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B7B1" w14:textId="395E8C16" w:rsidR="00C82FAC" w:rsidRDefault="0053570C" w:rsidP="0099261D">
      <w:pPr>
        <w:pStyle w:val="Title"/>
        <w:spacing w:line="360" w:lineRule="auto"/>
        <w:jc w:val="center"/>
        <w:rPr>
          <w:rFonts w:ascii="Times New Roman" w:hAnsi="Times New Roman" w:cs="Times New Roman"/>
          <w:sz w:val="44"/>
          <w:szCs w:val="44"/>
        </w:rPr>
      </w:pPr>
      <w:r w:rsidRPr="004925F3">
        <w:rPr>
          <w:rFonts w:ascii="Times New Roman" w:hAnsi="Times New Roman" w:cs="Times New Roman"/>
          <w:sz w:val="44"/>
          <w:szCs w:val="44"/>
        </w:rPr>
        <w:t>Does it matter who makes the promise?</w:t>
      </w:r>
    </w:p>
    <w:p w14:paraId="68FCB2A4" w14:textId="77777777" w:rsidR="008D751F" w:rsidRDefault="008D751F" w:rsidP="00F05472">
      <w:pPr>
        <w:spacing w:line="360" w:lineRule="auto"/>
        <w:jc w:val="center"/>
      </w:pPr>
    </w:p>
    <w:p w14:paraId="57AE70BE" w14:textId="77777777" w:rsidR="008D751F" w:rsidRDefault="008D751F" w:rsidP="00F05472">
      <w:pPr>
        <w:spacing w:line="360" w:lineRule="auto"/>
        <w:jc w:val="center"/>
      </w:pPr>
    </w:p>
    <w:p w14:paraId="7860B1E6" w14:textId="415E3F47" w:rsidR="0053570C" w:rsidRPr="0014322E" w:rsidRDefault="0053570C" w:rsidP="00F05472">
      <w:pPr>
        <w:spacing w:line="360" w:lineRule="auto"/>
        <w:jc w:val="center"/>
        <w:rPr>
          <w:rFonts w:ascii="Times New Roman" w:hAnsi="Times New Roman" w:cs="Times New Roman"/>
          <w:sz w:val="32"/>
          <w:szCs w:val="32"/>
        </w:rPr>
      </w:pPr>
      <w:r w:rsidRPr="0014322E">
        <w:rPr>
          <w:rFonts w:ascii="Times New Roman" w:hAnsi="Times New Roman" w:cs="Times New Roman"/>
          <w:sz w:val="32"/>
          <w:szCs w:val="32"/>
        </w:rPr>
        <w:t>Faiyaz Hassan</w:t>
      </w:r>
      <w:r w:rsidR="0014322E" w:rsidRPr="0014322E">
        <w:rPr>
          <w:rStyle w:val="FootnoteReference"/>
          <w:rFonts w:ascii="Times New Roman" w:hAnsi="Times New Roman" w:cs="Times New Roman"/>
          <w:sz w:val="32"/>
          <w:szCs w:val="32"/>
        </w:rPr>
        <w:footnoteReference w:id="1"/>
      </w:r>
    </w:p>
    <w:p w14:paraId="49D9B93B" w14:textId="47D4D7FD" w:rsidR="0099261D" w:rsidRDefault="0099261D" w:rsidP="0099261D">
      <w:pPr>
        <w:spacing w:line="360" w:lineRule="auto"/>
        <w:jc w:val="center"/>
        <w:rPr>
          <w:rFonts w:ascii="Times New Roman" w:hAnsi="Times New Roman" w:cs="Times New Roman"/>
          <w:sz w:val="28"/>
          <w:szCs w:val="28"/>
        </w:rPr>
      </w:pPr>
    </w:p>
    <w:p w14:paraId="2B9C31AC" w14:textId="77777777" w:rsidR="00C7509A" w:rsidRDefault="00C7509A" w:rsidP="0099261D">
      <w:pPr>
        <w:spacing w:line="360" w:lineRule="auto"/>
        <w:jc w:val="center"/>
        <w:rPr>
          <w:rFonts w:ascii="Times New Roman" w:hAnsi="Times New Roman" w:cs="Times New Roman"/>
          <w:sz w:val="28"/>
          <w:szCs w:val="28"/>
        </w:rPr>
      </w:pPr>
    </w:p>
    <w:p w14:paraId="4886780B" w14:textId="77777777" w:rsidR="0014322E" w:rsidRDefault="0014322E" w:rsidP="0099261D">
      <w:pPr>
        <w:spacing w:line="360" w:lineRule="auto"/>
        <w:jc w:val="center"/>
        <w:rPr>
          <w:rFonts w:ascii="Times New Roman" w:hAnsi="Times New Roman" w:cs="Times New Roman"/>
          <w:sz w:val="28"/>
          <w:szCs w:val="28"/>
        </w:rPr>
      </w:pPr>
    </w:p>
    <w:p w14:paraId="03680515" w14:textId="77777777" w:rsidR="004E403A" w:rsidRDefault="004E403A" w:rsidP="0099261D">
      <w:pPr>
        <w:spacing w:line="360" w:lineRule="auto"/>
        <w:jc w:val="center"/>
        <w:rPr>
          <w:rFonts w:ascii="Times New Roman" w:hAnsi="Times New Roman" w:cs="Times New Roman"/>
          <w:sz w:val="32"/>
          <w:szCs w:val="32"/>
        </w:rPr>
      </w:pPr>
    </w:p>
    <w:p w14:paraId="7DF27924" w14:textId="77777777" w:rsidR="004E403A" w:rsidRDefault="004E403A" w:rsidP="0099261D">
      <w:pPr>
        <w:spacing w:line="360" w:lineRule="auto"/>
        <w:jc w:val="center"/>
        <w:rPr>
          <w:rFonts w:ascii="Times New Roman" w:hAnsi="Times New Roman" w:cs="Times New Roman"/>
          <w:sz w:val="32"/>
          <w:szCs w:val="32"/>
        </w:rPr>
      </w:pPr>
    </w:p>
    <w:p w14:paraId="7AADA1F9" w14:textId="77777777" w:rsidR="004E403A" w:rsidRDefault="004E403A" w:rsidP="0099261D">
      <w:pPr>
        <w:spacing w:line="360" w:lineRule="auto"/>
        <w:jc w:val="center"/>
        <w:rPr>
          <w:rFonts w:ascii="Times New Roman" w:hAnsi="Times New Roman" w:cs="Times New Roman"/>
          <w:sz w:val="32"/>
          <w:szCs w:val="32"/>
        </w:rPr>
      </w:pPr>
    </w:p>
    <w:p w14:paraId="1B9878FB" w14:textId="77777777" w:rsidR="004E403A" w:rsidRDefault="004E403A" w:rsidP="004E403A">
      <w:pPr>
        <w:spacing w:line="360" w:lineRule="auto"/>
        <w:jc w:val="center"/>
        <w:rPr>
          <w:rFonts w:ascii="Times New Roman" w:hAnsi="Times New Roman" w:cs="Times New Roman"/>
          <w:sz w:val="32"/>
          <w:szCs w:val="32"/>
        </w:rPr>
      </w:pPr>
      <w:r>
        <w:rPr>
          <w:rFonts w:ascii="Times New Roman" w:hAnsi="Times New Roman" w:cs="Times New Roman"/>
          <w:sz w:val="32"/>
          <w:szCs w:val="32"/>
        </w:rPr>
        <w:t>[Insert Abstract Here]</w:t>
      </w:r>
    </w:p>
    <w:p w14:paraId="0DC8F91E" w14:textId="77777777" w:rsidR="004E403A" w:rsidRDefault="004E403A" w:rsidP="004E403A">
      <w:pPr>
        <w:spacing w:line="360" w:lineRule="auto"/>
        <w:jc w:val="center"/>
        <w:rPr>
          <w:rFonts w:ascii="Times New Roman" w:hAnsi="Times New Roman" w:cs="Times New Roman"/>
          <w:sz w:val="32"/>
          <w:szCs w:val="32"/>
        </w:rPr>
      </w:pPr>
    </w:p>
    <w:p w14:paraId="77E559DA" w14:textId="77777777" w:rsidR="004E403A" w:rsidRDefault="004E403A" w:rsidP="004E403A">
      <w:pPr>
        <w:spacing w:line="360" w:lineRule="auto"/>
        <w:jc w:val="center"/>
        <w:rPr>
          <w:rFonts w:ascii="Times New Roman" w:hAnsi="Times New Roman" w:cs="Times New Roman"/>
          <w:sz w:val="32"/>
          <w:szCs w:val="32"/>
        </w:rPr>
      </w:pPr>
    </w:p>
    <w:p w14:paraId="205E4979" w14:textId="77777777" w:rsidR="004E403A" w:rsidRDefault="004E403A" w:rsidP="004E403A">
      <w:pPr>
        <w:spacing w:line="360" w:lineRule="auto"/>
        <w:jc w:val="center"/>
        <w:rPr>
          <w:rFonts w:ascii="Times New Roman" w:hAnsi="Times New Roman" w:cs="Times New Roman"/>
          <w:sz w:val="32"/>
          <w:szCs w:val="32"/>
        </w:rPr>
      </w:pPr>
    </w:p>
    <w:p w14:paraId="0A5052A8" w14:textId="77777777" w:rsidR="004E403A" w:rsidRDefault="004E403A" w:rsidP="004E403A">
      <w:pPr>
        <w:spacing w:line="360" w:lineRule="auto"/>
        <w:jc w:val="center"/>
        <w:rPr>
          <w:rFonts w:ascii="Times New Roman" w:hAnsi="Times New Roman" w:cs="Times New Roman"/>
          <w:sz w:val="32"/>
          <w:szCs w:val="32"/>
        </w:rPr>
      </w:pPr>
    </w:p>
    <w:p w14:paraId="2CB41845" w14:textId="77777777" w:rsidR="004E403A" w:rsidRDefault="004E403A" w:rsidP="004E403A">
      <w:pPr>
        <w:spacing w:line="360" w:lineRule="auto"/>
        <w:jc w:val="center"/>
        <w:rPr>
          <w:rFonts w:ascii="Times New Roman" w:hAnsi="Times New Roman" w:cs="Times New Roman"/>
          <w:sz w:val="32"/>
          <w:szCs w:val="32"/>
        </w:rPr>
      </w:pPr>
    </w:p>
    <w:p w14:paraId="5631F39F" w14:textId="77777777" w:rsidR="004E403A" w:rsidRDefault="004E403A" w:rsidP="004E403A">
      <w:pPr>
        <w:spacing w:line="360" w:lineRule="auto"/>
        <w:jc w:val="center"/>
        <w:rPr>
          <w:rFonts w:ascii="Times New Roman" w:hAnsi="Times New Roman" w:cs="Times New Roman"/>
          <w:sz w:val="32"/>
          <w:szCs w:val="32"/>
        </w:rPr>
      </w:pPr>
    </w:p>
    <w:p w14:paraId="6B77928A" w14:textId="77777777" w:rsidR="004E403A" w:rsidRDefault="004E403A" w:rsidP="004E403A">
      <w:pPr>
        <w:spacing w:line="360" w:lineRule="auto"/>
        <w:rPr>
          <w:rFonts w:ascii="Times New Roman" w:hAnsi="Times New Roman" w:cs="Times New Roman"/>
          <w:sz w:val="32"/>
          <w:szCs w:val="32"/>
        </w:rPr>
      </w:pPr>
    </w:p>
    <w:p w14:paraId="447F4F31" w14:textId="3E7D6424" w:rsidR="00586345" w:rsidRPr="0014322E" w:rsidRDefault="00586345" w:rsidP="004E403A">
      <w:pPr>
        <w:spacing w:line="360" w:lineRule="auto"/>
        <w:jc w:val="center"/>
        <w:rPr>
          <w:rFonts w:ascii="Times New Roman" w:hAnsi="Times New Roman" w:cs="Times New Roman"/>
          <w:sz w:val="32"/>
          <w:szCs w:val="32"/>
        </w:rPr>
      </w:pPr>
      <w:r w:rsidRPr="0014322E">
        <w:rPr>
          <w:rFonts w:ascii="Times New Roman" w:hAnsi="Times New Roman" w:cs="Times New Roman"/>
          <w:sz w:val="32"/>
          <w:szCs w:val="32"/>
        </w:rPr>
        <w:t>Supervis</w:t>
      </w:r>
      <w:r w:rsidR="00C7509A" w:rsidRPr="0014322E">
        <w:rPr>
          <w:rFonts w:ascii="Times New Roman" w:hAnsi="Times New Roman" w:cs="Times New Roman"/>
          <w:sz w:val="32"/>
          <w:szCs w:val="32"/>
        </w:rPr>
        <w:t>ed by:</w:t>
      </w:r>
    </w:p>
    <w:p w14:paraId="0588C734" w14:textId="1C900580" w:rsidR="00586345" w:rsidRPr="0014322E" w:rsidRDefault="00586345" w:rsidP="004925F3">
      <w:pPr>
        <w:spacing w:line="360" w:lineRule="auto"/>
        <w:jc w:val="center"/>
        <w:rPr>
          <w:rFonts w:ascii="Times New Roman" w:hAnsi="Times New Roman" w:cs="Times New Roman"/>
          <w:sz w:val="32"/>
          <w:szCs w:val="32"/>
        </w:rPr>
      </w:pPr>
      <w:r w:rsidRPr="0014322E">
        <w:rPr>
          <w:rFonts w:ascii="Times New Roman" w:hAnsi="Times New Roman" w:cs="Times New Roman"/>
          <w:sz w:val="32"/>
          <w:szCs w:val="32"/>
        </w:rPr>
        <w:t>Erte Xiao</w:t>
      </w:r>
      <w:r w:rsidR="00C7509A" w:rsidRPr="0014322E">
        <w:rPr>
          <w:rStyle w:val="FootnoteReference"/>
          <w:rFonts w:ascii="Times New Roman" w:hAnsi="Times New Roman" w:cs="Times New Roman"/>
          <w:sz w:val="32"/>
          <w:szCs w:val="32"/>
        </w:rPr>
        <w:footnoteReference w:id="2"/>
      </w:r>
    </w:p>
    <w:p w14:paraId="2E10FB32" w14:textId="573E29C4" w:rsidR="00586345" w:rsidRPr="0014322E" w:rsidRDefault="00586345" w:rsidP="004925F3">
      <w:pPr>
        <w:spacing w:line="360" w:lineRule="auto"/>
        <w:jc w:val="center"/>
        <w:rPr>
          <w:rFonts w:ascii="Times New Roman" w:hAnsi="Times New Roman" w:cs="Times New Roman"/>
          <w:sz w:val="32"/>
          <w:szCs w:val="32"/>
        </w:rPr>
      </w:pPr>
      <w:r w:rsidRPr="0014322E">
        <w:rPr>
          <w:rFonts w:ascii="Times New Roman" w:hAnsi="Times New Roman" w:cs="Times New Roman"/>
          <w:sz w:val="32"/>
          <w:szCs w:val="32"/>
        </w:rPr>
        <w:t>Ben Grodeck</w:t>
      </w:r>
      <w:r w:rsidR="00C7509A" w:rsidRPr="0014322E">
        <w:rPr>
          <w:rStyle w:val="FootnoteReference"/>
          <w:rFonts w:ascii="Times New Roman" w:hAnsi="Times New Roman" w:cs="Times New Roman"/>
          <w:sz w:val="32"/>
          <w:szCs w:val="32"/>
        </w:rPr>
        <w:footnoteReference w:id="3"/>
      </w:r>
    </w:p>
    <w:p w14:paraId="371A12E3" w14:textId="77777777" w:rsidR="004E403A" w:rsidRDefault="004E403A" w:rsidP="008D751F">
      <w:pPr>
        <w:spacing w:line="360" w:lineRule="auto"/>
        <w:rPr>
          <w:rFonts w:ascii="Times New Roman" w:hAnsi="Times New Roman" w:cs="Times New Roman"/>
          <w:sz w:val="32"/>
          <w:szCs w:val="32"/>
        </w:rPr>
      </w:pPr>
    </w:p>
    <w:p w14:paraId="4FEDA3D0" w14:textId="394AE723" w:rsidR="00C82FAC" w:rsidRPr="004925F3" w:rsidRDefault="00C82FAC" w:rsidP="004925F3">
      <w:pPr>
        <w:spacing w:line="360" w:lineRule="auto"/>
        <w:jc w:val="center"/>
        <w:rPr>
          <w:rFonts w:ascii="Times New Roman" w:hAnsi="Times New Roman" w:cs="Times New Roman"/>
          <w:sz w:val="32"/>
          <w:szCs w:val="32"/>
        </w:rPr>
      </w:pPr>
      <w:r w:rsidRPr="004925F3">
        <w:rPr>
          <w:rFonts w:ascii="Times New Roman" w:hAnsi="Times New Roman" w:cs="Times New Roman"/>
          <w:sz w:val="32"/>
          <w:szCs w:val="32"/>
        </w:rPr>
        <w:lastRenderedPageBreak/>
        <w:t>Table of Contents</w:t>
      </w:r>
    </w:p>
    <w:p w14:paraId="3F9651CC" w14:textId="77777777" w:rsidR="00C82FAC" w:rsidRDefault="00C82FAC" w:rsidP="004925F3">
      <w:pPr>
        <w:spacing w:line="360" w:lineRule="auto"/>
        <w:jc w:val="center"/>
        <w:rPr>
          <w:rFonts w:ascii="Times New Roman" w:hAnsi="Times New Roman" w:cs="Times New Roman"/>
          <w:sz w:val="32"/>
          <w:szCs w:val="32"/>
        </w:rPr>
      </w:pPr>
    </w:p>
    <w:p w14:paraId="04023C9B" w14:textId="7A4334D0" w:rsidR="002556D2" w:rsidRPr="004925F3" w:rsidRDefault="002556D2" w:rsidP="004925F3">
      <w:pPr>
        <w:spacing w:line="360" w:lineRule="auto"/>
        <w:jc w:val="center"/>
        <w:rPr>
          <w:rFonts w:ascii="Times New Roman" w:hAnsi="Times New Roman" w:cs="Times New Roman"/>
          <w:sz w:val="32"/>
          <w:szCs w:val="32"/>
        </w:rPr>
      </w:pPr>
      <w:r>
        <w:rPr>
          <w:rFonts w:ascii="Times New Roman" w:hAnsi="Times New Roman" w:cs="Times New Roman"/>
          <w:sz w:val="32"/>
          <w:szCs w:val="32"/>
        </w:rPr>
        <w:t>[Link table of content</w:t>
      </w:r>
      <w:r w:rsidR="00CA4EA1">
        <w:rPr>
          <w:rFonts w:ascii="Times New Roman" w:hAnsi="Times New Roman" w:cs="Times New Roman"/>
          <w:sz w:val="32"/>
          <w:szCs w:val="32"/>
        </w:rPr>
        <w:t>s</w:t>
      </w:r>
      <w:r>
        <w:rPr>
          <w:rFonts w:ascii="Times New Roman" w:hAnsi="Times New Roman" w:cs="Times New Roman"/>
          <w:sz w:val="32"/>
          <w:szCs w:val="32"/>
        </w:rPr>
        <w:t xml:space="preserve"> here]</w:t>
      </w:r>
    </w:p>
    <w:p w14:paraId="3F4A4F5E" w14:textId="77777777" w:rsidR="00C82FAC" w:rsidRDefault="00C82FAC" w:rsidP="0053570C">
      <w:pPr>
        <w:jc w:val="center"/>
        <w:rPr>
          <w:sz w:val="32"/>
          <w:szCs w:val="32"/>
        </w:rPr>
      </w:pPr>
    </w:p>
    <w:p w14:paraId="70C1E55B" w14:textId="77777777" w:rsidR="00C82FAC" w:rsidRDefault="00C82FAC" w:rsidP="0053570C">
      <w:pPr>
        <w:jc w:val="center"/>
        <w:rPr>
          <w:sz w:val="32"/>
          <w:szCs w:val="32"/>
        </w:rPr>
      </w:pPr>
    </w:p>
    <w:p w14:paraId="71CDD9E0" w14:textId="77777777" w:rsidR="00C82FAC" w:rsidRDefault="00C82FAC" w:rsidP="0053570C">
      <w:pPr>
        <w:jc w:val="center"/>
        <w:rPr>
          <w:sz w:val="32"/>
          <w:szCs w:val="32"/>
        </w:rPr>
      </w:pPr>
    </w:p>
    <w:p w14:paraId="1F7C2C89" w14:textId="77777777" w:rsidR="00C82FAC" w:rsidRDefault="00C82FAC" w:rsidP="0053570C">
      <w:pPr>
        <w:jc w:val="center"/>
        <w:rPr>
          <w:sz w:val="32"/>
          <w:szCs w:val="32"/>
        </w:rPr>
      </w:pPr>
    </w:p>
    <w:p w14:paraId="1F41196A" w14:textId="77777777" w:rsidR="00C82FAC" w:rsidRDefault="00C82FAC" w:rsidP="0053570C">
      <w:pPr>
        <w:jc w:val="center"/>
        <w:rPr>
          <w:sz w:val="32"/>
          <w:szCs w:val="32"/>
        </w:rPr>
      </w:pPr>
    </w:p>
    <w:p w14:paraId="75667EA5" w14:textId="77777777" w:rsidR="00C82FAC" w:rsidRDefault="00C82FAC" w:rsidP="0053570C">
      <w:pPr>
        <w:jc w:val="center"/>
        <w:rPr>
          <w:sz w:val="32"/>
          <w:szCs w:val="32"/>
        </w:rPr>
      </w:pPr>
    </w:p>
    <w:p w14:paraId="6974F91F" w14:textId="77777777" w:rsidR="00C82FAC" w:rsidRDefault="00C82FAC" w:rsidP="0053570C">
      <w:pPr>
        <w:jc w:val="center"/>
        <w:rPr>
          <w:sz w:val="32"/>
          <w:szCs w:val="32"/>
        </w:rPr>
      </w:pPr>
    </w:p>
    <w:p w14:paraId="7B1A4249" w14:textId="77777777" w:rsidR="00C82FAC" w:rsidRDefault="00C82FAC" w:rsidP="0053570C">
      <w:pPr>
        <w:jc w:val="center"/>
        <w:rPr>
          <w:sz w:val="32"/>
          <w:szCs w:val="32"/>
        </w:rPr>
      </w:pPr>
    </w:p>
    <w:p w14:paraId="4529771D" w14:textId="77777777" w:rsidR="00C82FAC" w:rsidRDefault="00C82FAC" w:rsidP="0053570C">
      <w:pPr>
        <w:jc w:val="center"/>
        <w:rPr>
          <w:sz w:val="32"/>
          <w:szCs w:val="32"/>
        </w:rPr>
      </w:pPr>
    </w:p>
    <w:p w14:paraId="3246A101" w14:textId="77777777" w:rsidR="00C82FAC" w:rsidRDefault="00C82FAC" w:rsidP="0053570C">
      <w:pPr>
        <w:jc w:val="center"/>
        <w:rPr>
          <w:sz w:val="32"/>
          <w:szCs w:val="32"/>
        </w:rPr>
      </w:pPr>
    </w:p>
    <w:p w14:paraId="17A3C225" w14:textId="77777777" w:rsidR="00C82FAC" w:rsidRDefault="00C82FAC" w:rsidP="0053570C">
      <w:pPr>
        <w:jc w:val="center"/>
        <w:rPr>
          <w:sz w:val="32"/>
          <w:szCs w:val="32"/>
        </w:rPr>
      </w:pPr>
    </w:p>
    <w:p w14:paraId="5E0210CE" w14:textId="77777777" w:rsidR="00C82FAC" w:rsidRDefault="00C82FAC" w:rsidP="0053570C">
      <w:pPr>
        <w:jc w:val="center"/>
        <w:rPr>
          <w:sz w:val="32"/>
          <w:szCs w:val="32"/>
        </w:rPr>
      </w:pPr>
    </w:p>
    <w:p w14:paraId="3C515A35" w14:textId="77777777" w:rsidR="00C82FAC" w:rsidRDefault="00C82FAC" w:rsidP="0053570C">
      <w:pPr>
        <w:jc w:val="center"/>
        <w:rPr>
          <w:sz w:val="32"/>
          <w:szCs w:val="32"/>
        </w:rPr>
      </w:pPr>
    </w:p>
    <w:p w14:paraId="1A9BA1AD" w14:textId="77777777" w:rsidR="00C82FAC" w:rsidRDefault="00C82FAC" w:rsidP="0053570C">
      <w:pPr>
        <w:jc w:val="center"/>
        <w:rPr>
          <w:sz w:val="32"/>
          <w:szCs w:val="32"/>
        </w:rPr>
      </w:pPr>
    </w:p>
    <w:p w14:paraId="1E7F58DA" w14:textId="77777777" w:rsidR="00C82FAC" w:rsidRDefault="00C82FAC" w:rsidP="0053570C">
      <w:pPr>
        <w:jc w:val="center"/>
        <w:rPr>
          <w:sz w:val="32"/>
          <w:szCs w:val="32"/>
        </w:rPr>
      </w:pPr>
    </w:p>
    <w:p w14:paraId="54DD3268" w14:textId="77777777" w:rsidR="00C82FAC" w:rsidRDefault="00C82FAC" w:rsidP="0053570C">
      <w:pPr>
        <w:jc w:val="center"/>
        <w:rPr>
          <w:sz w:val="32"/>
          <w:szCs w:val="32"/>
        </w:rPr>
      </w:pPr>
    </w:p>
    <w:p w14:paraId="69CE62D6" w14:textId="77777777" w:rsidR="00C82FAC" w:rsidRDefault="00C82FAC" w:rsidP="0053570C">
      <w:pPr>
        <w:jc w:val="center"/>
        <w:rPr>
          <w:sz w:val="32"/>
          <w:szCs w:val="32"/>
        </w:rPr>
      </w:pPr>
    </w:p>
    <w:p w14:paraId="3A501687" w14:textId="77777777" w:rsidR="00C82FAC" w:rsidRDefault="00C82FAC" w:rsidP="0053570C">
      <w:pPr>
        <w:jc w:val="center"/>
        <w:rPr>
          <w:sz w:val="32"/>
          <w:szCs w:val="32"/>
        </w:rPr>
      </w:pPr>
    </w:p>
    <w:p w14:paraId="2FFCF449" w14:textId="77777777" w:rsidR="00C82FAC" w:rsidRDefault="00C82FAC" w:rsidP="0053570C">
      <w:pPr>
        <w:jc w:val="center"/>
        <w:rPr>
          <w:sz w:val="32"/>
          <w:szCs w:val="32"/>
        </w:rPr>
      </w:pPr>
    </w:p>
    <w:p w14:paraId="7488F072" w14:textId="77777777" w:rsidR="00C82FAC" w:rsidRDefault="00C82FAC" w:rsidP="0053570C">
      <w:pPr>
        <w:jc w:val="center"/>
        <w:rPr>
          <w:sz w:val="32"/>
          <w:szCs w:val="32"/>
        </w:rPr>
      </w:pPr>
    </w:p>
    <w:p w14:paraId="11BCD46A" w14:textId="77777777" w:rsidR="00C82FAC" w:rsidRDefault="00C82FAC" w:rsidP="0053570C">
      <w:pPr>
        <w:jc w:val="center"/>
        <w:rPr>
          <w:sz w:val="32"/>
          <w:szCs w:val="32"/>
        </w:rPr>
      </w:pPr>
    </w:p>
    <w:p w14:paraId="3578FEB6" w14:textId="77777777" w:rsidR="00C82FAC" w:rsidRDefault="00C82FAC" w:rsidP="0053570C">
      <w:pPr>
        <w:jc w:val="center"/>
        <w:rPr>
          <w:sz w:val="32"/>
          <w:szCs w:val="32"/>
        </w:rPr>
      </w:pPr>
    </w:p>
    <w:p w14:paraId="3B99FF92" w14:textId="77777777" w:rsidR="00C82FAC" w:rsidRDefault="00C82FAC" w:rsidP="0053570C">
      <w:pPr>
        <w:jc w:val="center"/>
        <w:rPr>
          <w:sz w:val="32"/>
          <w:szCs w:val="32"/>
        </w:rPr>
      </w:pPr>
    </w:p>
    <w:p w14:paraId="5980B5D8" w14:textId="77777777" w:rsidR="00C82FAC" w:rsidRDefault="00C82FAC" w:rsidP="0053570C">
      <w:pPr>
        <w:jc w:val="center"/>
        <w:rPr>
          <w:sz w:val="32"/>
          <w:szCs w:val="32"/>
        </w:rPr>
      </w:pPr>
    </w:p>
    <w:p w14:paraId="09F20171" w14:textId="77777777" w:rsidR="00C82FAC" w:rsidRDefault="00C82FAC" w:rsidP="0053570C">
      <w:pPr>
        <w:jc w:val="center"/>
        <w:rPr>
          <w:sz w:val="32"/>
          <w:szCs w:val="32"/>
        </w:rPr>
      </w:pPr>
    </w:p>
    <w:p w14:paraId="12747DF2" w14:textId="77777777" w:rsidR="00C82FAC" w:rsidRDefault="00C82FAC" w:rsidP="0053570C">
      <w:pPr>
        <w:jc w:val="center"/>
        <w:rPr>
          <w:sz w:val="32"/>
          <w:szCs w:val="32"/>
        </w:rPr>
      </w:pPr>
    </w:p>
    <w:p w14:paraId="002F3AF0" w14:textId="77777777" w:rsidR="00C82FAC" w:rsidRDefault="00C82FAC" w:rsidP="0053570C">
      <w:pPr>
        <w:jc w:val="center"/>
        <w:rPr>
          <w:sz w:val="32"/>
          <w:szCs w:val="32"/>
        </w:rPr>
      </w:pPr>
    </w:p>
    <w:p w14:paraId="7C69E946" w14:textId="77777777" w:rsidR="00C82FAC" w:rsidRDefault="00C82FAC" w:rsidP="0053570C">
      <w:pPr>
        <w:jc w:val="center"/>
        <w:rPr>
          <w:sz w:val="32"/>
          <w:szCs w:val="32"/>
        </w:rPr>
      </w:pPr>
    </w:p>
    <w:p w14:paraId="663EF2E5" w14:textId="77777777" w:rsidR="001B78AE" w:rsidRDefault="001B78AE" w:rsidP="002556D2">
      <w:pPr>
        <w:rPr>
          <w:sz w:val="32"/>
          <w:szCs w:val="32"/>
        </w:rPr>
      </w:pPr>
    </w:p>
    <w:p w14:paraId="46790BBC" w14:textId="77777777" w:rsidR="008D751F" w:rsidRDefault="008D751F" w:rsidP="002556D2">
      <w:pPr>
        <w:rPr>
          <w:sz w:val="32"/>
          <w:szCs w:val="32"/>
        </w:rPr>
      </w:pPr>
    </w:p>
    <w:p w14:paraId="26C5D1D8" w14:textId="77777777" w:rsidR="005244B8" w:rsidRDefault="00C82FAC" w:rsidP="005244B8">
      <w:pPr>
        <w:pStyle w:val="ListParagraph"/>
        <w:numPr>
          <w:ilvl w:val="0"/>
          <w:numId w:val="1"/>
        </w:numPr>
        <w:spacing w:after="158"/>
        <w:rPr>
          <w:rFonts w:ascii="Times New Roman" w:hAnsi="Times New Roman" w:cs="Times New Roman"/>
          <w:sz w:val="32"/>
          <w:szCs w:val="32"/>
        </w:rPr>
      </w:pPr>
      <w:r w:rsidRPr="00041268">
        <w:rPr>
          <w:rFonts w:ascii="Times New Roman" w:hAnsi="Times New Roman" w:cs="Times New Roman"/>
          <w:sz w:val="32"/>
          <w:szCs w:val="32"/>
        </w:rPr>
        <w:lastRenderedPageBreak/>
        <w:t>Introduction</w:t>
      </w:r>
      <w:r w:rsidR="005244B8">
        <w:rPr>
          <w:rFonts w:ascii="Times New Roman" w:hAnsi="Times New Roman" w:cs="Times New Roman"/>
          <w:sz w:val="32"/>
          <w:szCs w:val="32"/>
        </w:rPr>
        <w:br/>
      </w:r>
    </w:p>
    <w:p w14:paraId="013DFC8E" w14:textId="77777777" w:rsidR="00EB5292" w:rsidRDefault="00EB5292" w:rsidP="00EB5292">
      <w:pPr>
        <w:pStyle w:val="NormalWeb"/>
        <w:spacing w:line="480" w:lineRule="auto"/>
        <w:rPr>
          <w:rFonts w:eastAsiaTheme="minorEastAsia"/>
          <w:kern w:val="2"/>
          <w:lang w:eastAsia="zh-CN" w:bidi="ne-NP"/>
          <w14:ligatures w14:val="standardContextual"/>
        </w:rPr>
      </w:pPr>
      <w:r w:rsidRPr="005D515C">
        <w:rPr>
          <w:rFonts w:eastAsiaTheme="minorEastAsia"/>
          <w:kern w:val="2"/>
          <w:lang w:eastAsia="zh-CN" w:bidi="ne-NP"/>
          <w14:ligatures w14:val="standardContextual"/>
        </w:rPr>
        <w:t>“</w:t>
      </w:r>
      <w:r w:rsidRPr="005D68DF">
        <w:rPr>
          <w:rFonts w:eastAsiaTheme="minorEastAsia"/>
          <w:i/>
          <w:iCs/>
          <w:kern w:val="2"/>
          <w:lang w:eastAsia="zh-CN" w:bidi="ne-NP"/>
          <w14:ligatures w14:val="standardContextual"/>
        </w:rPr>
        <w:t>While people can sometimes identify certain characteristics of AI-generated language, they rely on other flawed cues that simultaneously impair their judgment</w:t>
      </w:r>
      <w:r w:rsidRPr="005D515C">
        <w:rPr>
          <w:rFonts w:eastAsiaTheme="minorEastAsia"/>
          <w:kern w:val="2"/>
          <w:lang w:eastAsia="zh-CN" w:bidi="ne-NP"/>
          <w14:ligatures w14:val="standardContextual"/>
        </w:rPr>
        <w:t>.”</w:t>
      </w:r>
      <w:r>
        <w:rPr>
          <w:rFonts w:eastAsiaTheme="minorEastAsia"/>
          <w:kern w:val="2"/>
          <w:lang w:eastAsia="zh-CN" w:bidi="ne-NP"/>
          <w14:ligatures w14:val="standardContextual"/>
        </w:rPr>
        <w:t xml:space="preserve"> - </w:t>
      </w:r>
      <w:r>
        <w:rPr>
          <w:rFonts w:ascii="Segoe UI" w:hAnsi="Segoe UI" w:cs="Segoe UI"/>
          <w:color w:val="222222"/>
          <w:sz w:val="27"/>
          <w:szCs w:val="27"/>
          <w:shd w:val="clear" w:color="auto" w:fill="FFFFFF"/>
        </w:rPr>
        <w:t>J</w:t>
      </w:r>
      <w:r w:rsidRPr="005D68DF">
        <w:rPr>
          <w:rFonts w:eastAsiaTheme="minorEastAsia"/>
          <w:kern w:val="2"/>
          <w:lang w:eastAsia="zh-CN" w:bidi="ne-NP"/>
          <w14:ligatures w14:val="standardContextual"/>
        </w:rPr>
        <w:t>akesch, M., Hancock, J. T., &amp; Naaman, M</w:t>
      </w:r>
      <w:r>
        <w:rPr>
          <w:rFonts w:eastAsiaTheme="minorEastAsia"/>
          <w:kern w:val="2"/>
          <w:lang w:eastAsia="zh-CN" w:bidi="ne-NP"/>
          <w14:ligatures w14:val="standardContextual"/>
        </w:rPr>
        <w:t>.</w:t>
      </w:r>
      <w:r>
        <w:rPr>
          <w:rStyle w:val="FootnoteReference"/>
          <w:rFonts w:eastAsiaTheme="minorEastAsia"/>
          <w:kern w:val="2"/>
          <w:lang w:eastAsia="zh-CN" w:bidi="ne-NP"/>
          <w14:ligatures w14:val="standardContextual"/>
        </w:rPr>
        <w:footnoteReference w:id="4"/>
      </w:r>
    </w:p>
    <w:p w14:paraId="0649F37F" w14:textId="77777777" w:rsidR="001E5A53" w:rsidRDefault="001E5A53" w:rsidP="005244B8">
      <w:pPr>
        <w:spacing w:after="158"/>
        <w:ind w:left="360"/>
        <w:rPr>
          <w:rFonts w:ascii="Times New Roman" w:hAnsi="Times New Roman" w:cs="Times New Roman"/>
          <w:sz w:val="32"/>
          <w:szCs w:val="32"/>
        </w:rPr>
      </w:pPr>
    </w:p>
    <w:p w14:paraId="00A7B56D" w14:textId="456B9DFF" w:rsidR="001E5A53" w:rsidRDefault="001E5A53" w:rsidP="001E5A53">
      <w:pPr>
        <w:spacing w:after="160" w:line="480" w:lineRule="auto"/>
        <w:ind w:firstLine="360"/>
        <w:rPr>
          <w:rFonts w:ascii="Times New Roman" w:eastAsiaTheme="minorEastAsia" w:hAnsi="Times New Roman" w:cs="Times New Roman"/>
          <w:lang w:eastAsia="zh-CN" w:bidi="ne-NP"/>
        </w:rPr>
      </w:pPr>
      <w:r>
        <w:rPr>
          <w:rFonts w:ascii="Times New Roman" w:eastAsiaTheme="minorEastAsia" w:hAnsi="Times New Roman" w:cs="Times New Roman"/>
          <w:lang w:eastAsia="zh-CN" w:bidi="ne-NP"/>
        </w:rPr>
        <w:t xml:space="preserve">As technology progresses, the integration of Artificial Intelligence (AI), specifically Large Language Models (LLM) like OpenAI’s ChatGPT-4, into various </w:t>
      </w:r>
      <w:r w:rsidR="00EA2F26">
        <w:rPr>
          <w:rFonts w:ascii="Times New Roman" w:eastAsiaTheme="minorEastAsia" w:hAnsi="Times New Roman" w:cs="Times New Roman"/>
          <w:lang w:eastAsia="zh-CN" w:bidi="ne-NP"/>
        </w:rPr>
        <w:t xml:space="preserve">aspects of daily operations, most importantly human </w:t>
      </w:r>
      <w:r w:rsidR="008C720B">
        <w:rPr>
          <w:rFonts w:ascii="Times New Roman" w:eastAsiaTheme="minorEastAsia" w:hAnsi="Times New Roman" w:cs="Times New Roman"/>
          <w:lang w:eastAsia="zh-CN" w:bidi="ne-NP"/>
        </w:rPr>
        <w:t>interaction,</w:t>
      </w:r>
      <w:r w:rsidR="00EA2F26">
        <w:rPr>
          <w:rFonts w:ascii="Times New Roman" w:eastAsiaTheme="minorEastAsia" w:hAnsi="Times New Roman" w:cs="Times New Roman"/>
          <w:lang w:eastAsia="zh-CN" w:bidi="ne-NP"/>
        </w:rPr>
        <w:t xml:space="preserve"> and communication has become inevitable. </w:t>
      </w:r>
      <w:r w:rsidR="008C720B">
        <w:rPr>
          <w:rFonts w:ascii="Times New Roman" w:eastAsiaTheme="minorEastAsia" w:hAnsi="Times New Roman" w:cs="Times New Roman"/>
          <w:lang w:eastAsia="zh-CN" w:bidi="ne-NP"/>
        </w:rPr>
        <w:t xml:space="preserve">The proliferation of AI gives rise to important questions regarding the intricate </w:t>
      </w:r>
      <w:r w:rsidR="00F2083C">
        <w:rPr>
          <w:rFonts w:ascii="Times New Roman" w:eastAsiaTheme="minorEastAsia" w:hAnsi="Times New Roman" w:cs="Times New Roman"/>
          <w:lang w:eastAsia="zh-CN" w:bidi="ne-NP"/>
        </w:rPr>
        <w:t xml:space="preserve">nature of trust, </w:t>
      </w:r>
      <w:r w:rsidR="00207D7D">
        <w:rPr>
          <w:rFonts w:ascii="Times New Roman" w:eastAsiaTheme="minorEastAsia" w:hAnsi="Times New Roman" w:cs="Times New Roman"/>
          <w:lang w:eastAsia="zh-CN" w:bidi="ne-NP"/>
        </w:rPr>
        <w:t>cooperation,</w:t>
      </w:r>
      <w:r w:rsidR="00F2083C">
        <w:rPr>
          <w:rFonts w:ascii="Times New Roman" w:eastAsiaTheme="minorEastAsia" w:hAnsi="Times New Roman" w:cs="Times New Roman"/>
          <w:lang w:eastAsia="zh-CN" w:bidi="ne-NP"/>
        </w:rPr>
        <w:t xml:space="preserve"> and promise-keeping between entities such as businesses and consumers (or any transactional relationships).</w:t>
      </w:r>
      <w:r w:rsidR="00207D7D">
        <w:rPr>
          <w:rFonts w:ascii="Times New Roman" w:eastAsiaTheme="minorEastAsia" w:hAnsi="Times New Roman" w:cs="Times New Roman"/>
          <w:lang w:eastAsia="zh-CN" w:bidi="ne-NP"/>
        </w:rPr>
        <w:t xml:space="preserve"> The fundamental principles governing interpersonal relationships, such as the sanctity of promise-keeping and the </w:t>
      </w:r>
      <w:r w:rsidR="0025563A">
        <w:rPr>
          <w:rFonts w:ascii="Times New Roman" w:eastAsiaTheme="minorEastAsia" w:hAnsi="Times New Roman" w:cs="Times New Roman"/>
          <w:lang w:eastAsia="zh-CN" w:bidi="ne-NP"/>
        </w:rPr>
        <w:t>warmth</w:t>
      </w:r>
      <w:r w:rsidR="00207D7D">
        <w:rPr>
          <w:rFonts w:ascii="Times New Roman" w:eastAsiaTheme="minorEastAsia" w:hAnsi="Times New Roman" w:cs="Times New Roman"/>
          <w:lang w:eastAsia="zh-CN" w:bidi="ne-NP"/>
        </w:rPr>
        <w:t xml:space="preserve"> of trust, are being challenged and redefined </w:t>
      </w:r>
      <w:proofErr w:type="gramStart"/>
      <w:r w:rsidR="00207D7D">
        <w:rPr>
          <w:rFonts w:ascii="Times New Roman" w:eastAsiaTheme="minorEastAsia" w:hAnsi="Times New Roman" w:cs="Times New Roman"/>
          <w:lang w:eastAsia="zh-CN" w:bidi="ne-NP"/>
        </w:rPr>
        <w:t>in light of</w:t>
      </w:r>
      <w:proofErr w:type="gramEnd"/>
      <w:r w:rsidR="00207D7D">
        <w:rPr>
          <w:rFonts w:ascii="Times New Roman" w:eastAsiaTheme="minorEastAsia" w:hAnsi="Times New Roman" w:cs="Times New Roman"/>
          <w:lang w:eastAsia="zh-CN" w:bidi="ne-NP"/>
        </w:rPr>
        <w:t xml:space="preserve"> the growing significance of AI as an intermediary. Devoid of any emotion and morality, AI’s imminent takeover of essential channels of communication (both direct and indirect) may come at the </w:t>
      </w:r>
      <w:r w:rsidR="005D2BF6">
        <w:rPr>
          <w:rFonts w:ascii="Times New Roman" w:eastAsiaTheme="minorEastAsia" w:hAnsi="Times New Roman" w:cs="Times New Roman"/>
          <w:lang w:eastAsia="zh-CN" w:bidi="ne-NP"/>
        </w:rPr>
        <w:t xml:space="preserve">expense of sincerity and moral responsibility that are inherent in human communication, despite potentially improving efficiency, creating a paradoxical situation. </w:t>
      </w:r>
    </w:p>
    <w:p w14:paraId="23977F4A" w14:textId="77777777" w:rsidR="00FB261C" w:rsidRDefault="00FB261C" w:rsidP="001E5A53">
      <w:pPr>
        <w:spacing w:after="160" w:line="480" w:lineRule="auto"/>
        <w:ind w:firstLine="360"/>
        <w:rPr>
          <w:rFonts w:ascii="Times New Roman" w:eastAsiaTheme="minorEastAsia" w:hAnsi="Times New Roman" w:cs="Times New Roman"/>
          <w:lang w:eastAsia="zh-CN" w:bidi="ne-NP"/>
        </w:rPr>
      </w:pPr>
    </w:p>
    <w:p w14:paraId="06FAADE4" w14:textId="611A9AFD" w:rsidR="00FB261C" w:rsidRDefault="00F50BEA" w:rsidP="001E5A53">
      <w:pPr>
        <w:spacing w:after="160" w:line="480" w:lineRule="auto"/>
        <w:ind w:firstLine="360"/>
        <w:rPr>
          <w:rFonts w:ascii="Times New Roman" w:eastAsiaTheme="minorEastAsia" w:hAnsi="Times New Roman" w:cs="Times New Roman"/>
          <w:lang w:eastAsia="zh-CN" w:bidi="ne-NP"/>
        </w:rPr>
      </w:pPr>
      <w:r>
        <w:rPr>
          <w:rFonts w:ascii="Times New Roman" w:eastAsiaTheme="minorEastAsia" w:hAnsi="Times New Roman" w:cs="Times New Roman"/>
          <w:lang w:eastAsia="zh-CN" w:bidi="ne-NP"/>
        </w:rPr>
        <w:t xml:space="preserve">In the context of a dynamic and ever-changing landscape, this research poses a series of </w:t>
      </w:r>
      <w:r w:rsidR="0025563A">
        <w:rPr>
          <w:rFonts w:ascii="Times New Roman" w:eastAsiaTheme="minorEastAsia" w:hAnsi="Times New Roman" w:cs="Times New Roman"/>
          <w:lang w:eastAsia="zh-CN" w:bidi="ne-NP"/>
        </w:rPr>
        <w:t>crucial queries</w:t>
      </w:r>
      <w:r>
        <w:rPr>
          <w:rFonts w:ascii="Times New Roman" w:eastAsiaTheme="minorEastAsia" w:hAnsi="Times New Roman" w:cs="Times New Roman"/>
          <w:lang w:eastAsia="zh-CN" w:bidi="ne-NP"/>
        </w:rPr>
        <w:t xml:space="preserve">: </w:t>
      </w:r>
      <w:r w:rsidR="00252427">
        <w:rPr>
          <w:rFonts w:ascii="Times New Roman" w:eastAsiaTheme="minorEastAsia" w:hAnsi="Times New Roman" w:cs="Times New Roman"/>
          <w:lang w:eastAsia="zh-CN" w:bidi="ne-NP"/>
        </w:rPr>
        <w:t xml:space="preserve">How does the usage of AI-generated promissory messages influence the promise-keeping behaviour of participants in a trust game? What impact does the level of </w:t>
      </w:r>
      <w:r w:rsidR="00252427">
        <w:rPr>
          <w:rFonts w:ascii="Times New Roman" w:eastAsiaTheme="minorEastAsia" w:hAnsi="Times New Roman" w:cs="Times New Roman"/>
          <w:lang w:eastAsia="zh-CN" w:bidi="ne-NP"/>
        </w:rPr>
        <w:lastRenderedPageBreak/>
        <w:t xml:space="preserve">awareness (or the lack </w:t>
      </w:r>
      <w:r w:rsidR="001B7084">
        <w:rPr>
          <w:rFonts w:ascii="Times New Roman" w:eastAsiaTheme="minorEastAsia" w:hAnsi="Times New Roman" w:cs="Times New Roman"/>
          <w:lang w:eastAsia="zh-CN" w:bidi="ne-NP"/>
        </w:rPr>
        <w:t>there</w:t>
      </w:r>
      <w:r w:rsidR="00252427">
        <w:rPr>
          <w:rFonts w:ascii="Times New Roman" w:eastAsiaTheme="minorEastAsia" w:hAnsi="Times New Roman" w:cs="Times New Roman"/>
          <w:lang w:eastAsia="zh-CN" w:bidi="ne-NP"/>
        </w:rPr>
        <w:t xml:space="preserve">of) of AI’s </w:t>
      </w:r>
      <w:r w:rsidR="006D6924">
        <w:rPr>
          <w:rFonts w:ascii="Times New Roman" w:eastAsiaTheme="minorEastAsia" w:hAnsi="Times New Roman" w:cs="Times New Roman"/>
          <w:lang w:eastAsia="zh-CN" w:bidi="ne-NP"/>
        </w:rPr>
        <w:t>involvement</w:t>
      </w:r>
      <w:r w:rsidR="00252427">
        <w:rPr>
          <w:rFonts w:ascii="Times New Roman" w:eastAsiaTheme="minorEastAsia" w:hAnsi="Times New Roman" w:cs="Times New Roman"/>
          <w:lang w:eastAsia="zh-CN" w:bidi="ne-NP"/>
        </w:rPr>
        <w:t xml:space="preserve"> in generating promissory messages </w:t>
      </w:r>
      <w:r w:rsidR="006D6924">
        <w:rPr>
          <w:rFonts w:ascii="Times New Roman" w:eastAsiaTheme="minorEastAsia" w:hAnsi="Times New Roman" w:cs="Times New Roman"/>
          <w:lang w:eastAsia="zh-CN" w:bidi="ne-NP"/>
        </w:rPr>
        <w:t>have on participants’ responses and beliefs, and how does it subsequently affect the degree of trust and cooperation? And lastly, would people prefer not</w:t>
      </w:r>
      <w:r w:rsidR="005A0385">
        <w:rPr>
          <w:rFonts w:ascii="Times New Roman" w:eastAsiaTheme="minorEastAsia" w:hAnsi="Times New Roman" w:cs="Times New Roman"/>
          <w:lang w:eastAsia="zh-CN" w:bidi="ne-NP"/>
        </w:rPr>
        <w:t xml:space="preserve"> to</w:t>
      </w:r>
      <w:r w:rsidR="006D6924">
        <w:rPr>
          <w:rFonts w:ascii="Times New Roman" w:eastAsiaTheme="minorEastAsia" w:hAnsi="Times New Roman" w:cs="Times New Roman"/>
          <w:lang w:eastAsia="zh-CN" w:bidi="ne-NP"/>
        </w:rPr>
        <w:t xml:space="preserve"> be </w:t>
      </w:r>
      <w:r w:rsidR="005A0385">
        <w:rPr>
          <w:rFonts w:ascii="Times New Roman" w:eastAsiaTheme="minorEastAsia" w:hAnsi="Times New Roman" w:cs="Times New Roman"/>
          <w:lang w:eastAsia="zh-CN" w:bidi="ne-NP"/>
        </w:rPr>
        <w:t xml:space="preserve">sent a message at all compared to being sent an AI-generated promissory message? </w:t>
      </w:r>
    </w:p>
    <w:p w14:paraId="0EA6C822" w14:textId="77777777" w:rsidR="00FB261C" w:rsidRDefault="00FB261C" w:rsidP="005A0385">
      <w:pPr>
        <w:spacing w:after="160" w:line="480" w:lineRule="auto"/>
        <w:rPr>
          <w:rFonts w:ascii="Times New Roman" w:eastAsiaTheme="minorEastAsia" w:hAnsi="Times New Roman" w:cs="Times New Roman"/>
          <w:lang w:eastAsia="zh-CN" w:bidi="ne-NP"/>
        </w:rPr>
      </w:pPr>
    </w:p>
    <w:p w14:paraId="13F00C4F" w14:textId="72D8207E" w:rsidR="00FB261C" w:rsidRDefault="006D7B58" w:rsidP="00AE5583">
      <w:pPr>
        <w:spacing w:after="160" w:line="480" w:lineRule="auto"/>
        <w:ind w:firstLine="360"/>
        <w:rPr>
          <w:rFonts w:ascii="Times New Roman" w:eastAsiaTheme="minorEastAsia" w:hAnsi="Times New Roman" w:cs="Times New Roman"/>
          <w:lang w:eastAsia="zh-CN" w:bidi="ne-NP"/>
        </w:rPr>
      </w:pPr>
      <w:r>
        <w:rPr>
          <w:rFonts w:ascii="Times New Roman" w:eastAsiaTheme="minorEastAsia" w:hAnsi="Times New Roman" w:cs="Times New Roman"/>
          <w:lang w:eastAsia="zh-CN" w:bidi="ne-NP"/>
        </w:rPr>
        <w:t xml:space="preserve">To answer these questions, a study was conducted using an adapted and refined version of the trust game originally developed by Charness and Dufwenberg (2006). The experiment was conducted on Prolific, a widely used online research platform. </w:t>
      </w:r>
      <w:r w:rsidR="00AE5583">
        <w:rPr>
          <w:rFonts w:ascii="Times New Roman" w:eastAsiaTheme="minorEastAsia" w:hAnsi="Times New Roman" w:cs="Times New Roman"/>
          <w:lang w:eastAsia="zh-CN" w:bidi="ne-NP"/>
        </w:rPr>
        <w:t>A total of 180 participants were recruited to participate in a game that combined classic trust game dynamics with an AI-generated communication phase in a novel way. The participants were randomly and evenly assigned across three treatments - AI_Known, AI_Unknown and Baseline – with each treatment providing insights into various aspects of AI-awareness and its influence on decision-making. [Insert summary of results here or in another paragraph]</w:t>
      </w:r>
    </w:p>
    <w:p w14:paraId="4B3C340D" w14:textId="77777777" w:rsidR="00AE5583" w:rsidRDefault="00AE5583" w:rsidP="00AE5583">
      <w:pPr>
        <w:spacing w:after="160" w:line="480" w:lineRule="auto"/>
        <w:ind w:firstLine="360"/>
        <w:rPr>
          <w:rFonts w:ascii="Times New Roman" w:eastAsiaTheme="minorEastAsia" w:hAnsi="Times New Roman" w:cs="Times New Roman"/>
          <w:lang w:eastAsia="zh-CN" w:bidi="ne-NP"/>
        </w:rPr>
      </w:pPr>
    </w:p>
    <w:p w14:paraId="3DBC1E8E" w14:textId="249528B8" w:rsidR="002131A3" w:rsidRDefault="00587FF7" w:rsidP="00587FF7">
      <w:pPr>
        <w:spacing w:after="160" w:line="480" w:lineRule="auto"/>
        <w:ind w:firstLine="360"/>
        <w:rPr>
          <w:rFonts w:ascii="Times New Roman" w:eastAsiaTheme="minorEastAsia" w:hAnsi="Times New Roman" w:cs="Times New Roman"/>
          <w:lang w:eastAsia="zh-CN" w:bidi="ne-NP"/>
        </w:rPr>
      </w:pPr>
      <w:r>
        <w:rPr>
          <w:rFonts w:ascii="Times New Roman" w:eastAsiaTheme="minorEastAsia" w:hAnsi="Times New Roman" w:cs="Times New Roman"/>
          <w:lang w:eastAsia="zh-CN" w:bidi="ne-NP"/>
        </w:rPr>
        <w:t>The research contributes to the growing body of academic literature concerning the impact of AI on human behaviour and economic transactions.</w:t>
      </w:r>
      <w:r w:rsidR="002131A3">
        <w:rPr>
          <w:rFonts w:ascii="Times New Roman" w:eastAsiaTheme="minorEastAsia" w:hAnsi="Times New Roman" w:cs="Times New Roman"/>
          <w:lang w:eastAsia="zh-CN" w:bidi="ne-NP"/>
        </w:rPr>
        <w:t xml:space="preserve"> It provides valuable insights into how AI-generated promissory messages can influence trust, cooperation, and promise-keeping behaviour in any transactional relationship.</w:t>
      </w:r>
      <w:r>
        <w:rPr>
          <w:rFonts w:ascii="Times New Roman" w:eastAsiaTheme="minorEastAsia" w:hAnsi="Times New Roman" w:cs="Times New Roman"/>
          <w:lang w:eastAsia="zh-CN" w:bidi="ne-NP"/>
        </w:rPr>
        <w:t xml:space="preserve"> </w:t>
      </w:r>
      <w:r w:rsidR="002131A3">
        <w:rPr>
          <w:rFonts w:ascii="Times New Roman" w:eastAsiaTheme="minorEastAsia" w:hAnsi="Times New Roman" w:cs="Times New Roman"/>
          <w:lang w:eastAsia="zh-CN" w:bidi="ne-NP"/>
        </w:rPr>
        <w:t xml:space="preserve">Not only so, </w:t>
      </w:r>
      <w:r w:rsidR="00362507">
        <w:rPr>
          <w:rFonts w:ascii="Times New Roman" w:eastAsiaTheme="minorEastAsia" w:hAnsi="Times New Roman" w:cs="Times New Roman"/>
          <w:lang w:eastAsia="zh-CN" w:bidi="ne-NP"/>
        </w:rPr>
        <w:t>but the findings of this research also hope</w:t>
      </w:r>
      <w:r w:rsidR="002131A3">
        <w:rPr>
          <w:rFonts w:ascii="Times New Roman" w:eastAsiaTheme="minorEastAsia" w:hAnsi="Times New Roman" w:cs="Times New Roman"/>
          <w:lang w:eastAsia="zh-CN" w:bidi="ne-NP"/>
        </w:rPr>
        <w:t xml:space="preserve"> to transcend beyond scholarly interest, encompassing practi</w:t>
      </w:r>
      <w:r w:rsidR="00362507">
        <w:rPr>
          <w:rFonts w:ascii="Times New Roman" w:eastAsiaTheme="minorEastAsia" w:hAnsi="Times New Roman" w:cs="Times New Roman"/>
          <w:lang w:eastAsia="zh-CN" w:bidi="ne-NP"/>
        </w:rPr>
        <w:t>cal implications and ethical considerations in the fields of commerce, technology, and human interactions.</w:t>
      </w:r>
      <w:r w:rsidR="006F7A4D">
        <w:rPr>
          <w:rFonts w:ascii="Times New Roman" w:eastAsiaTheme="minorEastAsia" w:hAnsi="Times New Roman" w:cs="Times New Roman"/>
          <w:lang w:eastAsia="zh-CN" w:bidi="ne-NP"/>
        </w:rPr>
        <w:t xml:space="preserve"> Therefore, it</w:t>
      </w:r>
      <w:r w:rsidR="00362507">
        <w:rPr>
          <w:rFonts w:ascii="Times New Roman" w:eastAsiaTheme="minorEastAsia" w:hAnsi="Times New Roman" w:cs="Times New Roman"/>
          <w:lang w:eastAsia="zh-CN" w:bidi="ne-NP"/>
        </w:rPr>
        <w:t xml:space="preserve"> holds the potential to contribute to the formulation of necessary policies and guidelines regarding the incorporation of AI in human communication, </w:t>
      </w:r>
      <w:r w:rsidR="00362507">
        <w:rPr>
          <w:rFonts w:ascii="Times New Roman" w:eastAsiaTheme="minorEastAsia" w:hAnsi="Times New Roman" w:cs="Times New Roman"/>
          <w:lang w:eastAsia="zh-CN" w:bidi="ne-NP"/>
        </w:rPr>
        <w:lastRenderedPageBreak/>
        <w:t xml:space="preserve">particularly in </w:t>
      </w:r>
      <w:r w:rsidR="005B435A">
        <w:rPr>
          <w:rFonts w:ascii="Times New Roman" w:eastAsiaTheme="minorEastAsia" w:hAnsi="Times New Roman" w:cs="Times New Roman"/>
          <w:lang w:eastAsia="zh-CN" w:bidi="ne-NP"/>
        </w:rPr>
        <w:t xml:space="preserve">sectors where trust plays a pivotal role, facilitating the development of more ethical and human-centric AI applications. </w:t>
      </w:r>
    </w:p>
    <w:p w14:paraId="40BE734C" w14:textId="77777777" w:rsidR="00AE5583" w:rsidRDefault="00AE5583" w:rsidP="002131A3">
      <w:pPr>
        <w:spacing w:after="160" w:line="480" w:lineRule="auto"/>
        <w:rPr>
          <w:rFonts w:ascii="Times New Roman" w:eastAsiaTheme="minorEastAsia" w:hAnsi="Times New Roman" w:cs="Times New Roman"/>
          <w:lang w:eastAsia="zh-CN" w:bidi="ne-NP"/>
        </w:rPr>
      </w:pPr>
    </w:p>
    <w:p w14:paraId="7B14FF33" w14:textId="77777777" w:rsidR="00FB261C" w:rsidRDefault="00FB261C" w:rsidP="00FB261C">
      <w:pPr>
        <w:spacing w:after="160" w:line="480" w:lineRule="auto"/>
        <w:ind w:firstLine="360"/>
        <w:rPr>
          <w:rFonts w:ascii="Times New Roman" w:eastAsiaTheme="minorEastAsia" w:hAnsi="Times New Roman" w:cs="Times New Roman"/>
          <w:lang w:eastAsia="zh-CN" w:bidi="ne-NP"/>
        </w:rPr>
      </w:pPr>
      <w:r>
        <w:rPr>
          <w:rFonts w:ascii="Times New Roman" w:eastAsiaTheme="minorEastAsia" w:hAnsi="Times New Roman" w:cs="Times New Roman"/>
          <w:lang w:eastAsia="zh-CN" w:bidi="ne-NP"/>
        </w:rPr>
        <w:t xml:space="preserve">[Insert paragraph outlining the Breakdown of the sections here] </w:t>
      </w:r>
    </w:p>
    <w:p w14:paraId="0A4362D6" w14:textId="1E3B7A9D" w:rsidR="005244B8" w:rsidRPr="005244B8" w:rsidRDefault="005244B8" w:rsidP="00FB261C">
      <w:pPr>
        <w:spacing w:after="160" w:line="480" w:lineRule="auto"/>
        <w:rPr>
          <w:rFonts w:ascii="Times New Roman" w:hAnsi="Times New Roman" w:cs="Times New Roman"/>
          <w:sz w:val="32"/>
          <w:szCs w:val="32"/>
        </w:rPr>
      </w:pPr>
    </w:p>
    <w:p w14:paraId="4676DC65" w14:textId="21AE35C6" w:rsidR="005244B8" w:rsidRPr="005244B8" w:rsidRDefault="005244B8" w:rsidP="005244B8">
      <w:pPr>
        <w:pStyle w:val="ListParagraph"/>
        <w:numPr>
          <w:ilvl w:val="0"/>
          <w:numId w:val="1"/>
        </w:numPr>
        <w:spacing w:after="158"/>
        <w:rPr>
          <w:rFonts w:ascii="Times New Roman" w:hAnsi="Times New Roman" w:cs="Times New Roman"/>
          <w:sz w:val="32"/>
          <w:szCs w:val="32"/>
        </w:rPr>
      </w:pPr>
      <w:r>
        <w:rPr>
          <w:rFonts w:ascii="Times New Roman" w:hAnsi="Times New Roman" w:cs="Times New Roman"/>
          <w:sz w:val="32"/>
          <w:szCs w:val="32"/>
        </w:rPr>
        <w:t>Background</w:t>
      </w:r>
      <w:r w:rsidR="00FE11FA">
        <w:rPr>
          <w:rFonts w:ascii="Times New Roman" w:hAnsi="Times New Roman" w:cs="Times New Roman"/>
          <w:sz w:val="32"/>
          <w:szCs w:val="32"/>
        </w:rPr>
        <w:t xml:space="preserve"> &amp; Motivation</w:t>
      </w:r>
    </w:p>
    <w:p w14:paraId="03EF1A57" w14:textId="77777777" w:rsidR="005244B8" w:rsidRPr="0014322E" w:rsidRDefault="005244B8" w:rsidP="005D68DF">
      <w:pPr>
        <w:pStyle w:val="NormalWeb"/>
        <w:spacing w:line="480" w:lineRule="auto"/>
        <w:rPr>
          <w:rFonts w:eastAsiaTheme="minorEastAsia"/>
          <w:kern w:val="2"/>
          <w:lang w:eastAsia="zh-CN" w:bidi="ne-NP"/>
          <w14:ligatures w14:val="standardContextual"/>
        </w:rPr>
      </w:pPr>
    </w:p>
    <w:p w14:paraId="2B864EF2" w14:textId="4519B586" w:rsidR="00475064" w:rsidRPr="00B829DB" w:rsidRDefault="00305DA8" w:rsidP="00B829DB">
      <w:pPr>
        <w:spacing w:after="160" w:line="480" w:lineRule="auto"/>
        <w:ind w:firstLine="360"/>
        <w:rPr>
          <w:rFonts w:ascii="Times New Roman" w:eastAsiaTheme="minorEastAsia" w:hAnsi="Times New Roman" w:cs="Times New Roman"/>
          <w:lang w:eastAsia="zh-CN" w:bidi="ne-NP"/>
        </w:rPr>
      </w:pPr>
      <w:r w:rsidRPr="00B829DB">
        <w:rPr>
          <w:rFonts w:ascii="Times New Roman" w:eastAsiaTheme="minorEastAsia" w:hAnsi="Times New Roman" w:cs="Times New Roman"/>
          <w:lang w:eastAsia="zh-CN" w:bidi="ne-NP"/>
        </w:rPr>
        <w:t>Trust</w:t>
      </w:r>
      <w:r w:rsidR="0093172C" w:rsidRPr="00B829DB">
        <w:rPr>
          <w:rFonts w:ascii="Times New Roman" w:eastAsiaTheme="minorEastAsia" w:hAnsi="Times New Roman" w:cs="Times New Roman"/>
          <w:lang w:eastAsia="zh-CN" w:bidi="ne-NP"/>
        </w:rPr>
        <w:t xml:space="preserve">, </w:t>
      </w:r>
      <w:r w:rsidRPr="00B829DB">
        <w:rPr>
          <w:rFonts w:ascii="Times New Roman" w:eastAsiaTheme="minorEastAsia" w:hAnsi="Times New Roman" w:cs="Times New Roman"/>
          <w:lang w:eastAsia="zh-CN" w:bidi="ne-NP"/>
        </w:rPr>
        <w:t xml:space="preserve">a </w:t>
      </w:r>
      <w:r w:rsidR="004A6409" w:rsidRPr="00B829DB">
        <w:rPr>
          <w:rFonts w:ascii="Times New Roman" w:eastAsiaTheme="minorEastAsia" w:hAnsi="Times New Roman" w:cs="Times New Roman"/>
          <w:lang w:eastAsia="zh-CN" w:bidi="ne-NP"/>
        </w:rPr>
        <w:t>fundamental</w:t>
      </w:r>
      <w:r w:rsidRPr="00B829DB">
        <w:rPr>
          <w:rFonts w:ascii="Times New Roman" w:eastAsiaTheme="minorEastAsia" w:hAnsi="Times New Roman" w:cs="Times New Roman"/>
          <w:lang w:eastAsia="zh-CN" w:bidi="ne-NP"/>
        </w:rPr>
        <w:t xml:space="preserve"> </w:t>
      </w:r>
      <w:r w:rsidR="0093172C" w:rsidRPr="00B829DB">
        <w:rPr>
          <w:rFonts w:ascii="Times New Roman" w:eastAsiaTheme="minorEastAsia" w:hAnsi="Times New Roman" w:cs="Times New Roman"/>
          <w:lang w:eastAsia="zh-CN" w:bidi="ne-NP"/>
        </w:rPr>
        <w:t>component</w:t>
      </w:r>
      <w:r w:rsidRPr="00B829DB">
        <w:rPr>
          <w:rFonts w:ascii="Times New Roman" w:eastAsiaTheme="minorEastAsia" w:hAnsi="Times New Roman" w:cs="Times New Roman"/>
          <w:lang w:eastAsia="zh-CN" w:bidi="ne-NP"/>
        </w:rPr>
        <w:t xml:space="preserve"> </w:t>
      </w:r>
      <w:r w:rsidR="004A6409" w:rsidRPr="00B829DB">
        <w:rPr>
          <w:rFonts w:ascii="Times New Roman" w:eastAsiaTheme="minorEastAsia" w:hAnsi="Times New Roman" w:cs="Times New Roman"/>
          <w:lang w:eastAsia="zh-CN" w:bidi="ne-NP"/>
        </w:rPr>
        <w:t>of</w:t>
      </w:r>
      <w:r w:rsidRPr="00B829DB">
        <w:rPr>
          <w:rFonts w:ascii="Times New Roman" w:eastAsiaTheme="minorEastAsia" w:hAnsi="Times New Roman" w:cs="Times New Roman"/>
          <w:lang w:eastAsia="zh-CN" w:bidi="ne-NP"/>
        </w:rPr>
        <w:t xml:space="preserve"> human societies, has </w:t>
      </w:r>
      <w:r w:rsidR="0093172C" w:rsidRPr="00B829DB">
        <w:rPr>
          <w:rFonts w:ascii="Times New Roman" w:eastAsiaTheme="minorEastAsia" w:hAnsi="Times New Roman" w:cs="Times New Roman"/>
          <w:lang w:eastAsia="zh-CN" w:bidi="ne-NP"/>
        </w:rPr>
        <w:t xml:space="preserve">served as the </w:t>
      </w:r>
      <w:r w:rsidRPr="00B829DB">
        <w:rPr>
          <w:rFonts w:ascii="Times New Roman" w:eastAsiaTheme="minorEastAsia" w:hAnsi="Times New Roman" w:cs="Times New Roman"/>
          <w:lang w:eastAsia="zh-CN" w:bidi="ne-NP"/>
        </w:rPr>
        <w:t xml:space="preserve">anchor of </w:t>
      </w:r>
      <w:r w:rsidR="0093172C" w:rsidRPr="00B829DB">
        <w:rPr>
          <w:rFonts w:ascii="Times New Roman" w:eastAsiaTheme="minorEastAsia" w:hAnsi="Times New Roman" w:cs="Times New Roman"/>
          <w:lang w:eastAsia="zh-CN" w:bidi="ne-NP"/>
        </w:rPr>
        <w:t xml:space="preserve">relationships and economic transactions, whilst acting as the invisible hand guiding a myriad of human interactions (Arrow, </w:t>
      </w:r>
      <w:r w:rsidR="008443CA">
        <w:rPr>
          <w:rFonts w:ascii="Times New Roman" w:eastAsiaTheme="minorEastAsia" w:hAnsi="Times New Roman" w:cs="Times New Roman"/>
          <w:lang w:eastAsia="zh-CN" w:bidi="ne-NP"/>
        </w:rPr>
        <w:t>[</w:t>
      </w:r>
      <w:r w:rsidR="0093172C" w:rsidRPr="00B829DB">
        <w:rPr>
          <w:rFonts w:ascii="Times New Roman" w:eastAsiaTheme="minorEastAsia" w:hAnsi="Times New Roman" w:cs="Times New Roman"/>
          <w:lang w:eastAsia="zh-CN" w:bidi="ne-NP"/>
        </w:rPr>
        <w:t>1972</w:t>
      </w:r>
      <w:r w:rsidR="008443CA">
        <w:rPr>
          <w:rFonts w:ascii="Times New Roman" w:eastAsiaTheme="minorEastAsia" w:hAnsi="Times New Roman" w:cs="Times New Roman"/>
          <w:lang w:eastAsia="zh-CN" w:bidi="ne-NP"/>
        </w:rPr>
        <w:t>]</w:t>
      </w:r>
      <w:r w:rsidR="0093172C" w:rsidRPr="00B829DB">
        <w:rPr>
          <w:rFonts w:ascii="Times New Roman" w:eastAsiaTheme="minorEastAsia" w:hAnsi="Times New Roman" w:cs="Times New Roman"/>
          <w:lang w:eastAsia="zh-CN" w:bidi="ne-NP"/>
        </w:rPr>
        <w:t xml:space="preserve">). </w:t>
      </w:r>
      <w:r w:rsidR="00475064" w:rsidRPr="00B829DB">
        <w:rPr>
          <w:rFonts w:ascii="Times New Roman" w:eastAsiaTheme="minorEastAsia" w:hAnsi="Times New Roman" w:cs="Times New Roman"/>
          <w:lang w:eastAsia="zh-CN" w:bidi="ne-NP"/>
        </w:rPr>
        <w:t>Intertwined with trust, promises encapsulate</w:t>
      </w:r>
      <w:r w:rsidR="008B363C" w:rsidRPr="00B829DB">
        <w:rPr>
          <w:rFonts w:ascii="Times New Roman" w:eastAsiaTheme="minorEastAsia" w:hAnsi="Times New Roman" w:cs="Times New Roman"/>
          <w:lang w:eastAsia="zh-CN" w:bidi="ne-NP"/>
        </w:rPr>
        <w:t xml:space="preserve"> </w:t>
      </w:r>
      <w:r w:rsidR="00D93627" w:rsidRPr="00B829DB">
        <w:rPr>
          <w:rFonts w:ascii="Times New Roman" w:eastAsiaTheme="minorEastAsia" w:hAnsi="Times New Roman" w:cs="Times New Roman"/>
          <w:lang w:eastAsia="zh-CN" w:bidi="ne-NP"/>
        </w:rPr>
        <w:t>personal commitment and accountability, acting as the silent architects of societies and economies</w:t>
      </w:r>
      <w:r w:rsidR="00A96FD6" w:rsidRPr="00B829DB">
        <w:rPr>
          <w:rFonts w:ascii="Times New Roman" w:eastAsiaTheme="minorEastAsia" w:hAnsi="Times New Roman" w:cs="Times New Roman"/>
          <w:lang w:eastAsia="zh-CN" w:bidi="ne-NP"/>
        </w:rPr>
        <w:t xml:space="preserve"> (Braver, </w:t>
      </w:r>
      <w:r w:rsidR="008443CA">
        <w:rPr>
          <w:rFonts w:ascii="Times New Roman" w:eastAsiaTheme="minorEastAsia" w:hAnsi="Times New Roman" w:cs="Times New Roman"/>
          <w:lang w:eastAsia="zh-CN" w:bidi="ne-NP"/>
        </w:rPr>
        <w:t>[</w:t>
      </w:r>
      <w:r w:rsidR="00A96FD6" w:rsidRPr="00B829DB">
        <w:rPr>
          <w:rFonts w:ascii="Times New Roman" w:eastAsiaTheme="minorEastAsia" w:hAnsi="Times New Roman" w:cs="Times New Roman"/>
          <w:lang w:eastAsia="zh-CN" w:bidi="ne-NP"/>
        </w:rPr>
        <w:t>1995</w:t>
      </w:r>
      <w:r w:rsidR="008443CA">
        <w:rPr>
          <w:rFonts w:ascii="Times New Roman" w:eastAsiaTheme="minorEastAsia" w:hAnsi="Times New Roman" w:cs="Times New Roman"/>
          <w:lang w:eastAsia="zh-CN" w:bidi="ne-NP"/>
        </w:rPr>
        <w:t>]</w:t>
      </w:r>
      <w:r w:rsidR="00A96FD6" w:rsidRPr="00B829DB">
        <w:rPr>
          <w:rFonts w:ascii="Times New Roman" w:eastAsiaTheme="minorEastAsia" w:hAnsi="Times New Roman" w:cs="Times New Roman"/>
          <w:lang w:eastAsia="zh-CN" w:bidi="ne-NP"/>
        </w:rPr>
        <w:t>)</w:t>
      </w:r>
      <w:r w:rsidR="00D93627" w:rsidRPr="00B829DB">
        <w:rPr>
          <w:rFonts w:ascii="Times New Roman" w:eastAsiaTheme="minorEastAsia" w:hAnsi="Times New Roman" w:cs="Times New Roman"/>
          <w:lang w:eastAsia="zh-CN" w:bidi="ne-NP"/>
        </w:rPr>
        <w:t xml:space="preserve">. </w:t>
      </w:r>
      <w:r w:rsidR="003648B8" w:rsidRPr="00B829DB">
        <w:rPr>
          <w:rFonts w:ascii="Times New Roman" w:eastAsiaTheme="minorEastAsia" w:hAnsi="Times New Roman" w:cs="Times New Roman"/>
          <w:lang w:eastAsia="zh-CN" w:bidi="ne-NP"/>
        </w:rPr>
        <w:t>As suggested by t</w:t>
      </w:r>
      <w:r w:rsidR="008958DA" w:rsidRPr="00B829DB">
        <w:rPr>
          <w:rFonts w:ascii="Times New Roman" w:eastAsiaTheme="minorEastAsia" w:hAnsi="Times New Roman" w:cs="Times New Roman"/>
          <w:lang w:eastAsia="zh-CN" w:bidi="ne-NP"/>
        </w:rPr>
        <w:t>he norm of promise</w:t>
      </w:r>
      <w:r w:rsidR="00475064" w:rsidRPr="00B829DB">
        <w:rPr>
          <w:rFonts w:ascii="Times New Roman" w:eastAsiaTheme="minorEastAsia" w:hAnsi="Times New Roman" w:cs="Times New Roman"/>
          <w:lang w:eastAsia="zh-CN" w:bidi="ne-NP"/>
        </w:rPr>
        <w:t>-</w:t>
      </w:r>
      <w:r w:rsidR="008958DA" w:rsidRPr="00B829DB">
        <w:rPr>
          <w:rFonts w:ascii="Times New Roman" w:eastAsiaTheme="minorEastAsia" w:hAnsi="Times New Roman" w:cs="Times New Roman"/>
          <w:lang w:eastAsia="zh-CN" w:bidi="ne-NP"/>
        </w:rPr>
        <w:t>keeping</w:t>
      </w:r>
      <w:r w:rsidR="003648B8" w:rsidRPr="00B829DB">
        <w:rPr>
          <w:rFonts w:ascii="Times New Roman" w:eastAsiaTheme="minorEastAsia" w:hAnsi="Times New Roman" w:cs="Times New Roman"/>
          <w:lang w:eastAsia="zh-CN" w:bidi="ne-NP"/>
        </w:rPr>
        <w:t>,</w:t>
      </w:r>
      <w:r w:rsidR="008958DA" w:rsidRPr="00B829DB">
        <w:rPr>
          <w:rFonts w:ascii="Times New Roman" w:eastAsiaTheme="minorEastAsia" w:hAnsi="Times New Roman" w:cs="Times New Roman"/>
          <w:lang w:eastAsia="zh-CN" w:bidi="ne-NP"/>
        </w:rPr>
        <w:t xml:space="preserve"> promises induce emotional commitments between a promisor and a promisee</w:t>
      </w:r>
      <w:r w:rsidR="003648B8" w:rsidRPr="00B829DB">
        <w:rPr>
          <w:rFonts w:ascii="Times New Roman" w:eastAsiaTheme="minorEastAsia" w:hAnsi="Times New Roman" w:cs="Times New Roman"/>
          <w:lang w:eastAsia="zh-CN" w:bidi="ne-NP"/>
        </w:rPr>
        <w:t>.</w:t>
      </w:r>
      <w:r w:rsidR="004A6409" w:rsidRPr="00B829DB">
        <w:rPr>
          <w:rFonts w:ascii="Times New Roman" w:eastAsiaTheme="minorEastAsia" w:hAnsi="Times New Roman" w:cs="Times New Roman"/>
          <w:lang w:eastAsia="zh-CN" w:bidi="ne-NP"/>
        </w:rPr>
        <w:t xml:space="preserve"> </w:t>
      </w:r>
      <w:r w:rsidR="00741071" w:rsidRPr="00B829DB">
        <w:rPr>
          <w:rFonts w:ascii="Times New Roman" w:eastAsiaTheme="minorEastAsia" w:hAnsi="Times New Roman" w:cs="Times New Roman"/>
          <w:lang w:eastAsia="zh-CN" w:bidi="ne-NP"/>
        </w:rPr>
        <w:t>T</w:t>
      </w:r>
      <w:r w:rsidR="004A6409" w:rsidRPr="00B829DB">
        <w:rPr>
          <w:rFonts w:ascii="Times New Roman" w:eastAsiaTheme="minorEastAsia" w:hAnsi="Times New Roman" w:cs="Times New Roman"/>
          <w:lang w:eastAsia="zh-CN" w:bidi="ne-NP"/>
        </w:rPr>
        <w:t xml:space="preserve">he waltz of promise and trust, laden with emotional commitments and moral obligations, has forged relationships, induced cooperation, and </w:t>
      </w:r>
      <w:r w:rsidR="00741071" w:rsidRPr="00B829DB">
        <w:rPr>
          <w:rFonts w:ascii="Times New Roman" w:eastAsiaTheme="minorEastAsia" w:hAnsi="Times New Roman" w:cs="Times New Roman"/>
          <w:lang w:eastAsia="zh-CN" w:bidi="ne-NP"/>
        </w:rPr>
        <w:t>established</w:t>
      </w:r>
      <w:r w:rsidR="004A6409" w:rsidRPr="00B829DB">
        <w:rPr>
          <w:rFonts w:ascii="Times New Roman" w:eastAsiaTheme="minorEastAsia" w:hAnsi="Times New Roman" w:cs="Times New Roman"/>
          <w:lang w:eastAsia="zh-CN" w:bidi="ne-NP"/>
        </w:rPr>
        <w:t xml:space="preserve"> nations</w:t>
      </w:r>
      <w:r w:rsidR="00741071" w:rsidRPr="00B829DB">
        <w:rPr>
          <w:rFonts w:ascii="Times New Roman" w:eastAsiaTheme="minorEastAsia" w:hAnsi="Times New Roman" w:cs="Times New Roman"/>
          <w:lang w:eastAsia="zh-CN" w:bidi="ne-NP"/>
        </w:rPr>
        <w:t xml:space="preserve"> over the centuries</w:t>
      </w:r>
      <w:r w:rsidR="004A6409" w:rsidRPr="00B829DB">
        <w:rPr>
          <w:rFonts w:ascii="Times New Roman" w:eastAsiaTheme="minorEastAsia" w:hAnsi="Times New Roman" w:cs="Times New Roman"/>
          <w:lang w:eastAsia="zh-CN" w:bidi="ne-NP"/>
        </w:rPr>
        <w:t>.</w:t>
      </w:r>
      <w:r w:rsidR="00A96FD6" w:rsidRPr="00B829DB">
        <w:rPr>
          <w:rFonts w:ascii="Times New Roman" w:eastAsiaTheme="minorEastAsia" w:hAnsi="Times New Roman" w:cs="Times New Roman"/>
          <w:lang w:eastAsia="zh-CN" w:bidi="ne-NP"/>
        </w:rPr>
        <w:t xml:space="preserve"> </w:t>
      </w:r>
      <w:r w:rsidR="00741071" w:rsidRPr="00B829DB">
        <w:rPr>
          <w:rFonts w:ascii="Times New Roman" w:eastAsiaTheme="minorEastAsia" w:hAnsi="Times New Roman" w:cs="Times New Roman"/>
          <w:lang w:eastAsia="zh-CN" w:bidi="ne-NP"/>
        </w:rPr>
        <w:t>Symbolized by emotional commitments and moral obligations, the harmonious relationship of trust and promises, has been a cornerstone in the development of civilizations (Ostrom</w:t>
      </w:r>
      <w:r w:rsidR="000232F5" w:rsidRPr="00B829DB">
        <w:rPr>
          <w:rFonts w:ascii="Times New Roman" w:eastAsiaTheme="minorEastAsia" w:hAnsi="Times New Roman" w:cs="Times New Roman"/>
          <w:lang w:eastAsia="zh-CN" w:bidi="ne-NP"/>
        </w:rPr>
        <w:t xml:space="preserve"> et al.</w:t>
      </w:r>
      <w:r w:rsidR="00741071" w:rsidRPr="00B829DB">
        <w:rPr>
          <w:rFonts w:ascii="Times New Roman" w:eastAsiaTheme="minorEastAsia" w:hAnsi="Times New Roman" w:cs="Times New Roman"/>
          <w:lang w:eastAsia="zh-CN" w:bidi="ne-NP"/>
        </w:rPr>
        <w:t xml:space="preserve">, </w:t>
      </w:r>
      <w:r w:rsidR="008443CA">
        <w:rPr>
          <w:rFonts w:ascii="Times New Roman" w:eastAsiaTheme="minorEastAsia" w:hAnsi="Times New Roman" w:cs="Times New Roman"/>
          <w:lang w:eastAsia="zh-CN" w:bidi="ne-NP"/>
        </w:rPr>
        <w:t>[</w:t>
      </w:r>
      <w:r w:rsidR="00741071" w:rsidRPr="00B829DB">
        <w:rPr>
          <w:rFonts w:ascii="Times New Roman" w:eastAsiaTheme="minorEastAsia" w:hAnsi="Times New Roman" w:cs="Times New Roman"/>
          <w:lang w:eastAsia="zh-CN" w:bidi="ne-NP"/>
        </w:rPr>
        <w:t>1992</w:t>
      </w:r>
      <w:r w:rsidR="008443CA">
        <w:rPr>
          <w:rFonts w:ascii="Times New Roman" w:eastAsiaTheme="minorEastAsia" w:hAnsi="Times New Roman" w:cs="Times New Roman"/>
          <w:lang w:eastAsia="zh-CN" w:bidi="ne-NP"/>
        </w:rPr>
        <w:t>]</w:t>
      </w:r>
      <w:r w:rsidR="00741071" w:rsidRPr="00B829DB">
        <w:rPr>
          <w:rFonts w:ascii="Times New Roman" w:eastAsiaTheme="minorEastAsia" w:hAnsi="Times New Roman" w:cs="Times New Roman"/>
          <w:lang w:eastAsia="zh-CN" w:bidi="ne-NP"/>
        </w:rPr>
        <w:t xml:space="preserve">). Within </w:t>
      </w:r>
      <w:r w:rsidR="00C248F2" w:rsidRPr="00B829DB">
        <w:rPr>
          <w:rFonts w:ascii="Times New Roman" w:eastAsiaTheme="minorEastAsia" w:hAnsi="Times New Roman" w:cs="Times New Roman"/>
          <w:lang w:eastAsia="zh-CN" w:bidi="ne-NP"/>
        </w:rPr>
        <w:t>this delicate equilibrium of trust a</w:t>
      </w:r>
      <w:r w:rsidR="000232F5" w:rsidRPr="00B829DB">
        <w:rPr>
          <w:rFonts w:ascii="Times New Roman" w:eastAsiaTheme="minorEastAsia" w:hAnsi="Times New Roman" w:cs="Times New Roman"/>
          <w:lang w:eastAsia="zh-CN" w:bidi="ne-NP"/>
        </w:rPr>
        <w:t>n</w:t>
      </w:r>
      <w:r w:rsidR="00C248F2" w:rsidRPr="00B829DB">
        <w:rPr>
          <w:rFonts w:ascii="Times New Roman" w:eastAsiaTheme="minorEastAsia" w:hAnsi="Times New Roman" w:cs="Times New Roman"/>
          <w:lang w:eastAsia="zh-CN" w:bidi="ne-NP"/>
        </w:rPr>
        <w:t>d promises,</w:t>
      </w:r>
      <w:r w:rsidR="00741071" w:rsidRPr="00B829DB">
        <w:rPr>
          <w:rFonts w:ascii="Times New Roman" w:eastAsiaTheme="minorEastAsia" w:hAnsi="Times New Roman" w:cs="Times New Roman"/>
          <w:lang w:eastAsia="zh-CN" w:bidi="ne-NP"/>
        </w:rPr>
        <w:t xml:space="preserve"> the nature of human communication has evolved </w:t>
      </w:r>
      <w:r w:rsidR="00C248F2" w:rsidRPr="00B829DB">
        <w:rPr>
          <w:rFonts w:ascii="Times New Roman" w:eastAsiaTheme="minorEastAsia" w:hAnsi="Times New Roman" w:cs="Times New Roman"/>
          <w:lang w:eastAsia="zh-CN" w:bidi="ne-NP"/>
        </w:rPr>
        <w:t xml:space="preserve">defining generational </w:t>
      </w:r>
      <w:r w:rsidR="004A6409" w:rsidRPr="00B829DB">
        <w:rPr>
          <w:rFonts w:ascii="Times New Roman" w:eastAsiaTheme="minorEastAsia" w:hAnsi="Times New Roman" w:cs="Times New Roman"/>
          <w:lang w:eastAsia="zh-CN" w:bidi="ne-NP"/>
        </w:rPr>
        <w:t>cultural</w:t>
      </w:r>
      <w:r w:rsidR="00C248F2" w:rsidRPr="00B829DB">
        <w:rPr>
          <w:rFonts w:ascii="Times New Roman" w:eastAsiaTheme="minorEastAsia" w:hAnsi="Times New Roman" w:cs="Times New Roman"/>
          <w:lang w:eastAsia="zh-CN" w:bidi="ne-NP"/>
        </w:rPr>
        <w:t xml:space="preserve"> </w:t>
      </w:r>
      <w:r w:rsidR="004A6409" w:rsidRPr="00B829DB">
        <w:rPr>
          <w:rFonts w:ascii="Times New Roman" w:eastAsiaTheme="minorEastAsia" w:hAnsi="Times New Roman" w:cs="Times New Roman"/>
          <w:lang w:eastAsia="zh-CN" w:bidi="ne-NP"/>
        </w:rPr>
        <w:t>ideals</w:t>
      </w:r>
      <w:r w:rsidR="00C248F2" w:rsidRPr="00B829DB">
        <w:rPr>
          <w:rFonts w:ascii="Times New Roman" w:eastAsiaTheme="minorEastAsia" w:hAnsi="Times New Roman" w:cs="Times New Roman"/>
          <w:lang w:eastAsia="zh-CN" w:bidi="ne-NP"/>
        </w:rPr>
        <w:t xml:space="preserve"> and </w:t>
      </w:r>
      <w:r w:rsidR="004A6409" w:rsidRPr="00B829DB">
        <w:rPr>
          <w:rFonts w:ascii="Times New Roman" w:eastAsiaTheme="minorEastAsia" w:hAnsi="Times New Roman" w:cs="Times New Roman"/>
          <w:lang w:eastAsia="zh-CN" w:bidi="ne-NP"/>
        </w:rPr>
        <w:t xml:space="preserve">economic landscapes. </w:t>
      </w:r>
    </w:p>
    <w:p w14:paraId="225A48B4" w14:textId="77777777" w:rsidR="00E910A5" w:rsidRPr="00301696" w:rsidRDefault="00E910A5" w:rsidP="00E910A5">
      <w:pPr>
        <w:spacing w:after="160" w:line="480" w:lineRule="auto"/>
        <w:ind w:firstLine="360"/>
        <w:rPr>
          <w:rFonts w:ascii="Times New Roman" w:eastAsiaTheme="minorEastAsia" w:hAnsi="Times New Roman" w:cs="Times New Roman"/>
          <w:lang w:eastAsia="zh-CN" w:bidi="ne-NP"/>
        </w:rPr>
      </w:pPr>
    </w:p>
    <w:p w14:paraId="377D40A3" w14:textId="5CDDB421" w:rsidR="00475064" w:rsidRPr="00301696" w:rsidRDefault="00475064" w:rsidP="00301696">
      <w:pPr>
        <w:spacing w:after="160" w:line="480" w:lineRule="auto"/>
        <w:ind w:firstLine="360"/>
        <w:rPr>
          <w:rFonts w:ascii="Times New Roman" w:eastAsiaTheme="minorEastAsia" w:hAnsi="Times New Roman" w:cs="Times New Roman"/>
          <w:lang w:eastAsia="zh-CN" w:bidi="ne-NP"/>
        </w:rPr>
      </w:pPr>
      <w:r w:rsidRPr="00301696">
        <w:rPr>
          <w:rFonts w:ascii="Times New Roman" w:eastAsiaTheme="minorEastAsia" w:hAnsi="Times New Roman" w:cs="Times New Roman"/>
          <w:lang w:eastAsia="zh-CN" w:bidi="ne-NP"/>
        </w:rPr>
        <w:t xml:space="preserve">As we </w:t>
      </w:r>
      <w:r w:rsidR="00995D15" w:rsidRPr="00301696">
        <w:rPr>
          <w:rFonts w:ascii="Times New Roman" w:eastAsiaTheme="minorEastAsia" w:hAnsi="Times New Roman" w:cs="Times New Roman"/>
          <w:lang w:eastAsia="zh-CN" w:bidi="ne-NP"/>
        </w:rPr>
        <w:t>enter the complex domains of the 21st century</w:t>
      </w:r>
      <w:r w:rsidR="003648B8" w:rsidRPr="00301696">
        <w:rPr>
          <w:rFonts w:ascii="Times New Roman" w:eastAsiaTheme="minorEastAsia" w:hAnsi="Times New Roman" w:cs="Times New Roman"/>
          <w:lang w:eastAsia="zh-CN" w:bidi="ne-NP"/>
        </w:rPr>
        <w:t>,</w:t>
      </w:r>
      <w:r w:rsidR="00995D15" w:rsidRPr="00301696">
        <w:rPr>
          <w:rFonts w:ascii="Times New Roman" w:eastAsiaTheme="minorEastAsia" w:hAnsi="Times New Roman" w:cs="Times New Roman"/>
          <w:lang w:eastAsia="zh-CN" w:bidi="ne-NP"/>
        </w:rPr>
        <w:t xml:space="preserve"> </w:t>
      </w:r>
      <w:r w:rsidR="000232F5" w:rsidRPr="00301696">
        <w:rPr>
          <w:rFonts w:ascii="Times New Roman" w:eastAsiaTheme="minorEastAsia" w:hAnsi="Times New Roman" w:cs="Times New Roman"/>
          <w:lang w:eastAsia="zh-CN" w:bidi="ne-NP"/>
        </w:rPr>
        <w:t>characterized</w:t>
      </w:r>
      <w:r w:rsidR="00995D15" w:rsidRPr="00301696">
        <w:rPr>
          <w:rFonts w:ascii="Times New Roman" w:eastAsiaTheme="minorEastAsia" w:hAnsi="Times New Roman" w:cs="Times New Roman"/>
          <w:lang w:eastAsia="zh-CN" w:bidi="ne-NP"/>
        </w:rPr>
        <w:t xml:space="preserve"> by the relentless </w:t>
      </w:r>
      <w:r w:rsidR="000232F5" w:rsidRPr="00301696">
        <w:rPr>
          <w:rFonts w:ascii="Times New Roman" w:eastAsiaTheme="minorEastAsia" w:hAnsi="Times New Roman" w:cs="Times New Roman"/>
          <w:lang w:eastAsia="zh-CN" w:bidi="ne-NP"/>
        </w:rPr>
        <w:t>advance</w:t>
      </w:r>
      <w:r w:rsidR="0099261D">
        <w:rPr>
          <w:rFonts w:ascii="Times New Roman" w:eastAsiaTheme="minorEastAsia" w:hAnsi="Times New Roman" w:cs="Times New Roman"/>
          <w:lang w:eastAsia="zh-CN" w:bidi="ne-NP"/>
        </w:rPr>
        <w:t>ment</w:t>
      </w:r>
      <w:r w:rsidR="00995D15" w:rsidRPr="00301696">
        <w:rPr>
          <w:rFonts w:ascii="Times New Roman" w:eastAsiaTheme="minorEastAsia" w:hAnsi="Times New Roman" w:cs="Times New Roman"/>
          <w:lang w:eastAsia="zh-CN" w:bidi="ne-NP"/>
        </w:rPr>
        <w:t xml:space="preserve"> </w:t>
      </w:r>
      <w:r w:rsidR="0099261D">
        <w:rPr>
          <w:rFonts w:ascii="Times New Roman" w:eastAsiaTheme="minorEastAsia" w:hAnsi="Times New Roman" w:cs="Times New Roman"/>
          <w:lang w:eastAsia="zh-CN" w:bidi="ne-NP"/>
        </w:rPr>
        <w:t>in</w:t>
      </w:r>
      <w:r w:rsidR="00995D15" w:rsidRPr="00301696">
        <w:rPr>
          <w:rFonts w:ascii="Times New Roman" w:eastAsiaTheme="minorEastAsia" w:hAnsi="Times New Roman" w:cs="Times New Roman"/>
          <w:lang w:eastAsia="zh-CN" w:bidi="ne-NP"/>
        </w:rPr>
        <w:t xml:space="preserve"> technology, we find ourselves at a crossroads. </w:t>
      </w:r>
      <w:r w:rsidR="003648B8" w:rsidRPr="00301696">
        <w:rPr>
          <w:rFonts w:ascii="Times New Roman" w:eastAsiaTheme="minorEastAsia" w:hAnsi="Times New Roman" w:cs="Times New Roman"/>
          <w:lang w:eastAsia="zh-CN" w:bidi="ne-NP"/>
        </w:rPr>
        <w:t xml:space="preserve">Here, we witness the collision </w:t>
      </w:r>
      <w:r w:rsidR="003648B8" w:rsidRPr="00301696">
        <w:rPr>
          <w:rFonts w:ascii="Times New Roman" w:eastAsiaTheme="minorEastAsia" w:hAnsi="Times New Roman" w:cs="Times New Roman"/>
          <w:lang w:eastAsia="zh-CN" w:bidi="ne-NP"/>
        </w:rPr>
        <w:lastRenderedPageBreak/>
        <w:t>of longstanding traditions of trust and promises with the cold, binary world of AI, especially LLMs, like OpenAI’s ChatGPT-4</w:t>
      </w:r>
      <w:r w:rsidR="000232F5" w:rsidRPr="00301696">
        <w:rPr>
          <w:rFonts w:ascii="Times New Roman" w:eastAsiaTheme="minorEastAsia" w:hAnsi="Times New Roman" w:cs="Times New Roman"/>
          <w:lang w:eastAsia="zh-CN" w:bidi="ne-NP"/>
        </w:rPr>
        <w:t xml:space="preserve"> (Radford et al., </w:t>
      </w:r>
      <w:r w:rsidR="008443CA">
        <w:rPr>
          <w:rFonts w:ascii="Times New Roman" w:eastAsiaTheme="minorEastAsia" w:hAnsi="Times New Roman" w:cs="Times New Roman"/>
          <w:lang w:eastAsia="zh-CN" w:bidi="ne-NP"/>
        </w:rPr>
        <w:t>[</w:t>
      </w:r>
      <w:r w:rsidR="000232F5" w:rsidRPr="00301696">
        <w:rPr>
          <w:rFonts w:ascii="Times New Roman" w:eastAsiaTheme="minorEastAsia" w:hAnsi="Times New Roman" w:cs="Times New Roman"/>
          <w:lang w:eastAsia="zh-CN" w:bidi="ne-NP"/>
        </w:rPr>
        <w:t>2019</w:t>
      </w:r>
      <w:r w:rsidR="008443CA">
        <w:rPr>
          <w:rFonts w:ascii="Times New Roman" w:eastAsiaTheme="minorEastAsia" w:hAnsi="Times New Roman" w:cs="Times New Roman"/>
          <w:lang w:eastAsia="zh-CN" w:bidi="ne-NP"/>
        </w:rPr>
        <w:t>]</w:t>
      </w:r>
      <w:r w:rsidR="000232F5" w:rsidRPr="00301696">
        <w:rPr>
          <w:rFonts w:ascii="Times New Roman" w:eastAsiaTheme="minorEastAsia" w:hAnsi="Times New Roman" w:cs="Times New Roman"/>
          <w:lang w:eastAsia="zh-CN" w:bidi="ne-NP"/>
        </w:rPr>
        <w:t xml:space="preserve">). This convergence sparks a </w:t>
      </w:r>
      <w:r w:rsidR="007B48E5" w:rsidRPr="00301696">
        <w:rPr>
          <w:rFonts w:ascii="Times New Roman" w:eastAsiaTheme="minorEastAsia" w:hAnsi="Times New Roman" w:cs="Times New Roman"/>
          <w:lang w:eastAsia="zh-CN" w:bidi="ne-NP"/>
        </w:rPr>
        <w:t>series</w:t>
      </w:r>
      <w:r w:rsidR="000232F5" w:rsidRPr="00301696">
        <w:rPr>
          <w:rFonts w:ascii="Times New Roman" w:eastAsiaTheme="minorEastAsia" w:hAnsi="Times New Roman" w:cs="Times New Roman"/>
          <w:lang w:eastAsia="zh-CN" w:bidi="ne-NP"/>
        </w:rPr>
        <w:t xml:space="preserve"> of reflections and concerns: </w:t>
      </w:r>
      <w:r w:rsidR="0025563A">
        <w:rPr>
          <w:rFonts w:ascii="Times New Roman" w:eastAsiaTheme="minorEastAsia" w:hAnsi="Times New Roman" w:cs="Times New Roman"/>
          <w:lang w:eastAsia="zh-CN" w:bidi="ne-NP"/>
        </w:rPr>
        <w:t>W</w:t>
      </w:r>
      <w:r w:rsidR="001B78AE" w:rsidRPr="00301696">
        <w:rPr>
          <w:rFonts w:ascii="Times New Roman" w:eastAsiaTheme="minorEastAsia" w:hAnsi="Times New Roman" w:cs="Times New Roman"/>
          <w:lang w:eastAsia="zh-CN" w:bidi="ne-NP"/>
        </w:rPr>
        <w:t xml:space="preserve">ould the foundation of trust </w:t>
      </w:r>
      <w:r w:rsidR="00626FF9">
        <w:rPr>
          <w:rFonts w:ascii="Times New Roman" w:eastAsiaTheme="minorEastAsia" w:hAnsi="Times New Roman" w:cs="Times New Roman"/>
          <w:lang w:eastAsia="zh-CN" w:bidi="ne-NP"/>
        </w:rPr>
        <w:t>erode</w:t>
      </w:r>
      <w:r w:rsidR="00F13F9A" w:rsidRPr="00301696">
        <w:rPr>
          <w:rFonts w:ascii="Times New Roman" w:eastAsiaTheme="minorEastAsia" w:hAnsi="Times New Roman" w:cs="Times New Roman"/>
          <w:lang w:eastAsia="zh-CN" w:bidi="ne-NP"/>
        </w:rPr>
        <w:t xml:space="preserve">, implying a detachment from human accountability and attachment, </w:t>
      </w:r>
      <w:r w:rsidR="001B78AE" w:rsidRPr="00301696">
        <w:rPr>
          <w:rFonts w:ascii="Times New Roman" w:eastAsiaTheme="minorEastAsia" w:hAnsi="Times New Roman" w:cs="Times New Roman"/>
          <w:lang w:eastAsia="zh-CN" w:bidi="ne-NP"/>
        </w:rPr>
        <w:t xml:space="preserve">if the promises made were generated by AI? </w:t>
      </w:r>
    </w:p>
    <w:p w14:paraId="2328F195" w14:textId="77777777" w:rsidR="007B48E5" w:rsidRPr="00301696" w:rsidRDefault="007B48E5" w:rsidP="00301696">
      <w:pPr>
        <w:spacing w:after="160" w:line="480" w:lineRule="auto"/>
        <w:ind w:firstLine="360"/>
        <w:rPr>
          <w:rFonts w:ascii="Times New Roman" w:eastAsiaTheme="minorEastAsia" w:hAnsi="Times New Roman" w:cs="Times New Roman"/>
          <w:lang w:eastAsia="zh-CN" w:bidi="ne-NP"/>
        </w:rPr>
      </w:pPr>
    </w:p>
    <w:p w14:paraId="1405E9C3" w14:textId="7EF4F8BA" w:rsidR="00626FF9" w:rsidRDefault="007B48E5" w:rsidP="005A5C4B">
      <w:pPr>
        <w:spacing w:after="160" w:line="480" w:lineRule="auto"/>
        <w:ind w:firstLine="360"/>
        <w:rPr>
          <w:rFonts w:ascii="Times New Roman" w:eastAsiaTheme="minorEastAsia" w:hAnsi="Times New Roman" w:cs="Times New Roman"/>
          <w:lang w:eastAsia="zh-CN" w:bidi="ne-NP"/>
        </w:rPr>
      </w:pPr>
      <w:r w:rsidRPr="00301696">
        <w:rPr>
          <w:rFonts w:ascii="Times New Roman" w:eastAsiaTheme="minorEastAsia" w:hAnsi="Times New Roman" w:cs="Times New Roman"/>
          <w:lang w:eastAsia="zh-CN" w:bidi="ne-NP"/>
        </w:rPr>
        <w:t xml:space="preserve">AI in recent years has made </w:t>
      </w:r>
      <w:r w:rsidR="00301696" w:rsidRPr="00301696">
        <w:rPr>
          <w:rFonts w:ascii="Times New Roman" w:eastAsiaTheme="minorEastAsia" w:hAnsi="Times New Roman" w:cs="Times New Roman"/>
          <w:lang w:eastAsia="zh-CN" w:bidi="ne-NP"/>
        </w:rPr>
        <w:t>significant</w:t>
      </w:r>
      <w:r w:rsidRPr="00301696">
        <w:rPr>
          <w:rFonts w:ascii="Times New Roman" w:eastAsiaTheme="minorEastAsia" w:hAnsi="Times New Roman" w:cs="Times New Roman"/>
          <w:lang w:eastAsia="zh-CN" w:bidi="ne-NP"/>
        </w:rPr>
        <w:t xml:space="preserve"> advancements, particularly in the field of LLMs, </w:t>
      </w:r>
      <w:r w:rsidR="00F13F9A" w:rsidRPr="00301696">
        <w:rPr>
          <w:rFonts w:ascii="Times New Roman" w:eastAsiaTheme="minorEastAsia" w:hAnsi="Times New Roman" w:cs="Times New Roman"/>
          <w:lang w:eastAsia="zh-CN" w:bidi="ne-NP"/>
        </w:rPr>
        <w:t>un</w:t>
      </w:r>
      <w:r w:rsidR="00354839" w:rsidRPr="00301696">
        <w:rPr>
          <w:rFonts w:ascii="Times New Roman" w:eastAsiaTheme="minorEastAsia" w:hAnsi="Times New Roman" w:cs="Times New Roman"/>
          <w:lang w:eastAsia="zh-CN" w:bidi="ne-NP"/>
        </w:rPr>
        <w:t xml:space="preserve">locking new horizons and facilitating the seamless integrations of AI across several </w:t>
      </w:r>
      <w:r w:rsidR="00301696" w:rsidRPr="00301696">
        <w:rPr>
          <w:rFonts w:ascii="Times New Roman" w:eastAsiaTheme="minorEastAsia" w:hAnsi="Times New Roman" w:cs="Times New Roman"/>
          <w:lang w:eastAsia="zh-CN" w:bidi="ne-NP"/>
        </w:rPr>
        <w:t>industries</w:t>
      </w:r>
      <w:r w:rsidR="004925F3" w:rsidRPr="00301696">
        <w:rPr>
          <w:rFonts w:ascii="Times New Roman" w:eastAsiaTheme="minorEastAsia" w:hAnsi="Times New Roman" w:cs="Times New Roman"/>
          <w:lang w:eastAsia="zh-CN" w:bidi="ne-NP"/>
        </w:rPr>
        <w:t>. This usher</w:t>
      </w:r>
      <w:r w:rsidR="00F058B5" w:rsidRPr="00301696">
        <w:rPr>
          <w:rFonts w:ascii="Times New Roman" w:eastAsiaTheme="minorEastAsia" w:hAnsi="Times New Roman" w:cs="Times New Roman"/>
          <w:lang w:eastAsia="zh-CN" w:bidi="ne-NP"/>
        </w:rPr>
        <w:t>ed</w:t>
      </w:r>
      <w:r w:rsidR="004925F3" w:rsidRPr="00301696">
        <w:rPr>
          <w:rFonts w:ascii="Times New Roman" w:eastAsiaTheme="minorEastAsia" w:hAnsi="Times New Roman" w:cs="Times New Roman"/>
          <w:lang w:eastAsia="zh-CN" w:bidi="ne-NP"/>
        </w:rPr>
        <w:t xml:space="preserve"> in a new er</w:t>
      </w:r>
      <w:r w:rsidR="00D82094" w:rsidRPr="00301696">
        <w:rPr>
          <w:rFonts w:ascii="Times New Roman" w:eastAsiaTheme="minorEastAsia" w:hAnsi="Times New Roman" w:cs="Times New Roman"/>
          <w:lang w:eastAsia="zh-CN" w:bidi="ne-NP"/>
        </w:rPr>
        <w:t xml:space="preserve">a in which the lines dividing human and machine-generated </w:t>
      </w:r>
      <w:r w:rsidR="007D5602" w:rsidRPr="00301696">
        <w:rPr>
          <w:rFonts w:ascii="Times New Roman" w:eastAsiaTheme="minorEastAsia" w:hAnsi="Times New Roman" w:cs="Times New Roman"/>
          <w:lang w:eastAsia="zh-CN" w:bidi="ne-NP"/>
        </w:rPr>
        <w:t>communication,</w:t>
      </w:r>
      <w:r w:rsidR="00D82094" w:rsidRPr="00301696">
        <w:rPr>
          <w:rFonts w:ascii="Times New Roman" w:eastAsiaTheme="minorEastAsia" w:hAnsi="Times New Roman" w:cs="Times New Roman"/>
          <w:lang w:eastAsia="zh-CN" w:bidi="ne-NP"/>
        </w:rPr>
        <w:t xml:space="preserve"> or texts are blurred and promises that once encompassed</w:t>
      </w:r>
      <w:r w:rsidR="00F058B5" w:rsidRPr="00301696">
        <w:rPr>
          <w:rFonts w:ascii="Times New Roman" w:eastAsiaTheme="minorEastAsia" w:hAnsi="Times New Roman" w:cs="Times New Roman"/>
          <w:lang w:eastAsia="zh-CN" w:bidi="ne-NP"/>
        </w:rPr>
        <w:t xml:space="preserve"> sincerity </w:t>
      </w:r>
      <w:r w:rsidR="00E71050">
        <w:rPr>
          <w:rFonts w:ascii="Times New Roman" w:eastAsiaTheme="minorEastAsia" w:hAnsi="Times New Roman" w:cs="Times New Roman"/>
          <w:lang w:eastAsia="zh-CN" w:bidi="ne-NP"/>
        </w:rPr>
        <w:t xml:space="preserve">and authenticity </w:t>
      </w:r>
      <w:r w:rsidR="00F058B5" w:rsidRPr="00301696">
        <w:rPr>
          <w:rFonts w:ascii="Times New Roman" w:eastAsiaTheme="minorEastAsia" w:hAnsi="Times New Roman" w:cs="Times New Roman"/>
          <w:lang w:eastAsia="zh-CN" w:bidi="ne-NP"/>
        </w:rPr>
        <w:t xml:space="preserve">are now </w:t>
      </w:r>
      <w:r w:rsidR="00E71050">
        <w:rPr>
          <w:rFonts w:ascii="Times New Roman" w:eastAsiaTheme="minorEastAsia" w:hAnsi="Times New Roman" w:cs="Times New Roman"/>
          <w:lang w:eastAsia="zh-CN" w:bidi="ne-NP"/>
        </w:rPr>
        <w:t>replicated</w:t>
      </w:r>
      <w:r w:rsidR="00F058B5" w:rsidRPr="00301696">
        <w:rPr>
          <w:rFonts w:ascii="Times New Roman" w:eastAsiaTheme="minorEastAsia" w:hAnsi="Times New Roman" w:cs="Times New Roman"/>
          <w:lang w:eastAsia="zh-CN" w:bidi="ne-NP"/>
        </w:rPr>
        <w:t xml:space="preserve"> by computer algorithms. </w:t>
      </w:r>
      <w:r w:rsidR="005045EE" w:rsidRPr="00301696">
        <w:rPr>
          <w:rFonts w:ascii="Times New Roman" w:eastAsiaTheme="minorEastAsia" w:hAnsi="Times New Roman" w:cs="Times New Roman"/>
          <w:lang w:eastAsia="zh-CN" w:bidi="ne-NP"/>
        </w:rPr>
        <w:t xml:space="preserve">As </w:t>
      </w:r>
      <w:r w:rsidR="00C17D6D" w:rsidRPr="00301696">
        <w:rPr>
          <w:rFonts w:ascii="Times New Roman" w:eastAsiaTheme="minorEastAsia" w:hAnsi="Times New Roman" w:cs="Times New Roman"/>
          <w:lang w:eastAsia="zh-CN" w:bidi="ne-NP"/>
        </w:rPr>
        <w:t>Klockmann et al. (2021) suggest, AI lacks consciousness, moral reasoning, free will, or emotions, therefore, it cannot be held responsible for its actions and decisions.</w:t>
      </w:r>
      <w:r w:rsidR="002D72E3" w:rsidRPr="00301696">
        <w:rPr>
          <w:rFonts w:ascii="Times New Roman" w:eastAsiaTheme="minorEastAsia" w:hAnsi="Times New Roman" w:cs="Times New Roman"/>
          <w:lang w:eastAsia="zh-CN" w:bidi="ne-NP"/>
        </w:rPr>
        <w:t xml:space="preserve"> </w:t>
      </w:r>
      <w:r w:rsidR="00314FB8" w:rsidRPr="00301696">
        <w:rPr>
          <w:rFonts w:ascii="Times New Roman" w:eastAsiaTheme="minorEastAsia" w:hAnsi="Times New Roman" w:cs="Times New Roman"/>
          <w:lang w:eastAsia="zh-CN" w:bidi="ne-NP"/>
        </w:rPr>
        <w:t>Nonetheless, this development</w:t>
      </w:r>
      <w:r w:rsidR="00C17D6D" w:rsidRPr="00301696">
        <w:rPr>
          <w:rFonts w:ascii="Times New Roman" w:eastAsiaTheme="minorEastAsia" w:hAnsi="Times New Roman" w:cs="Times New Roman"/>
          <w:lang w:eastAsia="zh-CN" w:bidi="ne-NP"/>
        </w:rPr>
        <w:t xml:space="preserve"> is not </w:t>
      </w:r>
      <w:r w:rsidR="00314FB8" w:rsidRPr="00301696">
        <w:rPr>
          <w:rFonts w:ascii="Times New Roman" w:eastAsiaTheme="minorEastAsia" w:hAnsi="Times New Roman" w:cs="Times New Roman"/>
          <w:lang w:eastAsia="zh-CN" w:bidi="ne-NP"/>
        </w:rPr>
        <w:t>without</w:t>
      </w:r>
      <w:r w:rsidR="00C17D6D" w:rsidRPr="00301696">
        <w:rPr>
          <w:rFonts w:ascii="Times New Roman" w:eastAsiaTheme="minorEastAsia" w:hAnsi="Times New Roman" w:cs="Times New Roman"/>
          <w:lang w:eastAsia="zh-CN" w:bidi="ne-NP"/>
        </w:rPr>
        <w:t xml:space="preserve"> its </w:t>
      </w:r>
      <w:r w:rsidR="00314FB8" w:rsidRPr="00301696">
        <w:rPr>
          <w:rFonts w:ascii="Times New Roman" w:eastAsiaTheme="minorEastAsia" w:hAnsi="Times New Roman" w:cs="Times New Roman"/>
          <w:lang w:eastAsia="zh-CN" w:bidi="ne-NP"/>
        </w:rPr>
        <w:t>repercussions</w:t>
      </w:r>
      <w:r w:rsidR="00B55F8D" w:rsidRPr="00301696">
        <w:rPr>
          <w:rFonts w:ascii="Times New Roman" w:eastAsiaTheme="minorEastAsia" w:hAnsi="Times New Roman" w:cs="Times New Roman"/>
          <w:lang w:eastAsia="zh-CN" w:bidi="ne-NP"/>
        </w:rPr>
        <w:t xml:space="preserve"> and real-world implications</w:t>
      </w:r>
      <w:r w:rsidR="00C17D6D" w:rsidRPr="00301696">
        <w:rPr>
          <w:rFonts w:ascii="Times New Roman" w:eastAsiaTheme="minorEastAsia" w:hAnsi="Times New Roman" w:cs="Times New Roman"/>
          <w:lang w:eastAsia="zh-CN" w:bidi="ne-NP"/>
        </w:rPr>
        <w:t xml:space="preserve">. </w:t>
      </w:r>
      <w:r w:rsidR="002D72E3" w:rsidRPr="00301696">
        <w:rPr>
          <w:rFonts w:ascii="Times New Roman" w:eastAsiaTheme="minorEastAsia" w:hAnsi="Times New Roman" w:cs="Times New Roman"/>
          <w:lang w:eastAsia="zh-CN" w:bidi="ne-NP"/>
        </w:rPr>
        <w:t>Incorporating AI in communication channels, more specifically, exchanging promises between entities such as</w:t>
      </w:r>
      <w:r w:rsidR="001031A6">
        <w:rPr>
          <w:rFonts w:ascii="Times New Roman" w:eastAsiaTheme="minorEastAsia" w:hAnsi="Times New Roman" w:cs="Times New Roman"/>
          <w:lang w:eastAsia="zh-CN" w:bidi="ne-NP"/>
        </w:rPr>
        <w:t xml:space="preserve"> enterprises</w:t>
      </w:r>
      <w:r w:rsidR="002D72E3" w:rsidRPr="00301696">
        <w:rPr>
          <w:rFonts w:ascii="Times New Roman" w:eastAsiaTheme="minorEastAsia" w:hAnsi="Times New Roman" w:cs="Times New Roman"/>
          <w:lang w:eastAsia="zh-CN" w:bidi="ne-NP"/>
        </w:rPr>
        <w:t xml:space="preserve"> and consumers, raises</w:t>
      </w:r>
      <w:r w:rsidR="00314FB8" w:rsidRPr="00301696">
        <w:rPr>
          <w:rFonts w:ascii="Times New Roman" w:eastAsiaTheme="minorEastAsia" w:hAnsi="Times New Roman" w:cs="Times New Roman"/>
          <w:lang w:eastAsia="zh-CN" w:bidi="ne-NP"/>
        </w:rPr>
        <w:t xml:space="preserve"> concerns regarding its impact on the </w:t>
      </w:r>
      <w:r w:rsidR="007D5602" w:rsidRPr="00301696">
        <w:rPr>
          <w:rFonts w:ascii="Times New Roman" w:eastAsiaTheme="minorEastAsia" w:hAnsi="Times New Roman" w:cs="Times New Roman"/>
          <w:lang w:eastAsia="zh-CN" w:bidi="ne-NP"/>
        </w:rPr>
        <w:t>pillars</w:t>
      </w:r>
      <w:r w:rsidR="00314FB8" w:rsidRPr="00301696">
        <w:rPr>
          <w:rFonts w:ascii="Times New Roman" w:eastAsiaTheme="minorEastAsia" w:hAnsi="Times New Roman" w:cs="Times New Roman"/>
          <w:lang w:eastAsia="zh-CN" w:bidi="ne-NP"/>
        </w:rPr>
        <w:t xml:space="preserve"> of trust and commitment</w:t>
      </w:r>
      <w:r w:rsidR="002D72E3" w:rsidRPr="00301696">
        <w:rPr>
          <w:rFonts w:ascii="Times New Roman" w:eastAsiaTheme="minorEastAsia" w:hAnsi="Times New Roman" w:cs="Times New Roman"/>
          <w:lang w:eastAsia="zh-CN" w:bidi="ne-NP"/>
        </w:rPr>
        <w:t>. Hence, it is safe to say, that AI-generated texts lack genuine human emotions and moral</w:t>
      </w:r>
      <w:r w:rsidR="00301696" w:rsidRPr="00301696">
        <w:rPr>
          <w:rFonts w:ascii="Times New Roman" w:eastAsiaTheme="minorEastAsia" w:hAnsi="Times New Roman" w:cs="Times New Roman"/>
          <w:lang w:eastAsia="zh-CN" w:bidi="ne-NP"/>
        </w:rPr>
        <w:t>ity</w:t>
      </w:r>
      <w:r w:rsidR="002D72E3" w:rsidRPr="00301696">
        <w:rPr>
          <w:rFonts w:ascii="Times New Roman" w:eastAsiaTheme="minorEastAsia" w:hAnsi="Times New Roman" w:cs="Times New Roman"/>
          <w:lang w:eastAsia="zh-CN" w:bidi="ne-NP"/>
        </w:rPr>
        <w:t xml:space="preserve">, which in turn risks turning communication into a mere exchange of hollow words. </w:t>
      </w:r>
    </w:p>
    <w:p w14:paraId="73518C9C" w14:textId="77777777" w:rsidR="005A5C4B" w:rsidRDefault="005A5C4B" w:rsidP="005A5C4B">
      <w:pPr>
        <w:spacing w:after="160" w:line="480" w:lineRule="auto"/>
        <w:ind w:firstLine="360"/>
        <w:rPr>
          <w:rFonts w:ascii="Times New Roman" w:eastAsiaTheme="minorEastAsia" w:hAnsi="Times New Roman" w:cs="Times New Roman"/>
          <w:lang w:eastAsia="zh-CN" w:bidi="ne-NP"/>
        </w:rPr>
      </w:pPr>
    </w:p>
    <w:p w14:paraId="799B9D0E" w14:textId="06B98F11" w:rsidR="006B682B" w:rsidRDefault="005A5C4B" w:rsidP="00301696">
      <w:pPr>
        <w:spacing w:after="160" w:line="480" w:lineRule="auto"/>
        <w:ind w:firstLine="360"/>
        <w:rPr>
          <w:rFonts w:ascii="Times New Roman" w:eastAsiaTheme="minorEastAsia" w:hAnsi="Times New Roman" w:cs="Times New Roman"/>
          <w:lang w:eastAsia="zh-CN" w:bidi="ne-NP"/>
        </w:rPr>
      </w:pPr>
      <w:r>
        <w:rPr>
          <w:rFonts w:ascii="Times New Roman" w:eastAsiaTheme="minorEastAsia" w:hAnsi="Times New Roman" w:cs="Times New Roman"/>
          <w:lang w:eastAsia="zh-CN" w:bidi="ne-NP"/>
        </w:rPr>
        <w:t>With the gradual incorporation of</w:t>
      </w:r>
      <w:r w:rsidR="00B6589F">
        <w:rPr>
          <w:rFonts w:ascii="Times New Roman" w:eastAsiaTheme="minorEastAsia" w:hAnsi="Times New Roman" w:cs="Times New Roman"/>
          <w:lang w:eastAsia="zh-CN" w:bidi="ne-NP"/>
        </w:rPr>
        <w:t xml:space="preserve"> </w:t>
      </w:r>
      <w:r>
        <w:rPr>
          <w:rFonts w:ascii="Times New Roman" w:eastAsiaTheme="minorEastAsia" w:hAnsi="Times New Roman" w:cs="Times New Roman"/>
          <w:lang w:eastAsia="zh-CN" w:bidi="ne-NP"/>
        </w:rPr>
        <w:t>AI</w:t>
      </w:r>
      <w:r w:rsidR="00B6589F">
        <w:rPr>
          <w:rFonts w:ascii="Times New Roman" w:eastAsiaTheme="minorEastAsia" w:hAnsi="Times New Roman" w:cs="Times New Roman"/>
          <w:lang w:eastAsia="zh-CN" w:bidi="ne-NP"/>
        </w:rPr>
        <w:t xml:space="preserve"> </w:t>
      </w:r>
      <w:r>
        <w:rPr>
          <w:rFonts w:ascii="Times New Roman" w:eastAsiaTheme="minorEastAsia" w:hAnsi="Times New Roman" w:cs="Times New Roman"/>
          <w:lang w:eastAsia="zh-CN" w:bidi="ne-NP"/>
        </w:rPr>
        <w:t xml:space="preserve">in the communication domain, there is growing concern about the potential deterioration </w:t>
      </w:r>
      <w:r w:rsidR="00B6589F">
        <w:rPr>
          <w:rFonts w:ascii="Times New Roman" w:eastAsiaTheme="minorEastAsia" w:hAnsi="Times New Roman" w:cs="Times New Roman"/>
          <w:lang w:eastAsia="zh-CN" w:bidi="ne-NP"/>
        </w:rPr>
        <w:t>of the fundamental</w:t>
      </w:r>
      <w:r w:rsidR="001B7084">
        <w:rPr>
          <w:rFonts w:ascii="Times New Roman" w:eastAsiaTheme="minorEastAsia" w:hAnsi="Times New Roman" w:cs="Times New Roman"/>
          <w:lang w:eastAsia="zh-CN" w:bidi="ne-NP"/>
        </w:rPr>
        <w:t>s</w:t>
      </w:r>
      <w:r w:rsidR="00B6589F">
        <w:rPr>
          <w:rFonts w:ascii="Times New Roman" w:eastAsiaTheme="minorEastAsia" w:hAnsi="Times New Roman" w:cs="Times New Roman"/>
          <w:lang w:eastAsia="zh-CN" w:bidi="ne-NP"/>
        </w:rPr>
        <w:t xml:space="preserve"> </w:t>
      </w:r>
      <w:r w:rsidR="0099261D">
        <w:rPr>
          <w:rFonts w:ascii="Times New Roman" w:eastAsiaTheme="minorEastAsia" w:hAnsi="Times New Roman" w:cs="Times New Roman"/>
          <w:lang w:eastAsia="zh-CN" w:bidi="ne-NP"/>
        </w:rPr>
        <w:t xml:space="preserve">of </w:t>
      </w:r>
      <w:r w:rsidR="00B6589F">
        <w:rPr>
          <w:rFonts w:ascii="Times New Roman" w:eastAsiaTheme="minorEastAsia" w:hAnsi="Times New Roman" w:cs="Times New Roman"/>
          <w:lang w:eastAsia="zh-CN" w:bidi="ne-NP"/>
        </w:rPr>
        <w:t xml:space="preserve">trust that </w:t>
      </w:r>
      <w:r w:rsidR="0099261D">
        <w:rPr>
          <w:rFonts w:ascii="Times New Roman" w:eastAsiaTheme="minorEastAsia" w:hAnsi="Times New Roman" w:cs="Times New Roman"/>
          <w:lang w:eastAsia="zh-CN" w:bidi="ne-NP"/>
        </w:rPr>
        <w:t>underlies the relationship</w:t>
      </w:r>
      <w:r w:rsidR="00B6589F">
        <w:rPr>
          <w:rFonts w:ascii="Times New Roman" w:eastAsiaTheme="minorEastAsia" w:hAnsi="Times New Roman" w:cs="Times New Roman"/>
          <w:lang w:eastAsia="zh-CN" w:bidi="ne-NP"/>
        </w:rPr>
        <w:t xml:space="preserve"> between</w:t>
      </w:r>
      <w:r>
        <w:rPr>
          <w:rFonts w:ascii="Times New Roman" w:eastAsiaTheme="minorEastAsia" w:hAnsi="Times New Roman" w:cs="Times New Roman"/>
          <w:lang w:eastAsia="zh-CN" w:bidi="ne-NP"/>
        </w:rPr>
        <w:t xml:space="preserve"> </w:t>
      </w:r>
      <w:r w:rsidR="001B7084">
        <w:rPr>
          <w:rFonts w:ascii="Times New Roman" w:eastAsiaTheme="minorEastAsia" w:hAnsi="Times New Roman" w:cs="Times New Roman"/>
          <w:lang w:eastAsia="zh-CN" w:bidi="ne-NP"/>
        </w:rPr>
        <w:t>businesses</w:t>
      </w:r>
      <w:r w:rsidR="00B6589F">
        <w:rPr>
          <w:rFonts w:ascii="Times New Roman" w:eastAsiaTheme="minorEastAsia" w:hAnsi="Times New Roman" w:cs="Times New Roman"/>
          <w:lang w:eastAsia="zh-CN" w:bidi="ne-NP"/>
        </w:rPr>
        <w:t xml:space="preserve"> and consumers. AI undeniably introduces wide-scale efficiency and advancement across various industries. However, this may</w:t>
      </w:r>
      <w:r w:rsidR="0099261D">
        <w:rPr>
          <w:rFonts w:ascii="Times New Roman" w:eastAsiaTheme="minorEastAsia" w:hAnsi="Times New Roman" w:cs="Times New Roman"/>
          <w:lang w:eastAsia="zh-CN" w:bidi="ne-NP"/>
        </w:rPr>
        <w:t xml:space="preserve"> potentially</w:t>
      </w:r>
      <w:r w:rsidR="00B6589F">
        <w:rPr>
          <w:rFonts w:ascii="Times New Roman" w:eastAsiaTheme="minorEastAsia" w:hAnsi="Times New Roman" w:cs="Times New Roman"/>
          <w:lang w:eastAsia="zh-CN" w:bidi="ne-NP"/>
        </w:rPr>
        <w:t xml:space="preserve"> backfire as the sincerity and obligation associated with promises may be put at risk with the advent of </w:t>
      </w:r>
      <w:r w:rsidR="00B6589F">
        <w:rPr>
          <w:rFonts w:ascii="Times New Roman" w:eastAsiaTheme="minorEastAsia" w:hAnsi="Times New Roman" w:cs="Times New Roman"/>
          <w:lang w:eastAsia="zh-CN" w:bidi="ne-NP"/>
        </w:rPr>
        <w:lastRenderedPageBreak/>
        <w:t xml:space="preserve">AI-generated promissory messages, hence </w:t>
      </w:r>
      <w:r w:rsidR="0099261D">
        <w:rPr>
          <w:rFonts w:ascii="Times New Roman" w:eastAsiaTheme="minorEastAsia" w:hAnsi="Times New Roman" w:cs="Times New Roman"/>
          <w:lang w:eastAsia="zh-CN" w:bidi="ne-NP"/>
        </w:rPr>
        <w:t>creating</w:t>
      </w:r>
      <w:r w:rsidR="00B6589F">
        <w:rPr>
          <w:rFonts w:ascii="Times New Roman" w:eastAsiaTheme="minorEastAsia" w:hAnsi="Times New Roman" w:cs="Times New Roman"/>
          <w:lang w:eastAsia="zh-CN" w:bidi="ne-NP"/>
        </w:rPr>
        <w:t xml:space="preserve"> a paradox</w:t>
      </w:r>
      <w:r w:rsidR="0099261D">
        <w:rPr>
          <w:rFonts w:ascii="Times New Roman" w:eastAsiaTheme="minorEastAsia" w:hAnsi="Times New Roman" w:cs="Times New Roman"/>
          <w:lang w:eastAsia="zh-CN" w:bidi="ne-NP"/>
        </w:rPr>
        <w:t>ical situation</w:t>
      </w:r>
      <w:r w:rsidR="00B6589F">
        <w:rPr>
          <w:rFonts w:ascii="Times New Roman" w:eastAsiaTheme="minorEastAsia" w:hAnsi="Times New Roman" w:cs="Times New Roman"/>
          <w:lang w:eastAsia="zh-CN" w:bidi="ne-NP"/>
        </w:rPr>
        <w:t xml:space="preserve">. </w:t>
      </w:r>
      <w:r w:rsidR="0099261D">
        <w:rPr>
          <w:rFonts w:ascii="Times New Roman" w:eastAsiaTheme="minorEastAsia" w:hAnsi="Times New Roman" w:cs="Times New Roman"/>
          <w:lang w:eastAsia="zh-CN" w:bidi="ne-NP"/>
        </w:rPr>
        <w:t xml:space="preserve">Within the framework of the </w:t>
      </w:r>
      <w:r w:rsidR="00032297">
        <w:rPr>
          <w:rFonts w:ascii="Times New Roman" w:eastAsiaTheme="minorEastAsia" w:hAnsi="Times New Roman" w:cs="Times New Roman"/>
          <w:lang w:eastAsia="zh-CN" w:bidi="ne-NP"/>
        </w:rPr>
        <w:t>business</w:t>
      </w:r>
      <w:r w:rsidR="0099261D">
        <w:rPr>
          <w:rFonts w:ascii="Times New Roman" w:eastAsiaTheme="minorEastAsia" w:hAnsi="Times New Roman" w:cs="Times New Roman"/>
          <w:lang w:eastAsia="zh-CN" w:bidi="ne-NP"/>
        </w:rPr>
        <w:t xml:space="preserve">-consumer dynamic, </w:t>
      </w:r>
      <w:r w:rsidR="00032297">
        <w:rPr>
          <w:rFonts w:ascii="Times New Roman" w:eastAsiaTheme="minorEastAsia" w:hAnsi="Times New Roman" w:cs="Times New Roman"/>
          <w:lang w:eastAsia="zh-CN" w:bidi="ne-NP"/>
        </w:rPr>
        <w:t>businesses</w:t>
      </w:r>
      <w:r w:rsidR="0099261D">
        <w:rPr>
          <w:rFonts w:ascii="Times New Roman" w:eastAsiaTheme="minorEastAsia" w:hAnsi="Times New Roman" w:cs="Times New Roman"/>
          <w:lang w:eastAsia="zh-CN" w:bidi="ne-NP"/>
        </w:rPr>
        <w:t xml:space="preserve"> may not feel the weight of their “words” or may not experience guilt when they fail to uphold promises made to consumers, </w:t>
      </w:r>
      <w:r w:rsidR="00F05472">
        <w:rPr>
          <w:rFonts w:ascii="Times New Roman" w:eastAsiaTheme="minorEastAsia" w:hAnsi="Times New Roman" w:cs="Times New Roman"/>
          <w:lang w:eastAsia="zh-CN" w:bidi="ne-NP"/>
        </w:rPr>
        <w:t>which</w:t>
      </w:r>
      <w:r w:rsidR="0099261D">
        <w:rPr>
          <w:rFonts w:ascii="Times New Roman" w:eastAsiaTheme="minorEastAsia" w:hAnsi="Times New Roman" w:cs="Times New Roman"/>
          <w:lang w:eastAsia="zh-CN" w:bidi="ne-NP"/>
        </w:rPr>
        <w:t xml:space="preserve"> </w:t>
      </w:r>
      <w:r w:rsidR="00F05472">
        <w:rPr>
          <w:rFonts w:ascii="Times New Roman" w:eastAsiaTheme="minorEastAsia" w:hAnsi="Times New Roman" w:cs="Times New Roman"/>
          <w:lang w:eastAsia="zh-CN" w:bidi="ne-NP"/>
        </w:rPr>
        <w:t>a</w:t>
      </w:r>
      <w:r w:rsidR="0099261D">
        <w:rPr>
          <w:rFonts w:ascii="Times New Roman" w:eastAsiaTheme="minorEastAsia" w:hAnsi="Times New Roman" w:cs="Times New Roman"/>
          <w:lang w:eastAsia="zh-CN" w:bidi="ne-NP"/>
        </w:rPr>
        <w:t xml:space="preserve">re AI-generated. </w:t>
      </w:r>
    </w:p>
    <w:p w14:paraId="6215083D" w14:textId="77777777" w:rsidR="0099261D" w:rsidRDefault="0099261D" w:rsidP="00301696">
      <w:pPr>
        <w:spacing w:after="160" w:line="480" w:lineRule="auto"/>
        <w:ind w:firstLine="360"/>
        <w:rPr>
          <w:rFonts w:ascii="Times New Roman" w:eastAsiaTheme="minorEastAsia" w:hAnsi="Times New Roman" w:cs="Times New Roman"/>
          <w:lang w:eastAsia="zh-CN" w:bidi="ne-NP"/>
        </w:rPr>
      </w:pPr>
    </w:p>
    <w:p w14:paraId="277C9B77" w14:textId="0EAFB574" w:rsidR="00E71050" w:rsidRDefault="001031A6" w:rsidP="00402436">
      <w:pPr>
        <w:spacing w:after="160" w:line="480" w:lineRule="auto"/>
        <w:ind w:firstLine="360"/>
        <w:rPr>
          <w:rFonts w:ascii="Times New Roman" w:eastAsiaTheme="minorEastAsia" w:hAnsi="Times New Roman" w:cs="Times New Roman"/>
          <w:lang w:eastAsia="zh-CN" w:bidi="ne-NP"/>
        </w:rPr>
      </w:pPr>
      <w:r>
        <w:rPr>
          <w:rFonts w:ascii="Times New Roman" w:eastAsiaTheme="minorEastAsia" w:hAnsi="Times New Roman" w:cs="Times New Roman"/>
          <w:lang w:eastAsia="zh-CN" w:bidi="ne-NP"/>
        </w:rPr>
        <w:t xml:space="preserve">This paper </w:t>
      </w:r>
      <w:r w:rsidR="00187008">
        <w:rPr>
          <w:rFonts w:ascii="Times New Roman" w:eastAsiaTheme="minorEastAsia" w:hAnsi="Times New Roman" w:cs="Times New Roman"/>
          <w:lang w:eastAsia="zh-CN" w:bidi="ne-NP"/>
        </w:rPr>
        <w:t xml:space="preserve">dives deep into uncharted territory, examining the influence of AI on the dynamics of trust and promise-keeping behaviour between consumers and </w:t>
      </w:r>
      <w:r w:rsidR="00032297">
        <w:rPr>
          <w:rFonts w:ascii="Times New Roman" w:eastAsiaTheme="minorEastAsia" w:hAnsi="Times New Roman" w:cs="Times New Roman"/>
          <w:lang w:eastAsia="zh-CN" w:bidi="ne-NP"/>
        </w:rPr>
        <w:t>businesses</w:t>
      </w:r>
      <w:r w:rsidR="00187008">
        <w:rPr>
          <w:rFonts w:ascii="Times New Roman" w:eastAsiaTheme="minorEastAsia" w:hAnsi="Times New Roman" w:cs="Times New Roman"/>
          <w:lang w:eastAsia="zh-CN" w:bidi="ne-NP"/>
        </w:rPr>
        <w:t xml:space="preserve">. </w:t>
      </w:r>
      <w:r w:rsidR="00032297">
        <w:rPr>
          <w:rFonts w:ascii="Times New Roman" w:eastAsiaTheme="minorEastAsia" w:hAnsi="Times New Roman" w:cs="Times New Roman"/>
          <w:lang w:eastAsia="zh-CN" w:bidi="ne-NP"/>
        </w:rPr>
        <w:t>Businesses</w:t>
      </w:r>
      <w:r w:rsidR="00187008">
        <w:rPr>
          <w:rFonts w:ascii="Times New Roman" w:eastAsiaTheme="minorEastAsia" w:hAnsi="Times New Roman" w:cs="Times New Roman"/>
          <w:lang w:eastAsia="zh-CN" w:bidi="ne-NP"/>
        </w:rPr>
        <w:t xml:space="preserve">, as mentioned previously, </w:t>
      </w:r>
      <w:r w:rsidR="00037EC2">
        <w:rPr>
          <w:rFonts w:ascii="Times New Roman" w:eastAsiaTheme="minorEastAsia" w:hAnsi="Times New Roman" w:cs="Times New Roman"/>
          <w:lang w:eastAsia="zh-CN" w:bidi="ne-NP"/>
        </w:rPr>
        <w:t xml:space="preserve">may rely heavily on </w:t>
      </w:r>
      <w:r w:rsidR="00E71050">
        <w:rPr>
          <w:rFonts w:ascii="Times New Roman" w:eastAsiaTheme="minorEastAsia" w:hAnsi="Times New Roman" w:cs="Times New Roman"/>
          <w:lang w:eastAsia="zh-CN" w:bidi="ne-NP"/>
        </w:rPr>
        <w:t>relaying</w:t>
      </w:r>
      <w:r w:rsidR="00037EC2">
        <w:rPr>
          <w:rFonts w:ascii="Times New Roman" w:eastAsiaTheme="minorEastAsia" w:hAnsi="Times New Roman" w:cs="Times New Roman"/>
          <w:lang w:eastAsia="zh-CN" w:bidi="ne-NP"/>
        </w:rPr>
        <w:t xml:space="preserve"> AI-generated promissory messages to consumers, whilst utilising AI </w:t>
      </w:r>
      <w:r w:rsidR="00E71050">
        <w:rPr>
          <w:rFonts w:ascii="Times New Roman" w:eastAsiaTheme="minorEastAsia" w:hAnsi="Times New Roman" w:cs="Times New Roman"/>
          <w:lang w:eastAsia="zh-CN" w:bidi="ne-NP"/>
        </w:rPr>
        <w:t>to</w:t>
      </w:r>
      <w:r w:rsidR="00037EC2">
        <w:rPr>
          <w:rFonts w:ascii="Times New Roman" w:eastAsiaTheme="minorEastAsia" w:hAnsi="Times New Roman" w:cs="Times New Roman"/>
          <w:lang w:eastAsia="zh-CN" w:bidi="ne-NP"/>
        </w:rPr>
        <w:t xml:space="preserve"> conceal their self-interest. </w:t>
      </w:r>
      <w:r w:rsidR="00C86299">
        <w:rPr>
          <w:rFonts w:ascii="Times New Roman" w:eastAsiaTheme="minorEastAsia" w:hAnsi="Times New Roman" w:cs="Times New Roman"/>
          <w:lang w:eastAsia="zh-CN" w:bidi="ne-NP"/>
        </w:rPr>
        <w:t>Therefore, t</w:t>
      </w:r>
      <w:r w:rsidR="00037EC2">
        <w:rPr>
          <w:rFonts w:ascii="Times New Roman" w:eastAsiaTheme="minorEastAsia" w:hAnsi="Times New Roman" w:cs="Times New Roman"/>
          <w:lang w:eastAsia="zh-CN" w:bidi="ne-NP"/>
        </w:rPr>
        <w:t>h</w:t>
      </w:r>
      <w:r w:rsidR="00177974">
        <w:rPr>
          <w:rFonts w:ascii="Times New Roman" w:eastAsiaTheme="minorEastAsia" w:hAnsi="Times New Roman" w:cs="Times New Roman"/>
          <w:lang w:eastAsia="zh-CN" w:bidi="ne-NP"/>
        </w:rPr>
        <w:t>is research aim</w:t>
      </w:r>
      <w:r w:rsidR="00037EC2">
        <w:rPr>
          <w:rFonts w:ascii="Times New Roman" w:eastAsiaTheme="minorEastAsia" w:hAnsi="Times New Roman" w:cs="Times New Roman"/>
          <w:lang w:eastAsia="zh-CN" w:bidi="ne-NP"/>
        </w:rPr>
        <w:t xml:space="preserve">s </w:t>
      </w:r>
      <w:r w:rsidR="00C86299">
        <w:rPr>
          <w:rFonts w:ascii="Times New Roman" w:eastAsiaTheme="minorEastAsia" w:hAnsi="Times New Roman" w:cs="Times New Roman"/>
          <w:lang w:eastAsia="zh-CN" w:bidi="ne-NP"/>
        </w:rPr>
        <w:t>to investigate the interpretation and response to promissory messages that are AI-generated. The motivation behind this research stems from the eagerness to gain insight into the rather complex dynamics between AI and the key components of trust, commitment and communication</w:t>
      </w:r>
      <w:r w:rsidR="00E71050">
        <w:rPr>
          <w:rFonts w:ascii="Times New Roman" w:eastAsiaTheme="minorEastAsia" w:hAnsi="Times New Roman" w:cs="Times New Roman"/>
          <w:lang w:eastAsia="zh-CN" w:bidi="ne-NP"/>
        </w:rPr>
        <w:t xml:space="preserve"> that bind our society. </w:t>
      </w:r>
    </w:p>
    <w:p w14:paraId="0A37E563" w14:textId="77777777" w:rsidR="00402436" w:rsidRDefault="00402436" w:rsidP="00402436">
      <w:pPr>
        <w:spacing w:after="160" w:line="480" w:lineRule="auto"/>
        <w:ind w:firstLine="360"/>
        <w:rPr>
          <w:rFonts w:ascii="Times New Roman" w:eastAsiaTheme="minorEastAsia" w:hAnsi="Times New Roman" w:cs="Times New Roman"/>
          <w:lang w:eastAsia="zh-CN" w:bidi="ne-NP"/>
        </w:rPr>
      </w:pPr>
    </w:p>
    <w:p w14:paraId="402D1455" w14:textId="61661AB4" w:rsidR="001379C0" w:rsidRDefault="00402436" w:rsidP="001379C0">
      <w:pPr>
        <w:spacing w:after="160" w:line="480" w:lineRule="auto"/>
        <w:ind w:firstLine="360"/>
        <w:rPr>
          <w:rFonts w:ascii="Times New Roman" w:eastAsiaTheme="minorEastAsia" w:hAnsi="Times New Roman" w:cs="Times New Roman"/>
          <w:lang w:eastAsia="zh-CN" w:bidi="ne-NP"/>
        </w:rPr>
      </w:pPr>
      <w:r>
        <w:rPr>
          <w:rFonts w:ascii="Times New Roman" w:eastAsiaTheme="minorEastAsia" w:hAnsi="Times New Roman" w:cs="Times New Roman"/>
          <w:lang w:eastAsia="zh-CN" w:bidi="ne-NP"/>
        </w:rPr>
        <w:t xml:space="preserve">In an era of increasing global digitization, it is </w:t>
      </w:r>
      <w:r w:rsidR="0059203C">
        <w:rPr>
          <w:rFonts w:ascii="Times New Roman" w:eastAsiaTheme="minorEastAsia" w:hAnsi="Times New Roman" w:cs="Times New Roman"/>
          <w:lang w:eastAsia="zh-CN" w:bidi="ne-NP"/>
        </w:rPr>
        <w:t>essential</w:t>
      </w:r>
      <w:r>
        <w:rPr>
          <w:rFonts w:ascii="Times New Roman" w:eastAsiaTheme="minorEastAsia" w:hAnsi="Times New Roman" w:cs="Times New Roman"/>
          <w:lang w:eastAsia="zh-CN" w:bidi="ne-NP"/>
        </w:rPr>
        <w:t xml:space="preserve"> to raise questions regarding its </w:t>
      </w:r>
      <w:r w:rsidR="0059203C">
        <w:rPr>
          <w:rFonts w:ascii="Times New Roman" w:eastAsiaTheme="minorEastAsia" w:hAnsi="Times New Roman" w:cs="Times New Roman"/>
          <w:lang w:eastAsia="zh-CN" w:bidi="ne-NP"/>
        </w:rPr>
        <w:t>potential</w:t>
      </w:r>
      <w:r>
        <w:rPr>
          <w:rFonts w:ascii="Times New Roman" w:eastAsiaTheme="minorEastAsia" w:hAnsi="Times New Roman" w:cs="Times New Roman"/>
          <w:lang w:eastAsia="zh-CN" w:bidi="ne-NP"/>
        </w:rPr>
        <w:t xml:space="preserve"> </w:t>
      </w:r>
      <w:r w:rsidR="0059203C">
        <w:rPr>
          <w:rFonts w:ascii="Times New Roman" w:eastAsiaTheme="minorEastAsia" w:hAnsi="Times New Roman" w:cs="Times New Roman"/>
          <w:lang w:eastAsia="zh-CN" w:bidi="ne-NP"/>
        </w:rPr>
        <w:t>impact</w:t>
      </w:r>
      <w:r>
        <w:rPr>
          <w:rFonts w:ascii="Times New Roman" w:eastAsiaTheme="minorEastAsia" w:hAnsi="Times New Roman" w:cs="Times New Roman"/>
          <w:lang w:eastAsia="zh-CN" w:bidi="ne-NP"/>
        </w:rPr>
        <w:t xml:space="preserve"> </w:t>
      </w:r>
      <w:r w:rsidR="0059203C">
        <w:rPr>
          <w:rFonts w:ascii="Times New Roman" w:eastAsiaTheme="minorEastAsia" w:hAnsi="Times New Roman" w:cs="Times New Roman"/>
          <w:lang w:eastAsia="zh-CN" w:bidi="ne-NP"/>
        </w:rPr>
        <w:t>on</w:t>
      </w:r>
      <w:r>
        <w:rPr>
          <w:rFonts w:ascii="Times New Roman" w:eastAsiaTheme="minorEastAsia" w:hAnsi="Times New Roman" w:cs="Times New Roman"/>
          <w:lang w:eastAsia="zh-CN" w:bidi="ne-NP"/>
        </w:rPr>
        <w:t xml:space="preserve"> the </w:t>
      </w:r>
      <w:r w:rsidR="0059203C">
        <w:rPr>
          <w:rFonts w:ascii="Times New Roman" w:eastAsiaTheme="minorEastAsia" w:hAnsi="Times New Roman" w:cs="Times New Roman"/>
          <w:lang w:eastAsia="zh-CN" w:bidi="ne-NP"/>
        </w:rPr>
        <w:t>dynamics</w:t>
      </w:r>
      <w:r>
        <w:rPr>
          <w:rFonts w:ascii="Times New Roman" w:eastAsiaTheme="minorEastAsia" w:hAnsi="Times New Roman" w:cs="Times New Roman"/>
          <w:lang w:eastAsia="zh-CN" w:bidi="ne-NP"/>
        </w:rPr>
        <w:t xml:space="preserve"> of trust and cooperation. </w:t>
      </w:r>
      <w:r w:rsidR="007B2C36">
        <w:rPr>
          <w:rFonts w:ascii="Times New Roman" w:eastAsiaTheme="minorEastAsia" w:hAnsi="Times New Roman" w:cs="Times New Roman"/>
          <w:lang w:eastAsia="zh-CN" w:bidi="ne-NP"/>
        </w:rPr>
        <w:t xml:space="preserve">The integration of AI </w:t>
      </w:r>
      <w:r w:rsidR="0059203C">
        <w:rPr>
          <w:rFonts w:ascii="Times New Roman" w:eastAsiaTheme="minorEastAsia" w:hAnsi="Times New Roman" w:cs="Times New Roman"/>
          <w:lang w:eastAsia="zh-CN" w:bidi="ne-NP"/>
        </w:rPr>
        <w:t>into the domain of communication and promise-making (subsequently affecting promise-keeping) signals an important shift that bears significant repercussions. This encourages</w:t>
      </w:r>
      <w:r w:rsidR="002556D2">
        <w:rPr>
          <w:rFonts w:ascii="Times New Roman" w:eastAsiaTheme="minorEastAsia" w:hAnsi="Times New Roman" w:cs="Times New Roman"/>
          <w:lang w:eastAsia="zh-CN" w:bidi="ne-NP"/>
        </w:rPr>
        <w:t xml:space="preserve"> one to reflect on the ethical and moral aspects of allowing AI the ability to generate promises and exchange commitments. </w:t>
      </w:r>
      <w:r w:rsidR="003F7E76">
        <w:rPr>
          <w:rFonts w:ascii="Times New Roman" w:eastAsiaTheme="minorEastAsia" w:hAnsi="Times New Roman" w:cs="Times New Roman"/>
          <w:lang w:eastAsia="zh-CN" w:bidi="ne-NP"/>
        </w:rPr>
        <w:t>As AI evolves, the core of humanity built on the foundation of trust and cooperation</w:t>
      </w:r>
      <w:r w:rsidR="00C93B3A">
        <w:rPr>
          <w:rFonts w:ascii="Times New Roman" w:eastAsiaTheme="minorEastAsia" w:hAnsi="Times New Roman" w:cs="Times New Roman"/>
          <w:lang w:eastAsia="zh-CN" w:bidi="ne-NP"/>
        </w:rPr>
        <w:t xml:space="preserve"> developed</w:t>
      </w:r>
      <w:r w:rsidR="003F7E76">
        <w:rPr>
          <w:rFonts w:ascii="Times New Roman" w:eastAsiaTheme="minorEastAsia" w:hAnsi="Times New Roman" w:cs="Times New Roman"/>
          <w:lang w:eastAsia="zh-CN" w:bidi="ne-NP"/>
        </w:rPr>
        <w:t xml:space="preserve"> over centuries, is posed by an impending threat. This raises the </w:t>
      </w:r>
      <w:r w:rsidR="00C93B3A">
        <w:rPr>
          <w:rFonts w:ascii="Times New Roman" w:eastAsiaTheme="minorEastAsia" w:hAnsi="Times New Roman" w:cs="Times New Roman"/>
          <w:lang w:eastAsia="zh-CN" w:bidi="ne-NP"/>
        </w:rPr>
        <w:t>question;</w:t>
      </w:r>
      <w:r w:rsidR="003F7E76">
        <w:rPr>
          <w:rFonts w:ascii="Times New Roman" w:eastAsiaTheme="minorEastAsia" w:hAnsi="Times New Roman" w:cs="Times New Roman"/>
          <w:lang w:eastAsia="zh-CN" w:bidi="ne-NP"/>
        </w:rPr>
        <w:t xml:space="preserve"> will humani</w:t>
      </w:r>
      <w:r w:rsidR="00C93B3A">
        <w:rPr>
          <w:rFonts w:ascii="Times New Roman" w:eastAsiaTheme="minorEastAsia" w:hAnsi="Times New Roman" w:cs="Times New Roman"/>
          <w:lang w:eastAsia="zh-CN" w:bidi="ne-NP"/>
        </w:rPr>
        <w:t xml:space="preserve">ty adapt or crumble when faced with the emotionless and calculated </w:t>
      </w:r>
      <w:r w:rsidR="00C93B3A">
        <w:rPr>
          <w:rFonts w:ascii="Times New Roman" w:eastAsiaTheme="minorEastAsia" w:hAnsi="Times New Roman" w:cs="Times New Roman"/>
          <w:lang w:eastAsia="zh-CN" w:bidi="ne-NP"/>
        </w:rPr>
        <w:lastRenderedPageBreak/>
        <w:t xml:space="preserve">logic of AI? The question is multifaceted, and some or most aspects of it can only be answered in the long run. </w:t>
      </w:r>
    </w:p>
    <w:p w14:paraId="4B19F63E" w14:textId="77777777" w:rsidR="001379C0" w:rsidRDefault="001379C0" w:rsidP="001379C0">
      <w:pPr>
        <w:spacing w:after="160" w:line="480" w:lineRule="auto"/>
        <w:ind w:firstLine="360"/>
        <w:rPr>
          <w:rFonts w:ascii="Times New Roman" w:eastAsiaTheme="minorEastAsia" w:hAnsi="Times New Roman" w:cs="Times New Roman"/>
          <w:lang w:eastAsia="zh-CN" w:bidi="ne-NP"/>
        </w:rPr>
      </w:pPr>
    </w:p>
    <w:p w14:paraId="6B232175" w14:textId="1202DE0D" w:rsidR="00B829DB" w:rsidRPr="00B829DB" w:rsidRDefault="0011491F" w:rsidP="00B829DB">
      <w:pPr>
        <w:pStyle w:val="ListParagraph"/>
        <w:numPr>
          <w:ilvl w:val="0"/>
          <w:numId w:val="1"/>
        </w:numPr>
        <w:spacing w:after="158" w:line="480" w:lineRule="auto"/>
        <w:rPr>
          <w:rFonts w:ascii="Times New Roman" w:hAnsi="Times New Roman" w:cs="Times New Roman"/>
          <w:sz w:val="32"/>
          <w:szCs w:val="32"/>
        </w:rPr>
      </w:pPr>
      <w:r w:rsidRPr="00B829DB">
        <w:rPr>
          <w:rFonts w:ascii="Times New Roman" w:hAnsi="Times New Roman" w:cs="Times New Roman"/>
          <w:sz w:val="32"/>
          <w:szCs w:val="32"/>
        </w:rPr>
        <w:t>Literature Review</w:t>
      </w:r>
      <w:r w:rsidR="00486B04">
        <w:rPr>
          <w:rFonts w:ascii="Times New Roman" w:hAnsi="Times New Roman" w:cs="Times New Roman"/>
          <w:sz w:val="32"/>
          <w:szCs w:val="32"/>
        </w:rPr>
        <w:br/>
      </w:r>
    </w:p>
    <w:p w14:paraId="05ECBC63" w14:textId="34253278" w:rsidR="00B829DB" w:rsidRPr="00B829DB" w:rsidRDefault="00D52CA0" w:rsidP="00C220DE">
      <w:pPr>
        <w:pStyle w:val="ListParagraph"/>
        <w:numPr>
          <w:ilvl w:val="1"/>
          <w:numId w:val="1"/>
        </w:numPr>
        <w:spacing w:after="158" w:line="480" w:lineRule="auto"/>
        <w:rPr>
          <w:rFonts w:ascii="Times New Roman" w:eastAsiaTheme="minorEastAsia" w:hAnsi="Times New Roman" w:cs="Times New Roman"/>
          <w:sz w:val="28"/>
          <w:szCs w:val="28"/>
          <w:lang w:eastAsia="zh-CN" w:bidi="ne-NP"/>
        </w:rPr>
      </w:pPr>
      <w:r w:rsidRPr="00B829DB">
        <w:rPr>
          <w:rFonts w:ascii="Times New Roman" w:eastAsiaTheme="minorEastAsia" w:hAnsi="Times New Roman" w:cs="Times New Roman"/>
          <w:sz w:val="28"/>
          <w:szCs w:val="28"/>
          <w:lang w:eastAsia="zh-CN" w:bidi="ne-NP"/>
        </w:rPr>
        <w:t xml:space="preserve">Communication &amp; </w:t>
      </w:r>
      <w:r w:rsidR="0011491F" w:rsidRPr="00B829DB">
        <w:rPr>
          <w:rFonts w:ascii="Times New Roman" w:eastAsiaTheme="minorEastAsia" w:hAnsi="Times New Roman" w:cs="Times New Roman"/>
          <w:sz w:val="28"/>
          <w:szCs w:val="28"/>
          <w:lang w:eastAsia="zh-CN" w:bidi="ne-NP"/>
        </w:rPr>
        <w:t>Promise-</w:t>
      </w:r>
      <w:r w:rsidR="00FB261C">
        <w:rPr>
          <w:rFonts w:ascii="Times New Roman" w:eastAsiaTheme="minorEastAsia" w:hAnsi="Times New Roman" w:cs="Times New Roman"/>
          <w:sz w:val="28"/>
          <w:szCs w:val="28"/>
          <w:lang w:eastAsia="zh-CN" w:bidi="ne-NP"/>
        </w:rPr>
        <w:t>K</w:t>
      </w:r>
      <w:r w:rsidR="0011491F" w:rsidRPr="00B829DB">
        <w:rPr>
          <w:rFonts w:ascii="Times New Roman" w:eastAsiaTheme="minorEastAsia" w:hAnsi="Times New Roman" w:cs="Times New Roman"/>
          <w:sz w:val="28"/>
          <w:szCs w:val="28"/>
          <w:lang w:eastAsia="zh-CN" w:bidi="ne-NP"/>
        </w:rPr>
        <w:t xml:space="preserve">eeping </w:t>
      </w:r>
      <w:r w:rsidR="00FB261C">
        <w:rPr>
          <w:rFonts w:ascii="Times New Roman" w:eastAsiaTheme="minorEastAsia" w:hAnsi="Times New Roman" w:cs="Times New Roman"/>
          <w:sz w:val="28"/>
          <w:szCs w:val="28"/>
          <w:lang w:eastAsia="zh-CN" w:bidi="ne-NP"/>
        </w:rPr>
        <w:t>B</w:t>
      </w:r>
      <w:r w:rsidR="0011491F" w:rsidRPr="00B829DB">
        <w:rPr>
          <w:rFonts w:ascii="Times New Roman" w:eastAsiaTheme="minorEastAsia" w:hAnsi="Times New Roman" w:cs="Times New Roman"/>
          <w:sz w:val="28"/>
          <w:szCs w:val="28"/>
          <w:lang w:eastAsia="zh-CN" w:bidi="ne-NP"/>
        </w:rPr>
        <w:t>ehaviour</w:t>
      </w:r>
      <w:r w:rsidRPr="00B829DB">
        <w:rPr>
          <w:rFonts w:ascii="Times New Roman" w:eastAsiaTheme="minorEastAsia" w:hAnsi="Times New Roman" w:cs="Times New Roman"/>
          <w:sz w:val="28"/>
          <w:szCs w:val="28"/>
          <w:lang w:eastAsia="zh-CN" w:bidi="ne-NP"/>
        </w:rPr>
        <w:t xml:space="preserve"> </w:t>
      </w:r>
    </w:p>
    <w:p w14:paraId="25886846" w14:textId="77777777" w:rsidR="00B829DB" w:rsidRDefault="00B829DB" w:rsidP="0072474E">
      <w:pPr>
        <w:spacing w:after="160" w:line="480" w:lineRule="auto"/>
        <w:ind w:firstLine="360"/>
        <w:rPr>
          <w:rFonts w:ascii="Times New Roman" w:eastAsiaTheme="minorEastAsia" w:hAnsi="Times New Roman" w:cs="Times New Roman"/>
          <w:lang w:eastAsia="zh-CN" w:bidi="ne-NP"/>
        </w:rPr>
      </w:pPr>
    </w:p>
    <w:p w14:paraId="7FF518DA" w14:textId="0D5832C8" w:rsidR="00111C58" w:rsidRDefault="00111C58" w:rsidP="0072474E">
      <w:pPr>
        <w:spacing w:after="160" w:line="480" w:lineRule="auto"/>
        <w:ind w:firstLine="360"/>
        <w:rPr>
          <w:rFonts w:ascii="Times New Roman" w:eastAsiaTheme="minorEastAsia" w:hAnsi="Times New Roman" w:cs="Times New Roman"/>
          <w:lang w:eastAsia="zh-CN" w:bidi="ne-NP"/>
        </w:rPr>
      </w:pPr>
      <w:r w:rsidRPr="0072474E">
        <w:rPr>
          <w:rFonts w:ascii="Times New Roman" w:eastAsiaTheme="minorEastAsia" w:hAnsi="Times New Roman" w:cs="Times New Roman"/>
          <w:lang w:eastAsia="zh-CN" w:bidi="ne-NP"/>
        </w:rPr>
        <w:t xml:space="preserve">Several </w:t>
      </w:r>
      <w:r w:rsidR="00014EC3" w:rsidRPr="0072474E">
        <w:rPr>
          <w:rFonts w:ascii="Times New Roman" w:eastAsiaTheme="minorEastAsia" w:hAnsi="Times New Roman" w:cs="Times New Roman"/>
          <w:lang w:eastAsia="zh-CN" w:bidi="ne-NP"/>
        </w:rPr>
        <w:t>psychological and economic experiment</w:t>
      </w:r>
      <w:r w:rsidR="00041268" w:rsidRPr="0072474E">
        <w:rPr>
          <w:rFonts w:ascii="Times New Roman" w:eastAsiaTheme="minorEastAsia" w:hAnsi="Times New Roman" w:cs="Times New Roman"/>
          <w:lang w:eastAsia="zh-CN" w:bidi="ne-NP"/>
        </w:rPr>
        <w:t xml:space="preserve">al studies have demonstrated the significant impact of pre-play communication, particularly when it involves the exchange of promises, on subsequent levels of cooperation (Bicchieri and Lev-On, </w:t>
      </w:r>
      <w:r w:rsidR="008443CA">
        <w:rPr>
          <w:rFonts w:ascii="Times New Roman" w:eastAsiaTheme="minorEastAsia" w:hAnsi="Times New Roman" w:cs="Times New Roman"/>
          <w:lang w:eastAsia="zh-CN" w:bidi="ne-NP"/>
        </w:rPr>
        <w:t>[</w:t>
      </w:r>
      <w:r w:rsidR="00041268" w:rsidRPr="0072474E">
        <w:rPr>
          <w:rFonts w:ascii="Times New Roman" w:eastAsiaTheme="minorEastAsia" w:hAnsi="Times New Roman" w:cs="Times New Roman"/>
          <w:lang w:eastAsia="zh-CN" w:bidi="ne-NP"/>
        </w:rPr>
        <w:t>2007</w:t>
      </w:r>
      <w:r w:rsidR="008443CA">
        <w:rPr>
          <w:rFonts w:ascii="Times New Roman" w:eastAsiaTheme="minorEastAsia" w:hAnsi="Times New Roman" w:cs="Times New Roman"/>
          <w:lang w:eastAsia="zh-CN" w:bidi="ne-NP"/>
        </w:rPr>
        <w:t>]</w:t>
      </w:r>
      <w:r w:rsidR="00041268" w:rsidRPr="0072474E">
        <w:rPr>
          <w:rFonts w:ascii="Times New Roman" w:eastAsiaTheme="minorEastAsia" w:hAnsi="Times New Roman" w:cs="Times New Roman"/>
          <w:lang w:eastAsia="zh-CN" w:bidi="ne-NP"/>
        </w:rPr>
        <w:t xml:space="preserve">; Charness and Dufwenberg, </w:t>
      </w:r>
      <w:r w:rsidR="008443CA">
        <w:rPr>
          <w:rFonts w:ascii="Times New Roman" w:eastAsiaTheme="minorEastAsia" w:hAnsi="Times New Roman" w:cs="Times New Roman"/>
          <w:lang w:eastAsia="zh-CN" w:bidi="ne-NP"/>
        </w:rPr>
        <w:t>[</w:t>
      </w:r>
      <w:r w:rsidR="00041268" w:rsidRPr="0072474E">
        <w:rPr>
          <w:rFonts w:ascii="Times New Roman" w:eastAsiaTheme="minorEastAsia" w:hAnsi="Times New Roman" w:cs="Times New Roman"/>
          <w:lang w:eastAsia="zh-CN" w:bidi="ne-NP"/>
        </w:rPr>
        <w:t>2006</w:t>
      </w:r>
      <w:r w:rsidR="008443CA">
        <w:rPr>
          <w:rFonts w:ascii="Times New Roman" w:eastAsiaTheme="minorEastAsia" w:hAnsi="Times New Roman" w:cs="Times New Roman"/>
          <w:lang w:eastAsia="zh-CN" w:bidi="ne-NP"/>
        </w:rPr>
        <w:t>]</w:t>
      </w:r>
      <w:r w:rsidR="00041268" w:rsidRPr="0072474E">
        <w:rPr>
          <w:rFonts w:ascii="Times New Roman" w:eastAsiaTheme="minorEastAsia" w:hAnsi="Times New Roman" w:cs="Times New Roman"/>
          <w:lang w:eastAsia="zh-CN" w:bidi="ne-NP"/>
        </w:rPr>
        <w:t xml:space="preserve">; Ellingsen and Johannesson, </w:t>
      </w:r>
      <w:r w:rsidR="008443CA">
        <w:rPr>
          <w:rFonts w:ascii="Times New Roman" w:eastAsiaTheme="minorEastAsia" w:hAnsi="Times New Roman" w:cs="Times New Roman"/>
          <w:lang w:eastAsia="zh-CN" w:bidi="ne-NP"/>
        </w:rPr>
        <w:t>[</w:t>
      </w:r>
      <w:r w:rsidR="00041268" w:rsidRPr="0072474E">
        <w:rPr>
          <w:rFonts w:ascii="Times New Roman" w:eastAsiaTheme="minorEastAsia" w:hAnsi="Times New Roman" w:cs="Times New Roman"/>
          <w:lang w:eastAsia="zh-CN" w:bidi="ne-NP"/>
        </w:rPr>
        <w:t>2004</w:t>
      </w:r>
      <w:r w:rsidR="008443CA">
        <w:rPr>
          <w:rFonts w:ascii="Times New Roman" w:eastAsiaTheme="minorEastAsia" w:hAnsi="Times New Roman" w:cs="Times New Roman"/>
          <w:lang w:eastAsia="zh-CN" w:bidi="ne-NP"/>
        </w:rPr>
        <w:t>]</w:t>
      </w:r>
      <w:r w:rsidR="00041268" w:rsidRPr="0072474E">
        <w:rPr>
          <w:rFonts w:ascii="Times New Roman" w:eastAsiaTheme="minorEastAsia" w:hAnsi="Times New Roman" w:cs="Times New Roman"/>
          <w:lang w:eastAsia="zh-CN" w:bidi="ne-NP"/>
        </w:rPr>
        <w:t xml:space="preserve">; Kerr and Kaufmann-Gilliland, </w:t>
      </w:r>
      <w:r w:rsidR="008443CA">
        <w:rPr>
          <w:rFonts w:ascii="Times New Roman" w:eastAsiaTheme="minorEastAsia" w:hAnsi="Times New Roman" w:cs="Times New Roman"/>
          <w:lang w:eastAsia="zh-CN" w:bidi="ne-NP"/>
        </w:rPr>
        <w:t>[</w:t>
      </w:r>
      <w:r w:rsidR="00041268" w:rsidRPr="0072474E">
        <w:rPr>
          <w:rFonts w:ascii="Times New Roman" w:eastAsiaTheme="minorEastAsia" w:hAnsi="Times New Roman" w:cs="Times New Roman"/>
          <w:lang w:eastAsia="zh-CN" w:bidi="ne-NP"/>
        </w:rPr>
        <w:t>1994</w:t>
      </w:r>
      <w:r w:rsidR="008443CA">
        <w:rPr>
          <w:rFonts w:ascii="Times New Roman" w:eastAsiaTheme="minorEastAsia" w:hAnsi="Times New Roman" w:cs="Times New Roman"/>
          <w:lang w:eastAsia="zh-CN" w:bidi="ne-NP"/>
        </w:rPr>
        <w:t>]</w:t>
      </w:r>
      <w:r w:rsidR="00041268" w:rsidRPr="0072474E">
        <w:rPr>
          <w:rFonts w:ascii="Times New Roman" w:eastAsiaTheme="minorEastAsia" w:hAnsi="Times New Roman" w:cs="Times New Roman"/>
          <w:lang w:eastAsia="zh-CN" w:bidi="ne-NP"/>
        </w:rPr>
        <w:t xml:space="preserve">; Ostrom, Walker, and Gardner, </w:t>
      </w:r>
      <w:r w:rsidR="008443CA">
        <w:rPr>
          <w:rFonts w:ascii="Times New Roman" w:eastAsiaTheme="minorEastAsia" w:hAnsi="Times New Roman" w:cs="Times New Roman"/>
          <w:lang w:eastAsia="zh-CN" w:bidi="ne-NP"/>
        </w:rPr>
        <w:t>[</w:t>
      </w:r>
      <w:r w:rsidR="00041268" w:rsidRPr="0072474E">
        <w:rPr>
          <w:rFonts w:ascii="Times New Roman" w:eastAsiaTheme="minorEastAsia" w:hAnsi="Times New Roman" w:cs="Times New Roman"/>
          <w:lang w:eastAsia="zh-CN" w:bidi="ne-NP"/>
        </w:rPr>
        <w:t>1992</w:t>
      </w:r>
      <w:r w:rsidR="008443CA">
        <w:rPr>
          <w:rFonts w:ascii="Times New Roman" w:eastAsiaTheme="minorEastAsia" w:hAnsi="Times New Roman" w:cs="Times New Roman"/>
          <w:lang w:eastAsia="zh-CN" w:bidi="ne-NP"/>
        </w:rPr>
        <w:t>]</w:t>
      </w:r>
      <w:r w:rsidR="00041268" w:rsidRPr="0072474E">
        <w:rPr>
          <w:rFonts w:ascii="Times New Roman" w:eastAsiaTheme="minorEastAsia" w:hAnsi="Times New Roman" w:cs="Times New Roman"/>
          <w:lang w:eastAsia="zh-CN" w:bidi="ne-NP"/>
        </w:rPr>
        <w:t xml:space="preserve">; Sally, </w:t>
      </w:r>
      <w:r w:rsidR="008443CA">
        <w:rPr>
          <w:rFonts w:ascii="Times New Roman" w:eastAsiaTheme="minorEastAsia" w:hAnsi="Times New Roman" w:cs="Times New Roman"/>
          <w:lang w:eastAsia="zh-CN" w:bidi="ne-NP"/>
        </w:rPr>
        <w:t>[</w:t>
      </w:r>
      <w:r w:rsidR="00041268" w:rsidRPr="0072474E">
        <w:rPr>
          <w:rFonts w:ascii="Times New Roman" w:eastAsiaTheme="minorEastAsia" w:hAnsi="Times New Roman" w:cs="Times New Roman"/>
          <w:lang w:eastAsia="zh-CN" w:bidi="ne-NP"/>
        </w:rPr>
        <w:t>1995</w:t>
      </w:r>
      <w:r w:rsidR="008443CA">
        <w:rPr>
          <w:rFonts w:ascii="Times New Roman" w:eastAsiaTheme="minorEastAsia" w:hAnsi="Times New Roman" w:cs="Times New Roman"/>
          <w:lang w:eastAsia="zh-CN" w:bidi="ne-NP"/>
        </w:rPr>
        <w:t>]</w:t>
      </w:r>
      <w:r w:rsidR="00041268" w:rsidRPr="0072474E">
        <w:rPr>
          <w:rFonts w:ascii="Times New Roman" w:eastAsiaTheme="minorEastAsia" w:hAnsi="Times New Roman" w:cs="Times New Roman"/>
          <w:lang w:eastAsia="zh-CN" w:bidi="ne-NP"/>
        </w:rPr>
        <w:t xml:space="preserve">). Promises are not merely expressed affirmations; instead, </w:t>
      </w:r>
      <w:r w:rsidR="0072474E" w:rsidRPr="0072474E">
        <w:rPr>
          <w:rFonts w:ascii="Times New Roman" w:eastAsiaTheme="minorEastAsia" w:hAnsi="Times New Roman" w:cs="Times New Roman"/>
          <w:lang w:eastAsia="zh-CN" w:bidi="ne-NP"/>
        </w:rPr>
        <w:t>they are</w:t>
      </w:r>
      <w:r w:rsidR="00041268" w:rsidRPr="0072474E">
        <w:rPr>
          <w:rFonts w:ascii="Times New Roman" w:eastAsiaTheme="minorEastAsia" w:hAnsi="Times New Roman" w:cs="Times New Roman"/>
          <w:lang w:eastAsia="zh-CN" w:bidi="ne-NP"/>
        </w:rPr>
        <w:t xml:space="preserve"> a </w:t>
      </w:r>
      <w:r w:rsidR="0072474E" w:rsidRPr="0072474E">
        <w:rPr>
          <w:rFonts w:ascii="Times New Roman" w:eastAsiaTheme="minorEastAsia" w:hAnsi="Times New Roman" w:cs="Times New Roman"/>
          <w:lang w:eastAsia="zh-CN" w:bidi="ne-NP"/>
        </w:rPr>
        <w:t xml:space="preserve">complex representation of </w:t>
      </w:r>
      <w:r w:rsidR="0072474E">
        <w:rPr>
          <w:rFonts w:ascii="Times New Roman" w:eastAsiaTheme="minorEastAsia" w:hAnsi="Times New Roman" w:cs="Times New Roman"/>
          <w:lang w:eastAsia="zh-CN" w:bidi="ne-NP"/>
        </w:rPr>
        <w:t>moral and emotional obligations rooted deeply in our societal and indi</w:t>
      </w:r>
      <w:r w:rsidR="00503385">
        <w:rPr>
          <w:rFonts w:ascii="Times New Roman" w:eastAsiaTheme="minorEastAsia" w:hAnsi="Times New Roman" w:cs="Times New Roman"/>
          <w:lang w:eastAsia="zh-CN" w:bidi="ne-NP"/>
        </w:rPr>
        <w:t xml:space="preserve">vidual values. The </w:t>
      </w:r>
      <w:r w:rsidR="006F40CE">
        <w:rPr>
          <w:rFonts w:ascii="Times New Roman" w:eastAsiaTheme="minorEastAsia" w:hAnsi="Times New Roman" w:cs="Times New Roman"/>
          <w:lang w:eastAsia="zh-CN" w:bidi="ne-NP"/>
        </w:rPr>
        <w:t>commitments</w:t>
      </w:r>
      <w:r w:rsidR="00503385">
        <w:rPr>
          <w:rFonts w:ascii="Times New Roman" w:eastAsiaTheme="minorEastAsia" w:hAnsi="Times New Roman" w:cs="Times New Roman"/>
          <w:lang w:eastAsia="zh-CN" w:bidi="ne-NP"/>
        </w:rPr>
        <w:t xml:space="preserve"> serve as the core </w:t>
      </w:r>
      <w:r w:rsidR="00181BEA">
        <w:rPr>
          <w:rFonts w:ascii="Times New Roman" w:eastAsiaTheme="minorEastAsia" w:hAnsi="Times New Roman" w:cs="Times New Roman"/>
          <w:lang w:eastAsia="zh-CN" w:bidi="ne-NP"/>
        </w:rPr>
        <w:t xml:space="preserve">components in contributing to the establishment of trust, cooperative </w:t>
      </w:r>
      <w:r w:rsidR="00D52CA0">
        <w:rPr>
          <w:rFonts w:ascii="Times New Roman" w:eastAsiaTheme="minorEastAsia" w:hAnsi="Times New Roman" w:cs="Times New Roman"/>
          <w:lang w:eastAsia="zh-CN" w:bidi="ne-NP"/>
        </w:rPr>
        <w:t>behaviour,</w:t>
      </w:r>
      <w:r w:rsidR="00181BEA">
        <w:rPr>
          <w:rFonts w:ascii="Times New Roman" w:eastAsiaTheme="minorEastAsia" w:hAnsi="Times New Roman" w:cs="Times New Roman"/>
          <w:lang w:eastAsia="zh-CN" w:bidi="ne-NP"/>
        </w:rPr>
        <w:t xml:space="preserve"> and mutual respect across numerous fields, including, but not limited to, the economic, </w:t>
      </w:r>
      <w:r w:rsidR="0047638E">
        <w:rPr>
          <w:rFonts w:ascii="Times New Roman" w:eastAsiaTheme="minorEastAsia" w:hAnsi="Times New Roman" w:cs="Times New Roman"/>
          <w:lang w:eastAsia="zh-CN" w:bidi="ne-NP"/>
        </w:rPr>
        <w:t>social,</w:t>
      </w:r>
      <w:r w:rsidR="00181BEA">
        <w:rPr>
          <w:rFonts w:ascii="Times New Roman" w:eastAsiaTheme="minorEastAsia" w:hAnsi="Times New Roman" w:cs="Times New Roman"/>
          <w:lang w:eastAsia="zh-CN" w:bidi="ne-NP"/>
        </w:rPr>
        <w:t xml:space="preserve"> and organizational fields. </w:t>
      </w:r>
    </w:p>
    <w:p w14:paraId="7C649842" w14:textId="77777777" w:rsidR="00F12F82" w:rsidRDefault="00F12F82" w:rsidP="0072474E">
      <w:pPr>
        <w:spacing w:after="160" w:line="480" w:lineRule="auto"/>
        <w:ind w:firstLine="360"/>
        <w:rPr>
          <w:rFonts w:ascii="Times New Roman" w:eastAsiaTheme="minorEastAsia" w:hAnsi="Times New Roman" w:cs="Times New Roman"/>
          <w:lang w:eastAsia="zh-CN" w:bidi="ne-NP"/>
        </w:rPr>
      </w:pPr>
    </w:p>
    <w:p w14:paraId="01426FA1" w14:textId="534C38C6" w:rsidR="00033BE0" w:rsidRDefault="0047638E" w:rsidP="00EE59CD">
      <w:pPr>
        <w:spacing w:after="160" w:line="480" w:lineRule="auto"/>
        <w:ind w:firstLine="360"/>
        <w:rPr>
          <w:rFonts w:ascii="Times New Roman" w:eastAsiaTheme="minorEastAsia" w:hAnsi="Times New Roman" w:cs="Times New Roman"/>
          <w:lang w:eastAsia="zh-CN" w:bidi="ne-NP"/>
        </w:rPr>
      </w:pPr>
      <w:r>
        <w:rPr>
          <w:rFonts w:ascii="Times New Roman" w:eastAsiaTheme="minorEastAsia" w:hAnsi="Times New Roman" w:cs="Times New Roman"/>
          <w:lang w:eastAsia="zh-CN" w:bidi="ne-NP"/>
        </w:rPr>
        <w:t xml:space="preserve">Among all the factors </w:t>
      </w:r>
      <w:r w:rsidR="008443CA">
        <w:rPr>
          <w:rFonts w:ascii="Times New Roman" w:eastAsiaTheme="minorEastAsia" w:hAnsi="Times New Roman" w:cs="Times New Roman"/>
          <w:lang w:eastAsia="zh-CN" w:bidi="ne-NP"/>
        </w:rPr>
        <w:t>considered “unimportant” by the economic model, communication emerges as the most important determinant, as it significantly improves the cooperation rate</w:t>
      </w:r>
      <w:r w:rsidR="001E1DCB">
        <w:rPr>
          <w:rFonts w:ascii="Times New Roman" w:eastAsiaTheme="minorEastAsia" w:hAnsi="Times New Roman" w:cs="Times New Roman"/>
          <w:lang w:eastAsia="zh-CN" w:bidi="ne-NP"/>
        </w:rPr>
        <w:t xml:space="preserve"> (Ellingsen </w:t>
      </w:r>
      <w:r w:rsidR="008443CA">
        <w:rPr>
          <w:rFonts w:ascii="Times New Roman" w:eastAsiaTheme="minorEastAsia" w:hAnsi="Times New Roman" w:cs="Times New Roman"/>
          <w:lang w:eastAsia="zh-CN" w:bidi="ne-NP"/>
        </w:rPr>
        <w:t>and</w:t>
      </w:r>
      <w:r w:rsidR="001E1DCB">
        <w:rPr>
          <w:rFonts w:ascii="Times New Roman" w:eastAsiaTheme="minorEastAsia" w:hAnsi="Times New Roman" w:cs="Times New Roman"/>
          <w:lang w:eastAsia="zh-CN" w:bidi="ne-NP"/>
        </w:rPr>
        <w:t xml:space="preserve"> Johannesson, </w:t>
      </w:r>
      <w:r w:rsidR="008443CA">
        <w:rPr>
          <w:rFonts w:ascii="Times New Roman" w:eastAsiaTheme="minorEastAsia" w:hAnsi="Times New Roman" w:cs="Times New Roman"/>
          <w:lang w:eastAsia="zh-CN" w:bidi="ne-NP"/>
        </w:rPr>
        <w:t>[</w:t>
      </w:r>
      <w:r w:rsidR="001E1DCB">
        <w:rPr>
          <w:rFonts w:ascii="Times New Roman" w:eastAsiaTheme="minorEastAsia" w:hAnsi="Times New Roman" w:cs="Times New Roman"/>
          <w:lang w:eastAsia="zh-CN" w:bidi="ne-NP"/>
        </w:rPr>
        <w:t>2004</w:t>
      </w:r>
      <w:r w:rsidR="008443CA">
        <w:rPr>
          <w:rFonts w:ascii="Times New Roman" w:eastAsiaTheme="minorEastAsia" w:hAnsi="Times New Roman" w:cs="Times New Roman"/>
          <w:lang w:eastAsia="zh-CN" w:bidi="ne-NP"/>
        </w:rPr>
        <w:t>]</w:t>
      </w:r>
      <w:r w:rsidR="001E1DCB">
        <w:rPr>
          <w:rFonts w:ascii="Times New Roman" w:eastAsiaTheme="minorEastAsia" w:hAnsi="Times New Roman" w:cs="Times New Roman"/>
          <w:lang w:eastAsia="zh-CN" w:bidi="ne-NP"/>
        </w:rPr>
        <w:t>)</w:t>
      </w:r>
      <w:r w:rsidR="00DC76EE">
        <w:rPr>
          <w:rFonts w:ascii="Times New Roman" w:eastAsiaTheme="minorEastAsia" w:hAnsi="Times New Roman" w:cs="Times New Roman"/>
          <w:lang w:eastAsia="zh-CN" w:bidi="ne-NP"/>
        </w:rPr>
        <w:t xml:space="preserve">. </w:t>
      </w:r>
      <w:r w:rsidR="0071121C">
        <w:rPr>
          <w:rFonts w:ascii="Times New Roman" w:eastAsiaTheme="minorEastAsia" w:hAnsi="Times New Roman" w:cs="Times New Roman"/>
          <w:lang w:eastAsia="zh-CN" w:bidi="ne-NP"/>
        </w:rPr>
        <w:t xml:space="preserve">In their paper, the authors proposed a model in which agents exhibited simultaneous concern for both fairness and consistency, </w:t>
      </w:r>
      <w:r w:rsidR="00D81D4B">
        <w:rPr>
          <w:rFonts w:ascii="Times New Roman" w:eastAsiaTheme="minorEastAsia" w:hAnsi="Times New Roman" w:cs="Times New Roman"/>
          <w:lang w:eastAsia="zh-CN" w:bidi="ne-NP"/>
        </w:rPr>
        <w:t>attempting to</w:t>
      </w:r>
      <w:r w:rsidR="0071121C">
        <w:rPr>
          <w:rFonts w:ascii="Times New Roman" w:eastAsiaTheme="minorEastAsia" w:hAnsi="Times New Roman" w:cs="Times New Roman"/>
          <w:lang w:eastAsia="zh-CN" w:bidi="ne-NP"/>
        </w:rPr>
        <w:t xml:space="preserve"> </w:t>
      </w:r>
      <w:r w:rsidR="0071121C">
        <w:rPr>
          <w:rFonts w:ascii="Times New Roman" w:eastAsiaTheme="minorEastAsia" w:hAnsi="Times New Roman" w:cs="Times New Roman"/>
          <w:lang w:eastAsia="zh-CN" w:bidi="ne-NP"/>
        </w:rPr>
        <w:lastRenderedPageBreak/>
        <w:t xml:space="preserve">explain the outcomes of a hold-up problem </w:t>
      </w:r>
      <w:r w:rsidR="00D81D4B">
        <w:rPr>
          <w:rFonts w:ascii="Times New Roman" w:eastAsiaTheme="minorEastAsia" w:hAnsi="Times New Roman" w:cs="Times New Roman"/>
          <w:lang w:eastAsia="zh-CN" w:bidi="ne-NP"/>
        </w:rPr>
        <w:t>that highlights the higher credibility of promises over threats.</w:t>
      </w:r>
      <w:r w:rsidR="00EE59CD">
        <w:rPr>
          <w:rFonts w:ascii="Times New Roman" w:eastAsiaTheme="minorEastAsia" w:hAnsi="Times New Roman" w:cs="Times New Roman"/>
          <w:lang w:eastAsia="zh-CN" w:bidi="ne-NP"/>
        </w:rPr>
        <w:t xml:space="preserve"> </w:t>
      </w:r>
    </w:p>
    <w:p w14:paraId="4A371570" w14:textId="77777777" w:rsidR="00033BE0" w:rsidRDefault="00033BE0" w:rsidP="00EE59CD">
      <w:pPr>
        <w:spacing w:after="160" w:line="480" w:lineRule="auto"/>
        <w:ind w:firstLine="360"/>
        <w:rPr>
          <w:rFonts w:ascii="Times New Roman" w:eastAsiaTheme="minorEastAsia" w:hAnsi="Times New Roman" w:cs="Times New Roman"/>
          <w:lang w:eastAsia="zh-CN" w:bidi="ne-NP"/>
        </w:rPr>
      </w:pPr>
    </w:p>
    <w:p w14:paraId="57D04BD5" w14:textId="2C9CFAC4" w:rsidR="00684340" w:rsidRDefault="0071121C" w:rsidP="002A32F5">
      <w:pPr>
        <w:spacing w:after="160" w:line="480" w:lineRule="auto"/>
        <w:ind w:firstLine="360"/>
        <w:rPr>
          <w:rFonts w:ascii="Times New Roman" w:eastAsiaTheme="minorEastAsia" w:hAnsi="Times New Roman" w:cs="Times New Roman"/>
          <w:lang w:eastAsia="zh-CN" w:bidi="ne-NP"/>
        </w:rPr>
      </w:pPr>
      <w:r>
        <w:rPr>
          <w:rFonts w:ascii="Times New Roman" w:eastAsiaTheme="minorEastAsia" w:hAnsi="Times New Roman" w:cs="Times New Roman"/>
          <w:lang w:eastAsia="zh-CN" w:bidi="ne-NP"/>
        </w:rPr>
        <w:t xml:space="preserve">Communication plays a vital role in the facilitation of promises, operating as the crucial link for the expression, comprehension, and fulfilment of promises. </w:t>
      </w:r>
      <w:r w:rsidR="00EE59CD">
        <w:rPr>
          <w:rFonts w:ascii="Times New Roman" w:eastAsiaTheme="minorEastAsia" w:hAnsi="Times New Roman" w:cs="Times New Roman"/>
          <w:lang w:eastAsia="zh-CN" w:bidi="ne-NP"/>
        </w:rPr>
        <w:t xml:space="preserve">This </w:t>
      </w:r>
      <w:r w:rsidR="003C3502">
        <w:rPr>
          <w:rFonts w:ascii="Times New Roman" w:eastAsiaTheme="minorEastAsia" w:hAnsi="Times New Roman" w:cs="Times New Roman"/>
          <w:lang w:eastAsia="zh-CN" w:bidi="ne-NP"/>
        </w:rPr>
        <w:t>suggests</w:t>
      </w:r>
      <w:r w:rsidR="00EE59CD">
        <w:rPr>
          <w:rFonts w:ascii="Times New Roman" w:eastAsiaTheme="minorEastAsia" w:hAnsi="Times New Roman" w:cs="Times New Roman"/>
          <w:lang w:eastAsia="zh-CN" w:bidi="ne-NP"/>
        </w:rPr>
        <w:t xml:space="preserve"> that the relationship between communication and promises is </w:t>
      </w:r>
      <w:r w:rsidR="003C3502">
        <w:rPr>
          <w:rFonts w:ascii="Times New Roman" w:eastAsiaTheme="minorEastAsia" w:hAnsi="Times New Roman" w:cs="Times New Roman"/>
          <w:lang w:eastAsia="zh-CN" w:bidi="ne-NP"/>
        </w:rPr>
        <w:t>of utmost importance</w:t>
      </w:r>
      <w:r w:rsidR="00EE59CD">
        <w:rPr>
          <w:rFonts w:ascii="Times New Roman" w:eastAsiaTheme="minorEastAsia" w:hAnsi="Times New Roman" w:cs="Times New Roman"/>
          <w:lang w:eastAsia="zh-CN" w:bidi="ne-NP"/>
        </w:rPr>
        <w:t xml:space="preserve">, as the clarity and sincerity of communication determine the efficacy and impact of promises in </w:t>
      </w:r>
      <w:r w:rsidR="003C3502">
        <w:rPr>
          <w:rFonts w:ascii="Times New Roman" w:eastAsiaTheme="minorEastAsia" w:hAnsi="Times New Roman" w:cs="Times New Roman"/>
          <w:lang w:eastAsia="zh-CN" w:bidi="ne-NP"/>
        </w:rPr>
        <w:t>encouraging trust, cooperation, and mutual benefit</w:t>
      </w:r>
      <w:r w:rsidR="005C56AC">
        <w:rPr>
          <w:rFonts w:ascii="Times New Roman" w:eastAsiaTheme="minorEastAsia" w:hAnsi="Times New Roman" w:cs="Times New Roman"/>
          <w:lang w:eastAsia="zh-CN" w:bidi="ne-NP"/>
        </w:rPr>
        <w:t>. Charness and Dufwenberg</w:t>
      </w:r>
      <w:r w:rsidR="00EF1FD1">
        <w:rPr>
          <w:rFonts w:ascii="Times New Roman" w:eastAsiaTheme="minorEastAsia" w:hAnsi="Times New Roman" w:cs="Times New Roman"/>
          <w:lang w:eastAsia="zh-CN" w:bidi="ne-NP"/>
        </w:rPr>
        <w:t xml:space="preserve"> (</w:t>
      </w:r>
      <w:r w:rsidR="005C56AC">
        <w:rPr>
          <w:rFonts w:ascii="Times New Roman" w:eastAsiaTheme="minorEastAsia" w:hAnsi="Times New Roman" w:cs="Times New Roman"/>
          <w:lang w:eastAsia="zh-CN" w:bidi="ne-NP"/>
        </w:rPr>
        <w:t>200</w:t>
      </w:r>
      <w:r w:rsidR="00EF1FD1">
        <w:rPr>
          <w:rFonts w:ascii="Times New Roman" w:eastAsiaTheme="minorEastAsia" w:hAnsi="Times New Roman" w:cs="Times New Roman"/>
          <w:lang w:eastAsia="zh-CN" w:bidi="ne-NP"/>
        </w:rPr>
        <w:t>6)</w:t>
      </w:r>
      <w:r w:rsidR="005C56AC">
        <w:rPr>
          <w:rFonts w:ascii="Times New Roman" w:eastAsiaTheme="minorEastAsia" w:hAnsi="Times New Roman" w:cs="Times New Roman"/>
          <w:lang w:eastAsia="zh-CN" w:bidi="ne-NP"/>
        </w:rPr>
        <w:t xml:space="preserve"> provide valuable </w:t>
      </w:r>
      <w:r w:rsidR="00F020DE">
        <w:rPr>
          <w:rFonts w:ascii="Times New Roman" w:eastAsiaTheme="minorEastAsia" w:hAnsi="Times New Roman" w:cs="Times New Roman"/>
          <w:lang w:eastAsia="zh-CN" w:bidi="ne-NP"/>
        </w:rPr>
        <w:t>insight into understanding the psychological mechanisms that drive cooperative</w:t>
      </w:r>
      <w:r w:rsidR="008A66AA">
        <w:rPr>
          <w:rFonts w:ascii="Times New Roman" w:eastAsiaTheme="minorEastAsia" w:hAnsi="Times New Roman" w:cs="Times New Roman"/>
          <w:lang w:eastAsia="zh-CN" w:bidi="ne-NP"/>
        </w:rPr>
        <w:t xml:space="preserve"> </w:t>
      </w:r>
      <w:r w:rsidR="00F020DE">
        <w:rPr>
          <w:rFonts w:ascii="Times New Roman" w:eastAsiaTheme="minorEastAsia" w:hAnsi="Times New Roman" w:cs="Times New Roman"/>
          <w:lang w:eastAsia="zh-CN" w:bidi="ne-NP"/>
        </w:rPr>
        <w:t>behaviour, such as guilt aversio</w:t>
      </w:r>
      <w:r w:rsidR="008A66AA">
        <w:rPr>
          <w:rFonts w:ascii="Times New Roman" w:eastAsiaTheme="minorEastAsia" w:hAnsi="Times New Roman" w:cs="Times New Roman"/>
          <w:lang w:eastAsia="zh-CN" w:bidi="ne-NP"/>
        </w:rPr>
        <w:t>n</w:t>
      </w:r>
      <w:r w:rsidR="008A66AA">
        <w:rPr>
          <w:rStyle w:val="FootnoteReference"/>
          <w:rFonts w:ascii="Times New Roman" w:eastAsiaTheme="minorEastAsia" w:hAnsi="Times New Roman" w:cs="Times New Roman"/>
          <w:lang w:eastAsia="zh-CN" w:bidi="ne-NP"/>
        </w:rPr>
        <w:footnoteReference w:id="5"/>
      </w:r>
      <w:r w:rsidR="00F020DE">
        <w:rPr>
          <w:rFonts w:ascii="Times New Roman" w:eastAsiaTheme="minorEastAsia" w:hAnsi="Times New Roman" w:cs="Times New Roman"/>
          <w:lang w:eastAsia="zh-CN" w:bidi="ne-NP"/>
        </w:rPr>
        <w:t xml:space="preserve">, and how communication and promises serve as powerful tools in fostering trust and cooperation. </w:t>
      </w:r>
      <w:r w:rsidR="00684340">
        <w:rPr>
          <w:rFonts w:ascii="Times New Roman" w:eastAsiaTheme="minorEastAsia" w:hAnsi="Times New Roman" w:cs="Times New Roman"/>
          <w:lang w:eastAsia="zh-CN" w:bidi="ne-NP"/>
        </w:rPr>
        <w:t>Additionally, the</w:t>
      </w:r>
      <w:r w:rsidR="002A32F5">
        <w:rPr>
          <w:rFonts w:ascii="Times New Roman" w:eastAsiaTheme="minorEastAsia" w:hAnsi="Times New Roman" w:cs="Times New Roman"/>
          <w:lang w:eastAsia="zh-CN" w:bidi="ne-NP"/>
        </w:rPr>
        <w:t xml:space="preserve"> result of their study ha</w:t>
      </w:r>
      <w:r w:rsidR="00684340">
        <w:rPr>
          <w:rFonts w:ascii="Times New Roman" w:eastAsiaTheme="minorEastAsia" w:hAnsi="Times New Roman" w:cs="Times New Roman"/>
          <w:lang w:eastAsia="zh-CN" w:bidi="ne-NP"/>
        </w:rPr>
        <w:t>s</w:t>
      </w:r>
      <w:r w:rsidR="002A32F5">
        <w:rPr>
          <w:rFonts w:ascii="Times New Roman" w:eastAsiaTheme="minorEastAsia" w:hAnsi="Times New Roman" w:cs="Times New Roman"/>
          <w:lang w:eastAsia="zh-CN" w:bidi="ne-NP"/>
        </w:rPr>
        <w:t xml:space="preserve"> two</w:t>
      </w:r>
      <w:r w:rsidR="00684340">
        <w:rPr>
          <w:rFonts w:ascii="Times New Roman" w:eastAsiaTheme="minorEastAsia" w:hAnsi="Times New Roman" w:cs="Times New Roman"/>
          <w:lang w:eastAsia="zh-CN" w:bidi="ne-NP"/>
        </w:rPr>
        <w:t xml:space="preserve"> other</w:t>
      </w:r>
      <w:r w:rsidR="002A32F5">
        <w:rPr>
          <w:rFonts w:ascii="Times New Roman" w:eastAsiaTheme="minorEastAsia" w:hAnsi="Times New Roman" w:cs="Times New Roman"/>
          <w:lang w:eastAsia="zh-CN" w:bidi="ne-NP"/>
        </w:rPr>
        <w:t xml:space="preserve"> implications</w:t>
      </w:r>
      <w:r w:rsidR="00684340">
        <w:rPr>
          <w:rFonts w:ascii="Times New Roman" w:eastAsiaTheme="minorEastAsia" w:hAnsi="Times New Roman" w:cs="Times New Roman"/>
          <w:lang w:eastAsia="zh-CN" w:bidi="ne-NP"/>
        </w:rPr>
        <w:t xml:space="preserve">. </w:t>
      </w:r>
      <w:r w:rsidR="00032297">
        <w:rPr>
          <w:rFonts w:ascii="Times New Roman" w:eastAsiaTheme="minorEastAsia" w:hAnsi="Times New Roman" w:cs="Times New Roman"/>
          <w:lang w:eastAsia="zh-CN" w:bidi="ne-NP"/>
        </w:rPr>
        <w:t>Firstly, the</w:t>
      </w:r>
      <w:r w:rsidR="00684340" w:rsidRPr="00684340">
        <w:rPr>
          <w:rFonts w:ascii="Times New Roman" w:eastAsiaTheme="minorEastAsia" w:hAnsi="Times New Roman" w:cs="Times New Roman"/>
          <w:lang w:eastAsia="zh-CN" w:bidi="ne-NP"/>
        </w:rPr>
        <w:t xml:space="preserve"> </w:t>
      </w:r>
      <w:r w:rsidR="00C220DE">
        <w:rPr>
          <w:rFonts w:ascii="Times New Roman" w:eastAsiaTheme="minorEastAsia" w:hAnsi="Times New Roman" w:cs="Times New Roman"/>
          <w:lang w:eastAsia="zh-CN" w:bidi="ne-NP"/>
        </w:rPr>
        <w:t>factor that contributes</w:t>
      </w:r>
      <w:r w:rsidR="00684340" w:rsidRPr="00684340">
        <w:rPr>
          <w:rFonts w:ascii="Times New Roman" w:eastAsiaTheme="minorEastAsia" w:hAnsi="Times New Roman" w:cs="Times New Roman"/>
          <w:lang w:eastAsia="zh-CN" w:bidi="ne-NP"/>
        </w:rPr>
        <w:t xml:space="preserve"> significantly to people'</w:t>
      </w:r>
      <w:r w:rsidR="00684340">
        <w:rPr>
          <w:rFonts w:ascii="Times New Roman" w:eastAsiaTheme="minorEastAsia" w:hAnsi="Times New Roman" w:cs="Times New Roman"/>
          <w:lang w:eastAsia="zh-CN" w:bidi="ne-NP"/>
        </w:rPr>
        <w:t>s</w:t>
      </w:r>
      <w:r w:rsidR="00684340" w:rsidRPr="00684340">
        <w:rPr>
          <w:rFonts w:ascii="Times New Roman" w:eastAsiaTheme="minorEastAsia" w:hAnsi="Times New Roman" w:cs="Times New Roman"/>
          <w:lang w:eastAsia="zh-CN" w:bidi="ne-NP"/>
        </w:rPr>
        <w:t xml:space="preserve"> motivation to </w:t>
      </w:r>
      <w:r w:rsidR="00684340">
        <w:rPr>
          <w:rFonts w:ascii="Times New Roman" w:eastAsiaTheme="minorEastAsia" w:hAnsi="Times New Roman" w:cs="Times New Roman"/>
          <w:lang w:eastAsia="zh-CN" w:bidi="ne-NP"/>
        </w:rPr>
        <w:t xml:space="preserve">uphold </w:t>
      </w:r>
      <w:r w:rsidR="00684340" w:rsidRPr="00684340">
        <w:rPr>
          <w:rFonts w:ascii="Times New Roman" w:eastAsiaTheme="minorEastAsia" w:hAnsi="Times New Roman" w:cs="Times New Roman"/>
          <w:lang w:eastAsia="zh-CN" w:bidi="ne-NP"/>
        </w:rPr>
        <w:t xml:space="preserve">their </w:t>
      </w:r>
      <w:r w:rsidR="00684340">
        <w:rPr>
          <w:rFonts w:ascii="Times New Roman" w:eastAsiaTheme="minorEastAsia" w:hAnsi="Times New Roman" w:cs="Times New Roman"/>
          <w:lang w:eastAsia="zh-CN" w:bidi="ne-NP"/>
        </w:rPr>
        <w:t>promises</w:t>
      </w:r>
      <w:r w:rsidR="00684340" w:rsidRPr="00684340">
        <w:rPr>
          <w:rFonts w:ascii="Times New Roman" w:eastAsiaTheme="minorEastAsia" w:hAnsi="Times New Roman" w:cs="Times New Roman"/>
          <w:lang w:eastAsia="zh-CN" w:bidi="ne-NP"/>
        </w:rPr>
        <w:t xml:space="preserve"> is </w:t>
      </w:r>
      <w:r w:rsidR="00684340">
        <w:rPr>
          <w:rFonts w:ascii="Times New Roman" w:eastAsiaTheme="minorEastAsia" w:hAnsi="Times New Roman" w:cs="Times New Roman"/>
          <w:lang w:eastAsia="zh-CN" w:bidi="ne-NP"/>
        </w:rPr>
        <w:t>guilt</w:t>
      </w:r>
      <w:r w:rsidR="00684340" w:rsidRPr="00684340">
        <w:rPr>
          <w:rFonts w:ascii="Times New Roman" w:eastAsiaTheme="minorEastAsia" w:hAnsi="Times New Roman" w:cs="Times New Roman"/>
          <w:lang w:eastAsia="zh-CN" w:bidi="ne-NP"/>
        </w:rPr>
        <w:t xml:space="preserve"> aversion.</w:t>
      </w:r>
      <w:r w:rsidR="002A32F5">
        <w:rPr>
          <w:rFonts w:ascii="Times New Roman" w:eastAsiaTheme="minorEastAsia" w:hAnsi="Times New Roman" w:cs="Times New Roman"/>
          <w:lang w:eastAsia="zh-CN" w:bidi="ne-NP"/>
        </w:rPr>
        <w:t xml:space="preserve"> </w:t>
      </w:r>
      <w:r w:rsidR="00684340">
        <w:rPr>
          <w:rFonts w:ascii="Times New Roman" w:eastAsiaTheme="minorEastAsia" w:hAnsi="Times New Roman" w:cs="Times New Roman"/>
          <w:lang w:eastAsia="zh-CN" w:bidi="ne-NP"/>
        </w:rPr>
        <w:t xml:space="preserve">Secondly, the authors found that </w:t>
      </w:r>
      <w:r w:rsidR="00684340" w:rsidRPr="00684340">
        <w:rPr>
          <w:rFonts w:ascii="Times New Roman" w:eastAsiaTheme="minorEastAsia" w:hAnsi="Times New Roman" w:cs="Times New Roman"/>
          <w:lang w:eastAsia="zh-CN" w:bidi="ne-NP"/>
        </w:rPr>
        <w:t>non-binding communication</w:t>
      </w:r>
      <w:r w:rsidR="00B829DB">
        <w:rPr>
          <w:rStyle w:val="FootnoteReference"/>
          <w:rFonts w:ascii="Times New Roman" w:eastAsiaTheme="minorEastAsia" w:hAnsi="Times New Roman" w:cs="Times New Roman"/>
          <w:lang w:eastAsia="zh-CN" w:bidi="ne-NP"/>
        </w:rPr>
        <w:footnoteReference w:id="6"/>
      </w:r>
      <w:r w:rsidR="00684340" w:rsidRPr="00684340">
        <w:rPr>
          <w:rFonts w:ascii="Times New Roman" w:eastAsiaTheme="minorEastAsia" w:hAnsi="Times New Roman" w:cs="Times New Roman"/>
          <w:lang w:eastAsia="zh-CN" w:bidi="ne-NP"/>
        </w:rPr>
        <w:t xml:space="preserve">, specifically written communication in their experimental setting, also has a </w:t>
      </w:r>
      <w:r w:rsidR="00684340">
        <w:rPr>
          <w:rFonts w:ascii="Times New Roman" w:eastAsiaTheme="minorEastAsia" w:hAnsi="Times New Roman" w:cs="Times New Roman"/>
          <w:lang w:eastAsia="zh-CN" w:bidi="ne-NP"/>
        </w:rPr>
        <w:t>positive effect</w:t>
      </w:r>
      <w:r w:rsidR="00684340" w:rsidRPr="00684340">
        <w:rPr>
          <w:rFonts w:ascii="Times New Roman" w:eastAsiaTheme="minorEastAsia" w:hAnsi="Times New Roman" w:cs="Times New Roman"/>
          <w:lang w:eastAsia="zh-CN" w:bidi="ne-NP"/>
        </w:rPr>
        <w:t xml:space="preserve"> on cooperation.</w:t>
      </w:r>
    </w:p>
    <w:p w14:paraId="65C892ED" w14:textId="77777777" w:rsidR="007F58A4" w:rsidRDefault="007F58A4" w:rsidP="002A32F5">
      <w:pPr>
        <w:spacing w:after="160" w:line="480" w:lineRule="auto"/>
        <w:ind w:firstLine="360"/>
        <w:rPr>
          <w:rFonts w:ascii="Times New Roman" w:eastAsiaTheme="minorEastAsia" w:hAnsi="Times New Roman" w:cs="Times New Roman"/>
          <w:lang w:eastAsia="zh-CN" w:bidi="ne-NP"/>
        </w:rPr>
      </w:pPr>
    </w:p>
    <w:p w14:paraId="1A250233" w14:textId="1E9D5580" w:rsidR="007F58A4" w:rsidRDefault="00EF1FD1" w:rsidP="00C7509A">
      <w:pPr>
        <w:spacing w:after="160" w:line="480" w:lineRule="auto"/>
        <w:ind w:firstLine="360"/>
        <w:rPr>
          <w:rFonts w:ascii="Times New Roman" w:eastAsiaTheme="minorEastAsia" w:hAnsi="Times New Roman" w:cs="Times New Roman"/>
          <w:lang w:eastAsia="zh-CN" w:bidi="ne-NP"/>
        </w:rPr>
      </w:pPr>
      <w:r>
        <w:rPr>
          <w:rFonts w:ascii="Times New Roman" w:eastAsiaTheme="minorEastAsia" w:hAnsi="Times New Roman" w:cs="Times New Roman"/>
          <w:lang w:eastAsia="zh-CN" w:bidi="ne-NP"/>
        </w:rPr>
        <w:t>Findings from Vanberg (2008) suggest that promises</w:t>
      </w:r>
      <w:r w:rsidR="00E31481">
        <w:rPr>
          <w:rFonts w:ascii="Times New Roman" w:eastAsiaTheme="minorEastAsia" w:hAnsi="Times New Roman" w:cs="Times New Roman"/>
          <w:lang w:eastAsia="zh-CN" w:bidi="ne-NP"/>
        </w:rPr>
        <w:t>,</w:t>
      </w:r>
      <w:r>
        <w:rPr>
          <w:rFonts w:ascii="Times New Roman" w:eastAsiaTheme="minorEastAsia" w:hAnsi="Times New Roman" w:cs="Times New Roman"/>
          <w:lang w:eastAsia="zh-CN" w:bidi="ne-NP"/>
        </w:rPr>
        <w:t xml:space="preserve"> once communicated give rise to a heightened sense of moral duty and ethical responsibility, </w:t>
      </w:r>
      <w:r w:rsidR="00E31481">
        <w:rPr>
          <w:rFonts w:ascii="Times New Roman" w:eastAsiaTheme="minorEastAsia" w:hAnsi="Times New Roman" w:cs="Times New Roman"/>
          <w:lang w:eastAsia="zh-CN" w:bidi="ne-NP"/>
        </w:rPr>
        <w:t>prompting</w:t>
      </w:r>
      <w:r>
        <w:rPr>
          <w:rFonts w:ascii="Times New Roman" w:eastAsiaTheme="minorEastAsia" w:hAnsi="Times New Roman" w:cs="Times New Roman"/>
          <w:lang w:eastAsia="zh-CN" w:bidi="ne-NP"/>
        </w:rPr>
        <w:t xml:space="preserve"> individuals to align their actions with communicated intentions</w:t>
      </w:r>
      <w:r w:rsidR="00E31481">
        <w:rPr>
          <w:rFonts w:ascii="Times New Roman" w:eastAsiaTheme="minorEastAsia" w:hAnsi="Times New Roman" w:cs="Times New Roman"/>
          <w:lang w:eastAsia="zh-CN" w:bidi="ne-NP"/>
        </w:rPr>
        <w:t xml:space="preserve">. </w:t>
      </w:r>
      <w:r w:rsidR="005D515C">
        <w:rPr>
          <w:rFonts w:ascii="Times New Roman" w:eastAsiaTheme="minorEastAsia" w:hAnsi="Times New Roman" w:cs="Times New Roman"/>
          <w:lang w:eastAsia="zh-CN" w:bidi="ne-NP"/>
        </w:rPr>
        <w:t xml:space="preserve">Vanberg’s (2008) study tested two theories to identify the motivation behind </w:t>
      </w:r>
      <w:r w:rsidR="00412AA4">
        <w:rPr>
          <w:rFonts w:ascii="Times New Roman" w:eastAsiaTheme="minorEastAsia" w:hAnsi="Times New Roman" w:cs="Times New Roman"/>
          <w:lang w:eastAsia="zh-CN" w:bidi="ne-NP"/>
        </w:rPr>
        <w:t>people’s</w:t>
      </w:r>
      <w:r w:rsidR="005D515C">
        <w:rPr>
          <w:rFonts w:ascii="Times New Roman" w:eastAsiaTheme="minorEastAsia" w:hAnsi="Times New Roman" w:cs="Times New Roman"/>
          <w:lang w:eastAsia="zh-CN" w:bidi="ne-NP"/>
        </w:rPr>
        <w:t xml:space="preserve"> promise-keeping behaviou</w:t>
      </w:r>
      <w:r w:rsidR="00C7509A">
        <w:rPr>
          <w:rFonts w:ascii="Times New Roman" w:eastAsiaTheme="minorEastAsia" w:hAnsi="Times New Roman" w:cs="Times New Roman"/>
          <w:lang w:eastAsia="zh-CN" w:bidi="ne-NP"/>
        </w:rPr>
        <w:t>r:</w:t>
      </w:r>
      <w:r w:rsidR="005D515C">
        <w:rPr>
          <w:rFonts w:ascii="Times New Roman" w:eastAsiaTheme="minorEastAsia" w:hAnsi="Times New Roman" w:cs="Times New Roman"/>
          <w:lang w:eastAsia="zh-CN" w:bidi="ne-NP"/>
        </w:rPr>
        <w:t xml:space="preserve"> </w:t>
      </w:r>
      <w:r w:rsidR="00412AA4">
        <w:rPr>
          <w:rFonts w:ascii="Times New Roman" w:eastAsiaTheme="minorEastAsia" w:hAnsi="Times New Roman" w:cs="Times New Roman"/>
          <w:lang w:eastAsia="zh-CN" w:bidi="ne-NP"/>
        </w:rPr>
        <w:t xml:space="preserve">people intrinsically prefer to keep </w:t>
      </w:r>
      <w:r w:rsidR="00412AA4">
        <w:rPr>
          <w:rFonts w:ascii="Times New Roman" w:eastAsiaTheme="minorEastAsia" w:hAnsi="Times New Roman" w:cs="Times New Roman"/>
          <w:lang w:eastAsia="zh-CN" w:bidi="ne-NP"/>
        </w:rPr>
        <w:lastRenderedPageBreak/>
        <w:t>their promises (commitment-based explanation</w:t>
      </w:r>
      <w:r w:rsidR="00412AA4">
        <w:rPr>
          <w:rStyle w:val="FootnoteReference"/>
          <w:rFonts w:ascii="Times New Roman" w:eastAsiaTheme="minorEastAsia" w:hAnsi="Times New Roman" w:cs="Times New Roman"/>
          <w:lang w:eastAsia="zh-CN" w:bidi="ne-NP"/>
        </w:rPr>
        <w:footnoteReference w:id="7"/>
      </w:r>
      <w:r w:rsidR="00412AA4">
        <w:rPr>
          <w:rFonts w:ascii="Times New Roman" w:eastAsiaTheme="minorEastAsia" w:hAnsi="Times New Roman" w:cs="Times New Roman"/>
          <w:lang w:eastAsia="zh-CN" w:bidi="ne-NP"/>
        </w:rPr>
        <w:t xml:space="preserve"> or CBE) and people dislike failing to meet others’ payoff expectations (expectations-based explanation or EBE</w:t>
      </w:r>
      <w:r w:rsidR="00156305">
        <w:rPr>
          <w:rStyle w:val="FootnoteReference"/>
          <w:rFonts w:ascii="Times New Roman" w:eastAsiaTheme="minorEastAsia" w:hAnsi="Times New Roman" w:cs="Times New Roman"/>
          <w:lang w:eastAsia="zh-CN" w:bidi="ne-NP"/>
        </w:rPr>
        <w:footnoteReference w:id="8"/>
      </w:r>
      <w:r w:rsidR="00412AA4">
        <w:rPr>
          <w:rFonts w:ascii="Times New Roman" w:eastAsiaTheme="minorEastAsia" w:hAnsi="Times New Roman" w:cs="Times New Roman"/>
          <w:lang w:eastAsia="zh-CN" w:bidi="ne-NP"/>
        </w:rPr>
        <w:t>)</w:t>
      </w:r>
      <w:r w:rsidR="00C7509A">
        <w:rPr>
          <w:rFonts w:ascii="Times New Roman" w:eastAsiaTheme="minorEastAsia" w:hAnsi="Times New Roman" w:cs="Times New Roman"/>
          <w:lang w:eastAsia="zh-CN" w:bidi="ne-NP"/>
        </w:rPr>
        <w:t xml:space="preserve">. Of these two theories, the former corresponds more cohesively with reality (Qin et al. </w:t>
      </w:r>
      <w:r w:rsidR="008443CA">
        <w:rPr>
          <w:rFonts w:ascii="Times New Roman" w:eastAsiaTheme="minorEastAsia" w:hAnsi="Times New Roman" w:cs="Times New Roman"/>
          <w:lang w:eastAsia="zh-CN" w:bidi="ne-NP"/>
        </w:rPr>
        <w:t>[</w:t>
      </w:r>
      <w:r w:rsidR="00C7509A">
        <w:rPr>
          <w:rFonts w:ascii="Times New Roman" w:eastAsiaTheme="minorEastAsia" w:hAnsi="Times New Roman" w:cs="Times New Roman"/>
          <w:lang w:eastAsia="zh-CN" w:bidi="ne-NP"/>
        </w:rPr>
        <w:t>2022</w:t>
      </w:r>
      <w:r w:rsidR="008443CA">
        <w:rPr>
          <w:rFonts w:ascii="Times New Roman" w:eastAsiaTheme="minorEastAsia" w:hAnsi="Times New Roman" w:cs="Times New Roman"/>
          <w:lang w:eastAsia="zh-CN" w:bidi="ne-NP"/>
        </w:rPr>
        <w:t>]</w:t>
      </w:r>
      <w:r w:rsidR="00C220DE">
        <w:rPr>
          <w:rFonts w:ascii="Times New Roman" w:eastAsiaTheme="minorEastAsia" w:hAnsi="Times New Roman" w:cs="Times New Roman"/>
          <w:lang w:eastAsia="zh-CN" w:bidi="ne-NP"/>
        </w:rPr>
        <w:t>; Vanberg [2008]</w:t>
      </w:r>
      <w:r w:rsidR="00C7509A">
        <w:rPr>
          <w:rFonts w:ascii="Times New Roman" w:eastAsiaTheme="minorEastAsia" w:hAnsi="Times New Roman" w:cs="Times New Roman"/>
          <w:lang w:eastAsia="zh-CN" w:bidi="ne-NP"/>
        </w:rPr>
        <w:t xml:space="preserve">). </w:t>
      </w:r>
      <w:r w:rsidR="00E31481">
        <w:rPr>
          <w:rFonts w:ascii="Times New Roman" w:eastAsiaTheme="minorEastAsia" w:hAnsi="Times New Roman" w:cs="Times New Roman"/>
          <w:lang w:eastAsia="zh-CN" w:bidi="ne-NP"/>
        </w:rPr>
        <w:t xml:space="preserve">The literature provided support for </w:t>
      </w:r>
      <w:r w:rsidR="00412AA4">
        <w:rPr>
          <w:rFonts w:ascii="Times New Roman" w:eastAsiaTheme="minorEastAsia" w:hAnsi="Times New Roman" w:cs="Times New Roman"/>
          <w:lang w:eastAsia="zh-CN" w:bidi="ne-NP"/>
        </w:rPr>
        <w:t>CBE</w:t>
      </w:r>
      <w:r w:rsidR="00E31481">
        <w:rPr>
          <w:rFonts w:ascii="Times New Roman" w:eastAsiaTheme="minorEastAsia" w:hAnsi="Times New Roman" w:cs="Times New Roman"/>
          <w:lang w:eastAsia="zh-CN" w:bidi="ne-NP"/>
        </w:rPr>
        <w:t xml:space="preserve"> as a cause of promise-keeping, with the aid of a dictator’s game, where the dictator’s promise subsequently affects behaviour towards the individual to whom the promise was made. </w:t>
      </w:r>
    </w:p>
    <w:p w14:paraId="51BC84C5" w14:textId="77777777" w:rsidR="00684340" w:rsidRDefault="00684340" w:rsidP="002A32F5">
      <w:pPr>
        <w:spacing w:after="160" w:line="480" w:lineRule="auto"/>
        <w:ind w:firstLine="360"/>
        <w:rPr>
          <w:rFonts w:ascii="Times New Roman" w:eastAsiaTheme="minorEastAsia" w:hAnsi="Times New Roman" w:cs="Times New Roman"/>
          <w:lang w:eastAsia="zh-CN" w:bidi="ne-NP"/>
        </w:rPr>
      </w:pPr>
    </w:p>
    <w:p w14:paraId="0A83A92F" w14:textId="5BFBDAB7" w:rsidR="00B829DB" w:rsidRDefault="00DB7734" w:rsidP="00396F60">
      <w:pPr>
        <w:spacing w:after="160" w:line="480" w:lineRule="auto"/>
        <w:ind w:firstLine="360"/>
        <w:rPr>
          <w:rFonts w:ascii="Times New Roman" w:eastAsiaTheme="minorEastAsia" w:hAnsi="Times New Roman" w:cs="Times New Roman"/>
          <w:lang w:eastAsia="zh-CN" w:bidi="ne-NP"/>
        </w:rPr>
      </w:pPr>
      <w:r>
        <w:rPr>
          <w:rFonts w:ascii="Times New Roman" w:eastAsiaTheme="minorEastAsia" w:hAnsi="Times New Roman" w:cs="Times New Roman"/>
          <w:lang w:eastAsia="zh-CN" w:bidi="ne-NP"/>
        </w:rPr>
        <w:t xml:space="preserve">Bartolomeo et al. (2018) </w:t>
      </w:r>
      <w:r w:rsidR="00F50BEC">
        <w:rPr>
          <w:rFonts w:ascii="Times New Roman" w:eastAsiaTheme="minorEastAsia" w:hAnsi="Times New Roman" w:cs="Times New Roman"/>
          <w:lang w:eastAsia="zh-CN" w:bidi="ne-NP"/>
        </w:rPr>
        <w:t xml:space="preserve">adopted a similar experimental as Vanberg’s binary-choice random-dictator game, including a partner-switching mechanism and treatment variable, switching probability (high (75%) or low (25%) </w:t>
      </w:r>
      <w:r w:rsidR="008443CA">
        <w:rPr>
          <w:rFonts w:ascii="Times New Roman" w:eastAsiaTheme="minorEastAsia" w:hAnsi="Times New Roman" w:cs="Times New Roman"/>
          <w:lang w:eastAsia="zh-CN" w:bidi="ne-NP"/>
        </w:rPr>
        <w:t>(Ederer and Stremitzer, [2017])</w:t>
      </w:r>
      <w:r w:rsidR="00F50BEC">
        <w:rPr>
          <w:rFonts w:ascii="Times New Roman" w:eastAsiaTheme="minorEastAsia" w:hAnsi="Times New Roman" w:cs="Times New Roman"/>
          <w:lang w:eastAsia="zh-CN" w:bidi="ne-NP"/>
        </w:rPr>
        <w:t xml:space="preserve">. The researchers manipulated the switching probability to induce variations in </w:t>
      </w:r>
      <w:r w:rsidR="0001316C">
        <w:rPr>
          <w:rFonts w:ascii="Times New Roman" w:eastAsiaTheme="minorEastAsia" w:hAnsi="Times New Roman" w:cs="Times New Roman"/>
          <w:lang w:eastAsia="zh-CN" w:bidi="ne-NP"/>
        </w:rPr>
        <w:t>first-order</w:t>
      </w:r>
      <w:r w:rsidR="0001316C">
        <w:rPr>
          <w:rStyle w:val="FootnoteReference"/>
          <w:rFonts w:ascii="Times New Roman" w:eastAsiaTheme="minorEastAsia" w:hAnsi="Times New Roman" w:cs="Times New Roman"/>
          <w:lang w:eastAsia="zh-CN" w:bidi="ne-NP"/>
        </w:rPr>
        <w:footnoteReference w:id="9"/>
      </w:r>
      <w:r w:rsidR="00F50BEC">
        <w:rPr>
          <w:rFonts w:ascii="Times New Roman" w:eastAsiaTheme="minorEastAsia" w:hAnsi="Times New Roman" w:cs="Times New Roman"/>
          <w:lang w:eastAsia="zh-CN" w:bidi="ne-NP"/>
        </w:rPr>
        <w:t xml:space="preserve"> and second-order</w:t>
      </w:r>
      <w:r w:rsidR="0001316C">
        <w:rPr>
          <w:rStyle w:val="FootnoteReference"/>
          <w:rFonts w:ascii="Times New Roman" w:eastAsiaTheme="minorEastAsia" w:hAnsi="Times New Roman" w:cs="Times New Roman"/>
          <w:lang w:eastAsia="zh-CN" w:bidi="ne-NP"/>
        </w:rPr>
        <w:footnoteReference w:id="10"/>
      </w:r>
      <w:r w:rsidR="00F50BEC">
        <w:rPr>
          <w:rFonts w:ascii="Times New Roman" w:eastAsiaTheme="minorEastAsia" w:hAnsi="Times New Roman" w:cs="Times New Roman"/>
          <w:lang w:eastAsia="zh-CN" w:bidi="ne-NP"/>
        </w:rPr>
        <w:t xml:space="preserve"> beliefs.</w:t>
      </w:r>
      <w:r w:rsidR="00C220DE">
        <w:rPr>
          <w:rFonts w:ascii="Times New Roman" w:eastAsiaTheme="minorEastAsia" w:hAnsi="Times New Roman" w:cs="Times New Roman"/>
          <w:lang w:eastAsia="zh-CN" w:bidi="ne-NP"/>
        </w:rPr>
        <w:t xml:space="preserve"> </w:t>
      </w:r>
      <w:r w:rsidR="00022F16">
        <w:rPr>
          <w:rFonts w:ascii="Times New Roman" w:eastAsiaTheme="minorEastAsia" w:hAnsi="Times New Roman" w:cs="Times New Roman"/>
          <w:lang w:eastAsia="zh-CN" w:bidi="ne-NP"/>
        </w:rPr>
        <w:t>Like</w:t>
      </w:r>
      <w:r w:rsidR="00C220DE">
        <w:rPr>
          <w:rFonts w:ascii="Times New Roman" w:eastAsiaTheme="minorEastAsia" w:hAnsi="Times New Roman" w:cs="Times New Roman"/>
          <w:lang w:eastAsia="zh-CN" w:bidi="ne-NP"/>
        </w:rPr>
        <w:t xml:space="preserve"> Vanberg’s (2008) results,</w:t>
      </w:r>
      <w:r w:rsidR="00022F16">
        <w:rPr>
          <w:rFonts w:ascii="Times New Roman" w:eastAsiaTheme="minorEastAsia" w:hAnsi="Times New Roman" w:cs="Times New Roman"/>
          <w:lang w:eastAsia="zh-CN" w:bidi="ne-NP"/>
        </w:rPr>
        <w:t xml:space="preserve"> the authors concluded that whilst promises have a substantial influence on trust and cooperation, the desire to fulfil promises is mostly driven by an inherent commitment to one’s word (CBE) as opposed to the expectation and beliefs that arise from the promise itself (EBE). Nevertheless, </w:t>
      </w:r>
      <w:r w:rsidR="00177974">
        <w:rPr>
          <w:rFonts w:ascii="Times New Roman" w:eastAsiaTheme="minorEastAsia" w:hAnsi="Times New Roman" w:cs="Times New Roman"/>
          <w:lang w:eastAsia="zh-CN" w:bidi="ne-NP"/>
        </w:rPr>
        <w:t>the intrinsic value attributed to the act of fulfilling promises remains unaffected by an individual’s judgment regarding the probability of the promise being kept. Th</w:t>
      </w:r>
      <w:r w:rsidR="005F6237">
        <w:rPr>
          <w:rFonts w:ascii="Times New Roman" w:eastAsiaTheme="minorEastAsia" w:hAnsi="Times New Roman" w:cs="Times New Roman"/>
          <w:lang w:eastAsia="zh-CN" w:bidi="ne-NP"/>
        </w:rPr>
        <w:t>is study enhances our understanding</w:t>
      </w:r>
      <w:r w:rsidR="00396F60">
        <w:rPr>
          <w:rFonts w:ascii="Times New Roman" w:eastAsiaTheme="minorEastAsia" w:hAnsi="Times New Roman" w:cs="Times New Roman"/>
          <w:lang w:eastAsia="zh-CN" w:bidi="ne-NP"/>
        </w:rPr>
        <w:t xml:space="preserve"> by providing a multi-faceted explanation o</w:t>
      </w:r>
      <w:r w:rsidR="008C0979">
        <w:rPr>
          <w:rFonts w:ascii="Times New Roman" w:eastAsiaTheme="minorEastAsia" w:hAnsi="Times New Roman" w:cs="Times New Roman"/>
          <w:lang w:eastAsia="zh-CN" w:bidi="ne-NP"/>
        </w:rPr>
        <w:t>f</w:t>
      </w:r>
      <w:r w:rsidR="00396F60">
        <w:rPr>
          <w:rFonts w:ascii="Times New Roman" w:eastAsiaTheme="minorEastAsia" w:hAnsi="Times New Roman" w:cs="Times New Roman"/>
          <w:lang w:eastAsia="zh-CN" w:bidi="ne-NP"/>
        </w:rPr>
        <w:t xml:space="preserve"> why people may choose to keep their promises. It</w:t>
      </w:r>
      <w:r w:rsidR="00177974">
        <w:rPr>
          <w:rFonts w:ascii="Times New Roman" w:eastAsiaTheme="minorEastAsia" w:hAnsi="Times New Roman" w:cs="Times New Roman"/>
          <w:lang w:eastAsia="zh-CN" w:bidi="ne-NP"/>
        </w:rPr>
        <w:t xml:space="preserve"> sheds light on the complex relationship between internal obligations and external </w:t>
      </w:r>
      <w:r w:rsidR="00177974">
        <w:rPr>
          <w:rFonts w:ascii="Times New Roman" w:eastAsiaTheme="minorEastAsia" w:hAnsi="Times New Roman" w:cs="Times New Roman"/>
          <w:lang w:eastAsia="zh-CN" w:bidi="ne-NP"/>
        </w:rPr>
        <w:lastRenderedPageBreak/>
        <w:t xml:space="preserve">anticipations, </w:t>
      </w:r>
      <w:r w:rsidR="00881D50">
        <w:rPr>
          <w:rFonts w:ascii="Times New Roman" w:eastAsiaTheme="minorEastAsia" w:hAnsi="Times New Roman" w:cs="Times New Roman"/>
          <w:lang w:eastAsia="zh-CN" w:bidi="ne-NP"/>
        </w:rPr>
        <w:t xml:space="preserve">and its implications on trust, cooperation, and moral conduct within socio-economic settings. </w:t>
      </w:r>
    </w:p>
    <w:p w14:paraId="34AB4695" w14:textId="77777777" w:rsidR="00033BE0" w:rsidRDefault="00033BE0" w:rsidP="00EE59CD">
      <w:pPr>
        <w:spacing w:after="160" w:line="480" w:lineRule="auto"/>
        <w:ind w:firstLine="360"/>
        <w:rPr>
          <w:rFonts w:ascii="Times New Roman" w:eastAsiaTheme="minorEastAsia" w:hAnsi="Times New Roman" w:cs="Times New Roman"/>
          <w:lang w:eastAsia="zh-CN" w:bidi="ne-NP"/>
        </w:rPr>
      </w:pPr>
    </w:p>
    <w:p w14:paraId="27EE8C06" w14:textId="55EB3A86" w:rsidR="009922AA" w:rsidRPr="00986E2D" w:rsidRDefault="008C0979" w:rsidP="00986E2D">
      <w:pPr>
        <w:pStyle w:val="ListParagraph"/>
        <w:numPr>
          <w:ilvl w:val="1"/>
          <w:numId w:val="1"/>
        </w:numPr>
        <w:spacing w:after="158" w:line="480" w:lineRule="auto"/>
        <w:rPr>
          <w:rFonts w:ascii="Times New Roman" w:eastAsiaTheme="minorEastAsia" w:hAnsi="Times New Roman" w:cs="Times New Roman"/>
          <w:sz w:val="28"/>
          <w:szCs w:val="28"/>
          <w:lang w:eastAsia="zh-CN" w:bidi="ne-NP"/>
        </w:rPr>
      </w:pPr>
      <w:r w:rsidRPr="002875CC">
        <w:rPr>
          <w:rFonts w:ascii="Times New Roman" w:eastAsiaTheme="minorEastAsia" w:hAnsi="Times New Roman" w:cs="Times New Roman"/>
          <w:sz w:val="28"/>
          <w:szCs w:val="28"/>
          <w:lang w:eastAsia="zh-CN" w:bidi="ne-NP"/>
        </w:rPr>
        <w:t xml:space="preserve"> AI</w:t>
      </w:r>
      <w:r w:rsidR="00023703">
        <w:rPr>
          <w:rFonts w:ascii="Times New Roman" w:eastAsiaTheme="minorEastAsia" w:hAnsi="Times New Roman" w:cs="Times New Roman"/>
          <w:sz w:val="28"/>
          <w:szCs w:val="28"/>
          <w:lang w:eastAsia="zh-CN" w:bidi="ne-NP"/>
        </w:rPr>
        <w:t xml:space="preserve">’s Impact on </w:t>
      </w:r>
      <w:r w:rsidR="002875CC" w:rsidRPr="002875CC">
        <w:rPr>
          <w:rFonts w:ascii="Times New Roman" w:eastAsiaTheme="minorEastAsia" w:hAnsi="Times New Roman" w:cs="Times New Roman"/>
          <w:sz w:val="28"/>
          <w:szCs w:val="28"/>
          <w:lang w:eastAsia="zh-CN" w:bidi="ne-NP"/>
        </w:rPr>
        <w:t>Human Behaviour</w:t>
      </w:r>
    </w:p>
    <w:p w14:paraId="6A48F28A" w14:textId="55B3BE63" w:rsidR="002875CC" w:rsidRDefault="002875CC" w:rsidP="00EE59CD">
      <w:pPr>
        <w:spacing w:after="160" w:line="480" w:lineRule="auto"/>
        <w:ind w:firstLine="360"/>
        <w:rPr>
          <w:rFonts w:ascii="Times New Roman" w:eastAsiaTheme="minorEastAsia" w:hAnsi="Times New Roman" w:cs="Times New Roman"/>
          <w:lang w:eastAsia="zh-CN" w:bidi="ne-NP"/>
        </w:rPr>
      </w:pPr>
    </w:p>
    <w:p w14:paraId="7475855E" w14:textId="6FF19649" w:rsidR="00C74825" w:rsidRDefault="00986E2D" w:rsidP="00C74825">
      <w:pPr>
        <w:spacing w:after="160" w:line="480" w:lineRule="auto"/>
        <w:ind w:firstLine="360"/>
        <w:rPr>
          <w:rFonts w:ascii="Times New Roman" w:eastAsiaTheme="minorEastAsia" w:hAnsi="Times New Roman"/>
          <w:lang w:eastAsia="zh-CN" w:bidi="ne-NP"/>
        </w:rPr>
      </w:pPr>
      <w:r>
        <w:rPr>
          <w:rFonts w:ascii="Times New Roman" w:eastAsiaTheme="minorEastAsia" w:hAnsi="Times New Roman" w:cs="Times New Roman"/>
          <w:lang w:eastAsia="zh-CN" w:bidi="ne-NP"/>
        </w:rPr>
        <w:t>Horton (2023), in his paper “</w:t>
      </w:r>
      <w:r w:rsidRPr="00986E2D">
        <w:rPr>
          <w:rFonts w:ascii="Times New Roman" w:eastAsiaTheme="minorEastAsia" w:hAnsi="Times New Roman" w:cs="Times New Roman"/>
          <w:lang w:eastAsia="zh-CN" w:bidi="ne-NP"/>
        </w:rPr>
        <w:t>Large Language Models as Simulated Economic Agents: What Can We Learn from Homo Silicus?</w:t>
      </w:r>
      <w:r>
        <w:rPr>
          <w:rFonts w:ascii="Times New Roman" w:eastAsiaTheme="minorEastAsia" w:hAnsi="Times New Roman" w:cs="Times New Roman"/>
          <w:lang w:eastAsia="zh-CN" w:bidi="ne-NP"/>
        </w:rPr>
        <w:t>”, explores the capabilities of LLMs</w:t>
      </w:r>
      <w:r w:rsidR="00C74825">
        <w:rPr>
          <w:rFonts w:ascii="Times New Roman" w:eastAsiaTheme="minorEastAsia" w:hAnsi="Times New Roman" w:cs="Times New Roman"/>
          <w:lang w:eastAsia="zh-CN" w:bidi="ne-NP"/>
        </w:rPr>
        <w:t xml:space="preserve"> like GPT-3</w:t>
      </w:r>
      <w:r w:rsidR="00B63036">
        <w:rPr>
          <w:rFonts w:ascii="Times New Roman" w:eastAsiaTheme="minorEastAsia" w:hAnsi="Times New Roman" w:cs="Times New Roman"/>
          <w:lang w:eastAsia="zh-CN" w:bidi="ne-NP"/>
        </w:rPr>
        <w:t xml:space="preserve"> as an economic agent</w:t>
      </w:r>
      <w:r w:rsidR="00C74825">
        <w:rPr>
          <w:rFonts w:ascii="Times New Roman" w:eastAsiaTheme="minorEastAsia" w:hAnsi="Times New Roman" w:cs="Times New Roman"/>
          <w:lang w:eastAsia="zh-CN" w:bidi="ne-NP"/>
        </w:rPr>
        <w:t xml:space="preserve"> in stimulating decision-making heuristics using a series of economic experiments derived from Charness and Rabin (2002), </w:t>
      </w:r>
      <w:r w:rsidR="00C74825" w:rsidRPr="00C74825">
        <w:rPr>
          <w:rFonts w:ascii="Times New Roman" w:eastAsiaTheme="minorEastAsia" w:hAnsi="Times New Roman"/>
          <w:lang w:eastAsia="zh-CN" w:bidi="ne-NP"/>
        </w:rPr>
        <w:t xml:space="preserve">Kahneman, Knetsch and Thaler (1986) and Samuelson and Zeckhauser (1988). </w:t>
      </w:r>
      <w:r w:rsidR="00B63036">
        <w:rPr>
          <w:rFonts w:ascii="Times New Roman" w:eastAsiaTheme="minorEastAsia" w:hAnsi="Times New Roman"/>
          <w:lang w:eastAsia="zh-CN" w:bidi="ne-NP"/>
        </w:rPr>
        <w:t xml:space="preserve">His paper offers us a glimpse into the potential of AI to reflect and possibly influence human behaviour and communication. </w:t>
      </w:r>
      <w:r w:rsidR="007E16AA">
        <w:rPr>
          <w:rFonts w:ascii="Times New Roman" w:eastAsiaTheme="minorEastAsia" w:hAnsi="Times New Roman"/>
          <w:lang w:eastAsia="zh-CN" w:bidi="ne-NP"/>
        </w:rPr>
        <w:t xml:space="preserve">The experiments reveal that LLMs can emulate humans in a variety of scenarios, such as making decisions that are </w:t>
      </w:r>
      <w:r w:rsidR="00F40140">
        <w:rPr>
          <w:rFonts w:ascii="Times New Roman" w:eastAsiaTheme="minorEastAsia" w:hAnsi="Times New Roman"/>
          <w:lang w:eastAsia="zh-CN" w:bidi="ne-NP"/>
        </w:rPr>
        <w:t>like</w:t>
      </w:r>
      <w:r w:rsidR="007E16AA">
        <w:rPr>
          <w:rFonts w:ascii="Times New Roman" w:eastAsiaTheme="minorEastAsia" w:hAnsi="Times New Roman"/>
          <w:lang w:eastAsia="zh-CN" w:bidi="ne-NP"/>
        </w:rPr>
        <w:t xml:space="preserve"> those ma</w:t>
      </w:r>
      <w:r w:rsidR="00F40140">
        <w:rPr>
          <w:rFonts w:ascii="Times New Roman" w:eastAsiaTheme="minorEastAsia" w:hAnsi="Times New Roman"/>
          <w:lang w:eastAsia="zh-CN" w:bidi="ne-NP"/>
        </w:rPr>
        <w:t xml:space="preserve">de in economic games and reflecting variations in moral judgements and preferences. The author also highlights the adaptability and responsiveness of LLMs to different prompts and its ability to stimulate complex human behaviour and beliefs, </w:t>
      </w:r>
      <w:r w:rsidR="00205862">
        <w:rPr>
          <w:rFonts w:ascii="Times New Roman" w:eastAsiaTheme="minorEastAsia" w:hAnsi="Times New Roman"/>
          <w:lang w:eastAsia="zh-CN" w:bidi="ne-NP"/>
        </w:rPr>
        <w:t xml:space="preserve">emphasizing the usefulness of LLMs in studying human behaviour, communication, and decision-making patterns. </w:t>
      </w:r>
    </w:p>
    <w:p w14:paraId="371CC0E8" w14:textId="77777777" w:rsidR="00205862" w:rsidRDefault="00205862" w:rsidP="00C74825">
      <w:pPr>
        <w:spacing w:after="160" w:line="480" w:lineRule="auto"/>
        <w:ind w:firstLine="360"/>
        <w:rPr>
          <w:rFonts w:ascii="Times New Roman" w:eastAsiaTheme="minorEastAsia" w:hAnsi="Times New Roman"/>
          <w:lang w:eastAsia="zh-CN" w:bidi="ne-NP"/>
        </w:rPr>
      </w:pPr>
    </w:p>
    <w:p w14:paraId="1374CD98" w14:textId="77777777" w:rsidR="0071601E" w:rsidRDefault="00AA1E2E" w:rsidP="0071601E">
      <w:pPr>
        <w:spacing w:after="160" w:line="480" w:lineRule="auto"/>
        <w:ind w:firstLine="360"/>
        <w:rPr>
          <w:rFonts w:ascii="Times New Roman" w:eastAsiaTheme="minorEastAsia" w:hAnsi="Times New Roman"/>
          <w:lang w:eastAsia="zh-CN" w:bidi="ne-NP"/>
        </w:rPr>
      </w:pPr>
      <w:r>
        <w:rPr>
          <w:rFonts w:ascii="Times New Roman" w:eastAsiaTheme="minorEastAsia" w:hAnsi="Times New Roman"/>
          <w:lang w:eastAsia="zh-CN" w:bidi="ne-NP"/>
        </w:rPr>
        <w:t>In the context of examining how AI has an impact on human behaviour, particularly when it comes to communication and promise-keeping behaviours, Horton’s (2023) paper highlights the importance of using advanced LLMs as tools to understand and potentially predict human behaviour and interaction patterns. The study further demonstrates that well-programmed or effectively prompted LLMs</w:t>
      </w:r>
      <w:r w:rsidR="00ED30B3">
        <w:rPr>
          <w:rFonts w:ascii="Times New Roman" w:eastAsiaTheme="minorEastAsia" w:hAnsi="Times New Roman"/>
          <w:lang w:eastAsia="zh-CN" w:bidi="ne-NP"/>
        </w:rPr>
        <w:t xml:space="preserve"> can simulate </w:t>
      </w:r>
      <w:r w:rsidR="002246EA">
        <w:rPr>
          <w:rFonts w:ascii="Times New Roman" w:eastAsiaTheme="minorEastAsia" w:hAnsi="Times New Roman"/>
          <w:lang w:eastAsia="zh-CN" w:bidi="ne-NP"/>
        </w:rPr>
        <w:t>nuanced</w:t>
      </w:r>
      <w:r w:rsidR="00ED30B3">
        <w:rPr>
          <w:rFonts w:ascii="Times New Roman" w:eastAsiaTheme="minorEastAsia" w:hAnsi="Times New Roman"/>
          <w:lang w:eastAsia="zh-CN" w:bidi="ne-NP"/>
        </w:rPr>
        <w:t xml:space="preserve"> human behaviour</w:t>
      </w:r>
      <w:r w:rsidR="002246EA">
        <w:rPr>
          <w:rFonts w:ascii="Times New Roman" w:eastAsiaTheme="minorEastAsia" w:hAnsi="Times New Roman"/>
          <w:lang w:eastAsia="zh-CN" w:bidi="ne-NP"/>
        </w:rPr>
        <w:t xml:space="preserve">al </w:t>
      </w:r>
      <w:r w:rsidR="002246EA">
        <w:rPr>
          <w:rFonts w:ascii="Times New Roman" w:eastAsiaTheme="minorEastAsia" w:hAnsi="Times New Roman"/>
          <w:lang w:eastAsia="zh-CN" w:bidi="ne-NP"/>
        </w:rPr>
        <w:lastRenderedPageBreak/>
        <w:t>responses</w:t>
      </w:r>
      <w:r w:rsidR="00ED30B3">
        <w:rPr>
          <w:rFonts w:ascii="Times New Roman" w:eastAsiaTheme="minorEastAsia" w:hAnsi="Times New Roman"/>
          <w:lang w:eastAsia="zh-CN" w:bidi="ne-NP"/>
        </w:rPr>
        <w:t xml:space="preserve">, adapt to different moral, economic, and political </w:t>
      </w:r>
      <w:r w:rsidR="002246EA">
        <w:rPr>
          <w:rFonts w:ascii="Times New Roman" w:eastAsiaTheme="minorEastAsia" w:hAnsi="Times New Roman"/>
          <w:lang w:eastAsia="zh-CN" w:bidi="ne-NP"/>
        </w:rPr>
        <w:t xml:space="preserve">viewpoints and make decisions in a way that is like a human-like-decision making process. This makes it not only a valuable and low-cost tool but also a highly adaptable one for understanding the complexities of human communication. </w:t>
      </w:r>
    </w:p>
    <w:p w14:paraId="3406195E" w14:textId="77777777" w:rsidR="0071601E" w:rsidRDefault="0071601E" w:rsidP="0071601E">
      <w:pPr>
        <w:spacing w:after="160" w:line="480" w:lineRule="auto"/>
        <w:ind w:firstLine="360"/>
        <w:rPr>
          <w:rFonts w:ascii="Times New Roman" w:eastAsiaTheme="minorEastAsia" w:hAnsi="Times New Roman"/>
          <w:lang w:eastAsia="zh-CN" w:bidi="ne-NP"/>
        </w:rPr>
      </w:pPr>
    </w:p>
    <w:p w14:paraId="3D5B2C55" w14:textId="18E512F2" w:rsidR="0071601E" w:rsidRPr="0071601E" w:rsidRDefault="0071601E" w:rsidP="0071601E">
      <w:pPr>
        <w:spacing w:after="160" w:line="480" w:lineRule="auto"/>
        <w:ind w:firstLine="360"/>
        <w:rPr>
          <w:rFonts w:ascii="Times New Roman" w:eastAsiaTheme="minorEastAsia" w:hAnsi="Times New Roman"/>
          <w:lang w:eastAsia="zh-CN" w:bidi="ne-NP"/>
        </w:rPr>
      </w:pPr>
      <w:r w:rsidRPr="0071601E">
        <w:rPr>
          <w:rFonts w:ascii="Times New Roman" w:eastAsiaTheme="minorEastAsia" w:hAnsi="Times New Roman"/>
          <w:lang w:eastAsia="zh-CN" w:bidi="ne-NP"/>
        </w:rPr>
        <w:t>Köbis</w:t>
      </w:r>
      <w:r>
        <w:rPr>
          <w:rFonts w:ascii="Times New Roman" w:eastAsiaTheme="minorEastAsia" w:hAnsi="Times New Roman"/>
          <w:lang w:eastAsia="zh-CN" w:bidi="ne-NP"/>
        </w:rPr>
        <w:t xml:space="preserve"> et al. (2021) in their paper investigate the intricate and possibly detrimental influence of AI on human ethical and moral frameworks</w:t>
      </w:r>
      <w:r w:rsidR="00151C3F">
        <w:rPr>
          <w:rFonts w:ascii="Times New Roman" w:eastAsiaTheme="minorEastAsia" w:hAnsi="Times New Roman"/>
          <w:lang w:eastAsia="zh-CN" w:bidi="ne-NP"/>
        </w:rPr>
        <w:t xml:space="preserve">. The study examines the many functions of AI, particularly its function as a role model, advisor, collaborator, and delegate. </w:t>
      </w:r>
      <w:r w:rsidR="00B65272">
        <w:rPr>
          <w:rFonts w:ascii="Times New Roman" w:eastAsiaTheme="minorEastAsia" w:hAnsi="Times New Roman"/>
          <w:lang w:eastAsia="zh-CN" w:bidi="ne-NP"/>
        </w:rPr>
        <w:t>The study sheds light on the ability of AI to shape human perceptions and choice</w:t>
      </w:r>
      <w:r w:rsidR="00742028">
        <w:rPr>
          <w:rFonts w:ascii="Times New Roman" w:eastAsiaTheme="minorEastAsia" w:hAnsi="Times New Roman"/>
          <w:lang w:eastAsia="zh-CN" w:bidi="ne-NP"/>
        </w:rPr>
        <w:t xml:space="preserve">s, highlighting its gradual impact as a model and its powerful position as an adviser in altering human behaviour and ethical evaluations. As a partner, AI encourages partnerships that may be deemed unethical or immoral, </w:t>
      </w:r>
      <w:r w:rsidR="009E6FC4">
        <w:rPr>
          <w:rFonts w:ascii="Times New Roman" w:eastAsiaTheme="minorEastAsia" w:hAnsi="Times New Roman"/>
          <w:lang w:eastAsia="zh-CN" w:bidi="ne-NP"/>
        </w:rPr>
        <w:t xml:space="preserve">enabling the diversion of ‘strategic blame’. On the other hand, while acting as a delegate, AI empowers humans to conceal their own responsibility for engaging in unethical behaviour, providing them with anonymity, and diminishing guilt and regret. </w:t>
      </w:r>
      <w:r w:rsidR="00790392">
        <w:rPr>
          <w:rFonts w:ascii="Times New Roman" w:eastAsiaTheme="minorEastAsia" w:hAnsi="Times New Roman"/>
          <w:lang w:eastAsia="zh-CN" w:bidi="ne-NP"/>
        </w:rPr>
        <w:t xml:space="preserve">The roles mentioned highlight AI’s significant influence on communication patterns and promise-keeping behaviour, which in turn may potentially lead to biased or unethical interactions and shifts in conventional norms of communication and morality. </w:t>
      </w:r>
    </w:p>
    <w:p w14:paraId="296C1207" w14:textId="70EA6B00" w:rsidR="00205862" w:rsidRDefault="00205862" w:rsidP="00C74825">
      <w:pPr>
        <w:spacing w:after="160" w:line="480" w:lineRule="auto"/>
        <w:ind w:firstLine="360"/>
        <w:rPr>
          <w:rFonts w:ascii="Times New Roman" w:eastAsiaTheme="minorEastAsia" w:hAnsi="Times New Roman"/>
          <w:lang w:eastAsia="zh-CN" w:bidi="ne-NP"/>
        </w:rPr>
      </w:pPr>
    </w:p>
    <w:p w14:paraId="1C63D9F1" w14:textId="6277901D" w:rsidR="00516765" w:rsidRDefault="00B83E68" w:rsidP="00516765">
      <w:pPr>
        <w:spacing w:after="160" w:line="480" w:lineRule="auto"/>
        <w:ind w:firstLine="360"/>
        <w:rPr>
          <w:rFonts w:ascii="Times New Roman" w:eastAsiaTheme="minorEastAsia" w:hAnsi="Times New Roman"/>
          <w:lang w:eastAsia="zh-CN" w:bidi="ne-NP"/>
        </w:rPr>
      </w:pPr>
      <w:r>
        <w:rPr>
          <w:rFonts w:ascii="Times New Roman" w:eastAsiaTheme="minorEastAsia" w:hAnsi="Times New Roman"/>
          <w:lang w:eastAsia="zh-CN" w:bidi="ne-NP"/>
        </w:rPr>
        <w:t>Conversely, Shiffrin and Mitchell</w:t>
      </w:r>
      <w:r w:rsidR="008C6459">
        <w:rPr>
          <w:rFonts w:ascii="Times New Roman" w:eastAsiaTheme="minorEastAsia" w:hAnsi="Times New Roman"/>
          <w:lang w:eastAsia="zh-CN" w:bidi="ne-NP"/>
        </w:rPr>
        <w:t>’s</w:t>
      </w:r>
      <w:r>
        <w:rPr>
          <w:rFonts w:ascii="Times New Roman" w:eastAsiaTheme="minorEastAsia" w:hAnsi="Times New Roman"/>
          <w:lang w:eastAsia="zh-CN" w:bidi="ne-NP"/>
        </w:rPr>
        <w:t xml:space="preserve"> (2023</w:t>
      </w:r>
      <w:r w:rsidR="007E3D69">
        <w:rPr>
          <w:rFonts w:ascii="Times New Roman" w:eastAsiaTheme="minorEastAsia" w:hAnsi="Times New Roman"/>
          <w:lang w:eastAsia="zh-CN" w:bidi="ne-NP"/>
        </w:rPr>
        <w:t>)</w:t>
      </w:r>
      <w:r w:rsidR="008C6459">
        <w:rPr>
          <w:rFonts w:ascii="Times New Roman" w:eastAsiaTheme="minorEastAsia" w:hAnsi="Times New Roman"/>
          <w:lang w:eastAsia="zh-CN" w:bidi="ne-NP"/>
        </w:rPr>
        <w:t xml:space="preserve"> paper </w:t>
      </w:r>
      <w:r w:rsidR="00023703">
        <w:rPr>
          <w:rFonts w:ascii="Times New Roman" w:eastAsiaTheme="minorEastAsia" w:hAnsi="Times New Roman"/>
          <w:lang w:eastAsia="zh-CN" w:bidi="ne-NP"/>
        </w:rPr>
        <w:t>investigate</w:t>
      </w:r>
      <w:r w:rsidR="008C6459">
        <w:rPr>
          <w:rFonts w:ascii="Times New Roman" w:eastAsiaTheme="minorEastAsia" w:hAnsi="Times New Roman"/>
          <w:lang w:eastAsia="zh-CN" w:bidi="ne-NP"/>
        </w:rPr>
        <w:t xml:space="preserve"> the potentials and limitations of LLMs like OpenAI’s GPT-3 in mimicking human behaviour and cognition. The study provides an analysis of</w:t>
      </w:r>
      <w:r w:rsidR="000E02C0">
        <w:rPr>
          <w:rFonts w:ascii="Times New Roman" w:eastAsiaTheme="minorEastAsia" w:hAnsi="Times New Roman"/>
          <w:lang w:eastAsia="zh-CN" w:bidi="ne-NP"/>
        </w:rPr>
        <w:t xml:space="preserve"> LLMs such as GPT-3, highlighting their remarkable ability to generate human-like text and effectively tackle problem-solving tasks. But, despite such impressive performance and feats of these models, the underlying processes responsible for </w:t>
      </w:r>
      <w:r w:rsidR="000E02C0">
        <w:rPr>
          <w:rFonts w:ascii="Times New Roman" w:eastAsiaTheme="minorEastAsia" w:hAnsi="Times New Roman"/>
          <w:lang w:eastAsia="zh-CN" w:bidi="ne-NP"/>
        </w:rPr>
        <w:lastRenderedPageBreak/>
        <w:t xml:space="preserve">their successes and failures are still unknown to their developers. </w:t>
      </w:r>
      <w:proofErr w:type="gramStart"/>
      <w:r w:rsidR="00030AF2">
        <w:rPr>
          <w:rFonts w:ascii="Times New Roman" w:eastAsiaTheme="minorEastAsia" w:hAnsi="Times New Roman"/>
          <w:lang w:eastAsia="zh-CN" w:bidi="ne-NP"/>
        </w:rPr>
        <w:t>In order to</w:t>
      </w:r>
      <w:proofErr w:type="gramEnd"/>
      <w:r w:rsidR="00030AF2">
        <w:rPr>
          <w:rFonts w:ascii="Times New Roman" w:eastAsiaTheme="minorEastAsia" w:hAnsi="Times New Roman"/>
          <w:lang w:eastAsia="zh-CN" w:bidi="ne-NP"/>
        </w:rPr>
        <w:t xml:space="preserve"> get a better understanding of the </w:t>
      </w:r>
      <w:r w:rsidR="00030AF2" w:rsidRPr="008C6459">
        <w:rPr>
          <w:rFonts w:ascii="Times New Roman" w:eastAsiaTheme="minorEastAsia" w:hAnsi="Times New Roman" w:cs="Times New Roman"/>
          <w:lang w:eastAsia="zh-CN" w:bidi="ne-NP"/>
        </w:rPr>
        <w:t>decision-making processes, reasoning abilities, cognitive biases, and other psychological characteristics</w:t>
      </w:r>
      <w:r w:rsidR="00030AF2">
        <w:rPr>
          <w:rFonts w:ascii="Times New Roman" w:eastAsiaTheme="minorEastAsia" w:hAnsi="Times New Roman" w:cs="Times New Roman"/>
          <w:lang w:eastAsia="zh-CN" w:bidi="ne-NP"/>
        </w:rPr>
        <w:t xml:space="preserve"> of GPT-3, the authors examine the idea of incorporating it as a subject in psychological studies. </w:t>
      </w:r>
      <w:r w:rsidR="008934A5">
        <w:rPr>
          <w:rFonts w:ascii="Times New Roman" w:eastAsiaTheme="minorEastAsia" w:hAnsi="Times New Roman" w:cs="Times New Roman"/>
          <w:lang w:eastAsia="zh-CN" w:bidi="ne-NP"/>
        </w:rPr>
        <w:t xml:space="preserve">LLMs can generate responses </w:t>
      </w:r>
      <w:r w:rsidR="00182EE3">
        <w:rPr>
          <w:rFonts w:ascii="Times New Roman" w:eastAsiaTheme="minorEastAsia" w:hAnsi="Times New Roman" w:cs="Times New Roman"/>
          <w:lang w:eastAsia="zh-CN" w:bidi="ne-NP"/>
        </w:rPr>
        <w:t>like</w:t>
      </w:r>
      <w:r w:rsidR="008934A5">
        <w:rPr>
          <w:rFonts w:ascii="Times New Roman" w:eastAsiaTheme="minorEastAsia" w:hAnsi="Times New Roman" w:cs="Times New Roman"/>
          <w:lang w:eastAsia="zh-CN" w:bidi="ne-NP"/>
        </w:rPr>
        <w:t xml:space="preserve"> those of humans, however, it may lack explicit reasoning procedures or reflections used by human agents thereby highlighting the fundamental differences in cognitive processes between </w:t>
      </w:r>
      <w:r w:rsidR="00182EE3">
        <w:rPr>
          <w:rFonts w:ascii="Times New Roman" w:eastAsiaTheme="minorEastAsia" w:hAnsi="Times New Roman" w:cs="Times New Roman"/>
          <w:lang w:eastAsia="zh-CN" w:bidi="ne-NP"/>
        </w:rPr>
        <w:t xml:space="preserve">humans and AI models. Additionally, the authors raise concerns regarding the appropriateness of humanizing LLMs by attributing it to human cognitive terminology. </w:t>
      </w:r>
      <w:r w:rsidR="0030129A">
        <w:rPr>
          <w:rFonts w:ascii="Times New Roman" w:eastAsiaTheme="minorEastAsia" w:hAnsi="Times New Roman" w:cs="Times New Roman"/>
          <w:lang w:eastAsia="zh-CN" w:bidi="ne-NP"/>
        </w:rPr>
        <w:t xml:space="preserve">Not to mention, with the increasing complexity of LLMs and the subsequent decline in human ability to fully comprehend it, the authors advocate reflecting on the ethical implications and inherent dangers associated with the implications of these models in society. </w:t>
      </w:r>
      <w:r w:rsidR="00BC5641">
        <w:rPr>
          <w:rFonts w:ascii="Times New Roman" w:eastAsiaTheme="minorEastAsia" w:hAnsi="Times New Roman" w:cs="Times New Roman"/>
          <w:lang w:eastAsia="zh-CN" w:bidi="ne-NP"/>
        </w:rPr>
        <w:t>Therefore, it is becoming increasingly important to examine this phenomenon as it aids in comprehending the impact of incorporating LLMs on human communication and adherence to commitments.</w:t>
      </w:r>
    </w:p>
    <w:p w14:paraId="22F30C12" w14:textId="77777777" w:rsidR="00516765" w:rsidRDefault="00516765" w:rsidP="00516765">
      <w:pPr>
        <w:spacing w:after="160" w:line="480" w:lineRule="auto"/>
        <w:ind w:firstLine="360"/>
        <w:rPr>
          <w:rFonts w:ascii="Times New Roman" w:eastAsiaTheme="minorEastAsia" w:hAnsi="Times New Roman"/>
          <w:lang w:eastAsia="zh-CN" w:bidi="ne-NP"/>
        </w:rPr>
      </w:pPr>
    </w:p>
    <w:p w14:paraId="42E6B86D" w14:textId="7A2DE2C0" w:rsidR="00516765" w:rsidRDefault="00516765" w:rsidP="00516765">
      <w:pPr>
        <w:pStyle w:val="ListParagraph"/>
        <w:numPr>
          <w:ilvl w:val="1"/>
          <w:numId w:val="1"/>
        </w:numPr>
        <w:spacing w:after="158" w:line="480" w:lineRule="auto"/>
        <w:rPr>
          <w:rFonts w:ascii="Times New Roman" w:eastAsiaTheme="minorEastAsia" w:hAnsi="Times New Roman" w:cs="Times New Roman"/>
          <w:sz w:val="28"/>
          <w:szCs w:val="28"/>
          <w:lang w:eastAsia="zh-CN" w:bidi="ne-NP"/>
        </w:rPr>
      </w:pPr>
      <w:r w:rsidRPr="00BC5641">
        <w:rPr>
          <w:rFonts w:ascii="Times New Roman" w:eastAsiaTheme="minorEastAsia" w:hAnsi="Times New Roman" w:cs="Times New Roman"/>
          <w:sz w:val="28"/>
          <w:szCs w:val="28"/>
          <w:lang w:eastAsia="zh-CN" w:bidi="ne-NP"/>
        </w:rPr>
        <w:t>Flawed Heuristics</w:t>
      </w:r>
      <w:r w:rsidR="00ED03BC">
        <w:rPr>
          <w:rFonts w:ascii="Times New Roman" w:eastAsiaTheme="minorEastAsia" w:hAnsi="Times New Roman" w:cs="Times New Roman"/>
          <w:sz w:val="28"/>
          <w:szCs w:val="28"/>
          <w:lang w:eastAsia="zh-CN" w:bidi="ne-NP"/>
        </w:rPr>
        <w:t xml:space="preserve"> </w:t>
      </w:r>
    </w:p>
    <w:p w14:paraId="0F37CA8D" w14:textId="77777777" w:rsidR="00516765" w:rsidRPr="00516765" w:rsidRDefault="00516765" w:rsidP="00516765">
      <w:pPr>
        <w:pStyle w:val="ListParagraph"/>
        <w:spacing w:after="158" w:line="480" w:lineRule="auto"/>
        <w:ind w:left="1080"/>
        <w:rPr>
          <w:rFonts w:ascii="Times New Roman" w:eastAsiaTheme="minorEastAsia" w:hAnsi="Times New Roman" w:cs="Times New Roman"/>
          <w:sz w:val="28"/>
          <w:szCs w:val="28"/>
          <w:lang w:eastAsia="zh-CN" w:bidi="ne-NP"/>
        </w:rPr>
      </w:pPr>
    </w:p>
    <w:p w14:paraId="1F3A3CF9" w14:textId="675DFADD" w:rsidR="006D2ABF" w:rsidRDefault="004E403A" w:rsidP="00ED03BC">
      <w:pPr>
        <w:spacing w:after="160" w:line="480" w:lineRule="auto"/>
        <w:ind w:firstLine="360"/>
        <w:rPr>
          <w:rFonts w:ascii="Times New Roman" w:eastAsiaTheme="minorEastAsia" w:hAnsi="Times New Roman"/>
          <w:lang w:eastAsia="zh-CN" w:bidi="ne-NP"/>
        </w:rPr>
      </w:pPr>
      <w:r w:rsidRPr="00516765">
        <w:rPr>
          <w:rFonts w:ascii="Times New Roman" w:eastAsiaTheme="minorEastAsia" w:hAnsi="Times New Roman"/>
          <w:lang w:eastAsia="zh-CN" w:bidi="ne-NP"/>
        </w:rPr>
        <w:t xml:space="preserve">Jakesch et al. (2023) </w:t>
      </w:r>
      <w:r w:rsidR="003612E7" w:rsidRPr="00516765">
        <w:rPr>
          <w:rFonts w:ascii="Times New Roman" w:eastAsiaTheme="minorEastAsia" w:hAnsi="Times New Roman"/>
          <w:lang w:eastAsia="zh-CN" w:bidi="ne-NP"/>
        </w:rPr>
        <w:t>critically analyse the capability of people to differentiate AI-generated and human-generated language, whilst focusing on the implication</w:t>
      </w:r>
      <w:r w:rsidR="00516765" w:rsidRPr="00516765">
        <w:rPr>
          <w:rFonts w:ascii="Times New Roman" w:eastAsiaTheme="minorEastAsia" w:hAnsi="Times New Roman"/>
          <w:lang w:eastAsia="zh-CN" w:bidi="ne-NP"/>
        </w:rPr>
        <w:t xml:space="preserve">s of AI-generated messages on human behaviour and communication. </w:t>
      </w:r>
      <w:r w:rsidR="00516765">
        <w:rPr>
          <w:rFonts w:ascii="Times New Roman" w:eastAsiaTheme="minorEastAsia" w:hAnsi="Times New Roman"/>
          <w:lang w:eastAsia="zh-CN" w:bidi="ne-NP"/>
        </w:rPr>
        <w:t xml:space="preserve">The study uncovered that people often struggle to distinguish self-presentations made by humans as opposed to when they are AI-generated across </w:t>
      </w:r>
      <w:r w:rsidR="003A52AF">
        <w:rPr>
          <w:rFonts w:ascii="Times New Roman" w:eastAsiaTheme="minorEastAsia" w:hAnsi="Times New Roman"/>
          <w:lang w:eastAsia="zh-CN" w:bidi="ne-NP"/>
        </w:rPr>
        <w:t xml:space="preserve">various contexts, such as professional, romantic, and hospitality settings. The authors conducted a series of experiments, with a sample size of roughly 4,600 participants, which revealed that the participants’ ability to discern between AI-generated and </w:t>
      </w:r>
      <w:r w:rsidR="003A52AF">
        <w:rPr>
          <w:rFonts w:ascii="Times New Roman" w:eastAsiaTheme="minorEastAsia" w:hAnsi="Times New Roman"/>
          <w:lang w:eastAsia="zh-CN" w:bidi="ne-NP"/>
        </w:rPr>
        <w:lastRenderedPageBreak/>
        <w:t>human-generated information remained at chance levels</w:t>
      </w:r>
      <w:r w:rsidR="003A52AF">
        <w:rPr>
          <w:rStyle w:val="FootnoteReference"/>
          <w:rFonts w:ascii="Times New Roman" w:eastAsiaTheme="minorEastAsia" w:hAnsi="Times New Roman"/>
          <w:lang w:eastAsia="zh-CN" w:bidi="ne-NP"/>
        </w:rPr>
        <w:footnoteReference w:id="11"/>
      </w:r>
      <w:r w:rsidR="003A52AF">
        <w:rPr>
          <w:rFonts w:ascii="Times New Roman" w:eastAsiaTheme="minorEastAsia" w:hAnsi="Times New Roman"/>
          <w:lang w:eastAsia="zh-CN" w:bidi="ne-NP"/>
        </w:rPr>
        <w:t>. The participants’ inability to accurately identify AI-generated language is primarily attributed to flawed heuristics and misconceptions</w:t>
      </w:r>
      <w:r w:rsidR="00D65302">
        <w:rPr>
          <w:rFonts w:ascii="Times New Roman" w:eastAsiaTheme="minorEastAsia" w:hAnsi="Times New Roman"/>
          <w:lang w:eastAsia="zh-CN" w:bidi="ne-NP"/>
        </w:rPr>
        <w:t xml:space="preserve">, as many of them tend to associate </w:t>
      </w:r>
      <w:r w:rsidR="00D65302" w:rsidRPr="00516765">
        <w:rPr>
          <w:rFonts w:ascii="Times New Roman" w:eastAsiaTheme="minorEastAsia" w:hAnsi="Times New Roman"/>
          <w:lang w:eastAsia="zh-CN" w:bidi="ne-NP"/>
        </w:rPr>
        <w:t>human-like attributes, such as the use of first-person pronouns, a warm tone, and discussions about family, with human-generated language</w:t>
      </w:r>
      <w:r w:rsidR="00D65302">
        <w:rPr>
          <w:rFonts w:ascii="Times New Roman" w:eastAsiaTheme="minorEastAsia" w:hAnsi="Times New Roman"/>
          <w:lang w:eastAsia="zh-CN" w:bidi="ne-NP"/>
        </w:rPr>
        <w:t>. By doing so, they often overlook the advancements and nuances present in AI-generated texts. The authors therefore argue that people</w:t>
      </w:r>
      <w:r w:rsidR="006D2ABF">
        <w:rPr>
          <w:rFonts w:ascii="Times New Roman" w:eastAsiaTheme="minorEastAsia" w:hAnsi="Times New Roman"/>
          <w:lang w:eastAsia="zh-CN" w:bidi="ne-NP"/>
        </w:rPr>
        <w:t>,</w:t>
      </w:r>
      <w:r w:rsidR="00D65302">
        <w:rPr>
          <w:rFonts w:ascii="Times New Roman" w:eastAsiaTheme="minorEastAsia" w:hAnsi="Times New Roman"/>
          <w:lang w:eastAsia="zh-CN" w:bidi="ne-NP"/>
        </w:rPr>
        <w:t xml:space="preserve"> with such flawed heuristics</w:t>
      </w:r>
      <w:r w:rsidR="006D2ABF">
        <w:rPr>
          <w:rFonts w:ascii="Times New Roman" w:eastAsiaTheme="minorEastAsia" w:hAnsi="Times New Roman"/>
          <w:lang w:eastAsia="zh-CN" w:bidi="ne-NP"/>
        </w:rPr>
        <w:t>,</w:t>
      </w:r>
      <w:r w:rsidR="00D65302">
        <w:rPr>
          <w:rFonts w:ascii="Times New Roman" w:eastAsiaTheme="minorEastAsia" w:hAnsi="Times New Roman"/>
          <w:lang w:eastAsia="zh-CN" w:bidi="ne-NP"/>
        </w:rPr>
        <w:t xml:space="preserve"> faced with </w:t>
      </w:r>
      <w:r w:rsidR="006D2ABF">
        <w:rPr>
          <w:rFonts w:ascii="Times New Roman" w:eastAsiaTheme="minorEastAsia" w:hAnsi="Times New Roman"/>
          <w:lang w:eastAsia="zh-CN" w:bidi="ne-NP"/>
        </w:rPr>
        <w:t xml:space="preserve">AI systems generating content that is perceived as “more human than human”, could have adverse consequences, raising concerns regarding deception and manipulation. </w:t>
      </w:r>
    </w:p>
    <w:p w14:paraId="607F61CF" w14:textId="77777777" w:rsidR="00ED03BC" w:rsidRDefault="00ED03BC" w:rsidP="00ED03BC">
      <w:pPr>
        <w:spacing w:after="160" w:line="480" w:lineRule="auto"/>
        <w:ind w:firstLine="360"/>
        <w:rPr>
          <w:rFonts w:ascii="Times New Roman" w:eastAsiaTheme="minorEastAsia" w:hAnsi="Times New Roman"/>
          <w:lang w:eastAsia="zh-CN" w:bidi="ne-NP"/>
        </w:rPr>
      </w:pPr>
    </w:p>
    <w:p w14:paraId="0547A481" w14:textId="704A2D19" w:rsidR="00ED03BC" w:rsidRDefault="00ED03BC" w:rsidP="00ED03BC">
      <w:pPr>
        <w:spacing w:after="160" w:line="480" w:lineRule="auto"/>
        <w:ind w:firstLine="360"/>
        <w:rPr>
          <w:rFonts w:ascii="Times New Roman" w:eastAsiaTheme="minorEastAsia" w:hAnsi="Times New Roman"/>
          <w:lang w:eastAsia="zh-CN" w:bidi="ne-NP"/>
        </w:rPr>
      </w:pPr>
      <w:r>
        <w:rPr>
          <w:rFonts w:ascii="Times New Roman" w:eastAsiaTheme="minorEastAsia" w:hAnsi="Times New Roman"/>
          <w:lang w:eastAsia="zh-CN" w:bidi="ne-NP"/>
        </w:rPr>
        <w:t xml:space="preserve">The findings of this research have significant implications, especially in conjunction with the increasing prevalence and incorporation of AI in communication and its potential influence on promise-keeping behaviour. The research further highlights the inherent </w:t>
      </w:r>
      <w:r w:rsidR="00EE278E">
        <w:rPr>
          <w:rFonts w:ascii="Times New Roman" w:eastAsiaTheme="minorEastAsia" w:hAnsi="Times New Roman"/>
          <w:lang w:eastAsia="zh-CN" w:bidi="ne-NP"/>
        </w:rPr>
        <w:t xml:space="preserve">vulnerabilities and manipulative capabilities that AI introduces to the mix due to its ability to meticulously mimic human communication, which consequently has profound effects on trust and impression formation in interpersonal interactions. The capability of AI to generate language that is seemingly authentic and human-like might lead to increased vulnerabilities in terms of misinformation, deception, and fraud. Such concerns are especially </w:t>
      </w:r>
      <w:r w:rsidR="00587180">
        <w:rPr>
          <w:rFonts w:ascii="Times New Roman" w:eastAsiaTheme="minorEastAsia" w:hAnsi="Times New Roman"/>
          <w:lang w:eastAsia="zh-CN" w:bidi="ne-NP"/>
        </w:rPr>
        <w:t xml:space="preserve">relevant in contexts where trust plays a crucial role, such as professional settings and online platforms. The authors propose strategies and potential solutions to address the issue of deceptive capabilities of AI-generated languages. </w:t>
      </w:r>
      <w:r w:rsidR="00ED41B0">
        <w:rPr>
          <w:rFonts w:ascii="Times New Roman" w:eastAsiaTheme="minorEastAsia" w:hAnsi="Times New Roman"/>
          <w:lang w:eastAsia="zh-CN" w:bidi="ne-NP"/>
        </w:rPr>
        <w:t xml:space="preserve">These strategies include the development of AI systems that are self-disclosing by nature or programming AI models such that it has distinct recognisable accents, to help preserve the integrity of human intuition and facilitate sincere human connections. The objective of these proposed solutions is to maintain utmost </w:t>
      </w:r>
      <w:r w:rsidR="00ED41B0">
        <w:rPr>
          <w:rFonts w:ascii="Times New Roman" w:eastAsiaTheme="minorEastAsia" w:hAnsi="Times New Roman"/>
          <w:lang w:eastAsia="zh-CN" w:bidi="ne-NP"/>
        </w:rPr>
        <w:lastRenderedPageBreak/>
        <w:t xml:space="preserve">transparency and mitigate the potential risks associated with the impact of AI on human behaviour and interactions. </w:t>
      </w:r>
      <w:r w:rsidR="00646A18">
        <w:rPr>
          <w:rFonts w:ascii="Times New Roman" w:eastAsiaTheme="minorEastAsia" w:hAnsi="Times New Roman"/>
          <w:lang w:eastAsia="zh-CN" w:bidi="ne-NP"/>
        </w:rPr>
        <w:t xml:space="preserve">Therefore, this contributes to the ongoing discussion on the ethical implications and responsible deployment of AI technologies in human communication. </w:t>
      </w:r>
    </w:p>
    <w:p w14:paraId="6B654CA1" w14:textId="77777777" w:rsidR="00646A18" w:rsidRDefault="00646A18" w:rsidP="00ED03BC">
      <w:pPr>
        <w:spacing w:after="160" w:line="480" w:lineRule="auto"/>
        <w:ind w:firstLine="360"/>
        <w:rPr>
          <w:rFonts w:ascii="Times New Roman" w:eastAsiaTheme="minorEastAsia" w:hAnsi="Times New Roman"/>
          <w:lang w:eastAsia="zh-CN" w:bidi="ne-NP"/>
        </w:rPr>
      </w:pPr>
    </w:p>
    <w:p w14:paraId="46B8AA20" w14:textId="7498A0E4" w:rsidR="00646A18" w:rsidRDefault="000A673F" w:rsidP="00ED03BC">
      <w:pPr>
        <w:spacing w:after="160" w:line="480" w:lineRule="auto"/>
        <w:ind w:firstLine="360"/>
        <w:rPr>
          <w:rFonts w:ascii="Times New Roman" w:eastAsiaTheme="minorEastAsia" w:hAnsi="Times New Roman"/>
          <w:lang w:eastAsia="zh-CN" w:bidi="ne-NP"/>
        </w:rPr>
      </w:pPr>
      <w:r>
        <w:rPr>
          <w:rFonts w:ascii="Times New Roman" w:eastAsiaTheme="minorEastAsia" w:hAnsi="Times New Roman"/>
          <w:lang w:eastAsia="zh-CN" w:bidi="ne-NP"/>
        </w:rPr>
        <w:t xml:space="preserve">Hohenstein et al. (2023) investigate the intricate effects of AI, particularly smart replies, on human interaction and interpersonal relationships. </w:t>
      </w:r>
      <w:r w:rsidR="004F42C9">
        <w:rPr>
          <w:rFonts w:ascii="Times New Roman" w:eastAsiaTheme="minorEastAsia" w:hAnsi="Times New Roman"/>
          <w:lang w:eastAsia="zh-CN" w:bidi="ne-NP"/>
        </w:rPr>
        <w:t xml:space="preserve">The research uncovered that despite AI enhancing communication speed and injecting more positive language, it unexpectedly triggers negative perceptions when participants suspect its usage in conversation. This illustrates a contrast between AI’s practicality and its perceived implications. Furthermore, it was observed that the emotional tone of conversations was greatly influenced by the </w:t>
      </w:r>
      <w:r w:rsidR="00993AF8">
        <w:rPr>
          <w:rFonts w:ascii="Times New Roman" w:eastAsiaTheme="minorEastAsia" w:hAnsi="Times New Roman"/>
          <w:lang w:eastAsia="zh-CN" w:bidi="ne-NP"/>
        </w:rPr>
        <w:t xml:space="preserve">sentiment of AI-generated responses. This raises concerns about the possible alteration and standardization of personal communication styles and emotional expressions. Therefore, the authors emphasize the importance of comprehensive research to </w:t>
      </w:r>
      <w:proofErr w:type="gramStart"/>
      <w:r w:rsidR="00993AF8">
        <w:rPr>
          <w:rFonts w:ascii="Times New Roman" w:eastAsiaTheme="minorEastAsia" w:hAnsi="Times New Roman"/>
          <w:lang w:eastAsia="zh-CN" w:bidi="ne-NP"/>
        </w:rPr>
        <w:t>look into</w:t>
      </w:r>
      <w:proofErr w:type="gramEnd"/>
      <w:r w:rsidR="00993AF8">
        <w:rPr>
          <w:rFonts w:ascii="Times New Roman" w:eastAsiaTheme="minorEastAsia" w:hAnsi="Times New Roman"/>
          <w:lang w:eastAsia="zh-CN" w:bidi="ne-NP"/>
        </w:rPr>
        <w:t xml:space="preserve"> the long-term and wider social impacts of AI on communication, including its impact on promise-keeping behaviour.</w:t>
      </w:r>
    </w:p>
    <w:p w14:paraId="77F5BBCB" w14:textId="77777777" w:rsidR="00486B04" w:rsidRDefault="00486B04" w:rsidP="00ED03BC">
      <w:pPr>
        <w:spacing w:after="160" w:line="480" w:lineRule="auto"/>
        <w:ind w:firstLine="360"/>
        <w:rPr>
          <w:rFonts w:ascii="Times New Roman" w:eastAsiaTheme="minorEastAsia" w:hAnsi="Times New Roman"/>
          <w:lang w:eastAsia="zh-CN" w:bidi="ne-NP"/>
        </w:rPr>
      </w:pPr>
    </w:p>
    <w:p w14:paraId="30FA8F72" w14:textId="57B6322D" w:rsidR="00CF1823" w:rsidRPr="001574A3" w:rsidRDefault="00BA670F" w:rsidP="001574A3">
      <w:pPr>
        <w:pStyle w:val="ListParagraph"/>
        <w:numPr>
          <w:ilvl w:val="0"/>
          <w:numId w:val="1"/>
        </w:numPr>
        <w:spacing w:after="158" w:line="480" w:lineRule="auto"/>
        <w:rPr>
          <w:rFonts w:ascii="Times New Roman" w:hAnsi="Times New Roman" w:cs="Times New Roman"/>
          <w:sz w:val="32"/>
          <w:szCs w:val="32"/>
        </w:rPr>
      </w:pPr>
      <w:r>
        <w:rPr>
          <w:rFonts w:ascii="Times New Roman" w:hAnsi="Times New Roman" w:cs="Times New Roman"/>
          <w:sz w:val="32"/>
          <w:szCs w:val="32"/>
        </w:rPr>
        <w:t>Methodology</w:t>
      </w:r>
      <w:r w:rsidR="00486B04">
        <w:rPr>
          <w:rFonts w:ascii="Times New Roman" w:hAnsi="Times New Roman" w:cs="Times New Roman"/>
          <w:sz w:val="32"/>
          <w:szCs w:val="32"/>
        </w:rPr>
        <w:br/>
      </w:r>
    </w:p>
    <w:p w14:paraId="62D2419C" w14:textId="5A60D32C" w:rsidR="00BD26C3" w:rsidRPr="00BD26C3" w:rsidRDefault="00BA670F" w:rsidP="00BD26C3">
      <w:pPr>
        <w:pStyle w:val="ListParagraph"/>
        <w:numPr>
          <w:ilvl w:val="1"/>
          <w:numId w:val="1"/>
        </w:numPr>
        <w:spacing w:after="158" w:line="480" w:lineRule="auto"/>
        <w:rPr>
          <w:rFonts w:ascii="Times New Roman" w:eastAsiaTheme="minorEastAsia" w:hAnsi="Times New Roman" w:cs="Times New Roman"/>
          <w:sz w:val="28"/>
          <w:szCs w:val="28"/>
          <w:lang w:eastAsia="zh-CN" w:bidi="ne-NP"/>
        </w:rPr>
      </w:pPr>
      <w:r>
        <w:rPr>
          <w:rFonts w:ascii="Times New Roman" w:eastAsiaTheme="minorEastAsia" w:hAnsi="Times New Roman" w:cs="Times New Roman"/>
          <w:sz w:val="28"/>
          <w:szCs w:val="28"/>
          <w:lang w:eastAsia="zh-CN" w:bidi="ne-NP"/>
        </w:rPr>
        <w:t xml:space="preserve">Experimental </w:t>
      </w:r>
      <w:r w:rsidR="00CF1823" w:rsidRPr="00CF1823">
        <w:rPr>
          <w:rFonts w:ascii="Times New Roman" w:eastAsiaTheme="minorEastAsia" w:hAnsi="Times New Roman" w:cs="Times New Roman"/>
          <w:sz w:val="28"/>
          <w:szCs w:val="28"/>
          <w:lang w:eastAsia="zh-CN" w:bidi="ne-NP"/>
        </w:rPr>
        <w:t xml:space="preserve">Design </w:t>
      </w:r>
    </w:p>
    <w:p w14:paraId="2AD48D49" w14:textId="77777777" w:rsidR="00BD26C3" w:rsidRDefault="00BD26C3" w:rsidP="00CF1823">
      <w:pPr>
        <w:spacing w:after="160" w:line="480" w:lineRule="auto"/>
        <w:ind w:firstLine="360"/>
        <w:rPr>
          <w:rFonts w:ascii="Times New Roman" w:eastAsiaTheme="minorEastAsia" w:hAnsi="Times New Roman"/>
          <w:lang w:eastAsia="zh-CN" w:bidi="ne-NP"/>
        </w:rPr>
      </w:pPr>
    </w:p>
    <w:p w14:paraId="08214231" w14:textId="06D69D63" w:rsidR="00BD26C3" w:rsidRDefault="00BD26C3" w:rsidP="00CF1823">
      <w:pPr>
        <w:spacing w:after="160" w:line="480" w:lineRule="auto"/>
        <w:ind w:firstLine="360"/>
        <w:rPr>
          <w:rFonts w:ascii="Times New Roman" w:eastAsiaTheme="minorEastAsia" w:hAnsi="Times New Roman"/>
          <w:lang w:eastAsia="zh-CN" w:bidi="ne-NP"/>
        </w:rPr>
      </w:pPr>
      <w:r>
        <w:rPr>
          <w:rFonts w:ascii="Times New Roman" w:eastAsiaTheme="minorEastAsia" w:hAnsi="Times New Roman"/>
          <w:lang w:eastAsia="zh-CN" w:bidi="ne-NP"/>
        </w:rPr>
        <w:lastRenderedPageBreak/>
        <w:t xml:space="preserve">The theoretical and experimental framework for this research is heavily based on Charness and Dufwenberg’s (2006) trust game with hidden actions, with </w:t>
      </w:r>
      <w:r w:rsidR="00CB33DB">
        <w:rPr>
          <w:rFonts w:ascii="Times New Roman" w:eastAsiaTheme="minorEastAsia" w:hAnsi="Times New Roman"/>
          <w:lang w:eastAsia="zh-CN" w:bidi="ne-NP"/>
        </w:rPr>
        <w:t xml:space="preserve">certain </w:t>
      </w:r>
      <w:r>
        <w:rPr>
          <w:rFonts w:ascii="Times New Roman" w:eastAsiaTheme="minorEastAsia" w:hAnsi="Times New Roman"/>
          <w:lang w:eastAsia="zh-CN" w:bidi="ne-NP"/>
        </w:rPr>
        <w:t xml:space="preserve">refinements of our own. This research </w:t>
      </w:r>
      <w:r w:rsidR="00A736F9">
        <w:rPr>
          <w:rFonts w:ascii="Times New Roman" w:eastAsiaTheme="minorEastAsia" w:hAnsi="Times New Roman"/>
          <w:lang w:eastAsia="zh-CN" w:bidi="ne-NP"/>
        </w:rPr>
        <w:t xml:space="preserve">has been carefully designed to dive deeper into the domains of behavioural economics, primarily focusing on the decision-making process and promise-keeping behaviour within a trust game. </w:t>
      </w:r>
      <w:proofErr w:type="gramStart"/>
      <w:r w:rsidR="00A736F9">
        <w:rPr>
          <w:rFonts w:ascii="Times New Roman" w:eastAsiaTheme="minorEastAsia" w:hAnsi="Times New Roman"/>
          <w:lang w:eastAsia="zh-CN" w:bidi="ne-NP"/>
        </w:rPr>
        <w:t>That being said, the</w:t>
      </w:r>
      <w:proofErr w:type="gramEnd"/>
      <w:r w:rsidR="00A736F9">
        <w:rPr>
          <w:rFonts w:ascii="Times New Roman" w:eastAsiaTheme="minorEastAsia" w:hAnsi="Times New Roman"/>
          <w:lang w:eastAsia="zh-CN" w:bidi="ne-NP"/>
        </w:rPr>
        <w:t xml:space="preserve"> main objective of this research is to unravel the nuanced effects of AI-generated promissory messages on the level of trust and cooperation among participants and </w:t>
      </w:r>
      <w:r w:rsidR="00CB33DB">
        <w:rPr>
          <w:rFonts w:ascii="Times New Roman" w:eastAsiaTheme="minorEastAsia" w:hAnsi="Times New Roman"/>
          <w:lang w:eastAsia="zh-CN" w:bidi="ne-NP"/>
        </w:rPr>
        <w:t>investigate how the awareness of AI’s involvement affects decision-making processes.</w:t>
      </w:r>
    </w:p>
    <w:p w14:paraId="16F7B3D0" w14:textId="77777777" w:rsidR="00BD26C3" w:rsidRDefault="00BD26C3" w:rsidP="00CF1823">
      <w:pPr>
        <w:spacing w:after="160" w:line="480" w:lineRule="auto"/>
        <w:ind w:firstLine="360"/>
        <w:rPr>
          <w:rFonts w:ascii="Times New Roman" w:eastAsiaTheme="minorEastAsia" w:hAnsi="Times New Roman"/>
          <w:lang w:eastAsia="zh-CN" w:bidi="ne-NP"/>
        </w:rPr>
      </w:pPr>
    </w:p>
    <w:p w14:paraId="32594DA1" w14:textId="73526877" w:rsidR="00BA670F" w:rsidRDefault="00CF1823" w:rsidP="005D3FF3">
      <w:pPr>
        <w:spacing w:after="160" w:line="480" w:lineRule="auto"/>
        <w:ind w:firstLine="360"/>
        <w:rPr>
          <w:rFonts w:ascii="Times New Roman" w:eastAsiaTheme="minorEastAsia" w:hAnsi="Times New Roman"/>
          <w:lang w:eastAsia="zh-CN" w:bidi="ne-NP"/>
        </w:rPr>
      </w:pPr>
      <w:r w:rsidRPr="00CF1823">
        <w:rPr>
          <w:rFonts w:ascii="Times New Roman" w:eastAsiaTheme="minorEastAsia" w:hAnsi="Times New Roman"/>
          <w:lang w:eastAsia="zh-CN" w:bidi="ne-NP"/>
        </w:rPr>
        <w:t>The experiment was conducted on Prolifi</w:t>
      </w:r>
      <w:r w:rsidR="000446C6">
        <w:rPr>
          <w:rFonts w:ascii="Times New Roman" w:eastAsiaTheme="minorEastAsia" w:hAnsi="Times New Roman"/>
          <w:lang w:eastAsia="zh-CN" w:bidi="ne-NP"/>
        </w:rPr>
        <w:t>c</w:t>
      </w:r>
      <w:r w:rsidR="000446C6">
        <w:rPr>
          <w:rStyle w:val="FootnoteReference"/>
          <w:rFonts w:ascii="Times New Roman" w:eastAsiaTheme="minorEastAsia" w:hAnsi="Times New Roman"/>
          <w:lang w:eastAsia="zh-CN" w:bidi="ne-NP"/>
        </w:rPr>
        <w:footnoteReference w:id="12"/>
      </w:r>
      <w:r w:rsidR="001574A3">
        <w:rPr>
          <w:rFonts w:ascii="Times New Roman" w:eastAsiaTheme="minorEastAsia" w:hAnsi="Times New Roman"/>
          <w:lang w:eastAsia="zh-CN" w:bidi="ne-NP"/>
        </w:rPr>
        <w:t>, an online research platform. A total of 180 participants were recruited for the experiment, and the participants were based in the UK, *ensuring a diverse and representative sample while maintaining the quality of responses* [More to add here justifying the robustness of the sample]. The participants were randomly assigned to one of three treatments, with each group consisting of 60 participants</w:t>
      </w:r>
      <w:r w:rsidR="00E208DB">
        <w:rPr>
          <w:rFonts w:ascii="Times New Roman" w:eastAsiaTheme="minorEastAsia" w:hAnsi="Times New Roman"/>
          <w:lang w:eastAsia="zh-CN" w:bidi="ne-NP"/>
        </w:rPr>
        <w:t xml:space="preserve"> (30 pairs)</w:t>
      </w:r>
      <w:r w:rsidR="001574A3">
        <w:rPr>
          <w:rFonts w:ascii="Times New Roman" w:eastAsiaTheme="minorEastAsia" w:hAnsi="Times New Roman"/>
          <w:lang w:eastAsia="zh-CN" w:bidi="ne-NP"/>
        </w:rPr>
        <w:t xml:space="preserve">. </w:t>
      </w:r>
      <w:r w:rsidR="00322711">
        <w:rPr>
          <w:rFonts w:ascii="Times New Roman" w:eastAsiaTheme="minorEastAsia" w:hAnsi="Times New Roman"/>
          <w:lang w:eastAsia="zh-CN" w:bidi="ne-NP"/>
        </w:rPr>
        <w:t xml:space="preserve">Within each treatment participants </w:t>
      </w:r>
      <w:r w:rsidR="00CB33DB">
        <w:rPr>
          <w:rFonts w:ascii="Times New Roman" w:eastAsiaTheme="minorEastAsia" w:hAnsi="Times New Roman"/>
          <w:lang w:eastAsia="zh-CN" w:bidi="ne-NP"/>
        </w:rPr>
        <w:t>were</w:t>
      </w:r>
      <w:r w:rsidR="00322711">
        <w:rPr>
          <w:rFonts w:ascii="Times New Roman" w:eastAsiaTheme="minorEastAsia" w:hAnsi="Times New Roman"/>
          <w:lang w:eastAsia="zh-CN" w:bidi="ne-NP"/>
        </w:rPr>
        <w:t xml:space="preserve"> randomly paired, ensuring each pairing </w:t>
      </w:r>
      <w:r w:rsidR="00CB33DB">
        <w:rPr>
          <w:rFonts w:ascii="Times New Roman" w:eastAsiaTheme="minorEastAsia" w:hAnsi="Times New Roman"/>
          <w:lang w:eastAsia="zh-CN" w:bidi="ne-NP"/>
        </w:rPr>
        <w:t>wa</w:t>
      </w:r>
      <w:r w:rsidR="00322711">
        <w:rPr>
          <w:rFonts w:ascii="Times New Roman" w:eastAsiaTheme="minorEastAsia" w:hAnsi="Times New Roman"/>
          <w:lang w:eastAsia="zh-CN" w:bidi="ne-NP"/>
        </w:rPr>
        <w:t>s unique and non-repetitive, where they engage</w:t>
      </w:r>
      <w:r w:rsidR="00CB33DB">
        <w:rPr>
          <w:rFonts w:ascii="Times New Roman" w:eastAsiaTheme="minorEastAsia" w:hAnsi="Times New Roman"/>
          <w:lang w:eastAsia="zh-CN" w:bidi="ne-NP"/>
        </w:rPr>
        <w:t>d</w:t>
      </w:r>
      <w:r w:rsidR="00322711">
        <w:rPr>
          <w:rFonts w:ascii="Times New Roman" w:eastAsiaTheme="minorEastAsia" w:hAnsi="Times New Roman"/>
          <w:lang w:eastAsia="zh-CN" w:bidi="ne-NP"/>
        </w:rPr>
        <w:t xml:space="preserve"> in a one-shot trust game.</w:t>
      </w:r>
      <w:r w:rsidR="00EF5148">
        <w:rPr>
          <w:rFonts w:ascii="Times New Roman" w:eastAsiaTheme="minorEastAsia" w:hAnsi="Times New Roman"/>
          <w:lang w:eastAsia="zh-CN" w:bidi="ne-NP"/>
        </w:rPr>
        <w:t xml:space="preserve"> The participants received a flat fee of </w:t>
      </w:r>
      <w:r w:rsidR="00EF5148" w:rsidRPr="00EF5148">
        <w:rPr>
          <w:rFonts w:ascii="Times New Roman" w:eastAsiaTheme="minorEastAsia" w:hAnsi="Times New Roman"/>
          <w:lang w:eastAsia="zh-CN" w:bidi="ne-NP"/>
        </w:rPr>
        <w:t>£</w:t>
      </w:r>
      <w:r w:rsidR="00EF5148">
        <w:rPr>
          <w:rFonts w:ascii="Times New Roman" w:eastAsiaTheme="minorEastAsia" w:hAnsi="Times New Roman"/>
          <w:lang w:eastAsia="zh-CN" w:bidi="ne-NP"/>
        </w:rPr>
        <w:t>1.2 for participating</w:t>
      </w:r>
      <w:r w:rsidR="00E208DB">
        <w:rPr>
          <w:rFonts w:ascii="Times New Roman" w:eastAsiaTheme="minorEastAsia" w:hAnsi="Times New Roman"/>
          <w:lang w:eastAsia="zh-CN" w:bidi="ne-NP"/>
        </w:rPr>
        <w:t xml:space="preserve">. </w:t>
      </w:r>
      <w:r w:rsidR="00E208DB" w:rsidRPr="00E208DB">
        <w:rPr>
          <w:rFonts w:ascii="Times New Roman" w:eastAsiaTheme="minorEastAsia" w:hAnsi="Times New Roman"/>
          <w:lang w:eastAsia="zh-CN" w:bidi="ne-NP"/>
        </w:rPr>
        <w:t>The additional rewards of the game were determined based on the outcomes of the games, and a</w:t>
      </w:r>
      <w:r w:rsidR="00E208DB">
        <w:rPr>
          <w:rFonts w:ascii="Times New Roman" w:eastAsiaTheme="minorEastAsia" w:hAnsi="Times New Roman"/>
          <w:lang w:eastAsia="zh-CN" w:bidi="ne-NP"/>
        </w:rPr>
        <w:t xml:space="preserve"> random</w:t>
      </w:r>
      <w:r w:rsidR="00E208DB" w:rsidRPr="00E208DB">
        <w:rPr>
          <w:rFonts w:ascii="Times New Roman" w:eastAsiaTheme="minorEastAsia" w:hAnsi="Times New Roman"/>
          <w:lang w:eastAsia="zh-CN" w:bidi="ne-NP"/>
        </w:rPr>
        <w:t xml:space="preserve"> draw was carried out to determine which pair out of every 30 pairs in each treatment would receive the payment. </w:t>
      </w:r>
      <w:r w:rsidR="00E208DB">
        <w:rPr>
          <w:rFonts w:ascii="Times New Roman" w:eastAsiaTheme="minorEastAsia" w:hAnsi="Times New Roman"/>
          <w:lang w:eastAsia="zh-CN" w:bidi="ne-NP"/>
        </w:rPr>
        <w:t xml:space="preserve"> </w:t>
      </w:r>
      <w:r w:rsidR="008E2592">
        <w:rPr>
          <w:rFonts w:ascii="Times New Roman" w:eastAsiaTheme="minorEastAsia" w:hAnsi="Times New Roman"/>
          <w:lang w:eastAsia="zh-CN" w:bidi="ne-NP"/>
        </w:rPr>
        <w:t xml:space="preserve">For simplicity, </w:t>
      </w:r>
      <w:r w:rsidR="005D3FF3">
        <w:rPr>
          <w:rFonts w:ascii="Times New Roman" w:eastAsiaTheme="minorEastAsia" w:hAnsi="Times New Roman"/>
          <w:lang w:eastAsia="zh-CN" w:bidi="ne-NP"/>
        </w:rPr>
        <w:t xml:space="preserve">the first movers/principals were referred to as Player A and the second movers/agents were referred to as Player B. </w:t>
      </w:r>
    </w:p>
    <w:p w14:paraId="026AA883" w14:textId="77777777" w:rsidR="00E208DB" w:rsidRDefault="00E208DB" w:rsidP="005D3FF3">
      <w:pPr>
        <w:spacing w:after="160" w:line="480" w:lineRule="auto"/>
        <w:ind w:firstLine="360"/>
        <w:rPr>
          <w:rFonts w:ascii="Times New Roman" w:eastAsiaTheme="minorEastAsia" w:hAnsi="Times New Roman"/>
          <w:lang w:eastAsia="zh-CN" w:bidi="ne-NP"/>
        </w:rPr>
      </w:pPr>
    </w:p>
    <w:p w14:paraId="692FCC59" w14:textId="30F66D2A" w:rsidR="00761F5A" w:rsidRDefault="00CD0E2D" w:rsidP="00EC2800">
      <w:pPr>
        <w:spacing w:after="160" w:line="480" w:lineRule="auto"/>
        <w:ind w:firstLine="360"/>
        <w:rPr>
          <w:rFonts w:ascii="Times New Roman" w:eastAsiaTheme="minorEastAsia" w:hAnsi="Times New Roman"/>
          <w:lang w:eastAsia="zh-CN" w:bidi="ne-NP"/>
        </w:rPr>
      </w:pPr>
      <w:r>
        <w:rPr>
          <w:rFonts w:ascii="Times New Roman" w:eastAsiaTheme="minorEastAsia" w:hAnsi="Times New Roman"/>
          <w:lang w:eastAsia="zh-CN" w:bidi="ne-NP"/>
        </w:rPr>
        <w:lastRenderedPageBreak/>
        <w:t xml:space="preserve">Our experimental trust game involved Player A to first decide whether they wish to choose IN or OUT. Choosing OUT yields </w:t>
      </w:r>
      <w:r w:rsidRPr="00EF5148">
        <w:rPr>
          <w:rFonts w:ascii="Times New Roman" w:eastAsiaTheme="minorEastAsia" w:hAnsi="Times New Roman"/>
          <w:lang w:eastAsia="zh-CN" w:bidi="ne-NP"/>
        </w:rPr>
        <w:t>£</w:t>
      </w:r>
      <w:r>
        <w:rPr>
          <w:rFonts w:ascii="Times New Roman" w:eastAsiaTheme="minorEastAsia" w:hAnsi="Times New Roman"/>
          <w:lang w:eastAsia="zh-CN" w:bidi="ne-NP"/>
        </w:rPr>
        <w:t xml:space="preserve">5 for each player. If IN is selected, Player B then decides to ROLL or DON’T ROLL a computer die. Before proceeding, it is important to note that </w:t>
      </w:r>
      <w:r w:rsidRPr="00CD0E2D">
        <w:rPr>
          <w:rFonts w:ascii="Times New Roman" w:eastAsiaTheme="minorEastAsia" w:hAnsi="Times New Roman"/>
          <w:lang w:eastAsia="zh-CN" w:bidi="ne-NP"/>
        </w:rPr>
        <w:t xml:space="preserve">Player A </w:t>
      </w:r>
      <w:r>
        <w:rPr>
          <w:rFonts w:ascii="Times New Roman" w:eastAsiaTheme="minorEastAsia" w:hAnsi="Times New Roman"/>
          <w:lang w:eastAsia="zh-CN" w:bidi="ne-NP"/>
        </w:rPr>
        <w:t>would</w:t>
      </w:r>
      <w:r w:rsidRPr="00CD0E2D">
        <w:rPr>
          <w:rFonts w:ascii="Times New Roman" w:eastAsiaTheme="minorEastAsia" w:hAnsi="Times New Roman"/>
          <w:lang w:eastAsia="zh-CN" w:bidi="ne-NP"/>
        </w:rPr>
        <w:t xml:space="preserve"> only find out their own payoff and not Player B's payoff irrespective of what Player B chooses (ROLL or DON’T ROLL).</w:t>
      </w:r>
      <w:r>
        <w:rPr>
          <w:rFonts w:ascii="Times New Roman" w:eastAsiaTheme="minorEastAsia" w:hAnsi="Times New Roman"/>
          <w:lang w:eastAsia="zh-CN" w:bidi="ne-NP"/>
        </w:rPr>
        <w:t xml:space="preserve"> If Player B opts for DON’T ROLL after Player A has chosen IN, Player B receives </w:t>
      </w:r>
      <w:r w:rsidRPr="00EF5148">
        <w:rPr>
          <w:rFonts w:ascii="Times New Roman" w:eastAsiaTheme="minorEastAsia" w:hAnsi="Times New Roman"/>
          <w:lang w:eastAsia="zh-CN" w:bidi="ne-NP"/>
        </w:rPr>
        <w:t>£</w:t>
      </w:r>
      <w:r>
        <w:rPr>
          <w:rFonts w:ascii="Times New Roman" w:eastAsiaTheme="minorEastAsia" w:hAnsi="Times New Roman"/>
          <w:lang w:eastAsia="zh-CN" w:bidi="ne-NP"/>
        </w:rPr>
        <w:t xml:space="preserve">14, leaving Player A with </w:t>
      </w:r>
      <w:r w:rsidRPr="00EF5148">
        <w:rPr>
          <w:rFonts w:ascii="Times New Roman" w:eastAsiaTheme="minorEastAsia" w:hAnsi="Times New Roman"/>
          <w:lang w:eastAsia="zh-CN" w:bidi="ne-NP"/>
        </w:rPr>
        <w:t>£</w:t>
      </w:r>
      <w:r>
        <w:rPr>
          <w:rFonts w:ascii="Times New Roman" w:eastAsiaTheme="minorEastAsia" w:hAnsi="Times New Roman"/>
          <w:lang w:eastAsia="zh-CN" w:bidi="ne-NP"/>
        </w:rPr>
        <w:t xml:space="preserve">0. Conversely, if Player B </w:t>
      </w:r>
      <w:r w:rsidR="00761F5A">
        <w:rPr>
          <w:rFonts w:ascii="Times New Roman" w:eastAsiaTheme="minorEastAsia" w:hAnsi="Times New Roman"/>
          <w:lang w:eastAsia="zh-CN" w:bidi="ne-NP"/>
        </w:rPr>
        <w:t xml:space="preserve">opts for ROLL, a computer die is rolled to determine Player A’s payoff; a roll of 1 assigns </w:t>
      </w:r>
      <w:r w:rsidR="00761F5A" w:rsidRPr="00EF5148">
        <w:rPr>
          <w:rFonts w:ascii="Times New Roman" w:eastAsiaTheme="minorEastAsia" w:hAnsi="Times New Roman"/>
          <w:lang w:eastAsia="zh-CN" w:bidi="ne-NP"/>
        </w:rPr>
        <w:t>£</w:t>
      </w:r>
      <w:r w:rsidR="00761F5A">
        <w:rPr>
          <w:rFonts w:ascii="Times New Roman" w:eastAsiaTheme="minorEastAsia" w:hAnsi="Times New Roman"/>
          <w:lang w:eastAsia="zh-CN" w:bidi="ne-NP"/>
        </w:rPr>
        <w:t xml:space="preserve">0 to Player A, whilst a roll of 2-6 assigns </w:t>
      </w:r>
      <w:r w:rsidR="00761F5A" w:rsidRPr="00EF5148">
        <w:rPr>
          <w:rFonts w:ascii="Times New Roman" w:eastAsiaTheme="minorEastAsia" w:hAnsi="Times New Roman"/>
          <w:lang w:eastAsia="zh-CN" w:bidi="ne-NP"/>
        </w:rPr>
        <w:t>£</w:t>
      </w:r>
      <w:r w:rsidR="00761F5A">
        <w:rPr>
          <w:rFonts w:ascii="Times New Roman" w:eastAsiaTheme="minorEastAsia" w:hAnsi="Times New Roman"/>
          <w:lang w:eastAsia="zh-CN" w:bidi="ne-NP"/>
        </w:rPr>
        <w:t xml:space="preserve">12 to Player A, and either way Player B secures </w:t>
      </w:r>
      <w:r w:rsidR="00761F5A" w:rsidRPr="00EF5148">
        <w:rPr>
          <w:rFonts w:ascii="Times New Roman" w:eastAsiaTheme="minorEastAsia" w:hAnsi="Times New Roman"/>
          <w:lang w:eastAsia="zh-CN" w:bidi="ne-NP"/>
        </w:rPr>
        <w:t>£</w:t>
      </w:r>
      <w:r w:rsidR="00761F5A">
        <w:rPr>
          <w:rFonts w:ascii="Times New Roman" w:eastAsiaTheme="minorEastAsia" w:hAnsi="Times New Roman"/>
          <w:lang w:eastAsia="zh-CN" w:bidi="ne-NP"/>
        </w:rPr>
        <w:t>10.</w:t>
      </w:r>
      <w:r w:rsidR="00F66B9E">
        <w:rPr>
          <w:rFonts w:ascii="Times New Roman" w:eastAsiaTheme="minorEastAsia" w:hAnsi="Times New Roman"/>
          <w:lang w:eastAsia="zh-CN" w:bidi="ne-NP"/>
        </w:rPr>
        <w:t xml:space="preserve"> The game tree</w:t>
      </w:r>
      <w:r w:rsidR="00EC2800">
        <w:rPr>
          <w:rFonts w:ascii="Times New Roman" w:eastAsiaTheme="minorEastAsia" w:hAnsi="Times New Roman"/>
          <w:lang w:eastAsia="zh-CN" w:bidi="ne-NP"/>
        </w:rPr>
        <w:t xml:space="preserve"> is illustrated</w:t>
      </w:r>
      <w:r w:rsidR="00F66B9E">
        <w:rPr>
          <w:rFonts w:ascii="Times New Roman" w:eastAsiaTheme="minorEastAsia" w:hAnsi="Times New Roman"/>
          <w:lang w:eastAsia="zh-CN" w:bidi="ne-NP"/>
        </w:rPr>
        <w:t xml:space="preserve"> in Figure 1</w:t>
      </w:r>
      <w:r w:rsidR="00EC2800">
        <w:rPr>
          <w:rFonts w:ascii="Times New Roman" w:eastAsiaTheme="minorEastAsia" w:hAnsi="Times New Roman"/>
          <w:lang w:eastAsia="zh-CN" w:bidi="ne-NP"/>
        </w:rPr>
        <w:t xml:space="preserve">. </w:t>
      </w:r>
    </w:p>
    <w:p w14:paraId="78DCB4C1" w14:textId="77777777" w:rsidR="00EC2800" w:rsidRDefault="00EC2800" w:rsidP="00EC2800">
      <w:pPr>
        <w:spacing w:after="160" w:line="480" w:lineRule="auto"/>
        <w:ind w:firstLine="360"/>
        <w:rPr>
          <w:rFonts w:ascii="Times New Roman" w:eastAsiaTheme="minorEastAsia" w:hAnsi="Times New Roman"/>
          <w:lang w:eastAsia="zh-CN" w:bidi="ne-NP"/>
        </w:rPr>
      </w:pPr>
    </w:p>
    <w:p w14:paraId="2D874E72" w14:textId="2F991354" w:rsidR="00EC2800" w:rsidRDefault="00EC2800" w:rsidP="00EC2800">
      <w:pPr>
        <w:spacing w:after="160" w:line="480" w:lineRule="auto"/>
        <w:jc w:val="center"/>
        <w:rPr>
          <w:rFonts w:ascii="Times New Roman" w:eastAsiaTheme="minorEastAsia" w:hAnsi="Times New Roman"/>
          <w:lang w:eastAsia="zh-CN" w:bidi="ne-NP"/>
        </w:rPr>
      </w:pPr>
      <w:r>
        <w:rPr>
          <w:rFonts w:ascii="Times New Roman" w:eastAsiaTheme="minorEastAsia" w:hAnsi="Times New Roman"/>
          <w:noProof/>
          <w:lang w:eastAsia="zh-CN" w:bidi="ne-NP"/>
        </w:rPr>
        <w:drawing>
          <wp:inline distT="0" distB="0" distL="0" distR="0" wp14:anchorId="1E874094" wp14:editId="3577780A">
            <wp:extent cx="5057652" cy="4273550"/>
            <wp:effectExtent l="0" t="0" r="0" b="0"/>
            <wp:docPr id="100894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42638" name="Picture 1008942638"/>
                    <pic:cNvPicPr/>
                  </pic:nvPicPr>
                  <pic:blipFill>
                    <a:blip r:embed="rId8">
                      <a:extLst>
                        <a:ext uri="{28A0092B-C50C-407E-A947-70E740481C1C}">
                          <a14:useLocalDpi xmlns:a14="http://schemas.microsoft.com/office/drawing/2010/main" val="0"/>
                        </a:ext>
                      </a:extLst>
                    </a:blip>
                    <a:stretch>
                      <a:fillRect/>
                    </a:stretch>
                  </pic:blipFill>
                  <pic:spPr>
                    <a:xfrm>
                      <a:off x="0" y="0"/>
                      <a:ext cx="5089782" cy="4300699"/>
                    </a:xfrm>
                    <a:prstGeom prst="rect">
                      <a:avLst/>
                    </a:prstGeom>
                  </pic:spPr>
                </pic:pic>
              </a:graphicData>
            </a:graphic>
          </wp:inline>
        </w:drawing>
      </w:r>
    </w:p>
    <w:p w14:paraId="542A7549" w14:textId="77777777" w:rsidR="00AD775E" w:rsidRDefault="00AD775E" w:rsidP="00AD775E">
      <w:pPr>
        <w:spacing w:after="160" w:line="480" w:lineRule="auto"/>
        <w:rPr>
          <w:rFonts w:ascii="Times New Roman" w:eastAsiaTheme="minorEastAsia" w:hAnsi="Times New Roman"/>
          <w:lang w:eastAsia="zh-CN" w:bidi="ne-NP"/>
        </w:rPr>
      </w:pPr>
    </w:p>
    <w:p w14:paraId="6CDCC402" w14:textId="0F6C27E4" w:rsidR="00F178D9" w:rsidRDefault="00AD775E" w:rsidP="00AD775E">
      <w:pPr>
        <w:spacing w:after="160" w:line="480" w:lineRule="auto"/>
        <w:rPr>
          <w:rFonts w:ascii="Times New Roman" w:eastAsiaTheme="minorEastAsia" w:hAnsi="Times New Roman"/>
          <w:lang w:eastAsia="zh-CN" w:bidi="ne-NP"/>
        </w:rPr>
      </w:pPr>
      <w:r>
        <w:rPr>
          <w:rFonts w:ascii="Times New Roman" w:eastAsiaTheme="minorEastAsia" w:hAnsi="Times New Roman"/>
          <w:lang w:eastAsia="zh-CN" w:bidi="ne-NP"/>
        </w:rPr>
        <w:lastRenderedPageBreak/>
        <w:tab/>
        <w:t>A novel component of this version of the trust game is the incorporation of a communication phase prior to the decision-making stages, and this is where our experimental design differs from that of Charness and Dufwenberg (2006). Their experimental design consisted of a pre-play communication phase where Player B (agents) could send a free-form written message</w:t>
      </w:r>
      <w:r w:rsidR="00183A4E">
        <w:rPr>
          <w:rStyle w:val="FootnoteReference"/>
          <w:rFonts w:ascii="Times New Roman" w:eastAsiaTheme="minorEastAsia" w:hAnsi="Times New Roman"/>
          <w:lang w:eastAsia="zh-CN" w:bidi="ne-NP"/>
        </w:rPr>
        <w:footnoteReference w:id="13"/>
      </w:r>
      <w:r>
        <w:rPr>
          <w:rFonts w:ascii="Times New Roman" w:eastAsiaTheme="minorEastAsia" w:hAnsi="Times New Roman"/>
          <w:lang w:eastAsia="zh-CN" w:bidi="ne-NP"/>
        </w:rPr>
        <w:t xml:space="preserve"> to Player A</w:t>
      </w:r>
      <w:r w:rsidR="00183A4E">
        <w:rPr>
          <w:rFonts w:ascii="Times New Roman" w:eastAsiaTheme="minorEastAsia" w:hAnsi="Times New Roman"/>
          <w:lang w:eastAsia="zh-CN" w:bidi="ne-NP"/>
        </w:rPr>
        <w:t xml:space="preserve"> whereas,</w:t>
      </w:r>
      <w:r>
        <w:rPr>
          <w:rFonts w:ascii="Times New Roman" w:eastAsiaTheme="minorEastAsia" w:hAnsi="Times New Roman"/>
          <w:lang w:eastAsia="zh-CN" w:bidi="ne-NP"/>
        </w:rPr>
        <w:t xml:space="preserve"> </w:t>
      </w:r>
      <w:r w:rsidR="00183A4E">
        <w:rPr>
          <w:rFonts w:ascii="Times New Roman" w:eastAsiaTheme="minorEastAsia" w:hAnsi="Times New Roman"/>
          <w:lang w:eastAsia="zh-CN" w:bidi="ne-NP"/>
        </w:rPr>
        <w:t>i</w:t>
      </w:r>
      <w:r>
        <w:rPr>
          <w:rFonts w:ascii="Times New Roman" w:eastAsiaTheme="minorEastAsia" w:hAnsi="Times New Roman"/>
          <w:lang w:eastAsia="zh-CN" w:bidi="ne-NP"/>
        </w:rPr>
        <w:t>n our model, Player B conveys a</w:t>
      </w:r>
      <w:r w:rsidR="00183A4E">
        <w:rPr>
          <w:rFonts w:ascii="Times New Roman" w:eastAsiaTheme="minorEastAsia" w:hAnsi="Times New Roman"/>
          <w:lang w:eastAsia="zh-CN" w:bidi="ne-NP"/>
        </w:rPr>
        <w:t>n AI-generated restricted promissory message</w:t>
      </w:r>
      <w:r w:rsidR="00183A4E">
        <w:rPr>
          <w:rStyle w:val="FootnoteReference"/>
          <w:rFonts w:ascii="Times New Roman" w:eastAsiaTheme="minorEastAsia" w:hAnsi="Times New Roman"/>
          <w:lang w:eastAsia="zh-CN" w:bidi="ne-NP"/>
        </w:rPr>
        <w:footnoteReference w:id="14"/>
      </w:r>
      <w:r w:rsidR="00183A4E">
        <w:rPr>
          <w:rFonts w:ascii="Times New Roman" w:eastAsiaTheme="minorEastAsia" w:hAnsi="Times New Roman"/>
          <w:lang w:eastAsia="zh-CN" w:bidi="ne-NP"/>
        </w:rPr>
        <w:t xml:space="preserve"> to Player A before the decision-making commences.</w:t>
      </w:r>
      <w:r w:rsidR="00F178D9">
        <w:rPr>
          <w:rFonts w:ascii="Times New Roman" w:eastAsiaTheme="minorEastAsia" w:hAnsi="Times New Roman"/>
          <w:lang w:eastAsia="zh-CN" w:bidi="ne-NP"/>
        </w:rPr>
        <w:t xml:space="preserve"> </w:t>
      </w:r>
      <w:r w:rsidR="00183A4E">
        <w:rPr>
          <w:rFonts w:ascii="Times New Roman" w:eastAsiaTheme="minorEastAsia" w:hAnsi="Times New Roman"/>
          <w:lang w:eastAsia="zh-CN" w:bidi="ne-NP"/>
        </w:rPr>
        <w:t>The criteria for the AI-generated message will be explained in detail in section 3.2.</w:t>
      </w:r>
      <w:r w:rsidR="00F178D9">
        <w:rPr>
          <w:rFonts w:ascii="Times New Roman" w:eastAsiaTheme="minorEastAsia" w:hAnsi="Times New Roman"/>
          <w:lang w:eastAsia="zh-CN" w:bidi="ne-NP"/>
        </w:rPr>
        <w:t xml:space="preserve"> </w:t>
      </w:r>
      <w:r w:rsidR="00183A4E">
        <w:rPr>
          <w:rFonts w:ascii="Times New Roman" w:eastAsiaTheme="minorEastAsia" w:hAnsi="Times New Roman"/>
          <w:lang w:eastAsia="zh-CN" w:bidi="ne-NP"/>
        </w:rPr>
        <w:t xml:space="preserve">Anyhow, </w:t>
      </w:r>
      <w:r w:rsidR="00F178D9">
        <w:rPr>
          <w:rFonts w:ascii="Times New Roman" w:eastAsiaTheme="minorEastAsia" w:hAnsi="Times New Roman"/>
          <w:lang w:eastAsia="zh-CN" w:bidi="ne-NP"/>
        </w:rPr>
        <w:t xml:space="preserve">our research employed three distinct treatments: </w:t>
      </w:r>
    </w:p>
    <w:p w14:paraId="1971068E" w14:textId="1934B24F" w:rsidR="00F178D9" w:rsidRDefault="00F178D9" w:rsidP="00F178D9">
      <w:pPr>
        <w:pStyle w:val="ListParagraph"/>
        <w:numPr>
          <w:ilvl w:val="0"/>
          <w:numId w:val="6"/>
        </w:numPr>
        <w:spacing w:after="160" w:line="480" w:lineRule="auto"/>
        <w:rPr>
          <w:rFonts w:ascii="Times New Roman" w:eastAsiaTheme="minorEastAsia" w:hAnsi="Times New Roman"/>
          <w:lang w:eastAsia="zh-CN" w:bidi="ne-NP"/>
        </w:rPr>
      </w:pPr>
      <w:r>
        <w:rPr>
          <w:rFonts w:ascii="Times New Roman" w:eastAsiaTheme="minorEastAsia" w:hAnsi="Times New Roman"/>
          <w:lang w:eastAsia="zh-CN" w:bidi="ne-NP"/>
        </w:rPr>
        <w:t>AI_Known: The communication phase is followed by the decision-making stage. In this treatment, the origin of the message as being AI-generated is disclosed to Player A. This is common knowledge.</w:t>
      </w:r>
    </w:p>
    <w:p w14:paraId="18742650" w14:textId="659ED0D3" w:rsidR="00F178D9" w:rsidRDefault="00F178D9" w:rsidP="00F178D9">
      <w:pPr>
        <w:pStyle w:val="ListParagraph"/>
        <w:numPr>
          <w:ilvl w:val="0"/>
          <w:numId w:val="6"/>
        </w:numPr>
        <w:spacing w:after="160" w:line="480" w:lineRule="auto"/>
        <w:rPr>
          <w:rFonts w:ascii="Times New Roman" w:eastAsiaTheme="minorEastAsia" w:hAnsi="Times New Roman"/>
          <w:lang w:eastAsia="zh-CN" w:bidi="ne-NP"/>
        </w:rPr>
      </w:pPr>
      <w:r>
        <w:rPr>
          <w:rFonts w:ascii="Times New Roman" w:eastAsiaTheme="minorEastAsia" w:hAnsi="Times New Roman"/>
          <w:lang w:eastAsia="zh-CN" w:bidi="ne-NP"/>
        </w:rPr>
        <w:t>AI_Unknown:</w:t>
      </w:r>
      <w:r w:rsidR="00711E44">
        <w:rPr>
          <w:rFonts w:ascii="Times New Roman" w:eastAsiaTheme="minorEastAsia" w:hAnsi="Times New Roman"/>
          <w:lang w:eastAsia="zh-CN" w:bidi="ne-NP"/>
        </w:rPr>
        <w:t xml:space="preserve"> Like AI_Known the communication phase is followed by the decision-making stage. However, in this treatment, Player A is left unaware of AI’s role in generating the message. This is common knowledge. </w:t>
      </w:r>
    </w:p>
    <w:p w14:paraId="3AC05569" w14:textId="77777777" w:rsidR="003D727F" w:rsidRDefault="00711E44" w:rsidP="00711E44">
      <w:pPr>
        <w:pStyle w:val="ListParagraph"/>
        <w:numPr>
          <w:ilvl w:val="0"/>
          <w:numId w:val="6"/>
        </w:numPr>
        <w:spacing w:after="160" w:line="480" w:lineRule="auto"/>
        <w:rPr>
          <w:rFonts w:ascii="Times New Roman" w:eastAsiaTheme="minorEastAsia" w:hAnsi="Times New Roman"/>
          <w:lang w:eastAsia="zh-CN" w:bidi="ne-NP"/>
        </w:rPr>
      </w:pPr>
      <w:r>
        <w:rPr>
          <w:rFonts w:ascii="Times New Roman" w:eastAsiaTheme="minorEastAsia" w:hAnsi="Times New Roman"/>
          <w:lang w:eastAsia="zh-CN" w:bidi="ne-NP"/>
        </w:rPr>
        <w:t xml:space="preserve">Baseline: Here, the game comprises only the decision-making stages, devoid of any communication phase. </w:t>
      </w:r>
    </w:p>
    <w:p w14:paraId="13491AD1" w14:textId="65CDF9F5" w:rsidR="003D727F" w:rsidRDefault="00F81985" w:rsidP="00F81985">
      <w:pPr>
        <w:spacing w:after="160" w:line="480" w:lineRule="auto"/>
        <w:rPr>
          <w:rFonts w:ascii="Times New Roman" w:eastAsiaTheme="minorEastAsia" w:hAnsi="Times New Roman"/>
          <w:lang w:eastAsia="zh-CN" w:bidi="ne-NP"/>
        </w:rPr>
      </w:pPr>
      <w:r>
        <w:rPr>
          <w:rFonts w:ascii="Times New Roman" w:eastAsiaTheme="minorEastAsia" w:hAnsi="Times New Roman"/>
          <w:lang w:eastAsia="zh-CN" w:bidi="ne-NP"/>
        </w:rPr>
        <w:t>To clarify, if Player B in the AI_Known treatment decides to not send a message, Player A will not be notified of the message</w:t>
      </w:r>
      <w:r w:rsidR="00924D11">
        <w:rPr>
          <w:rFonts w:ascii="Times New Roman" w:eastAsiaTheme="minorEastAsia" w:hAnsi="Times New Roman"/>
          <w:lang w:eastAsia="zh-CN" w:bidi="ne-NP"/>
        </w:rPr>
        <w:t xml:space="preserve"> otherwise being AI-generated.</w:t>
      </w:r>
    </w:p>
    <w:p w14:paraId="5E2D9F5C" w14:textId="17477CF8" w:rsidR="003D727F" w:rsidRDefault="00711E44" w:rsidP="003D727F">
      <w:pPr>
        <w:spacing w:after="160" w:line="480" w:lineRule="auto"/>
        <w:ind w:firstLine="360"/>
        <w:rPr>
          <w:rFonts w:ascii="Times New Roman" w:eastAsiaTheme="minorEastAsia" w:hAnsi="Times New Roman"/>
          <w:lang w:eastAsia="zh-CN" w:bidi="ne-NP"/>
        </w:rPr>
      </w:pPr>
      <w:r w:rsidRPr="003D727F">
        <w:rPr>
          <w:rFonts w:ascii="Times New Roman" w:eastAsiaTheme="minorEastAsia" w:hAnsi="Times New Roman"/>
          <w:lang w:eastAsia="zh-CN" w:bidi="ne-NP"/>
        </w:rPr>
        <w:t xml:space="preserve">The communication phase plays a crucial role in facilitating an </w:t>
      </w:r>
      <w:r w:rsidR="000E5FD0" w:rsidRPr="003D727F">
        <w:rPr>
          <w:rFonts w:ascii="Times New Roman" w:eastAsiaTheme="minorEastAsia" w:hAnsi="Times New Roman"/>
          <w:lang w:eastAsia="zh-CN" w:bidi="ne-NP"/>
        </w:rPr>
        <w:t>examination</w:t>
      </w:r>
      <w:r w:rsidRPr="003D727F">
        <w:rPr>
          <w:rFonts w:ascii="Times New Roman" w:eastAsiaTheme="minorEastAsia" w:hAnsi="Times New Roman"/>
          <w:lang w:eastAsia="zh-CN" w:bidi="ne-NP"/>
        </w:rPr>
        <w:t xml:space="preserve"> of the </w:t>
      </w:r>
      <w:r w:rsidR="000E5FD0" w:rsidRPr="003D727F">
        <w:rPr>
          <w:rFonts w:ascii="Times New Roman" w:eastAsiaTheme="minorEastAsia" w:hAnsi="Times New Roman"/>
          <w:lang w:eastAsia="zh-CN" w:bidi="ne-NP"/>
        </w:rPr>
        <w:t>interplay</w:t>
      </w:r>
      <w:r w:rsidRPr="003D727F">
        <w:rPr>
          <w:rFonts w:ascii="Times New Roman" w:eastAsiaTheme="minorEastAsia" w:hAnsi="Times New Roman"/>
          <w:lang w:eastAsia="zh-CN" w:bidi="ne-NP"/>
        </w:rPr>
        <w:t xml:space="preserve"> between AI-generated messages, and the participants’ </w:t>
      </w:r>
      <w:r w:rsidR="000E5FD0" w:rsidRPr="003D727F">
        <w:rPr>
          <w:rFonts w:ascii="Times New Roman" w:eastAsiaTheme="minorEastAsia" w:hAnsi="Times New Roman"/>
          <w:lang w:eastAsia="zh-CN" w:bidi="ne-NP"/>
        </w:rPr>
        <w:t xml:space="preserve">knowledge of the message’s source. </w:t>
      </w:r>
      <w:r w:rsidRPr="003D727F">
        <w:rPr>
          <w:rFonts w:ascii="Times New Roman" w:eastAsiaTheme="minorEastAsia" w:hAnsi="Times New Roman"/>
          <w:lang w:eastAsia="zh-CN" w:bidi="ne-NP"/>
        </w:rPr>
        <w:t xml:space="preserve"> </w:t>
      </w:r>
      <w:r w:rsidR="000E5FD0" w:rsidRPr="003D727F">
        <w:rPr>
          <w:rFonts w:ascii="Times New Roman" w:eastAsiaTheme="minorEastAsia" w:hAnsi="Times New Roman"/>
          <w:lang w:eastAsia="zh-CN" w:bidi="ne-NP"/>
        </w:rPr>
        <w:t xml:space="preserve">The primary focus of the examination is to identify how these interactions influence individuals’ beliefs, behaviour, trust, and cooperation. Player B, in this phase, is presented </w:t>
      </w:r>
      <w:r w:rsidR="000E5FD0" w:rsidRPr="003D727F">
        <w:rPr>
          <w:rFonts w:ascii="Times New Roman" w:eastAsiaTheme="minorEastAsia" w:hAnsi="Times New Roman"/>
          <w:lang w:eastAsia="zh-CN" w:bidi="ne-NP"/>
        </w:rPr>
        <w:lastRenderedPageBreak/>
        <w:t xml:space="preserve">with the option to choose to send one of two non-binding messages, generated by AI, to Player A, </w:t>
      </w:r>
      <w:proofErr w:type="gramStart"/>
      <w:r w:rsidR="000E5FD0" w:rsidRPr="003D727F">
        <w:rPr>
          <w:rFonts w:ascii="Times New Roman" w:eastAsiaTheme="minorEastAsia" w:hAnsi="Times New Roman"/>
          <w:lang w:eastAsia="zh-CN" w:bidi="ne-NP"/>
        </w:rPr>
        <w:t>in an attempt to</w:t>
      </w:r>
      <w:proofErr w:type="gramEnd"/>
      <w:r w:rsidR="000E5FD0" w:rsidRPr="003D727F">
        <w:rPr>
          <w:rFonts w:ascii="Times New Roman" w:eastAsiaTheme="minorEastAsia" w:hAnsi="Times New Roman"/>
          <w:lang w:eastAsia="zh-CN" w:bidi="ne-NP"/>
        </w:rPr>
        <w:t xml:space="preserve"> influence Player A’s </w:t>
      </w:r>
      <w:r w:rsidR="003D727F" w:rsidRPr="003D727F">
        <w:rPr>
          <w:rFonts w:ascii="Times New Roman" w:eastAsiaTheme="minorEastAsia" w:hAnsi="Times New Roman"/>
          <w:lang w:eastAsia="zh-CN" w:bidi="ne-NP"/>
        </w:rPr>
        <w:t xml:space="preserve">subsequent decision. They also have the option to not send a message to Player A at all. </w:t>
      </w:r>
    </w:p>
    <w:p w14:paraId="73B7A359" w14:textId="77777777" w:rsidR="003D727F" w:rsidRDefault="003D727F" w:rsidP="003D727F">
      <w:pPr>
        <w:spacing w:after="160" w:line="480" w:lineRule="auto"/>
        <w:ind w:firstLine="360"/>
        <w:rPr>
          <w:rFonts w:ascii="Times New Roman" w:eastAsiaTheme="minorEastAsia" w:hAnsi="Times New Roman"/>
          <w:lang w:eastAsia="zh-CN" w:bidi="ne-NP"/>
        </w:rPr>
      </w:pPr>
    </w:p>
    <w:p w14:paraId="6602A947" w14:textId="1DE667F2" w:rsidR="003D727F" w:rsidRDefault="003D727F" w:rsidP="003D727F">
      <w:pPr>
        <w:spacing w:after="160" w:line="480" w:lineRule="auto"/>
        <w:ind w:firstLine="360"/>
        <w:rPr>
          <w:rFonts w:ascii="Times New Roman" w:eastAsiaTheme="minorEastAsia" w:hAnsi="Times New Roman"/>
          <w:lang w:eastAsia="zh-CN" w:bidi="ne-NP"/>
        </w:rPr>
      </w:pPr>
      <w:r>
        <w:rPr>
          <w:rFonts w:ascii="Times New Roman" w:eastAsiaTheme="minorEastAsia" w:hAnsi="Times New Roman"/>
          <w:lang w:eastAsia="zh-CN" w:bidi="ne-NP"/>
        </w:rPr>
        <w:t>Following the communication phase, the participants</w:t>
      </w:r>
      <w:r w:rsidR="00F81985">
        <w:rPr>
          <w:rFonts w:ascii="Times New Roman" w:eastAsiaTheme="minorEastAsia" w:hAnsi="Times New Roman"/>
          <w:lang w:eastAsia="zh-CN" w:bidi="ne-NP"/>
        </w:rPr>
        <w:t xml:space="preserve"> navigate through the decision phases, wherein they make decisions that are influenced by the messages they have received or no messages if Player B chooses not to send a message, and the structured framework of the game.</w:t>
      </w:r>
      <w:r w:rsidR="00972940">
        <w:rPr>
          <w:rFonts w:ascii="Times New Roman" w:eastAsiaTheme="minorEastAsia" w:hAnsi="Times New Roman"/>
          <w:lang w:eastAsia="zh-CN" w:bidi="ne-NP"/>
        </w:rPr>
        <w:t xml:space="preserve"> Player B, when making their decisions, remains uninformed about Player A’s choices, understanding that whatever they choose will be inconsequential if Player opts OUT. </w:t>
      </w:r>
    </w:p>
    <w:p w14:paraId="2DFA2292" w14:textId="77777777" w:rsidR="00972940" w:rsidRDefault="00972940" w:rsidP="003D727F">
      <w:pPr>
        <w:spacing w:after="160" w:line="480" w:lineRule="auto"/>
        <w:ind w:firstLine="360"/>
        <w:rPr>
          <w:rFonts w:ascii="Times New Roman" w:eastAsiaTheme="minorEastAsia" w:hAnsi="Times New Roman"/>
          <w:lang w:eastAsia="zh-CN" w:bidi="ne-NP"/>
        </w:rPr>
      </w:pPr>
    </w:p>
    <w:p w14:paraId="3DE47012" w14:textId="184CF821" w:rsidR="00972940" w:rsidRDefault="00972940" w:rsidP="003D727F">
      <w:pPr>
        <w:spacing w:after="160" w:line="480" w:lineRule="auto"/>
        <w:ind w:firstLine="360"/>
        <w:rPr>
          <w:rFonts w:ascii="Times New Roman" w:eastAsiaTheme="minorEastAsia" w:hAnsi="Times New Roman"/>
          <w:lang w:eastAsia="zh-CN" w:bidi="ne-NP"/>
        </w:rPr>
      </w:pPr>
      <w:r>
        <w:rPr>
          <w:rFonts w:ascii="Times New Roman" w:eastAsiaTheme="minorEastAsia" w:hAnsi="Times New Roman"/>
          <w:lang w:eastAsia="zh-CN" w:bidi="ne-NP"/>
        </w:rPr>
        <w:t xml:space="preserve">Lastly, first-order beliefs and </w:t>
      </w:r>
      <w:r w:rsidR="009E4F9B">
        <w:rPr>
          <w:rFonts w:ascii="Times New Roman" w:eastAsiaTheme="minorEastAsia" w:hAnsi="Times New Roman"/>
          <w:lang w:eastAsia="zh-CN" w:bidi="ne-NP"/>
        </w:rPr>
        <w:t>second-order</w:t>
      </w:r>
      <w:r>
        <w:rPr>
          <w:rFonts w:ascii="Times New Roman" w:eastAsiaTheme="minorEastAsia" w:hAnsi="Times New Roman"/>
          <w:lang w:eastAsia="zh-CN" w:bidi="ne-NP"/>
        </w:rPr>
        <w:t xml:space="preserve"> </w:t>
      </w:r>
      <w:r w:rsidR="009E4F9B">
        <w:rPr>
          <w:rFonts w:ascii="Times New Roman" w:eastAsiaTheme="minorEastAsia" w:hAnsi="Times New Roman"/>
          <w:lang w:eastAsia="zh-CN" w:bidi="ne-NP"/>
        </w:rPr>
        <w:t>beliefs are</w:t>
      </w:r>
      <w:r>
        <w:rPr>
          <w:rFonts w:ascii="Times New Roman" w:eastAsiaTheme="minorEastAsia" w:hAnsi="Times New Roman"/>
          <w:lang w:eastAsia="zh-CN" w:bidi="ne-NP"/>
        </w:rPr>
        <w:t xml:space="preserve"> elicited from both Player A and B. </w:t>
      </w:r>
      <w:r w:rsidR="00E45E8E">
        <w:rPr>
          <w:rFonts w:ascii="Times New Roman" w:eastAsiaTheme="minorEastAsia" w:hAnsi="Times New Roman"/>
          <w:lang w:eastAsia="zh-CN" w:bidi="ne-NP"/>
        </w:rPr>
        <w:t xml:space="preserve">All </w:t>
      </w:r>
      <w:r w:rsidR="009E4F9B">
        <w:rPr>
          <w:rFonts w:ascii="Times New Roman" w:eastAsiaTheme="minorEastAsia" w:hAnsi="Times New Roman"/>
          <w:lang w:eastAsia="zh-CN" w:bidi="ne-NP"/>
        </w:rPr>
        <w:t xml:space="preserve">Player </w:t>
      </w:r>
      <w:proofErr w:type="gramStart"/>
      <w:r w:rsidR="009E4F9B">
        <w:rPr>
          <w:rFonts w:ascii="Times New Roman" w:eastAsiaTheme="minorEastAsia" w:hAnsi="Times New Roman"/>
          <w:lang w:eastAsia="zh-CN" w:bidi="ne-NP"/>
        </w:rPr>
        <w:t>A’s</w:t>
      </w:r>
      <w:proofErr w:type="gramEnd"/>
      <w:r w:rsidR="009E4F9B">
        <w:rPr>
          <w:rFonts w:ascii="Times New Roman" w:eastAsiaTheme="minorEastAsia" w:hAnsi="Times New Roman"/>
          <w:lang w:eastAsia="zh-CN" w:bidi="ne-NP"/>
        </w:rPr>
        <w:t xml:space="preserve"> are asked to predict what the Player B’s they are paired with would do, i.e. would they ROLL or NOT ROLL, which is referred to as the first-order beliefs. </w:t>
      </w:r>
      <w:r w:rsidR="00E45E8E">
        <w:rPr>
          <w:rFonts w:ascii="Times New Roman" w:eastAsiaTheme="minorEastAsia" w:hAnsi="Times New Roman"/>
          <w:lang w:eastAsia="zh-CN" w:bidi="ne-NP"/>
        </w:rPr>
        <w:t xml:space="preserve">Similarly, all </w:t>
      </w:r>
      <w:r w:rsidR="009E4F9B">
        <w:rPr>
          <w:rFonts w:ascii="Times New Roman" w:eastAsiaTheme="minorEastAsia" w:hAnsi="Times New Roman"/>
          <w:lang w:eastAsia="zh-CN" w:bidi="ne-NP"/>
        </w:rPr>
        <w:t xml:space="preserve">Player </w:t>
      </w:r>
      <w:proofErr w:type="gramStart"/>
      <w:r w:rsidR="009E4F9B">
        <w:rPr>
          <w:rFonts w:ascii="Times New Roman" w:eastAsiaTheme="minorEastAsia" w:hAnsi="Times New Roman"/>
          <w:lang w:eastAsia="zh-CN" w:bidi="ne-NP"/>
        </w:rPr>
        <w:t>B</w:t>
      </w:r>
      <w:proofErr w:type="gramEnd"/>
      <w:r w:rsidR="009E4F9B">
        <w:rPr>
          <w:rFonts w:ascii="Times New Roman" w:eastAsiaTheme="minorEastAsia" w:hAnsi="Times New Roman"/>
          <w:lang w:eastAsia="zh-CN" w:bidi="ne-NP"/>
        </w:rPr>
        <w:t xml:space="preserve"> are then asked to predict what </w:t>
      </w:r>
      <w:r w:rsidR="00E45E8E">
        <w:rPr>
          <w:rFonts w:ascii="Times New Roman" w:eastAsiaTheme="minorEastAsia" w:hAnsi="Times New Roman"/>
          <w:lang w:eastAsia="zh-CN" w:bidi="ne-NP"/>
        </w:rPr>
        <w:t xml:space="preserve">the </w:t>
      </w:r>
      <w:r w:rsidR="009E4F9B">
        <w:rPr>
          <w:rFonts w:ascii="Times New Roman" w:eastAsiaTheme="minorEastAsia" w:hAnsi="Times New Roman"/>
          <w:lang w:eastAsia="zh-CN" w:bidi="ne-NP"/>
        </w:rPr>
        <w:t>Player A’s they are paired with guesse</w:t>
      </w:r>
      <w:r w:rsidR="00926D62">
        <w:rPr>
          <w:rFonts w:ascii="Times New Roman" w:eastAsiaTheme="minorEastAsia" w:hAnsi="Times New Roman"/>
          <w:lang w:eastAsia="zh-CN" w:bidi="ne-NP"/>
        </w:rPr>
        <w:t>d about their decision, which is referred to as the second-order belief</w:t>
      </w:r>
      <w:r w:rsidR="00E45E8E">
        <w:rPr>
          <w:rFonts w:ascii="Times New Roman" w:eastAsiaTheme="minorEastAsia" w:hAnsi="Times New Roman"/>
          <w:lang w:eastAsia="zh-CN" w:bidi="ne-NP"/>
        </w:rPr>
        <w:t>s</w:t>
      </w:r>
      <w:r w:rsidR="00926D62">
        <w:rPr>
          <w:rFonts w:ascii="Times New Roman" w:eastAsiaTheme="minorEastAsia" w:hAnsi="Times New Roman"/>
          <w:lang w:eastAsia="zh-CN" w:bidi="ne-NP"/>
        </w:rPr>
        <w:t>. Every decision and interaction will be systematically recorded, analysed, and interpreted to draw meaningful conclusions about the interactions and responses between the players. The detailed experimental instructions will be included in the Appendix [Insert Appendix number].</w:t>
      </w:r>
    </w:p>
    <w:p w14:paraId="706D7B6D" w14:textId="77777777" w:rsidR="00926D62" w:rsidRDefault="00926D62" w:rsidP="003D727F">
      <w:pPr>
        <w:spacing w:after="160" w:line="480" w:lineRule="auto"/>
        <w:ind w:firstLine="360"/>
        <w:rPr>
          <w:rFonts w:ascii="Times New Roman" w:eastAsiaTheme="minorEastAsia" w:hAnsi="Times New Roman"/>
          <w:lang w:eastAsia="zh-CN" w:bidi="ne-NP"/>
        </w:rPr>
      </w:pPr>
    </w:p>
    <w:p w14:paraId="761A16C3" w14:textId="61E82415" w:rsidR="00831C68" w:rsidRDefault="00E45E8E" w:rsidP="00831C68">
      <w:pPr>
        <w:spacing w:after="160" w:line="480" w:lineRule="auto"/>
        <w:ind w:firstLine="360"/>
        <w:rPr>
          <w:rFonts w:ascii="Times New Roman" w:eastAsiaTheme="minorEastAsia" w:hAnsi="Times New Roman"/>
          <w:lang w:eastAsia="zh-CN" w:bidi="ne-NP"/>
        </w:rPr>
      </w:pPr>
      <w:r>
        <w:rPr>
          <w:rFonts w:ascii="Times New Roman" w:eastAsiaTheme="minorEastAsia" w:hAnsi="Times New Roman"/>
          <w:lang w:eastAsia="zh-CN" w:bidi="ne-NP"/>
        </w:rPr>
        <w:t>Our design enable</w:t>
      </w:r>
      <w:r w:rsidR="00831C68">
        <w:rPr>
          <w:rFonts w:ascii="Times New Roman" w:eastAsiaTheme="minorEastAsia" w:hAnsi="Times New Roman"/>
          <w:lang w:eastAsia="zh-CN" w:bidi="ne-NP"/>
        </w:rPr>
        <w:t>s</w:t>
      </w:r>
      <w:r>
        <w:rPr>
          <w:rFonts w:ascii="Times New Roman" w:eastAsiaTheme="minorEastAsia" w:hAnsi="Times New Roman"/>
          <w:lang w:eastAsia="zh-CN" w:bidi="ne-NP"/>
        </w:rPr>
        <w:t xml:space="preserve"> us to test multiple hypotheses related to the impact of AI-generated messages on decision-making, its role in shaping responses, how it </w:t>
      </w:r>
      <w:r w:rsidR="00831C68">
        <w:rPr>
          <w:rFonts w:ascii="Times New Roman" w:eastAsiaTheme="minorEastAsia" w:hAnsi="Times New Roman"/>
          <w:lang w:eastAsia="zh-CN" w:bidi="ne-NP"/>
        </w:rPr>
        <w:t>affects</w:t>
      </w:r>
      <w:r>
        <w:rPr>
          <w:rFonts w:ascii="Times New Roman" w:eastAsiaTheme="minorEastAsia" w:hAnsi="Times New Roman"/>
          <w:lang w:eastAsia="zh-CN" w:bidi="ne-NP"/>
        </w:rPr>
        <w:t xml:space="preserve"> beliefs, and the exploration of guilt aversion as a plausible determinant in decisions made by Player B.</w:t>
      </w:r>
    </w:p>
    <w:p w14:paraId="72693D2C" w14:textId="77777777" w:rsidR="00831C68" w:rsidRDefault="00831C68" w:rsidP="00831C68">
      <w:pPr>
        <w:spacing w:after="160" w:line="480" w:lineRule="auto"/>
        <w:ind w:firstLine="360"/>
        <w:rPr>
          <w:rFonts w:ascii="Times New Roman" w:eastAsiaTheme="minorEastAsia" w:hAnsi="Times New Roman"/>
          <w:lang w:eastAsia="zh-CN" w:bidi="ne-NP"/>
        </w:rPr>
      </w:pPr>
    </w:p>
    <w:p w14:paraId="5EF9D365" w14:textId="32D624A4" w:rsidR="00831C68" w:rsidRPr="00831C68" w:rsidRDefault="00831C68" w:rsidP="00831C68">
      <w:pPr>
        <w:pStyle w:val="ListParagraph"/>
        <w:numPr>
          <w:ilvl w:val="1"/>
          <w:numId w:val="1"/>
        </w:numPr>
        <w:spacing w:after="158" w:line="480" w:lineRule="auto"/>
        <w:rPr>
          <w:rFonts w:ascii="Times New Roman" w:eastAsiaTheme="minorEastAsia" w:hAnsi="Times New Roman" w:cs="Times New Roman"/>
          <w:sz w:val="28"/>
          <w:szCs w:val="28"/>
          <w:lang w:eastAsia="zh-CN" w:bidi="ne-NP"/>
        </w:rPr>
      </w:pPr>
      <w:r w:rsidRPr="00831C68">
        <w:rPr>
          <w:rFonts w:ascii="Times New Roman" w:eastAsiaTheme="minorEastAsia" w:hAnsi="Times New Roman" w:cs="Times New Roman"/>
          <w:sz w:val="28"/>
          <w:szCs w:val="28"/>
          <w:lang w:eastAsia="zh-CN" w:bidi="ne-NP"/>
        </w:rPr>
        <w:lastRenderedPageBreak/>
        <w:t xml:space="preserve">AI-generated </w:t>
      </w:r>
      <w:r w:rsidR="00023703">
        <w:rPr>
          <w:rFonts w:ascii="Times New Roman" w:eastAsiaTheme="minorEastAsia" w:hAnsi="Times New Roman" w:cs="Times New Roman"/>
          <w:sz w:val="28"/>
          <w:szCs w:val="28"/>
          <w:lang w:eastAsia="zh-CN" w:bidi="ne-NP"/>
        </w:rPr>
        <w:t>M</w:t>
      </w:r>
      <w:r w:rsidRPr="00831C68">
        <w:rPr>
          <w:rFonts w:ascii="Times New Roman" w:eastAsiaTheme="minorEastAsia" w:hAnsi="Times New Roman" w:cs="Times New Roman"/>
          <w:sz w:val="28"/>
          <w:szCs w:val="28"/>
          <w:lang w:eastAsia="zh-CN" w:bidi="ne-NP"/>
        </w:rPr>
        <w:t>essages</w:t>
      </w:r>
      <w:r w:rsidR="00023703">
        <w:rPr>
          <w:rFonts w:ascii="Times New Roman" w:eastAsiaTheme="minorEastAsia" w:hAnsi="Times New Roman" w:cs="Times New Roman"/>
          <w:sz w:val="28"/>
          <w:szCs w:val="28"/>
          <w:lang w:eastAsia="zh-CN" w:bidi="ne-NP"/>
        </w:rPr>
        <w:t xml:space="preserve"> Protocol</w:t>
      </w:r>
    </w:p>
    <w:p w14:paraId="0FB4DB23" w14:textId="77777777" w:rsidR="00831C68" w:rsidRDefault="00831C68" w:rsidP="00831C68">
      <w:pPr>
        <w:spacing w:after="160" w:line="480" w:lineRule="auto"/>
        <w:ind w:firstLine="360"/>
        <w:rPr>
          <w:rFonts w:ascii="Times New Roman" w:eastAsiaTheme="minorEastAsia" w:hAnsi="Times New Roman"/>
          <w:lang w:eastAsia="zh-CN" w:bidi="ne-NP"/>
        </w:rPr>
      </w:pPr>
    </w:p>
    <w:p w14:paraId="2FBCB7BA" w14:textId="75E11456" w:rsidR="00001C46" w:rsidRDefault="00831C68" w:rsidP="00001C46">
      <w:pPr>
        <w:spacing w:after="160" w:line="480" w:lineRule="auto"/>
        <w:ind w:firstLine="360"/>
        <w:rPr>
          <w:rFonts w:ascii="Times New Roman" w:eastAsiaTheme="minorEastAsia" w:hAnsi="Times New Roman"/>
          <w:lang w:eastAsia="zh-CN" w:bidi="ne-NP"/>
        </w:rPr>
      </w:pPr>
      <w:r>
        <w:rPr>
          <w:rFonts w:ascii="Times New Roman" w:eastAsiaTheme="minorEastAsia" w:hAnsi="Times New Roman"/>
          <w:lang w:eastAsia="zh-CN" w:bidi="ne-NP"/>
        </w:rPr>
        <w:t xml:space="preserve">The messages used throughout the experiment were </w:t>
      </w:r>
      <w:r w:rsidR="00EE4D86">
        <w:rPr>
          <w:rFonts w:ascii="Times New Roman" w:eastAsiaTheme="minorEastAsia" w:hAnsi="Times New Roman"/>
          <w:lang w:eastAsia="zh-CN" w:bidi="ne-NP"/>
        </w:rPr>
        <w:t>pre-</w:t>
      </w:r>
      <w:r w:rsidR="00280F97">
        <w:rPr>
          <w:rFonts w:ascii="Times New Roman" w:eastAsiaTheme="minorEastAsia" w:hAnsi="Times New Roman"/>
          <w:lang w:eastAsia="zh-CN" w:bidi="ne-NP"/>
        </w:rPr>
        <w:t>generated</w:t>
      </w:r>
      <w:r w:rsidR="00EE4D86">
        <w:rPr>
          <w:rFonts w:ascii="Times New Roman" w:eastAsiaTheme="minorEastAsia" w:hAnsi="Times New Roman"/>
          <w:lang w:eastAsia="zh-CN" w:bidi="ne-NP"/>
        </w:rPr>
        <w:t xml:space="preserve"> to maintain consistency</w:t>
      </w:r>
      <w:r w:rsidR="00676E15">
        <w:rPr>
          <w:rFonts w:ascii="Times New Roman" w:eastAsiaTheme="minorEastAsia" w:hAnsi="Times New Roman"/>
          <w:lang w:eastAsia="zh-CN" w:bidi="ne-NP"/>
        </w:rPr>
        <w:t xml:space="preserve"> and for the participants to generate the messages themselves would have required them to input game-specific prompts, potentially resulting in respondent fatigue.</w:t>
      </w:r>
      <w:r w:rsidR="000F77B7">
        <w:rPr>
          <w:rFonts w:ascii="Times New Roman" w:eastAsiaTheme="minorEastAsia" w:hAnsi="Times New Roman"/>
          <w:lang w:eastAsia="zh-CN" w:bidi="ne-NP"/>
        </w:rPr>
        <w:t xml:space="preserve"> Moreover, if the participants generated their own promissory messages using ChatGPT-4, this would have resulted in all prompts being unique, making it difficult to identify whether the treatment differential was due to the messages itself or </w:t>
      </w:r>
      <w:r w:rsidR="00433BD9">
        <w:rPr>
          <w:rFonts w:ascii="Times New Roman" w:eastAsiaTheme="minorEastAsia" w:hAnsi="Times New Roman"/>
          <w:lang w:eastAsia="zh-CN" w:bidi="ne-NP"/>
        </w:rPr>
        <w:t>because of the messages being AI-generated</w:t>
      </w:r>
      <w:r w:rsidR="000F77B7">
        <w:rPr>
          <w:rFonts w:ascii="Times New Roman" w:eastAsiaTheme="minorEastAsia" w:hAnsi="Times New Roman"/>
          <w:lang w:eastAsia="zh-CN" w:bidi="ne-NP"/>
        </w:rPr>
        <w:t xml:space="preserve">. </w:t>
      </w:r>
    </w:p>
    <w:p w14:paraId="70F62F1C" w14:textId="77777777" w:rsidR="00001C46" w:rsidRDefault="00001C46" w:rsidP="00001C46">
      <w:pPr>
        <w:spacing w:after="160" w:line="480" w:lineRule="auto"/>
        <w:ind w:firstLine="360"/>
        <w:rPr>
          <w:rFonts w:ascii="Times New Roman" w:eastAsiaTheme="minorEastAsia" w:hAnsi="Times New Roman"/>
          <w:lang w:eastAsia="zh-CN" w:bidi="ne-NP"/>
        </w:rPr>
      </w:pPr>
    </w:p>
    <w:p w14:paraId="7DFE457D" w14:textId="3D0BDB9D" w:rsidR="00001C46" w:rsidRDefault="00001C46" w:rsidP="00001C46">
      <w:pPr>
        <w:spacing w:after="160" w:line="480" w:lineRule="auto"/>
        <w:ind w:firstLine="360"/>
        <w:rPr>
          <w:rFonts w:ascii="Times New Roman" w:eastAsiaTheme="minorEastAsia" w:hAnsi="Times New Roman"/>
          <w:lang w:eastAsia="zh-CN" w:bidi="ne-NP"/>
        </w:rPr>
      </w:pPr>
      <w:r>
        <w:rPr>
          <w:rFonts w:ascii="Times New Roman" w:eastAsiaTheme="minorEastAsia" w:hAnsi="Times New Roman"/>
          <w:lang w:eastAsia="zh-CN" w:bidi="ne-NP"/>
        </w:rPr>
        <w:t>Player B could choose from two AI-generated promissory messages to send to their corresponding Player A</w:t>
      </w:r>
      <w:r w:rsidR="001431FA">
        <w:rPr>
          <w:rFonts w:ascii="Times New Roman" w:eastAsiaTheme="minorEastAsia" w:hAnsi="Times New Roman"/>
          <w:lang w:eastAsia="zh-CN" w:bidi="ne-NP"/>
        </w:rPr>
        <w:t>, or they could choose not to send a message.</w:t>
      </w:r>
      <w:r>
        <w:rPr>
          <w:rFonts w:ascii="Times New Roman" w:eastAsiaTheme="minorEastAsia" w:hAnsi="Times New Roman"/>
          <w:lang w:eastAsia="zh-CN" w:bidi="ne-NP"/>
        </w:rPr>
        <w:t xml:space="preserve"> We tried to minimise the number of messages to choose from for Player B to avoid the contemplation cost resulting from the paradox of choice. Therefore, they were presented with a simple, single-line AI-generated promissory message and </w:t>
      </w:r>
      <w:r w:rsidR="001431FA">
        <w:rPr>
          <w:rFonts w:ascii="Times New Roman" w:eastAsiaTheme="minorEastAsia" w:hAnsi="Times New Roman"/>
          <w:lang w:eastAsia="zh-CN" w:bidi="ne-NP"/>
        </w:rPr>
        <w:t xml:space="preserve">a long and detailed message, encapsulating the complexity and richness of modern-day LLMs generating prowess. Also, we carefully input instructions onto ChatGPT-4 to ensure the prompts generated were as human-like as possible using the messages participants wrote in Charness and Dufwenberg’s (2006) experiment as a reference. The detailed </w:t>
      </w:r>
      <w:r w:rsidR="000257A3">
        <w:rPr>
          <w:rFonts w:ascii="Times New Roman" w:eastAsiaTheme="minorEastAsia" w:hAnsi="Times New Roman"/>
          <w:lang w:eastAsia="zh-CN" w:bidi="ne-NP"/>
        </w:rPr>
        <w:t>instructions used</w:t>
      </w:r>
      <w:r w:rsidR="00B04F50">
        <w:rPr>
          <w:rFonts w:ascii="Times New Roman" w:eastAsiaTheme="minorEastAsia" w:hAnsi="Times New Roman"/>
          <w:lang w:eastAsia="zh-CN" w:bidi="ne-NP"/>
        </w:rPr>
        <w:t>,</w:t>
      </w:r>
      <w:r w:rsidR="001431FA">
        <w:rPr>
          <w:rFonts w:ascii="Times New Roman" w:eastAsiaTheme="minorEastAsia" w:hAnsi="Times New Roman"/>
          <w:lang w:eastAsia="zh-CN" w:bidi="ne-NP"/>
        </w:rPr>
        <w:t xml:space="preserve"> and the list of prompts generated</w:t>
      </w:r>
      <w:r w:rsidR="000257A3">
        <w:rPr>
          <w:rFonts w:ascii="Times New Roman" w:eastAsiaTheme="minorEastAsia" w:hAnsi="Times New Roman"/>
          <w:lang w:eastAsia="zh-CN" w:bidi="ne-NP"/>
        </w:rPr>
        <w:t xml:space="preserve"> on ChatGPT-4</w:t>
      </w:r>
      <w:r w:rsidR="001431FA">
        <w:rPr>
          <w:rFonts w:ascii="Times New Roman" w:eastAsiaTheme="minorEastAsia" w:hAnsi="Times New Roman"/>
          <w:lang w:eastAsia="zh-CN" w:bidi="ne-NP"/>
        </w:rPr>
        <w:t xml:space="preserve"> can be found in the appendix [insert </w:t>
      </w:r>
      <w:r w:rsidR="000257A3">
        <w:rPr>
          <w:rFonts w:ascii="Times New Roman" w:eastAsiaTheme="minorEastAsia" w:hAnsi="Times New Roman"/>
          <w:lang w:eastAsia="zh-CN" w:bidi="ne-NP"/>
        </w:rPr>
        <w:t xml:space="preserve">a </w:t>
      </w:r>
      <w:r w:rsidR="001431FA">
        <w:rPr>
          <w:rFonts w:ascii="Times New Roman" w:eastAsiaTheme="minorEastAsia" w:hAnsi="Times New Roman"/>
          <w:lang w:eastAsia="zh-CN" w:bidi="ne-NP"/>
        </w:rPr>
        <w:t xml:space="preserve">reference to </w:t>
      </w:r>
      <w:r w:rsidR="000257A3">
        <w:rPr>
          <w:rFonts w:ascii="Times New Roman" w:eastAsiaTheme="minorEastAsia" w:hAnsi="Times New Roman"/>
          <w:lang w:eastAsia="zh-CN" w:bidi="ne-NP"/>
        </w:rPr>
        <w:t xml:space="preserve">the </w:t>
      </w:r>
      <w:r w:rsidR="001431FA">
        <w:rPr>
          <w:rFonts w:ascii="Times New Roman" w:eastAsiaTheme="minorEastAsia" w:hAnsi="Times New Roman"/>
          <w:lang w:eastAsia="zh-CN" w:bidi="ne-NP"/>
        </w:rPr>
        <w:t xml:space="preserve">appendix here]. </w:t>
      </w:r>
    </w:p>
    <w:p w14:paraId="694B2275" w14:textId="77777777" w:rsidR="00433BD9" w:rsidRDefault="00433BD9" w:rsidP="00676E15">
      <w:pPr>
        <w:spacing w:after="160" w:line="480" w:lineRule="auto"/>
        <w:ind w:firstLine="360"/>
        <w:rPr>
          <w:rFonts w:ascii="Times New Roman" w:eastAsiaTheme="minorEastAsia" w:hAnsi="Times New Roman"/>
          <w:lang w:eastAsia="zh-CN" w:bidi="ne-NP"/>
        </w:rPr>
      </w:pPr>
    </w:p>
    <w:p w14:paraId="15F842B4" w14:textId="075B2A2E" w:rsidR="00FE11FA" w:rsidRPr="00FE11FA" w:rsidRDefault="00023703" w:rsidP="00FE11FA">
      <w:pPr>
        <w:pStyle w:val="ListParagraph"/>
        <w:numPr>
          <w:ilvl w:val="1"/>
          <w:numId w:val="1"/>
        </w:numPr>
        <w:spacing w:after="158" w:line="480" w:lineRule="auto"/>
        <w:rPr>
          <w:rFonts w:ascii="Times New Roman" w:eastAsiaTheme="minorEastAsia" w:hAnsi="Times New Roman" w:cs="Times New Roman"/>
          <w:sz w:val="28"/>
          <w:szCs w:val="28"/>
          <w:lang w:eastAsia="zh-CN" w:bidi="ne-NP"/>
        </w:rPr>
      </w:pPr>
      <w:r>
        <w:rPr>
          <w:rFonts w:ascii="Times New Roman" w:eastAsiaTheme="minorEastAsia" w:hAnsi="Times New Roman" w:cs="Times New Roman"/>
          <w:sz w:val="28"/>
          <w:szCs w:val="28"/>
          <w:lang w:eastAsia="zh-CN" w:bidi="ne-NP"/>
        </w:rPr>
        <w:t>Expected Outcomes and Hypotheses</w:t>
      </w:r>
    </w:p>
    <w:p w14:paraId="40124977" w14:textId="77777777" w:rsidR="00FE11FA" w:rsidRDefault="00FE11FA" w:rsidP="00FE11FA">
      <w:pPr>
        <w:spacing w:after="160" w:line="480" w:lineRule="auto"/>
        <w:rPr>
          <w:rFonts w:ascii="Times New Roman" w:eastAsiaTheme="minorEastAsia" w:hAnsi="Times New Roman"/>
          <w:lang w:eastAsia="zh-CN" w:bidi="ne-NP"/>
        </w:rPr>
      </w:pPr>
    </w:p>
    <w:p w14:paraId="6A22C14B" w14:textId="11902930" w:rsidR="00967BE3" w:rsidRPr="00C9186C" w:rsidRDefault="00B04F50" w:rsidP="00C9186C">
      <w:pPr>
        <w:spacing w:after="160" w:line="480" w:lineRule="auto"/>
        <w:ind w:firstLine="360"/>
        <w:rPr>
          <w:rFonts w:ascii="Times New Roman" w:eastAsiaTheme="minorEastAsia" w:hAnsi="Times New Roman"/>
          <w:lang w:eastAsia="zh-CN" w:bidi="ne-NP"/>
        </w:rPr>
      </w:pPr>
      <w:r>
        <w:rPr>
          <w:rFonts w:ascii="Times New Roman" w:eastAsiaTheme="minorEastAsia" w:hAnsi="Times New Roman"/>
          <w:lang w:eastAsia="zh-CN" w:bidi="ne-NP"/>
        </w:rPr>
        <w:lastRenderedPageBreak/>
        <w:t xml:space="preserve">We </w:t>
      </w:r>
      <w:r w:rsidR="001509EC">
        <w:rPr>
          <w:rFonts w:ascii="Times New Roman" w:eastAsiaTheme="minorEastAsia" w:hAnsi="Times New Roman"/>
          <w:lang w:eastAsia="zh-CN" w:bidi="ne-NP"/>
        </w:rPr>
        <w:t xml:space="preserve">devised </w:t>
      </w:r>
      <w:r>
        <w:rPr>
          <w:rFonts w:ascii="Times New Roman" w:eastAsiaTheme="minorEastAsia" w:hAnsi="Times New Roman"/>
          <w:lang w:eastAsia="zh-CN" w:bidi="ne-NP"/>
        </w:rPr>
        <w:t>multiple hypotheses for our research</w:t>
      </w:r>
      <w:r w:rsidR="001509EC">
        <w:rPr>
          <w:rFonts w:ascii="Times New Roman" w:eastAsiaTheme="minorEastAsia" w:hAnsi="Times New Roman"/>
          <w:lang w:eastAsia="zh-CN" w:bidi="ne-NP"/>
        </w:rPr>
        <w:t xml:space="preserve"> based on our experimental design. Here, we test the impact of AI-generated promissory messages on decision-making, its role in sha</w:t>
      </w:r>
      <w:r w:rsidR="00F1157A">
        <w:rPr>
          <w:rFonts w:ascii="Times New Roman" w:eastAsiaTheme="minorEastAsia" w:hAnsi="Times New Roman"/>
          <w:lang w:eastAsia="zh-CN" w:bidi="ne-NP"/>
        </w:rPr>
        <w:t>ping responses, how it affects beliefs and the exploration of guilt aversion as a potential factor influencing the decision-making process of Player B. The hypo</w:t>
      </w:r>
      <w:r w:rsidR="00967BE3">
        <w:rPr>
          <w:rFonts w:ascii="Times New Roman" w:eastAsiaTheme="minorEastAsia" w:hAnsi="Times New Roman"/>
          <w:lang w:eastAsia="zh-CN" w:bidi="ne-NP"/>
        </w:rPr>
        <w:t xml:space="preserve">theses are as follows: </w:t>
      </w:r>
    </w:p>
    <w:p w14:paraId="07ADA7C3" w14:textId="77777777" w:rsidR="00C63BCB" w:rsidRDefault="00C9186C" w:rsidP="00C9186C">
      <w:pPr>
        <w:pStyle w:val="ListParagraph"/>
        <w:numPr>
          <w:ilvl w:val="0"/>
          <w:numId w:val="8"/>
        </w:numPr>
        <w:spacing w:after="160" w:line="480" w:lineRule="auto"/>
        <w:rPr>
          <w:rFonts w:ascii="Times New Roman" w:eastAsiaTheme="minorEastAsia" w:hAnsi="Times New Roman"/>
          <w:lang w:eastAsia="zh-CN" w:bidi="ne-NP"/>
        </w:rPr>
      </w:pPr>
      <w:r w:rsidRPr="00C9186C">
        <w:rPr>
          <w:rFonts w:ascii="Times New Roman" w:eastAsiaTheme="minorEastAsia" w:hAnsi="Times New Roman"/>
          <w:lang w:eastAsia="zh-CN" w:bidi="ne-NP"/>
        </w:rPr>
        <w:t xml:space="preserve">H1: </w:t>
      </w:r>
      <w:r w:rsidRPr="00C9186C">
        <w:rPr>
          <w:rFonts w:ascii="Times New Roman" w:eastAsiaTheme="minorEastAsia" w:hAnsi="Times New Roman"/>
          <w:lang w:eastAsia="zh-CN" w:bidi="ne-NP"/>
        </w:rPr>
        <w:t xml:space="preserve">The awareness of AI-generated promissory messages will </w:t>
      </w:r>
      <w:r w:rsidR="00874B0C">
        <w:rPr>
          <w:rFonts w:ascii="Times New Roman" w:eastAsiaTheme="minorEastAsia" w:hAnsi="Times New Roman"/>
          <w:lang w:eastAsia="zh-CN" w:bidi="ne-NP"/>
        </w:rPr>
        <w:t>lead to more conservative and less trust-based actions from both the players, thereby significantly decreasing overall game payoffs</w:t>
      </w:r>
      <w:r w:rsidRPr="00C9186C">
        <w:rPr>
          <w:rFonts w:ascii="Times New Roman" w:eastAsiaTheme="minorEastAsia" w:hAnsi="Times New Roman"/>
          <w:lang w:eastAsia="zh-CN" w:bidi="ne-NP"/>
        </w:rPr>
        <w:t>.</w:t>
      </w:r>
      <w:r w:rsidRPr="00C9186C">
        <w:rPr>
          <w:rFonts w:ascii="Times New Roman" w:eastAsiaTheme="minorEastAsia" w:hAnsi="Times New Roman"/>
          <w:lang w:eastAsia="zh-CN" w:bidi="ne-NP"/>
        </w:rPr>
        <w:t xml:space="preserve"> </w:t>
      </w:r>
    </w:p>
    <w:p w14:paraId="7120C154" w14:textId="4C8AD245" w:rsidR="00B04F50" w:rsidRDefault="00874B0C" w:rsidP="00C63BCB">
      <w:pPr>
        <w:pStyle w:val="ListParagraph"/>
        <w:numPr>
          <w:ilvl w:val="1"/>
          <w:numId w:val="8"/>
        </w:numPr>
        <w:spacing w:after="160" w:line="480" w:lineRule="auto"/>
        <w:rPr>
          <w:rFonts w:ascii="Times New Roman" w:eastAsiaTheme="minorEastAsia" w:hAnsi="Times New Roman"/>
          <w:lang w:eastAsia="zh-CN" w:bidi="ne-NP"/>
        </w:rPr>
      </w:pPr>
      <w:r>
        <w:rPr>
          <w:rFonts w:ascii="Times New Roman" w:eastAsiaTheme="minorEastAsia" w:hAnsi="Times New Roman"/>
          <w:lang w:eastAsia="zh-CN" w:bidi="ne-NP"/>
        </w:rPr>
        <w:t>P</w:t>
      </w:r>
      <w:r w:rsidR="00C9186C" w:rsidRPr="00C9186C">
        <w:rPr>
          <w:rFonts w:ascii="Times New Roman" w:eastAsiaTheme="minorEastAsia" w:hAnsi="Times New Roman"/>
          <w:lang w:eastAsia="zh-CN" w:bidi="ne-NP"/>
        </w:rPr>
        <w:t xml:space="preserve">ayoffs </w:t>
      </w:r>
      <w:r w:rsidR="000416C4">
        <w:rPr>
          <w:rFonts w:ascii="Times New Roman" w:eastAsiaTheme="minorEastAsia" w:hAnsi="Times New Roman"/>
          <w:lang w:eastAsia="zh-CN" w:bidi="ne-NP"/>
        </w:rPr>
        <w:t xml:space="preserve">if a message is sent: </w:t>
      </w:r>
      <w:r w:rsidR="00C9186C" w:rsidRPr="00C9186C">
        <w:rPr>
          <w:rFonts w:ascii="Times New Roman" w:eastAsiaTheme="minorEastAsia" w:hAnsi="Times New Roman"/>
          <w:lang w:eastAsia="zh-CN" w:bidi="ne-NP"/>
        </w:rPr>
        <w:t>AI_Unknown &gt; AI_Known</w:t>
      </w:r>
      <w:r w:rsidR="000416C4">
        <w:rPr>
          <w:rFonts w:ascii="Times New Roman" w:eastAsiaTheme="minorEastAsia" w:hAnsi="Times New Roman"/>
          <w:lang w:eastAsia="zh-CN" w:bidi="ne-NP"/>
        </w:rPr>
        <w:t xml:space="preserve"> ≥</w:t>
      </w:r>
      <w:r w:rsidR="00C9186C" w:rsidRPr="00C9186C">
        <w:rPr>
          <w:rFonts w:ascii="Times New Roman" w:eastAsiaTheme="minorEastAsia" w:hAnsi="Times New Roman"/>
          <w:lang w:eastAsia="zh-CN" w:bidi="ne-NP"/>
        </w:rPr>
        <w:t xml:space="preserve"> Baseline. </w:t>
      </w:r>
    </w:p>
    <w:p w14:paraId="27A26982" w14:textId="0FC89C28" w:rsidR="000416C4" w:rsidRPr="00C9186C" w:rsidRDefault="000416C4" w:rsidP="00C63BCB">
      <w:pPr>
        <w:pStyle w:val="ListParagraph"/>
        <w:numPr>
          <w:ilvl w:val="1"/>
          <w:numId w:val="8"/>
        </w:numPr>
        <w:spacing w:after="160" w:line="480" w:lineRule="auto"/>
        <w:rPr>
          <w:rFonts w:ascii="Times New Roman" w:eastAsiaTheme="minorEastAsia" w:hAnsi="Times New Roman"/>
          <w:lang w:eastAsia="zh-CN" w:bidi="ne-NP"/>
        </w:rPr>
      </w:pPr>
      <w:r>
        <w:rPr>
          <w:rFonts w:ascii="Times New Roman" w:eastAsiaTheme="minorEastAsia" w:hAnsi="Times New Roman"/>
          <w:lang w:eastAsia="zh-CN" w:bidi="ne-NP"/>
        </w:rPr>
        <w:t>P</w:t>
      </w:r>
      <w:r w:rsidRPr="00C9186C">
        <w:rPr>
          <w:rFonts w:ascii="Times New Roman" w:eastAsiaTheme="minorEastAsia" w:hAnsi="Times New Roman"/>
          <w:lang w:eastAsia="zh-CN" w:bidi="ne-NP"/>
        </w:rPr>
        <w:t xml:space="preserve">ayoffs </w:t>
      </w:r>
      <w:r>
        <w:rPr>
          <w:rFonts w:ascii="Times New Roman" w:eastAsiaTheme="minorEastAsia" w:hAnsi="Times New Roman"/>
          <w:lang w:eastAsia="zh-CN" w:bidi="ne-NP"/>
        </w:rPr>
        <w:t xml:space="preserve">if </w:t>
      </w:r>
      <w:r>
        <w:rPr>
          <w:rFonts w:ascii="Times New Roman" w:eastAsiaTheme="minorEastAsia" w:hAnsi="Times New Roman"/>
          <w:lang w:eastAsia="zh-CN" w:bidi="ne-NP"/>
        </w:rPr>
        <w:t>no</w:t>
      </w:r>
      <w:r>
        <w:rPr>
          <w:rFonts w:ascii="Times New Roman" w:eastAsiaTheme="minorEastAsia" w:hAnsi="Times New Roman"/>
          <w:lang w:eastAsia="zh-CN" w:bidi="ne-NP"/>
        </w:rPr>
        <w:t xml:space="preserve"> message is sent</w:t>
      </w:r>
      <w:r>
        <w:rPr>
          <w:rFonts w:ascii="Times New Roman" w:eastAsiaTheme="minorEastAsia" w:hAnsi="Times New Roman"/>
          <w:lang w:eastAsia="zh-CN" w:bidi="ne-NP"/>
        </w:rPr>
        <w:t xml:space="preserve">: </w:t>
      </w:r>
      <w:r w:rsidRPr="00C9186C">
        <w:rPr>
          <w:rFonts w:ascii="Times New Roman" w:eastAsiaTheme="minorEastAsia" w:hAnsi="Times New Roman"/>
          <w:lang w:eastAsia="zh-CN" w:bidi="ne-NP"/>
        </w:rPr>
        <w:t xml:space="preserve">AI_Unknown </w:t>
      </w:r>
      <w:r>
        <w:rPr>
          <w:rFonts w:ascii="Times New Roman" w:eastAsiaTheme="minorEastAsia" w:hAnsi="Times New Roman"/>
          <w:lang w:eastAsia="zh-CN" w:bidi="ne-NP"/>
        </w:rPr>
        <w:t>=</w:t>
      </w:r>
      <w:r w:rsidRPr="00C9186C">
        <w:rPr>
          <w:rFonts w:ascii="Times New Roman" w:eastAsiaTheme="minorEastAsia" w:hAnsi="Times New Roman"/>
          <w:lang w:eastAsia="zh-CN" w:bidi="ne-NP"/>
        </w:rPr>
        <w:t xml:space="preserve"> AI_Known</w:t>
      </w:r>
      <w:r>
        <w:rPr>
          <w:rFonts w:ascii="Times New Roman" w:eastAsiaTheme="minorEastAsia" w:hAnsi="Times New Roman"/>
          <w:lang w:eastAsia="zh-CN" w:bidi="ne-NP"/>
        </w:rPr>
        <w:t xml:space="preserve"> </w:t>
      </w:r>
      <w:r w:rsidR="009948A8">
        <w:rPr>
          <w:rFonts w:ascii="Times New Roman" w:eastAsiaTheme="minorEastAsia" w:hAnsi="Times New Roman"/>
          <w:lang w:eastAsia="zh-CN" w:bidi="ne-NP"/>
        </w:rPr>
        <w:t>≠</w:t>
      </w:r>
      <w:r>
        <w:rPr>
          <w:rFonts w:ascii="Times New Roman" w:eastAsiaTheme="minorEastAsia" w:hAnsi="Times New Roman"/>
          <w:lang w:eastAsia="zh-CN" w:bidi="ne-NP"/>
        </w:rPr>
        <w:t xml:space="preserve"> Baseline</w:t>
      </w:r>
    </w:p>
    <w:p w14:paraId="3E91D03E" w14:textId="7DD0A5AA" w:rsidR="00C63BCB" w:rsidRDefault="00C9186C" w:rsidP="00C9186C">
      <w:pPr>
        <w:pStyle w:val="ListParagraph"/>
        <w:numPr>
          <w:ilvl w:val="0"/>
          <w:numId w:val="8"/>
        </w:numPr>
        <w:spacing w:after="160" w:line="480" w:lineRule="auto"/>
        <w:rPr>
          <w:rFonts w:ascii="Times New Roman" w:eastAsiaTheme="minorEastAsia" w:hAnsi="Times New Roman"/>
          <w:lang w:eastAsia="zh-CN" w:bidi="ne-NP"/>
        </w:rPr>
      </w:pPr>
      <w:r w:rsidRPr="00C9186C">
        <w:rPr>
          <w:rFonts w:ascii="Times New Roman" w:eastAsiaTheme="minorEastAsia" w:hAnsi="Times New Roman"/>
          <w:lang w:eastAsia="zh-CN" w:bidi="ne-NP"/>
        </w:rPr>
        <w:t>H2:</w:t>
      </w:r>
      <w:r w:rsidR="00801DCE">
        <w:rPr>
          <w:rFonts w:ascii="Times New Roman" w:eastAsiaTheme="minorEastAsia" w:hAnsi="Times New Roman"/>
          <w:lang w:eastAsia="zh-CN" w:bidi="ne-NP"/>
        </w:rPr>
        <w:t xml:space="preserve"> AI-generated messages will lower guilt aversion in Player B since they did not write the messages themselves reducing the psychological cost</w:t>
      </w:r>
      <w:r w:rsidR="00023703">
        <w:rPr>
          <w:rFonts w:ascii="Times New Roman" w:eastAsiaTheme="minorEastAsia" w:hAnsi="Times New Roman"/>
          <w:lang w:eastAsia="zh-CN" w:bidi="ne-NP"/>
        </w:rPr>
        <w:t>s</w:t>
      </w:r>
      <w:r w:rsidR="00801DCE">
        <w:rPr>
          <w:rFonts w:ascii="Times New Roman" w:eastAsiaTheme="minorEastAsia" w:hAnsi="Times New Roman"/>
          <w:lang w:eastAsia="zh-CN" w:bidi="ne-NP"/>
        </w:rPr>
        <w:t xml:space="preserve"> associated when breaking the promise. </w:t>
      </w:r>
    </w:p>
    <w:p w14:paraId="1A098508" w14:textId="34842DB5" w:rsidR="00023703" w:rsidRDefault="00C63BCB" w:rsidP="00023703">
      <w:pPr>
        <w:pStyle w:val="ListParagraph"/>
        <w:numPr>
          <w:ilvl w:val="1"/>
          <w:numId w:val="8"/>
        </w:numPr>
        <w:spacing w:after="160" w:line="480" w:lineRule="auto"/>
        <w:rPr>
          <w:rFonts w:ascii="Times New Roman" w:eastAsiaTheme="minorEastAsia" w:hAnsi="Times New Roman"/>
          <w:lang w:eastAsia="zh-CN" w:bidi="ne-NP"/>
        </w:rPr>
      </w:pPr>
      <w:r>
        <w:rPr>
          <w:rFonts w:ascii="Times New Roman" w:eastAsiaTheme="minorEastAsia" w:hAnsi="Times New Roman"/>
          <w:lang w:eastAsia="zh-CN" w:bidi="ne-NP"/>
        </w:rPr>
        <w:t xml:space="preserve">Probability of Player </w:t>
      </w:r>
      <w:r w:rsidR="00023703">
        <w:rPr>
          <w:rFonts w:ascii="Times New Roman" w:eastAsiaTheme="minorEastAsia" w:hAnsi="Times New Roman"/>
          <w:lang w:eastAsia="zh-CN" w:bidi="ne-NP"/>
        </w:rPr>
        <w:t>A</w:t>
      </w:r>
      <w:r>
        <w:rPr>
          <w:rFonts w:ascii="Times New Roman" w:eastAsiaTheme="minorEastAsia" w:hAnsi="Times New Roman"/>
          <w:lang w:eastAsia="zh-CN" w:bidi="ne-NP"/>
        </w:rPr>
        <w:t xml:space="preserve"> to </w:t>
      </w:r>
      <w:r w:rsidR="00023703">
        <w:rPr>
          <w:rFonts w:ascii="Times New Roman" w:eastAsiaTheme="minorEastAsia" w:hAnsi="Times New Roman"/>
          <w:lang w:eastAsia="zh-CN" w:bidi="ne-NP"/>
        </w:rPr>
        <w:t>choose IN</w:t>
      </w:r>
      <w:r>
        <w:rPr>
          <w:rFonts w:ascii="Times New Roman" w:eastAsiaTheme="minorEastAsia" w:hAnsi="Times New Roman"/>
          <w:lang w:eastAsia="zh-CN" w:bidi="ne-NP"/>
        </w:rPr>
        <w:t xml:space="preserve">: </w:t>
      </w:r>
      <w:r w:rsidR="00023703">
        <w:rPr>
          <w:rFonts w:ascii="Times New Roman" w:eastAsiaTheme="minorEastAsia" w:hAnsi="Times New Roman"/>
          <w:lang w:eastAsia="zh-CN" w:bidi="ne-NP"/>
        </w:rPr>
        <w:t>AI_Unknown</w:t>
      </w:r>
      <w:r w:rsidR="00023703">
        <w:rPr>
          <w:rFonts w:ascii="Times New Roman" w:eastAsiaTheme="minorEastAsia" w:hAnsi="Times New Roman"/>
          <w:lang w:eastAsia="zh-CN" w:bidi="ne-NP"/>
        </w:rPr>
        <w:t xml:space="preserve"> </w:t>
      </w:r>
      <w:r>
        <w:rPr>
          <w:rFonts w:ascii="Times New Roman" w:eastAsiaTheme="minorEastAsia" w:hAnsi="Times New Roman"/>
          <w:lang w:eastAsia="zh-CN" w:bidi="ne-NP"/>
        </w:rPr>
        <w:t xml:space="preserve">&gt; AI_Known ≥ </w:t>
      </w:r>
      <w:r w:rsidR="00023703">
        <w:rPr>
          <w:rFonts w:ascii="Times New Roman" w:eastAsiaTheme="minorEastAsia" w:hAnsi="Times New Roman"/>
          <w:lang w:eastAsia="zh-CN" w:bidi="ne-NP"/>
        </w:rPr>
        <w:t>Baseline</w:t>
      </w:r>
      <w:r>
        <w:rPr>
          <w:rFonts w:ascii="Times New Roman" w:eastAsiaTheme="minorEastAsia" w:hAnsi="Times New Roman"/>
          <w:lang w:eastAsia="zh-CN" w:bidi="ne-NP"/>
        </w:rPr>
        <w:t>.</w:t>
      </w:r>
    </w:p>
    <w:p w14:paraId="11E47FAB" w14:textId="42244512" w:rsidR="00023703" w:rsidRPr="00023703" w:rsidRDefault="00023703" w:rsidP="00023703">
      <w:pPr>
        <w:pStyle w:val="ListParagraph"/>
        <w:numPr>
          <w:ilvl w:val="1"/>
          <w:numId w:val="8"/>
        </w:numPr>
        <w:spacing w:after="160" w:line="480" w:lineRule="auto"/>
        <w:rPr>
          <w:rFonts w:ascii="Times New Roman" w:eastAsiaTheme="minorEastAsia" w:hAnsi="Times New Roman"/>
          <w:lang w:eastAsia="zh-CN" w:bidi="ne-NP"/>
        </w:rPr>
      </w:pPr>
      <w:r>
        <w:rPr>
          <w:rFonts w:ascii="Times New Roman" w:eastAsiaTheme="minorEastAsia" w:hAnsi="Times New Roman"/>
          <w:lang w:eastAsia="zh-CN" w:bidi="ne-NP"/>
        </w:rPr>
        <w:t>Probability of Player B to ROLL: Baseline &gt; AI_Known ≥ AI_Unknown.</w:t>
      </w:r>
    </w:p>
    <w:p w14:paraId="1076A2AF" w14:textId="03F5E09D" w:rsidR="00C63BCB" w:rsidRDefault="00C63BCB" w:rsidP="00C63BCB">
      <w:pPr>
        <w:pStyle w:val="ListParagraph"/>
        <w:numPr>
          <w:ilvl w:val="0"/>
          <w:numId w:val="8"/>
        </w:numPr>
        <w:spacing w:after="160" w:line="480" w:lineRule="auto"/>
        <w:rPr>
          <w:rFonts w:ascii="Times New Roman" w:eastAsiaTheme="minorEastAsia" w:hAnsi="Times New Roman"/>
          <w:lang w:eastAsia="zh-CN" w:bidi="ne-NP"/>
        </w:rPr>
      </w:pPr>
      <w:r>
        <w:rPr>
          <w:rFonts w:ascii="Times New Roman" w:eastAsiaTheme="minorEastAsia" w:hAnsi="Times New Roman"/>
          <w:lang w:eastAsia="zh-CN" w:bidi="ne-NP"/>
        </w:rPr>
        <w:t xml:space="preserve">H3: Trust and cooperation will be higher in the </w:t>
      </w:r>
      <w:r w:rsidR="00A13D2E">
        <w:rPr>
          <w:rFonts w:ascii="Times New Roman" w:eastAsiaTheme="minorEastAsia" w:hAnsi="Times New Roman"/>
          <w:lang w:eastAsia="zh-CN" w:bidi="ne-NP"/>
        </w:rPr>
        <w:t>AI_Unknown treatment due to perceived human commitment to fulfil promises subsequently resulting in higher</w:t>
      </w:r>
      <w:r w:rsidR="00C33964">
        <w:rPr>
          <w:rFonts w:ascii="Times New Roman" w:eastAsiaTheme="minorEastAsia" w:hAnsi="Times New Roman"/>
          <w:lang w:eastAsia="zh-CN" w:bidi="ne-NP"/>
        </w:rPr>
        <w:t xml:space="preserve"> alignment in</w:t>
      </w:r>
      <w:r w:rsidR="00A13D2E">
        <w:rPr>
          <w:rFonts w:ascii="Times New Roman" w:eastAsiaTheme="minorEastAsia" w:hAnsi="Times New Roman"/>
          <w:lang w:eastAsia="zh-CN" w:bidi="ne-NP"/>
        </w:rPr>
        <w:t xml:space="preserve"> first and second-order beliefs</w:t>
      </w:r>
      <w:r w:rsidR="00C33964">
        <w:rPr>
          <w:rFonts w:ascii="Times New Roman" w:eastAsiaTheme="minorEastAsia" w:hAnsi="Times New Roman"/>
          <w:lang w:eastAsia="zh-CN" w:bidi="ne-NP"/>
        </w:rPr>
        <w:t xml:space="preserve"> within pairs</w:t>
      </w:r>
      <w:r w:rsidR="00A13D2E">
        <w:rPr>
          <w:rFonts w:ascii="Times New Roman" w:eastAsiaTheme="minorEastAsia" w:hAnsi="Times New Roman"/>
          <w:lang w:eastAsia="zh-CN" w:bidi="ne-NP"/>
        </w:rPr>
        <w:t xml:space="preserve">. </w:t>
      </w:r>
    </w:p>
    <w:p w14:paraId="232246EF" w14:textId="1DAF3140" w:rsidR="00C33964" w:rsidRDefault="00C33964" w:rsidP="00C33964">
      <w:pPr>
        <w:pStyle w:val="ListParagraph"/>
        <w:numPr>
          <w:ilvl w:val="1"/>
          <w:numId w:val="8"/>
        </w:numPr>
        <w:spacing w:after="160" w:line="480" w:lineRule="auto"/>
        <w:rPr>
          <w:rFonts w:ascii="Times New Roman" w:eastAsiaTheme="minorEastAsia" w:hAnsi="Times New Roman"/>
          <w:lang w:eastAsia="zh-CN" w:bidi="ne-NP"/>
        </w:rPr>
      </w:pPr>
      <w:r>
        <w:rPr>
          <w:rFonts w:ascii="Times New Roman" w:eastAsiaTheme="minorEastAsia" w:hAnsi="Times New Roman"/>
          <w:lang w:eastAsia="zh-CN" w:bidi="ne-NP"/>
        </w:rPr>
        <w:t xml:space="preserve">Probability of pairs guessing each other’s beliefs accurately: AI_Unknown &gt; AI_Known &gt; Baseline. </w:t>
      </w:r>
    </w:p>
    <w:p w14:paraId="3FC3B4D6" w14:textId="77777777" w:rsidR="00AC445B" w:rsidRDefault="00AC445B" w:rsidP="00AC445B">
      <w:pPr>
        <w:spacing w:after="160" w:line="480" w:lineRule="auto"/>
        <w:rPr>
          <w:rFonts w:ascii="Times New Roman" w:eastAsiaTheme="minorEastAsia" w:hAnsi="Times New Roman"/>
          <w:lang w:eastAsia="zh-CN" w:bidi="ne-NP"/>
        </w:rPr>
      </w:pPr>
    </w:p>
    <w:p w14:paraId="3497240B" w14:textId="42541082" w:rsidR="00AC445B" w:rsidRPr="00AC445B" w:rsidRDefault="00AC445B" w:rsidP="00AC445B">
      <w:pPr>
        <w:pStyle w:val="ListParagraph"/>
        <w:numPr>
          <w:ilvl w:val="0"/>
          <w:numId w:val="1"/>
        </w:numPr>
        <w:spacing w:after="158" w:line="480" w:lineRule="auto"/>
        <w:rPr>
          <w:rFonts w:ascii="Times New Roman" w:hAnsi="Times New Roman" w:cs="Times New Roman"/>
          <w:sz w:val="32"/>
          <w:szCs w:val="32"/>
        </w:rPr>
      </w:pPr>
      <w:r w:rsidRPr="00AC445B">
        <w:rPr>
          <w:rFonts w:ascii="Times New Roman" w:hAnsi="Times New Roman" w:cs="Times New Roman"/>
          <w:sz w:val="32"/>
          <w:szCs w:val="32"/>
        </w:rPr>
        <w:t>Results</w:t>
      </w:r>
    </w:p>
    <w:p w14:paraId="0A1C90D2" w14:textId="77777777" w:rsidR="00FE11FA" w:rsidRDefault="00FE11FA" w:rsidP="00C9186C">
      <w:pPr>
        <w:spacing w:after="160" w:line="480" w:lineRule="auto"/>
        <w:ind w:firstLine="360"/>
        <w:rPr>
          <w:rFonts w:ascii="Times New Roman" w:eastAsiaTheme="minorEastAsia" w:hAnsi="Times New Roman"/>
          <w:lang w:eastAsia="zh-CN" w:bidi="ne-NP"/>
        </w:rPr>
      </w:pPr>
    </w:p>
    <w:p w14:paraId="4F2A075E" w14:textId="77777777" w:rsidR="00FE11FA" w:rsidRPr="00FE11FA" w:rsidRDefault="00FE11FA" w:rsidP="00C9186C">
      <w:pPr>
        <w:spacing w:after="160" w:line="480" w:lineRule="auto"/>
        <w:ind w:firstLine="360"/>
        <w:rPr>
          <w:rFonts w:ascii="Times New Roman" w:eastAsiaTheme="minorEastAsia" w:hAnsi="Times New Roman"/>
          <w:lang w:eastAsia="zh-CN" w:bidi="ne-NP"/>
        </w:rPr>
      </w:pPr>
    </w:p>
    <w:p w14:paraId="7AE3E0D6" w14:textId="77777777" w:rsidR="00433BD9" w:rsidRDefault="00433BD9" w:rsidP="00676E15">
      <w:pPr>
        <w:spacing w:after="160" w:line="480" w:lineRule="auto"/>
        <w:ind w:firstLine="360"/>
        <w:rPr>
          <w:rFonts w:ascii="Times New Roman" w:eastAsiaTheme="minorEastAsia" w:hAnsi="Times New Roman"/>
          <w:lang w:eastAsia="zh-CN" w:bidi="ne-NP"/>
        </w:rPr>
      </w:pPr>
    </w:p>
    <w:p w14:paraId="6B2B3123" w14:textId="73EBDECF" w:rsidR="00676E15" w:rsidRDefault="00676E15" w:rsidP="00831C68">
      <w:pPr>
        <w:spacing w:after="160" w:line="480" w:lineRule="auto"/>
        <w:ind w:firstLine="360"/>
        <w:rPr>
          <w:rFonts w:ascii="Times New Roman" w:eastAsiaTheme="minorEastAsia" w:hAnsi="Times New Roman"/>
          <w:lang w:eastAsia="zh-CN" w:bidi="ne-NP"/>
        </w:rPr>
      </w:pPr>
    </w:p>
    <w:p w14:paraId="0B1CF882" w14:textId="77777777" w:rsidR="003D727F" w:rsidRDefault="003D727F" w:rsidP="00711E44">
      <w:pPr>
        <w:spacing w:after="160" w:line="480" w:lineRule="auto"/>
        <w:rPr>
          <w:rFonts w:ascii="Times New Roman" w:eastAsiaTheme="minorEastAsia" w:hAnsi="Times New Roman"/>
          <w:lang w:eastAsia="zh-CN" w:bidi="ne-NP"/>
        </w:rPr>
      </w:pPr>
    </w:p>
    <w:p w14:paraId="5D332DDB" w14:textId="77777777" w:rsidR="00711E44" w:rsidRPr="00711E44" w:rsidRDefault="00711E44" w:rsidP="00711E44">
      <w:pPr>
        <w:spacing w:after="160" w:line="480" w:lineRule="auto"/>
        <w:rPr>
          <w:rFonts w:ascii="Times New Roman" w:eastAsiaTheme="minorEastAsia" w:hAnsi="Times New Roman"/>
          <w:lang w:eastAsia="zh-CN" w:bidi="ne-NP"/>
        </w:rPr>
      </w:pPr>
    </w:p>
    <w:p w14:paraId="2AC61F41" w14:textId="008C15C0" w:rsidR="005D3FF3" w:rsidRDefault="005D3FF3" w:rsidP="00EF5148">
      <w:pPr>
        <w:spacing w:after="160" w:line="480" w:lineRule="auto"/>
        <w:rPr>
          <w:rFonts w:ascii="Times New Roman" w:eastAsiaTheme="minorEastAsia" w:hAnsi="Times New Roman"/>
          <w:lang w:eastAsia="zh-CN" w:bidi="ne-NP"/>
        </w:rPr>
      </w:pPr>
    </w:p>
    <w:p w14:paraId="43AAD9CD" w14:textId="6E71D75D" w:rsidR="005D3FF3" w:rsidRDefault="005D3FF3" w:rsidP="005D3FF3">
      <w:pPr>
        <w:spacing w:after="160" w:line="480" w:lineRule="auto"/>
        <w:ind w:firstLine="360"/>
        <w:rPr>
          <w:rFonts w:ascii="Times New Roman" w:eastAsiaTheme="minorEastAsia" w:hAnsi="Times New Roman"/>
          <w:lang w:eastAsia="zh-CN" w:bidi="ne-NP"/>
        </w:rPr>
      </w:pPr>
    </w:p>
    <w:p w14:paraId="4A7C9096" w14:textId="77777777" w:rsidR="005D3FF3" w:rsidRDefault="005D3FF3" w:rsidP="005D3FF3">
      <w:pPr>
        <w:spacing w:after="160" w:line="480" w:lineRule="auto"/>
        <w:ind w:firstLine="360"/>
        <w:rPr>
          <w:rFonts w:ascii="Times New Roman" w:eastAsiaTheme="minorEastAsia" w:hAnsi="Times New Roman"/>
          <w:lang w:eastAsia="zh-CN" w:bidi="ne-NP"/>
        </w:rPr>
      </w:pPr>
    </w:p>
    <w:p w14:paraId="16CC2AD5" w14:textId="77777777" w:rsidR="005D3FF3" w:rsidRDefault="005D3FF3" w:rsidP="005D3FF3">
      <w:pPr>
        <w:spacing w:after="160" w:line="480" w:lineRule="auto"/>
        <w:ind w:firstLine="360"/>
        <w:rPr>
          <w:rFonts w:ascii="Times New Roman" w:eastAsiaTheme="minorEastAsia" w:hAnsi="Times New Roman"/>
          <w:lang w:eastAsia="zh-CN" w:bidi="ne-NP"/>
        </w:rPr>
      </w:pPr>
    </w:p>
    <w:p w14:paraId="60933E4F" w14:textId="77777777" w:rsidR="00CB33DB" w:rsidRDefault="00CB33DB" w:rsidP="00CF1823">
      <w:pPr>
        <w:spacing w:after="160" w:line="480" w:lineRule="auto"/>
        <w:ind w:firstLine="360"/>
        <w:rPr>
          <w:rFonts w:ascii="Times New Roman" w:eastAsiaTheme="minorEastAsia" w:hAnsi="Times New Roman"/>
          <w:lang w:eastAsia="zh-CN" w:bidi="ne-NP"/>
        </w:rPr>
      </w:pPr>
    </w:p>
    <w:p w14:paraId="02F02DFE" w14:textId="77777777" w:rsidR="00B059B0" w:rsidRPr="00B059B0" w:rsidRDefault="00B059B0" w:rsidP="00B059B0">
      <w:pPr>
        <w:spacing w:after="158" w:line="480" w:lineRule="auto"/>
        <w:rPr>
          <w:rFonts w:ascii="Times New Roman" w:eastAsiaTheme="minorEastAsia" w:hAnsi="Times New Roman" w:cs="Times New Roman"/>
          <w:sz w:val="28"/>
          <w:szCs w:val="28"/>
          <w:lang w:eastAsia="zh-CN" w:bidi="ne-NP"/>
        </w:rPr>
      </w:pPr>
    </w:p>
    <w:p w14:paraId="7CD6F38F" w14:textId="77777777" w:rsidR="00646A18" w:rsidRDefault="00646A18" w:rsidP="00ED03BC">
      <w:pPr>
        <w:spacing w:after="160" w:line="480" w:lineRule="auto"/>
        <w:ind w:firstLine="360"/>
        <w:rPr>
          <w:rFonts w:ascii="Times New Roman" w:eastAsiaTheme="minorEastAsia" w:hAnsi="Times New Roman"/>
          <w:lang w:eastAsia="zh-CN" w:bidi="ne-NP"/>
        </w:rPr>
      </w:pPr>
    </w:p>
    <w:p w14:paraId="17CC370E" w14:textId="77777777" w:rsidR="00646A18" w:rsidRDefault="00646A18" w:rsidP="00ED03BC">
      <w:pPr>
        <w:spacing w:after="160" w:line="480" w:lineRule="auto"/>
        <w:ind w:firstLine="360"/>
        <w:rPr>
          <w:rFonts w:ascii="Times New Roman" w:eastAsiaTheme="minorEastAsia" w:hAnsi="Times New Roman"/>
          <w:lang w:eastAsia="zh-CN" w:bidi="ne-NP"/>
        </w:rPr>
      </w:pPr>
    </w:p>
    <w:p w14:paraId="44D007C1" w14:textId="77777777" w:rsidR="00EE278E" w:rsidRDefault="00EE278E" w:rsidP="00ED03BC">
      <w:pPr>
        <w:spacing w:after="160" w:line="480" w:lineRule="auto"/>
        <w:ind w:firstLine="360"/>
        <w:rPr>
          <w:rFonts w:ascii="Times New Roman" w:eastAsiaTheme="minorEastAsia" w:hAnsi="Times New Roman"/>
          <w:lang w:eastAsia="zh-CN" w:bidi="ne-NP"/>
        </w:rPr>
      </w:pPr>
    </w:p>
    <w:p w14:paraId="5D53F87A" w14:textId="758829F3" w:rsidR="00EE278E" w:rsidRPr="00BC5641" w:rsidRDefault="00EE278E" w:rsidP="00587180">
      <w:pPr>
        <w:spacing w:after="160" w:line="480" w:lineRule="auto"/>
        <w:rPr>
          <w:rFonts w:ascii="Times New Roman" w:eastAsiaTheme="minorEastAsia" w:hAnsi="Times New Roman"/>
          <w:lang w:eastAsia="zh-CN" w:bidi="ne-NP"/>
        </w:rPr>
      </w:pPr>
    </w:p>
    <w:sectPr w:rsidR="00EE278E" w:rsidRPr="00BC5641" w:rsidSect="008A66AA">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1E388" w14:textId="77777777" w:rsidR="00B97E86" w:rsidRDefault="00B97E86" w:rsidP="00586345">
      <w:r>
        <w:separator/>
      </w:r>
    </w:p>
  </w:endnote>
  <w:endnote w:type="continuationSeparator" w:id="0">
    <w:p w14:paraId="54C964CC" w14:textId="77777777" w:rsidR="00B97E86" w:rsidRDefault="00B97E86" w:rsidP="00586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9816351"/>
      <w:docPartObj>
        <w:docPartGallery w:val="Page Numbers (Bottom of Page)"/>
        <w:docPartUnique/>
      </w:docPartObj>
    </w:sdtPr>
    <w:sdtContent>
      <w:p w14:paraId="121315C8" w14:textId="40914ECB" w:rsidR="008A66AA" w:rsidRDefault="008A66AA" w:rsidP="003F3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84ACE6" w14:textId="77777777" w:rsidR="008A66AA" w:rsidRDefault="008A66AA" w:rsidP="008A66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896403"/>
      <w:docPartObj>
        <w:docPartGallery w:val="Page Numbers (Bottom of Page)"/>
        <w:docPartUnique/>
      </w:docPartObj>
    </w:sdtPr>
    <w:sdtContent>
      <w:p w14:paraId="11263753" w14:textId="241ADEDE" w:rsidR="008A66AA" w:rsidRDefault="008A66AA" w:rsidP="003F3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BA71F6C" w14:textId="3B7D839F" w:rsidR="008A66AA" w:rsidRPr="008A66AA" w:rsidRDefault="008A66AA" w:rsidP="008A66AA">
    <w:pPr>
      <w:pStyle w:val="NormalWeb"/>
      <w:ind w:right="360"/>
      <w:rPr>
        <w:rFonts w:ascii="SymbolMT" w:hAnsi="SymbolMT"/>
        <w:sz w:val="20"/>
        <w:szCs w:val="20"/>
      </w:rPr>
    </w:pPr>
  </w:p>
  <w:p w14:paraId="11CE3A66" w14:textId="3BC068FE" w:rsidR="00586345" w:rsidRDefault="008A66AA" w:rsidP="008A66AA">
    <w:pPr>
      <w:pStyle w:val="Footer"/>
      <w:tabs>
        <w:tab w:val="clear" w:pos="4513"/>
        <w:tab w:val="clear" w:pos="9026"/>
        <w:tab w:val="left" w:pos="7389"/>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BF81F" w14:textId="77777777" w:rsidR="00B97E86" w:rsidRDefault="00B97E86" w:rsidP="00586345">
      <w:r>
        <w:separator/>
      </w:r>
    </w:p>
  </w:footnote>
  <w:footnote w:type="continuationSeparator" w:id="0">
    <w:p w14:paraId="2E1CA3B5" w14:textId="77777777" w:rsidR="00B97E86" w:rsidRDefault="00B97E86" w:rsidP="00586345">
      <w:r>
        <w:continuationSeparator/>
      </w:r>
    </w:p>
  </w:footnote>
  <w:footnote w:id="1">
    <w:p w14:paraId="50C18EE2" w14:textId="08A2E025" w:rsidR="0014322E" w:rsidRPr="0014322E" w:rsidRDefault="0014322E">
      <w:pPr>
        <w:pStyle w:val="FootnoteText"/>
        <w:rPr>
          <w:lang w:val="en-US"/>
        </w:rPr>
      </w:pPr>
      <w:r>
        <w:rPr>
          <w:rStyle w:val="FootnoteReference"/>
        </w:rPr>
        <w:footnoteRef/>
      </w:r>
      <w:r>
        <w:t xml:space="preserve"> </w:t>
      </w:r>
      <w:r>
        <w:rPr>
          <w:lang w:val="en-US"/>
        </w:rPr>
        <w:t xml:space="preserve">Economics Honours Student at Monash University, Australia. Student ID: 31186653. Email: </w:t>
      </w:r>
      <w:hyperlink r:id="rId1" w:history="1">
        <w:r w:rsidRPr="003F32EC">
          <w:rPr>
            <w:rStyle w:val="Hyperlink"/>
            <w:lang w:val="en-US"/>
          </w:rPr>
          <w:t>fhas0009@student.monash.edu</w:t>
        </w:r>
      </w:hyperlink>
    </w:p>
  </w:footnote>
  <w:footnote w:id="2">
    <w:p w14:paraId="1945233F" w14:textId="6185BC8E" w:rsidR="00C7509A" w:rsidRPr="00C7509A" w:rsidRDefault="00C7509A">
      <w:pPr>
        <w:pStyle w:val="FootnoteText"/>
        <w:rPr>
          <w:lang w:val="en-US"/>
        </w:rPr>
      </w:pPr>
      <w:r>
        <w:rPr>
          <w:rStyle w:val="FootnoteReference"/>
        </w:rPr>
        <w:footnoteRef/>
      </w:r>
      <w:r>
        <w:t xml:space="preserve"> </w:t>
      </w:r>
      <w:r>
        <w:rPr>
          <w:lang w:val="en-US"/>
        </w:rPr>
        <w:t>Professor in the Department of Economics at Monash University</w:t>
      </w:r>
      <w:r w:rsidR="0014322E">
        <w:rPr>
          <w:lang w:val="en-US"/>
        </w:rPr>
        <w:t>, Australia</w:t>
      </w:r>
      <w:r>
        <w:rPr>
          <w:lang w:val="en-US"/>
        </w:rPr>
        <w:t xml:space="preserve">. Email: </w:t>
      </w:r>
      <w:hyperlink r:id="rId2" w:history="1">
        <w:r w:rsidRPr="003F32EC">
          <w:rPr>
            <w:rStyle w:val="Hyperlink"/>
            <w:lang w:val="en-US"/>
          </w:rPr>
          <w:t>Erte.Xiao@monash.edu</w:t>
        </w:r>
      </w:hyperlink>
    </w:p>
  </w:footnote>
  <w:footnote w:id="3">
    <w:p w14:paraId="634F0D70" w14:textId="33EC3D6E" w:rsidR="0014322E" w:rsidRPr="00C7509A" w:rsidRDefault="00C7509A">
      <w:pPr>
        <w:pStyle w:val="FootnoteText"/>
        <w:rPr>
          <w:lang w:val="en-US"/>
        </w:rPr>
      </w:pPr>
      <w:r>
        <w:rPr>
          <w:rStyle w:val="FootnoteReference"/>
        </w:rPr>
        <w:footnoteRef/>
      </w:r>
      <w:r>
        <w:t xml:space="preserve"> </w:t>
      </w:r>
      <w:r>
        <w:rPr>
          <w:lang w:val="en-US"/>
        </w:rPr>
        <w:t xml:space="preserve">Postdoctoral </w:t>
      </w:r>
      <w:r w:rsidR="00156305">
        <w:rPr>
          <w:lang w:val="en-US"/>
        </w:rPr>
        <w:t>R</w:t>
      </w:r>
      <w:r>
        <w:rPr>
          <w:lang w:val="en-US"/>
        </w:rPr>
        <w:t>esearcher at The Max Planck Institute for Evolutionary Biology</w:t>
      </w:r>
      <w:r w:rsidR="0014322E">
        <w:rPr>
          <w:lang w:val="en-US"/>
        </w:rPr>
        <w:t>, Germany</w:t>
      </w:r>
      <w:r>
        <w:rPr>
          <w:lang w:val="en-US"/>
        </w:rPr>
        <w:t xml:space="preserve">. Email: </w:t>
      </w:r>
      <w:hyperlink r:id="rId3" w:history="1">
        <w:r w:rsidR="0014322E" w:rsidRPr="003F32EC">
          <w:rPr>
            <w:rStyle w:val="Hyperlink"/>
            <w:lang w:val="en-US"/>
          </w:rPr>
          <w:t>ben.grodeck@gmail.com</w:t>
        </w:r>
      </w:hyperlink>
    </w:p>
  </w:footnote>
  <w:footnote w:id="4">
    <w:p w14:paraId="420E7288" w14:textId="77777777" w:rsidR="00EB5292" w:rsidRPr="005D68DF" w:rsidRDefault="00EB5292" w:rsidP="00EB5292">
      <w:pPr>
        <w:pStyle w:val="FootnoteText"/>
        <w:rPr>
          <w:rFonts w:ascii="Times New Roman" w:hAnsi="Times New Roman" w:cs="Times New Roman"/>
          <w:lang w:val="en-US"/>
        </w:rPr>
      </w:pPr>
      <w:r>
        <w:rPr>
          <w:rStyle w:val="FootnoteReference"/>
        </w:rPr>
        <w:footnoteRef/>
      </w:r>
      <w:r>
        <w:t xml:space="preserve"> </w:t>
      </w:r>
      <w:r w:rsidRPr="005D68DF">
        <w:rPr>
          <w:rFonts w:ascii="Times New Roman" w:hAnsi="Times New Roman" w:cs="Times New Roman"/>
          <w:color w:val="222222"/>
          <w:shd w:val="clear" w:color="auto" w:fill="FFFFFF"/>
        </w:rPr>
        <w:t>Human heuristics for AI-generated language are flawed. </w:t>
      </w:r>
      <w:r w:rsidRPr="005D68DF">
        <w:rPr>
          <w:rFonts w:ascii="Times New Roman" w:hAnsi="Times New Roman" w:cs="Times New Roman"/>
          <w:i/>
          <w:iCs/>
          <w:color w:val="222222"/>
          <w:shd w:val="clear" w:color="auto" w:fill="FFFFFF"/>
        </w:rPr>
        <w:t>Proc. Natl. Acad. Sci</w:t>
      </w:r>
      <w:r w:rsidRPr="005D68DF">
        <w:rPr>
          <w:rFonts w:ascii="Times New Roman" w:hAnsi="Times New Roman" w:cs="Times New Roman"/>
          <w:color w:val="222222"/>
          <w:shd w:val="clear" w:color="auto" w:fill="FFFFFF"/>
        </w:rPr>
        <w:t>, </w:t>
      </w:r>
      <w:r w:rsidRPr="005D68DF">
        <w:rPr>
          <w:rFonts w:ascii="Times New Roman" w:hAnsi="Times New Roman" w:cs="Times New Roman"/>
          <w:b/>
          <w:bCs/>
          <w:color w:val="222222"/>
          <w:shd w:val="clear" w:color="auto" w:fill="FFFFFF"/>
        </w:rPr>
        <w:t>120</w:t>
      </w:r>
      <w:r w:rsidRPr="005D68DF">
        <w:rPr>
          <w:rFonts w:ascii="Times New Roman" w:hAnsi="Times New Roman" w:cs="Times New Roman"/>
          <w:color w:val="222222"/>
          <w:shd w:val="clear" w:color="auto" w:fill="FFFFFF"/>
        </w:rPr>
        <w:t>(11), e2208839120 (2023)</w:t>
      </w:r>
    </w:p>
  </w:footnote>
  <w:footnote w:id="5">
    <w:p w14:paraId="57ABB78F" w14:textId="2B793B41" w:rsidR="008A66AA" w:rsidRPr="005D68DF" w:rsidRDefault="008A66AA" w:rsidP="005D68DF">
      <w:pPr>
        <w:pStyle w:val="FootnoteText"/>
        <w:rPr>
          <w:rFonts w:ascii="Times New Roman" w:hAnsi="Times New Roman" w:cs="Times New Roman"/>
          <w:lang w:val="en-US"/>
        </w:rPr>
      </w:pPr>
      <w:r w:rsidRPr="005D68DF">
        <w:rPr>
          <w:rStyle w:val="FootnoteReference"/>
          <w:rFonts w:ascii="Times New Roman" w:hAnsi="Times New Roman" w:cs="Times New Roman"/>
        </w:rPr>
        <w:footnoteRef/>
      </w:r>
      <w:r w:rsidRPr="005D68DF">
        <w:rPr>
          <w:rFonts w:ascii="Times New Roman" w:hAnsi="Times New Roman" w:cs="Times New Roman"/>
        </w:rPr>
        <w:t xml:space="preserve"> Guilt aversion: Human behaviour in various social contexts is affected by a basic disposition to experience guilt when letting down the payoff expectations attributed to others (Dufwenberg and Gneezy (2000), </w:t>
      </w:r>
      <w:r w:rsidR="00156305">
        <w:rPr>
          <w:rFonts w:ascii="Times New Roman" w:hAnsi="Times New Roman" w:cs="Times New Roman"/>
        </w:rPr>
        <w:t xml:space="preserve">Charness and Dufwenberg (2006), </w:t>
      </w:r>
      <w:r w:rsidRPr="005D68DF">
        <w:rPr>
          <w:rFonts w:ascii="Times New Roman" w:hAnsi="Times New Roman" w:cs="Times New Roman"/>
        </w:rPr>
        <w:t>Battigalli and Dufwenberg (2007)).</w:t>
      </w:r>
    </w:p>
  </w:footnote>
  <w:footnote w:id="6">
    <w:p w14:paraId="62E4D6E9" w14:textId="161B1670" w:rsidR="00B829DB" w:rsidRPr="005D68DF" w:rsidRDefault="00B829DB" w:rsidP="005D68DF">
      <w:pPr>
        <w:pStyle w:val="FootnoteText"/>
        <w:rPr>
          <w:rFonts w:ascii="Times New Roman" w:hAnsi="Times New Roman" w:cs="Times New Roman"/>
          <w:lang w:val="en-US"/>
        </w:rPr>
      </w:pPr>
      <w:r w:rsidRPr="005D68DF">
        <w:rPr>
          <w:rStyle w:val="FootnoteReference"/>
          <w:rFonts w:ascii="Times New Roman" w:hAnsi="Times New Roman" w:cs="Times New Roman"/>
        </w:rPr>
        <w:footnoteRef/>
      </w:r>
      <w:r w:rsidRPr="005D68DF">
        <w:rPr>
          <w:rFonts w:ascii="Times New Roman" w:hAnsi="Times New Roman" w:cs="Times New Roman"/>
        </w:rPr>
        <w:t xml:space="preserve"> </w:t>
      </w:r>
      <w:r w:rsidRPr="005D68DF">
        <w:rPr>
          <w:rFonts w:ascii="Times New Roman" w:hAnsi="Times New Roman" w:cs="Times New Roman"/>
          <w:lang w:val="en-US"/>
        </w:rPr>
        <w:t>This is referred to as Cheap Talk</w:t>
      </w:r>
    </w:p>
  </w:footnote>
  <w:footnote w:id="7">
    <w:p w14:paraId="4DC09D83" w14:textId="2B5FEA89" w:rsidR="00412AA4" w:rsidRPr="00412AA4" w:rsidRDefault="00412AA4">
      <w:pPr>
        <w:pStyle w:val="FootnoteText"/>
        <w:rPr>
          <w:rFonts w:ascii="Times New Roman" w:hAnsi="Times New Roman" w:cs="Times New Roman"/>
          <w:lang w:val="en-US"/>
        </w:rPr>
      </w:pPr>
      <w:r>
        <w:rPr>
          <w:rStyle w:val="FootnoteReference"/>
        </w:rPr>
        <w:footnoteRef/>
      </w:r>
      <w:r>
        <w:t xml:space="preserve"> </w:t>
      </w:r>
      <w:r w:rsidRPr="005D68DF">
        <w:rPr>
          <w:rFonts w:ascii="Times New Roman" w:hAnsi="Times New Roman" w:cs="Times New Roman"/>
          <w:lang w:val="en-US"/>
        </w:rPr>
        <w:t>Commitment</w:t>
      </w:r>
      <w:r w:rsidR="00156305">
        <w:rPr>
          <w:rFonts w:ascii="Times New Roman" w:hAnsi="Times New Roman" w:cs="Times New Roman"/>
          <w:lang w:val="en-US"/>
        </w:rPr>
        <w:t>-</w:t>
      </w:r>
      <w:r w:rsidRPr="005D68DF">
        <w:rPr>
          <w:rFonts w:ascii="Times New Roman" w:hAnsi="Times New Roman" w:cs="Times New Roman"/>
          <w:lang w:val="en-US"/>
        </w:rPr>
        <w:t>based explanation implies people are likely to honor a promise once they have given their word (Vanberg (2008), Bartolomeo et al. (2018))</w:t>
      </w:r>
      <w:r w:rsidR="00156305">
        <w:rPr>
          <w:rFonts w:ascii="Times New Roman" w:hAnsi="Times New Roman" w:cs="Times New Roman"/>
          <w:lang w:val="en-US"/>
        </w:rPr>
        <w:t>.</w:t>
      </w:r>
    </w:p>
  </w:footnote>
  <w:footnote w:id="8">
    <w:p w14:paraId="44AB5BFC" w14:textId="40F38098" w:rsidR="00156305" w:rsidRPr="00156305" w:rsidRDefault="00156305">
      <w:pPr>
        <w:pStyle w:val="FootnoteText"/>
        <w:rPr>
          <w:lang w:val="en-US"/>
        </w:rPr>
      </w:pPr>
      <w:r>
        <w:rPr>
          <w:rStyle w:val="FootnoteReference"/>
        </w:rPr>
        <w:footnoteRef/>
      </w:r>
      <w:r>
        <w:t xml:space="preserve"> </w:t>
      </w:r>
      <w:r>
        <w:rPr>
          <w:lang w:val="en-US"/>
        </w:rPr>
        <w:t xml:space="preserve">Expectation-based explanation implies people </w:t>
      </w:r>
      <w:r w:rsidR="00CB767D">
        <w:rPr>
          <w:lang w:val="en-US"/>
        </w:rPr>
        <w:t>will</w:t>
      </w:r>
      <w:r>
        <w:rPr>
          <w:lang w:val="en-US"/>
        </w:rPr>
        <w:t xml:space="preserve"> keep their promises only if they raise their counterpart’s expectations (Charness and Dufwenberg (2006), Bartolomeo et al. (2018))</w:t>
      </w:r>
    </w:p>
  </w:footnote>
  <w:footnote w:id="9">
    <w:p w14:paraId="434649B5" w14:textId="76F5BCFD" w:rsidR="0001316C" w:rsidRPr="0001316C" w:rsidRDefault="0001316C">
      <w:pPr>
        <w:pStyle w:val="FootnoteText"/>
        <w:rPr>
          <w:lang w:val="en-US"/>
        </w:rPr>
      </w:pPr>
      <w:r>
        <w:rPr>
          <w:rStyle w:val="FootnoteReference"/>
        </w:rPr>
        <w:footnoteRef/>
      </w:r>
      <w:r>
        <w:t xml:space="preserve"> </w:t>
      </w:r>
      <w:r>
        <w:rPr>
          <w:lang w:val="en-US"/>
        </w:rPr>
        <w:t>first-order beliefs refer to the first mover’s/principal’s/Player A’s expected payoffs at the end of the game.</w:t>
      </w:r>
    </w:p>
  </w:footnote>
  <w:footnote w:id="10">
    <w:p w14:paraId="4C603A02" w14:textId="77777777" w:rsidR="0001316C" w:rsidRPr="0001316C" w:rsidRDefault="0001316C" w:rsidP="0001316C">
      <w:pPr>
        <w:pStyle w:val="FootnoteText"/>
        <w:rPr>
          <w:lang w:val="en-US"/>
        </w:rPr>
      </w:pPr>
      <w:r>
        <w:rPr>
          <w:rStyle w:val="FootnoteReference"/>
        </w:rPr>
        <w:footnoteRef/>
      </w:r>
      <w:r>
        <w:t xml:space="preserve"> </w:t>
      </w:r>
      <w:r>
        <w:rPr>
          <w:lang w:val="en-US"/>
        </w:rPr>
        <w:t>second-order beliefs refer to the second mover’s/agent’s/Player B’s guess of the first mover’s/principal’s/Player A’s expected payoffs at the end of the game.</w:t>
      </w:r>
    </w:p>
    <w:p w14:paraId="7A191064" w14:textId="229E418F" w:rsidR="0001316C" w:rsidRPr="0001316C" w:rsidRDefault="0001316C">
      <w:pPr>
        <w:pStyle w:val="FootnoteText"/>
        <w:rPr>
          <w:lang w:val="en-US"/>
        </w:rPr>
      </w:pPr>
    </w:p>
  </w:footnote>
  <w:footnote w:id="11">
    <w:p w14:paraId="500F2EF7" w14:textId="52D0671D" w:rsidR="003A52AF" w:rsidRPr="003A52AF" w:rsidRDefault="003A52AF">
      <w:pPr>
        <w:pStyle w:val="FootnoteText"/>
        <w:rPr>
          <w:lang w:val="en-US"/>
        </w:rPr>
      </w:pPr>
      <w:r>
        <w:rPr>
          <w:rStyle w:val="FootnoteReference"/>
        </w:rPr>
        <w:footnoteRef/>
      </w:r>
      <w:r>
        <w:t xml:space="preserve"> </w:t>
      </w:r>
      <w:r w:rsidRPr="00516765">
        <w:rPr>
          <w:rFonts w:ascii="Times New Roman" w:eastAsiaTheme="minorEastAsia" w:hAnsi="Times New Roman"/>
          <w:lang w:eastAsia="zh-CN" w:bidi="ne-NP"/>
        </w:rPr>
        <w:t>The accuracy rates were between 50% and 52%</w:t>
      </w:r>
    </w:p>
  </w:footnote>
  <w:footnote w:id="12">
    <w:p w14:paraId="1079D801" w14:textId="263F07A0" w:rsidR="000446C6" w:rsidRPr="00CF1823" w:rsidRDefault="000446C6" w:rsidP="000446C6">
      <w:pPr>
        <w:pStyle w:val="FootnoteText"/>
        <w:rPr>
          <w:lang w:val="en-US"/>
        </w:rPr>
      </w:pPr>
      <w:r>
        <w:rPr>
          <w:rStyle w:val="FootnoteReference"/>
        </w:rPr>
        <w:footnoteRef/>
      </w:r>
      <w:r>
        <w:t xml:space="preserve"> </w:t>
      </w:r>
      <w:r>
        <w:rPr>
          <w:lang w:val="en-US"/>
        </w:rPr>
        <w:t xml:space="preserve">The experimental survey was created on Qualtrics and later imported </w:t>
      </w:r>
      <w:proofErr w:type="gramStart"/>
      <w:r w:rsidR="0044526D">
        <w:rPr>
          <w:lang w:val="en-US"/>
        </w:rPr>
        <w:t>to</w:t>
      </w:r>
      <w:proofErr w:type="gramEnd"/>
      <w:r>
        <w:rPr>
          <w:lang w:val="en-US"/>
        </w:rPr>
        <w:t xml:space="preserve"> Prolific. </w:t>
      </w:r>
    </w:p>
    <w:p w14:paraId="4D4560D5" w14:textId="2D6067F2" w:rsidR="000446C6" w:rsidRPr="000446C6" w:rsidRDefault="000446C6">
      <w:pPr>
        <w:pStyle w:val="FootnoteText"/>
        <w:rPr>
          <w:lang w:val="en-US"/>
        </w:rPr>
      </w:pPr>
    </w:p>
  </w:footnote>
  <w:footnote w:id="13">
    <w:p w14:paraId="32D4B6F2" w14:textId="302A80AD" w:rsidR="00183A4E" w:rsidRPr="00183A4E" w:rsidRDefault="00183A4E">
      <w:pPr>
        <w:pStyle w:val="FootnoteText"/>
        <w:rPr>
          <w:lang w:val="en-US"/>
        </w:rPr>
      </w:pPr>
      <w:r>
        <w:rPr>
          <w:rStyle w:val="FootnoteReference"/>
        </w:rPr>
        <w:footnoteRef/>
      </w:r>
      <w:r>
        <w:t xml:space="preserve"> </w:t>
      </w:r>
      <w:r>
        <w:rPr>
          <w:lang w:val="en-US"/>
        </w:rPr>
        <w:t xml:space="preserve">Define free form messages. </w:t>
      </w:r>
    </w:p>
  </w:footnote>
  <w:footnote w:id="14">
    <w:p w14:paraId="100A3465" w14:textId="13871120" w:rsidR="00183A4E" w:rsidRPr="00183A4E" w:rsidRDefault="00183A4E">
      <w:pPr>
        <w:pStyle w:val="FootnoteText"/>
        <w:rPr>
          <w:lang w:val="en-US"/>
        </w:rPr>
      </w:pPr>
      <w:r>
        <w:rPr>
          <w:rStyle w:val="FootnoteReference"/>
        </w:rPr>
        <w:footnoteRef/>
      </w:r>
      <w:r>
        <w:t xml:space="preserve"> </w:t>
      </w:r>
      <w:r>
        <w:rPr>
          <w:lang w:val="en-US"/>
        </w:rPr>
        <w:t>Define restricted messages.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4799E"/>
    <w:multiLevelType w:val="multilevel"/>
    <w:tmpl w:val="FA84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4A3256"/>
    <w:multiLevelType w:val="hybridMultilevel"/>
    <w:tmpl w:val="6F044E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1973463"/>
    <w:multiLevelType w:val="hybridMultilevel"/>
    <w:tmpl w:val="E6A296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3306420"/>
    <w:multiLevelType w:val="hybridMultilevel"/>
    <w:tmpl w:val="B854F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E23A86"/>
    <w:multiLevelType w:val="multilevel"/>
    <w:tmpl w:val="C012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98192B"/>
    <w:multiLevelType w:val="hybridMultilevel"/>
    <w:tmpl w:val="D9F043A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A16033"/>
    <w:multiLevelType w:val="hybridMultilevel"/>
    <w:tmpl w:val="B310FF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3C16AB"/>
    <w:multiLevelType w:val="multilevel"/>
    <w:tmpl w:val="AF0603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802043229">
    <w:abstractNumId w:val="7"/>
  </w:num>
  <w:num w:numId="2" w16cid:durableId="237517961">
    <w:abstractNumId w:val="0"/>
  </w:num>
  <w:num w:numId="3" w16cid:durableId="815536157">
    <w:abstractNumId w:val="4"/>
  </w:num>
  <w:num w:numId="4" w16cid:durableId="786893021">
    <w:abstractNumId w:val="2"/>
  </w:num>
  <w:num w:numId="5" w16cid:durableId="1968580075">
    <w:abstractNumId w:val="5"/>
  </w:num>
  <w:num w:numId="6" w16cid:durableId="1964965915">
    <w:abstractNumId w:val="3"/>
  </w:num>
  <w:num w:numId="7" w16cid:durableId="280842189">
    <w:abstractNumId w:val="1"/>
  </w:num>
  <w:num w:numId="8" w16cid:durableId="20288685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0C"/>
    <w:rsid w:val="00001C46"/>
    <w:rsid w:val="0001316C"/>
    <w:rsid w:val="00014EC3"/>
    <w:rsid w:val="00022F16"/>
    <w:rsid w:val="000232F5"/>
    <w:rsid w:val="00023703"/>
    <w:rsid w:val="000257A3"/>
    <w:rsid w:val="00030AF2"/>
    <w:rsid w:val="00032297"/>
    <w:rsid w:val="00033BE0"/>
    <w:rsid w:val="00037EC2"/>
    <w:rsid w:val="00041268"/>
    <w:rsid w:val="000416C4"/>
    <w:rsid w:val="000446C6"/>
    <w:rsid w:val="00046B1A"/>
    <w:rsid w:val="000A673F"/>
    <w:rsid w:val="000B09A9"/>
    <w:rsid w:val="000E02C0"/>
    <w:rsid w:val="000E5FD0"/>
    <w:rsid w:val="000F6D86"/>
    <w:rsid w:val="000F77B7"/>
    <w:rsid w:val="001031A6"/>
    <w:rsid w:val="00111C58"/>
    <w:rsid w:val="0011491F"/>
    <w:rsid w:val="00123240"/>
    <w:rsid w:val="0013087E"/>
    <w:rsid w:val="001379C0"/>
    <w:rsid w:val="001431FA"/>
    <w:rsid w:val="0014322E"/>
    <w:rsid w:val="001509EC"/>
    <w:rsid w:val="00151C3F"/>
    <w:rsid w:val="00156305"/>
    <w:rsid w:val="001574A3"/>
    <w:rsid w:val="00177974"/>
    <w:rsid w:val="00181BEA"/>
    <w:rsid w:val="00182EE3"/>
    <w:rsid w:val="00183A4E"/>
    <w:rsid w:val="00187008"/>
    <w:rsid w:val="00187AA0"/>
    <w:rsid w:val="001B7084"/>
    <w:rsid w:val="001B78AE"/>
    <w:rsid w:val="001C16A4"/>
    <w:rsid w:val="001E1DCB"/>
    <w:rsid w:val="001E2ABB"/>
    <w:rsid w:val="001E5A53"/>
    <w:rsid w:val="001F3391"/>
    <w:rsid w:val="00205862"/>
    <w:rsid w:val="00207D7D"/>
    <w:rsid w:val="00212852"/>
    <w:rsid w:val="002131A3"/>
    <w:rsid w:val="002246EA"/>
    <w:rsid w:val="00252427"/>
    <w:rsid w:val="0025563A"/>
    <w:rsid w:val="002556D2"/>
    <w:rsid w:val="002742E4"/>
    <w:rsid w:val="00274800"/>
    <w:rsid w:val="00280F97"/>
    <w:rsid w:val="002875CC"/>
    <w:rsid w:val="002A32F5"/>
    <w:rsid w:val="002B4082"/>
    <w:rsid w:val="002C2772"/>
    <w:rsid w:val="002D72E3"/>
    <w:rsid w:val="002F13B5"/>
    <w:rsid w:val="0030129A"/>
    <w:rsid w:val="00301696"/>
    <w:rsid w:val="00305DA8"/>
    <w:rsid w:val="00314FB8"/>
    <w:rsid w:val="00322711"/>
    <w:rsid w:val="00354839"/>
    <w:rsid w:val="003612E7"/>
    <w:rsid w:val="00362507"/>
    <w:rsid w:val="003648B8"/>
    <w:rsid w:val="0039567A"/>
    <w:rsid w:val="00396F60"/>
    <w:rsid w:val="003A0152"/>
    <w:rsid w:val="003A52AF"/>
    <w:rsid w:val="003C3502"/>
    <w:rsid w:val="003D727F"/>
    <w:rsid w:val="003F7E76"/>
    <w:rsid w:val="00402436"/>
    <w:rsid w:val="00412AA4"/>
    <w:rsid w:val="00433BD9"/>
    <w:rsid w:val="0044526D"/>
    <w:rsid w:val="00475064"/>
    <w:rsid w:val="0047638E"/>
    <w:rsid w:val="00486B04"/>
    <w:rsid w:val="004925F3"/>
    <w:rsid w:val="004A6409"/>
    <w:rsid w:val="004E403A"/>
    <w:rsid w:val="004F42C9"/>
    <w:rsid w:val="00503385"/>
    <w:rsid w:val="005045EE"/>
    <w:rsid w:val="00516765"/>
    <w:rsid w:val="005244B8"/>
    <w:rsid w:val="005245B3"/>
    <w:rsid w:val="0053570C"/>
    <w:rsid w:val="00586345"/>
    <w:rsid w:val="00587180"/>
    <w:rsid w:val="00587FF7"/>
    <w:rsid w:val="0059203C"/>
    <w:rsid w:val="005A0385"/>
    <w:rsid w:val="005A5C4B"/>
    <w:rsid w:val="005B435A"/>
    <w:rsid w:val="005C56AC"/>
    <w:rsid w:val="005D2BF6"/>
    <w:rsid w:val="005D3FF3"/>
    <w:rsid w:val="005D515C"/>
    <w:rsid w:val="005D68DF"/>
    <w:rsid w:val="005E7216"/>
    <w:rsid w:val="005F1A70"/>
    <w:rsid w:val="005F6237"/>
    <w:rsid w:val="00616F06"/>
    <w:rsid w:val="00626FF9"/>
    <w:rsid w:val="00646A18"/>
    <w:rsid w:val="00674DB0"/>
    <w:rsid w:val="00676E15"/>
    <w:rsid w:val="00684340"/>
    <w:rsid w:val="006B682B"/>
    <w:rsid w:val="006D2ABF"/>
    <w:rsid w:val="006D6924"/>
    <w:rsid w:val="006D7B58"/>
    <w:rsid w:val="006F40CE"/>
    <w:rsid w:val="006F7A4D"/>
    <w:rsid w:val="0071121C"/>
    <w:rsid w:val="00711E44"/>
    <w:rsid w:val="0071601E"/>
    <w:rsid w:val="0072474E"/>
    <w:rsid w:val="00741071"/>
    <w:rsid w:val="00742028"/>
    <w:rsid w:val="00761F5A"/>
    <w:rsid w:val="007702E5"/>
    <w:rsid w:val="00790392"/>
    <w:rsid w:val="007A5896"/>
    <w:rsid w:val="007B2C36"/>
    <w:rsid w:val="007B48E5"/>
    <w:rsid w:val="007D5602"/>
    <w:rsid w:val="007E16AA"/>
    <w:rsid w:val="007E3D69"/>
    <w:rsid w:val="007F58A4"/>
    <w:rsid w:val="00801DCE"/>
    <w:rsid w:val="00810D31"/>
    <w:rsid w:val="00831C68"/>
    <w:rsid w:val="008443CA"/>
    <w:rsid w:val="00874B0C"/>
    <w:rsid w:val="00881D50"/>
    <w:rsid w:val="008934A5"/>
    <w:rsid w:val="008958DA"/>
    <w:rsid w:val="008A66AA"/>
    <w:rsid w:val="008B363C"/>
    <w:rsid w:val="008C0979"/>
    <w:rsid w:val="008C6459"/>
    <w:rsid w:val="008C720B"/>
    <w:rsid w:val="008D751F"/>
    <w:rsid w:val="008E2592"/>
    <w:rsid w:val="00924D11"/>
    <w:rsid w:val="00926D62"/>
    <w:rsid w:val="0093172C"/>
    <w:rsid w:val="00967BE3"/>
    <w:rsid w:val="00972940"/>
    <w:rsid w:val="00986E2D"/>
    <w:rsid w:val="009922AA"/>
    <w:rsid w:val="0099261D"/>
    <w:rsid w:val="00993AF8"/>
    <w:rsid w:val="009948A8"/>
    <w:rsid w:val="00995D15"/>
    <w:rsid w:val="009C478C"/>
    <w:rsid w:val="009D1A84"/>
    <w:rsid w:val="009E4F9B"/>
    <w:rsid w:val="009E6FC4"/>
    <w:rsid w:val="00A13D2E"/>
    <w:rsid w:val="00A31D99"/>
    <w:rsid w:val="00A736F9"/>
    <w:rsid w:val="00A96FD6"/>
    <w:rsid w:val="00AA1E2E"/>
    <w:rsid w:val="00AC445B"/>
    <w:rsid w:val="00AD775E"/>
    <w:rsid w:val="00AE5583"/>
    <w:rsid w:val="00B04F50"/>
    <w:rsid w:val="00B059B0"/>
    <w:rsid w:val="00B44BF4"/>
    <w:rsid w:val="00B55F8D"/>
    <w:rsid w:val="00B63036"/>
    <w:rsid w:val="00B65272"/>
    <w:rsid w:val="00B6589F"/>
    <w:rsid w:val="00B829DB"/>
    <w:rsid w:val="00B83E68"/>
    <w:rsid w:val="00B97E86"/>
    <w:rsid w:val="00BA670F"/>
    <w:rsid w:val="00BB401E"/>
    <w:rsid w:val="00BC5641"/>
    <w:rsid w:val="00BD26C3"/>
    <w:rsid w:val="00C17D6D"/>
    <w:rsid w:val="00C220DE"/>
    <w:rsid w:val="00C248F2"/>
    <w:rsid w:val="00C33964"/>
    <w:rsid w:val="00C63BCB"/>
    <w:rsid w:val="00C74825"/>
    <w:rsid w:val="00C7509A"/>
    <w:rsid w:val="00C82FAC"/>
    <w:rsid w:val="00C86299"/>
    <w:rsid w:val="00C9186C"/>
    <w:rsid w:val="00C93B3A"/>
    <w:rsid w:val="00CA4EA1"/>
    <w:rsid w:val="00CB33DB"/>
    <w:rsid w:val="00CB767D"/>
    <w:rsid w:val="00CD0E2D"/>
    <w:rsid w:val="00CF1823"/>
    <w:rsid w:val="00D2082E"/>
    <w:rsid w:val="00D443C0"/>
    <w:rsid w:val="00D52CA0"/>
    <w:rsid w:val="00D6222A"/>
    <w:rsid w:val="00D65302"/>
    <w:rsid w:val="00D81D4B"/>
    <w:rsid w:val="00D82094"/>
    <w:rsid w:val="00D93627"/>
    <w:rsid w:val="00DB7734"/>
    <w:rsid w:val="00DC0339"/>
    <w:rsid w:val="00DC0AD9"/>
    <w:rsid w:val="00DC76EE"/>
    <w:rsid w:val="00E05F8F"/>
    <w:rsid w:val="00E208DB"/>
    <w:rsid w:val="00E31481"/>
    <w:rsid w:val="00E45E8E"/>
    <w:rsid w:val="00E71050"/>
    <w:rsid w:val="00E910A5"/>
    <w:rsid w:val="00EA2F26"/>
    <w:rsid w:val="00EA3724"/>
    <w:rsid w:val="00EB5292"/>
    <w:rsid w:val="00EC2800"/>
    <w:rsid w:val="00ED03BC"/>
    <w:rsid w:val="00ED30B3"/>
    <w:rsid w:val="00ED41B0"/>
    <w:rsid w:val="00EE278E"/>
    <w:rsid w:val="00EE4D86"/>
    <w:rsid w:val="00EE59CD"/>
    <w:rsid w:val="00EF1FD1"/>
    <w:rsid w:val="00EF5148"/>
    <w:rsid w:val="00F020DE"/>
    <w:rsid w:val="00F0528A"/>
    <w:rsid w:val="00F05472"/>
    <w:rsid w:val="00F058B5"/>
    <w:rsid w:val="00F1157A"/>
    <w:rsid w:val="00F12F82"/>
    <w:rsid w:val="00F13F9A"/>
    <w:rsid w:val="00F178D9"/>
    <w:rsid w:val="00F2083C"/>
    <w:rsid w:val="00F354F0"/>
    <w:rsid w:val="00F40140"/>
    <w:rsid w:val="00F50BEA"/>
    <w:rsid w:val="00F50BEC"/>
    <w:rsid w:val="00F66B9E"/>
    <w:rsid w:val="00F71B20"/>
    <w:rsid w:val="00F81985"/>
    <w:rsid w:val="00FB261C"/>
    <w:rsid w:val="00FD0B84"/>
    <w:rsid w:val="00FE11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7BCC9"/>
  <w15:chartTrackingRefBased/>
  <w15:docId w15:val="{C95B55E1-20E4-3D4A-8E12-91C3E1AC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7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70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8634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586345"/>
    <w:rPr>
      <w:color w:val="0563C1" w:themeColor="hyperlink"/>
      <w:u w:val="single"/>
    </w:rPr>
  </w:style>
  <w:style w:type="character" w:styleId="UnresolvedMention">
    <w:name w:val="Unresolved Mention"/>
    <w:basedOn w:val="DefaultParagraphFont"/>
    <w:uiPriority w:val="99"/>
    <w:semiHidden/>
    <w:unhideWhenUsed/>
    <w:rsid w:val="00586345"/>
    <w:rPr>
      <w:color w:val="605E5C"/>
      <w:shd w:val="clear" w:color="auto" w:fill="E1DFDD"/>
    </w:rPr>
  </w:style>
  <w:style w:type="character" w:styleId="FollowedHyperlink">
    <w:name w:val="FollowedHyperlink"/>
    <w:basedOn w:val="DefaultParagraphFont"/>
    <w:uiPriority w:val="99"/>
    <w:semiHidden/>
    <w:unhideWhenUsed/>
    <w:rsid w:val="00586345"/>
    <w:rPr>
      <w:color w:val="954F72" w:themeColor="followedHyperlink"/>
      <w:u w:val="single"/>
    </w:rPr>
  </w:style>
  <w:style w:type="paragraph" w:styleId="Header">
    <w:name w:val="header"/>
    <w:basedOn w:val="Normal"/>
    <w:link w:val="HeaderChar"/>
    <w:uiPriority w:val="99"/>
    <w:unhideWhenUsed/>
    <w:rsid w:val="00586345"/>
    <w:pPr>
      <w:tabs>
        <w:tab w:val="center" w:pos="4513"/>
        <w:tab w:val="right" w:pos="9026"/>
      </w:tabs>
    </w:pPr>
  </w:style>
  <w:style w:type="character" w:customStyle="1" w:styleId="HeaderChar">
    <w:name w:val="Header Char"/>
    <w:basedOn w:val="DefaultParagraphFont"/>
    <w:link w:val="Header"/>
    <w:uiPriority w:val="99"/>
    <w:rsid w:val="00586345"/>
  </w:style>
  <w:style w:type="paragraph" w:styleId="Footer">
    <w:name w:val="footer"/>
    <w:basedOn w:val="Normal"/>
    <w:link w:val="FooterChar"/>
    <w:uiPriority w:val="99"/>
    <w:unhideWhenUsed/>
    <w:rsid w:val="00586345"/>
    <w:pPr>
      <w:tabs>
        <w:tab w:val="center" w:pos="4513"/>
        <w:tab w:val="right" w:pos="9026"/>
      </w:tabs>
    </w:pPr>
  </w:style>
  <w:style w:type="character" w:customStyle="1" w:styleId="FooterChar">
    <w:name w:val="Footer Char"/>
    <w:basedOn w:val="DefaultParagraphFont"/>
    <w:link w:val="Footer"/>
    <w:uiPriority w:val="99"/>
    <w:rsid w:val="00586345"/>
  </w:style>
  <w:style w:type="paragraph" w:styleId="ListParagraph">
    <w:name w:val="List Paragraph"/>
    <w:basedOn w:val="Normal"/>
    <w:uiPriority w:val="34"/>
    <w:qFormat/>
    <w:rsid w:val="00041268"/>
    <w:pPr>
      <w:ind w:left="720"/>
      <w:contextualSpacing/>
    </w:pPr>
  </w:style>
  <w:style w:type="character" w:styleId="PageNumber">
    <w:name w:val="page number"/>
    <w:basedOn w:val="DefaultParagraphFont"/>
    <w:uiPriority w:val="99"/>
    <w:semiHidden/>
    <w:unhideWhenUsed/>
    <w:rsid w:val="008A66AA"/>
  </w:style>
  <w:style w:type="paragraph" w:styleId="FootnoteText">
    <w:name w:val="footnote text"/>
    <w:basedOn w:val="Normal"/>
    <w:link w:val="FootnoteTextChar"/>
    <w:uiPriority w:val="99"/>
    <w:semiHidden/>
    <w:unhideWhenUsed/>
    <w:rsid w:val="008A66AA"/>
    <w:rPr>
      <w:sz w:val="20"/>
      <w:szCs w:val="20"/>
    </w:rPr>
  </w:style>
  <w:style w:type="character" w:customStyle="1" w:styleId="FootnoteTextChar">
    <w:name w:val="Footnote Text Char"/>
    <w:basedOn w:val="DefaultParagraphFont"/>
    <w:link w:val="FootnoteText"/>
    <w:uiPriority w:val="99"/>
    <w:semiHidden/>
    <w:rsid w:val="008A66AA"/>
    <w:rPr>
      <w:sz w:val="20"/>
      <w:szCs w:val="20"/>
    </w:rPr>
  </w:style>
  <w:style w:type="character" w:styleId="FootnoteReference">
    <w:name w:val="footnote reference"/>
    <w:basedOn w:val="DefaultParagraphFont"/>
    <w:uiPriority w:val="99"/>
    <w:semiHidden/>
    <w:unhideWhenUsed/>
    <w:rsid w:val="008A66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69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37">
          <w:marLeft w:val="0"/>
          <w:marRight w:val="0"/>
          <w:marTop w:val="0"/>
          <w:marBottom w:val="0"/>
          <w:divBdr>
            <w:top w:val="none" w:sz="0" w:space="0" w:color="auto"/>
            <w:left w:val="none" w:sz="0" w:space="0" w:color="auto"/>
            <w:bottom w:val="none" w:sz="0" w:space="0" w:color="auto"/>
            <w:right w:val="none" w:sz="0" w:space="0" w:color="auto"/>
          </w:divBdr>
          <w:divsChild>
            <w:div w:id="811361198">
              <w:marLeft w:val="0"/>
              <w:marRight w:val="0"/>
              <w:marTop w:val="0"/>
              <w:marBottom w:val="0"/>
              <w:divBdr>
                <w:top w:val="none" w:sz="0" w:space="0" w:color="auto"/>
                <w:left w:val="none" w:sz="0" w:space="0" w:color="auto"/>
                <w:bottom w:val="none" w:sz="0" w:space="0" w:color="auto"/>
                <w:right w:val="none" w:sz="0" w:space="0" w:color="auto"/>
              </w:divBdr>
              <w:divsChild>
                <w:div w:id="1038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5880">
      <w:bodyDiv w:val="1"/>
      <w:marLeft w:val="0"/>
      <w:marRight w:val="0"/>
      <w:marTop w:val="0"/>
      <w:marBottom w:val="0"/>
      <w:divBdr>
        <w:top w:val="none" w:sz="0" w:space="0" w:color="auto"/>
        <w:left w:val="none" w:sz="0" w:space="0" w:color="auto"/>
        <w:bottom w:val="none" w:sz="0" w:space="0" w:color="auto"/>
        <w:right w:val="none" w:sz="0" w:space="0" w:color="auto"/>
      </w:divBdr>
      <w:divsChild>
        <w:div w:id="426121411">
          <w:marLeft w:val="0"/>
          <w:marRight w:val="0"/>
          <w:marTop w:val="0"/>
          <w:marBottom w:val="0"/>
          <w:divBdr>
            <w:top w:val="none" w:sz="0" w:space="0" w:color="auto"/>
            <w:left w:val="none" w:sz="0" w:space="0" w:color="auto"/>
            <w:bottom w:val="none" w:sz="0" w:space="0" w:color="auto"/>
            <w:right w:val="none" w:sz="0" w:space="0" w:color="auto"/>
          </w:divBdr>
          <w:divsChild>
            <w:div w:id="1892838181">
              <w:marLeft w:val="0"/>
              <w:marRight w:val="0"/>
              <w:marTop w:val="0"/>
              <w:marBottom w:val="0"/>
              <w:divBdr>
                <w:top w:val="none" w:sz="0" w:space="0" w:color="auto"/>
                <w:left w:val="none" w:sz="0" w:space="0" w:color="auto"/>
                <w:bottom w:val="none" w:sz="0" w:space="0" w:color="auto"/>
                <w:right w:val="none" w:sz="0" w:space="0" w:color="auto"/>
              </w:divBdr>
              <w:divsChild>
                <w:div w:id="10241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9782">
      <w:bodyDiv w:val="1"/>
      <w:marLeft w:val="0"/>
      <w:marRight w:val="0"/>
      <w:marTop w:val="0"/>
      <w:marBottom w:val="0"/>
      <w:divBdr>
        <w:top w:val="none" w:sz="0" w:space="0" w:color="auto"/>
        <w:left w:val="none" w:sz="0" w:space="0" w:color="auto"/>
        <w:bottom w:val="none" w:sz="0" w:space="0" w:color="auto"/>
        <w:right w:val="none" w:sz="0" w:space="0" w:color="auto"/>
      </w:divBdr>
      <w:divsChild>
        <w:div w:id="412439218">
          <w:marLeft w:val="0"/>
          <w:marRight w:val="0"/>
          <w:marTop w:val="0"/>
          <w:marBottom w:val="0"/>
          <w:divBdr>
            <w:top w:val="none" w:sz="0" w:space="0" w:color="auto"/>
            <w:left w:val="none" w:sz="0" w:space="0" w:color="auto"/>
            <w:bottom w:val="none" w:sz="0" w:space="0" w:color="auto"/>
            <w:right w:val="none" w:sz="0" w:space="0" w:color="auto"/>
          </w:divBdr>
          <w:divsChild>
            <w:div w:id="1542011068">
              <w:marLeft w:val="0"/>
              <w:marRight w:val="0"/>
              <w:marTop w:val="0"/>
              <w:marBottom w:val="0"/>
              <w:divBdr>
                <w:top w:val="none" w:sz="0" w:space="0" w:color="auto"/>
                <w:left w:val="none" w:sz="0" w:space="0" w:color="auto"/>
                <w:bottom w:val="none" w:sz="0" w:space="0" w:color="auto"/>
                <w:right w:val="none" w:sz="0" w:space="0" w:color="auto"/>
              </w:divBdr>
              <w:divsChild>
                <w:div w:id="15423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0366">
      <w:bodyDiv w:val="1"/>
      <w:marLeft w:val="0"/>
      <w:marRight w:val="0"/>
      <w:marTop w:val="0"/>
      <w:marBottom w:val="0"/>
      <w:divBdr>
        <w:top w:val="none" w:sz="0" w:space="0" w:color="auto"/>
        <w:left w:val="none" w:sz="0" w:space="0" w:color="auto"/>
        <w:bottom w:val="none" w:sz="0" w:space="0" w:color="auto"/>
        <w:right w:val="none" w:sz="0" w:space="0" w:color="auto"/>
      </w:divBdr>
      <w:divsChild>
        <w:div w:id="695034410">
          <w:marLeft w:val="0"/>
          <w:marRight w:val="0"/>
          <w:marTop w:val="0"/>
          <w:marBottom w:val="0"/>
          <w:divBdr>
            <w:top w:val="none" w:sz="0" w:space="0" w:color="auto"/>
            <w:left w:val="none" w:sz="0" w:space="0" w:color="auto"/>
            <w:bottom w:val="none" w:sz="0" w:space="0" w:color="auto"/>
            <w:right w:val="none" w:sz="0" w:space="0" w:color="auto"/>
          </w:divBdr>
          <w:divsChild>
            <w:div w:id="909854282">
              <w:marLeft w:val="0"/>
              <w:marRight w:val="0"/>
              <w:marTop w:val="0"/>
              <w:marBottom w:val="0"/>
              <w:divBdr>
                <w:top w:val="none" w:sz="0" w:space="0" w:color="auto"/>
                <w:left w:val="none" w:sz="0" w:space="0" w:color="auto"/>
                <w:bottom w:val="none" w:sz="0" w:space="0" w:color="auto"/>
                <w:right w:val="none" w:sz="0" w:space="0" w:color="auto"/>
              </w:divBdr>
              <w:divsChild>
                <w:div w:id="5117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12618">
      <w:bodyDiv w:val="1"/>
      <w:marLeft w:val="0"/>
      <w:marRight w:val="0"/>
      <w:marTop w:val="0"/>
      <w:marBottom w:val="0"/>
      <w:divBdr>
        <w:top w:val="none" w:sz="0" w:space="0" w:color="auto"/>
        <w:left w:val="none" w:sz="0" w:space="0" w:color="auto"/>
        <w:bottom w:val="none" w:sz="0" w:space="0" w:color="auto"/>
        <w:right w:val="none" w:sz="0" w:space="0" w:color="auto"/>
      </w:divBdr>
      <w:divsChild>
        <w:div w:id="1098066581">
          <w:marLeft w:val="0"/>
          <w:marRight w:val="0"/>
          <w:marTop w:val="0"/>
          <w:marBottom w:val="0"/>
          <w:divBdr>
            <w:top w:val="none" w:sz="0" w:space="0" w:color="auto"/>
            <w:left w:val="none" w:sz="0" w:space="0" w:color="auto"/>
            <w:bottom w:val="none" w:sz="0" w:space="0" w:color="auto"/>
            <w:right w:val="none" w:sz="0" w:space="0" w:color="auto"/>
          </w:divBdr>
          <w:divsChild>
            <w:div w:id="98529653">
              <w:marLeft w:val="0"/>
              <w:marRight w:val="0"/>
              <w:marTop w:val="0"/>
              <w:marBottom w:val="0"/>
              <w:divBdr>
                <w:top w:val="none" w:sz="0" w:space="0" w:color="auto"/>
                <w:left w:val="none" w:sz="0" w:space="0" w:color="auto"/>
                <w:bottom w:val="none" w:sz="0" w:space="0" w:color="auto"/>
                <w:right w:val="none" w:sz="0" w:space="0" w:color="auto"/>
              </w:divBdr>
              <w:divsChild>
                <w:div w:id="18249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3436">
      <w:bodyDiv w:val="1"/>
      <w:marLeft w:val="0"/>
      <w:marRight w:val="0"/>
      <w:marTop w:val="0"/>
      <w:marBottom w:val="0"/>
      <w:divBdr>
        <w:top w:val="none" w:sz="0" w:space="0" w:color="auto"/>
        <w:left w:val="none" w:sz="0" w:space="0" w:color="auto"/>
        <w:bottom w:val="none" w:sz="0" w:space="0" w:color="auto"/>
        <w:right w:val="none" w:sz="0" w:space="0" w:color="auto"/>
      </w:divBdr>
    </w:div>
    <w:div w:id="665937535">
      <w:bodyDiv w:val="1"/>
      <w:marLeft w:val="0"/>
      <w:marRight w:val="0"/>
      <w:marTop w:val="0"/>
      <w:marBottom w:val="0"/>
      <w:divBdr>
        <w:top w:val="none" w:sz="0" w:space="0" w:color="auto"/>
        <w:left w:val="none" w:sz="0" w:space="0" w:color="auto"/>
        <w:bottom w:val="none" w:sz="0" w:space="0" w:color="auto"/>
        <w:right w:val="none" w:sz="0" w:space="0" w:color="auto"/>
      </w:divBdr>
      <w:divsChild>
        <w:div w:id="171653949">
          <w:marLeft w:val="0"/>
          <w:marRight w:val="0"/>
          <w:marTop w:val="0"/>
          <w:marBottom w:val="0"/>
          <w:divBdr>
            <w:top w:val="none" w:sz="0" w:space="0" w:color="auto"/>
            <w:left w:val="none" w:sz="0" w:space="0" w:color="auto"/>
            <w:bottom w:val="none" w:sz="0" w:space="0" w:color="auto"/>
            <w:right w:val="none" w:sz="0" w:space="0" w:color="auto"/>
          </w:divBdr>
          <w:divsChild>
            <w:div w:id="1421878368">
              <w:marLeft w:val="0"/>
              <w:marRight w:val="0"/>
              <w:marTop w:val="0"/>
              <w:marBottom w:val="0"/>
              <w:divBdr>
                <w:top w:val="none" w:sz="0" w:space="0" w:color="auto"/>
                <w:left w:val="none" w:sz="0" w:space="0" w:color="auto"/>
                <w:bottom w:val="none" w:sz="0" w:space="0" w:color="auto"/>
                <w:right w:val="none" w:sz="0" w:space="0" w:color="auto"/>
              </w:divBdr>
              <w:divsChild>
                <w:div w:id="143011428">
                  <w:marLeft w:val="0"/>
                  <w:marRight w:val="0"/>
                  <w:marTop w:val="0"/>
                  <w:marBottom w:val="0"/>
                  <w:divBdr>
                    <w:top w:val="none" w:sz="0" w:space="0" w:color="auto"/>
                    <w:left w:val="none" w:sz="0" w:space="0" w:color="auto"/>
                    <w:bottom w:val="none" w:sz="0" w:space="0" w:color="auto"/>
                    <w:right w:val="none" w:sz="0" w:space="0" w:color="auto"/>
                  </w:divBdr>
                  <w:divsChild>
                    <w:div w:id="17067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178017">
      <w:bodyDiv w:val="1"/>
      <w:marLeft w:val="0"/>
      <w:marRight w:val="0"/>
      <w:marTop w:val="0"/>
      <w:marBottom w:val="0"/>
      <w:divBdr>
        <w:top w:val="none" w:sz="0" w:space="0" w:color="auto"/>
        <w:left w:val="none" w:sz="0" w:space="0" w:color="auto"/>
        <w:bottom w:val="none" w:sz="0" w:space="0" w:color="auto"/>
        <w:right w:val="none" w:sz="0" w:space="0" w:color="auto"/>
      </w:divBdr>
      <w:divsChild>
        <w:div w:id="1371107914">
          <w:marLeft w:val="0"/>
          <w:marRight w:val="0"/>
          <w:marTop w:val="0"/>
          <w:marBottom w:val="0"/>
          <w:divBdr>
            <w:top w:val="none" w:sz="0" w:space="0" w:color="auto"/>
            <w:left w:val="none" w:sz="0" w:space="0" w:color="auto"/>
            <w:bottom w:val="none" w:sz="0" w:space="0" w:color="auto"/>
            <w:right w:val="none" w:sz="0" w:space="0" w:color="auto"/>
          </w:divBdr>
          <w:divsChild>
            <w:div w:id="547841096">
              <w:marLeft w:val="0"/>
              <w:marRight w:val="0"/>
              <w:marTop w:val="0"/>
              <w:marBottom w:val="0"/>
              <w:divBdr>
                <w:top w:val="none" w:sz="0" w:space="0" w:color="auto"/>
                <w:left w:val="none" w:sz="0" w:space="0" w:color="auto"/>
                <w:bottom w:val="none" w:sz="0" w:space="0" w:color="auto"/>
                <w:right w:val="none" w:sz="0" w:space="0" w:color="auto"/>
              </w:divBdr>
              <w:divsChild>
                <w:div w:id="14068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6129">
      <w:bodyDiv w:val="1"/>
      <w:marLeft w:val="0"/>
      <w:marRight w:val="0"/>
      <w:marTop w:val="0"/>
      <w:marBottom w:val="0"/>
      <w:divBdr>
        <w:top w:val="none" w:sz="0" w:space="0" w:color="auto"/>
        <w:left w:val="none" w:sz="0" w:space="0" w:color="auto"/>
        <w:bottom w:val="none" w:sz="0" w:space="0" w:color="auto"/>
        <w:right w:val="none" w:sz="0" w:space="0" w:color="auto"/>
      </w:divBdr>
      <w:divsChild>
        <w:div w:id="1775392933">
          <w:marLeft w:val="0"/>
          <w:marRight w:val="0"/>
          <w:marTop w:val="0"/>
          <w:marBottom w:val="0"/>
          <w:divBdr>
            <w:top w:val="none" w:sz="0" w:space="0" w:color="auto"/>
            <w:left w:val="none" w:sz="0" w:space="0" w:color="auto"/>
            <w:bottom w:val="none" w:sz="0" w:space="0" w:color="auto"/>
            <w:right w:val="none" w:sz="0" w:space="0" w:color="auto"/>
          </w:divBdr>
          <w:divsChild>
            <w:div w:id="1555506925">
              <w:marLeft w:val="0"/>
              <w:marRight w:val="0"/>
              <w:marTop w:val="0"/>
              <w:marBottom w:val="0"/>
              <w:divBdr>
                <w:top w:val="none" w:sz="0" w:space="0" w:color="auto"/>
                <w:left w:val="none" w:sz="0" w:space="0" w:color="auto"/>
                <w:bottom w:val="none" w:sz="0" w:space="0" w:color="auto"/>
                <w:right w:val="none" w:sz="0" w:space="0" w:color="auto"/>
              </w:divBdr>
              <w:divsChild>
                <w:div w:id="397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53241">
      <w:bodyDiv w:val="1"/>
      <w:marLeft w:val="0"/>
      <w:marRight w:val="0"/>
      <w:marTop w:val="0"/>
      <w:marBottom w:val="0"/>
      <w:divBdr>
        <w:top w:val="none" w:sz="0" w:space="0" w:color="auto"/>
        <w:left w:val="none" w:sz="0" w:space="0" w:color="auto"/>
        <w:bottom w:val="none" w:sz="0" w:space="0" w:color="auto"/>
        <w:right w:val="none" w:sz="0" w:space="0" w:color="auto"/>
      </w:divBdr>
    </w:div>
    <w:div w:id="1804234433">
      <w:bodyDiv w:val="1"/>
      <w:marLeft w:val="0"/>
      <w:marRight w:val="0"/>
      <w:marTop w:val="0"/>
      <w:marBottom w:val="0"/>
      <w:divBdr>
        <w:top w:val="none" w:sz="0" w:space="0" w:color="auto"/>
        <w:left w:val="none" w:sz="0" w:space="0" w:color="auto"/>
        <w:bottom w:val="none" w:sz="0" w:space="0" w:color="auto"/>
        <w:right w:val="none" w:sz="0" w:space="0" w:color="auto"/>
      </w:divBdr>
      <w:divsChild>
        <w:div w:id="1010108719">
          <w:marLeft w:val="0"/>
          <w:marRight w:val="0"/>
          <w:marTop w:val="0"/>
          <w:marBottom w:val="0"/>
          <w:divBdr>
            <w:top w:val="none" w:sz="0" w:space="0" w:color="auto"/>
            <w:left w:val="none" w:sz="0" w:space="0" w:color="auto"/>
            <w:bottom w:val="none" w:sz="0" w:space="0" w:color="auto"/>
            <w:right w:val="none" w:sz="0" w:space="0" w:color="auto"/>
          </w:divBdr>
          <w:divsChild>
            <w:div w:id="2138137405">
              <w:marLeft w:val="0"/>
              <w:marRight w:val="0"/>
              <w:marTop w:val="0"/>
              <w:marBottom w:val="0"/>
              <w:divBdr>
                <w:top w:val="none" w:sz="0" w:space="0" w:color="auto"/>
                <w:left w:val="none" w:sz="0" w:space="0" w:color="auto"/>
                <w:bottom w:val="none" w:sz="0" w:space="0" w:color="auto"/>
                <w:right w:val="none" w:sz="0" w:space="0" w:color="auto"/>
              </w:divBdr>
              <w:divsChild>
                <w:div w:id="240411722">
                  <w:marLeft w:val="0"/>
                  <w:marRight w:val="0"/>
                  <w:marTop w:val="0"/>
                  <w:marBottom w:val="0"/>
                  <w:divBdr>
                    <w:top w:val="none" w:sz="0" w:space="0" w:color="auto"/>
                    <w:left w:val="none" w:sz="0" w:space="0" w:color="auto"/>
                    <w:bottom w:val="none" w:sz="0" w:space="0" w:color="auto"/>
                    <w:right w:val="none" w:sz="0" w:space="0" w:color="auto"/>
                  </w:divBdr>
                  <w:divsChild>
                    <w:div w:id="5793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7757">
      <w:bodyDiv w:val="1"/>
      <w:marLeft w:val="0"/>
      <w:marRight w:val="0"/>
      <w:marTop w:val="0"/>
      <w:marBottom w:val="0"/>
      <w:divBdr>
        <w:top w:val="none" w:sz="0" w:space="0" w:color="auto"/>
        <w:left w:val="none" w:sz="0" w:space="0" w:color="auto"/>
        <w:bottom w:val="none" w:sz="0" w:space="0" w:color="auto"/>
        <w:right w:val="none" w:sz="0" w:space="0" w:color="auto"/>
      </w:divBdr>
      <w:divsChild>
        <w:div w:id="1271010792">
          <w:marLeft w:val="0"/>
          <w:marRight w:val="0"/>
          <w:marTop w:val="0"/>
          <w:marBottom w:val="0"/>
          <w:divBdr>
            <w:top w:val="none" w:sz="0" w:space="0" w:color="auto"/>
            <w:left w:val="none" w:sz="0" w:space="0" w:color="auto"/>
            <w:bottom w:val="none" w:sz="0" w:space="0" w:color="auto"/>
            <w:right w:val="none" w:sz="0" w:space="0" w:color="auto"/>
          </w:divBdr>
          <w:divsChild>
            <w:div w:id="32510762">
              <w:marLeft w:val="0"/>
              <w:marRight w:val="0"/>
              <w:marTop w:val="0"/>
              <w:marBottom w:val="0"/>
              <w:divBdr>
                <w:top w:val="none" w:sz="0" w:space="0" w:color="auto"/>
                <w:left w:val="none" w:sz="0" w:space="0" w:color="auto"/>
                <w:bottom w:val="none" w:sz="0" w:space="0" w:color="auto"/>
                <w:right w:val="none" w:sz="0" w:space="0" w:color="auto"/>
              </w:divBdr>
              <w:divsChild>
                <w:div w:id="5927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5168">
      <w:bodyDiv w:val="1"/>
      <w:marLeft w:val="0"/>
      <w:marRight w:val="0"/>
      <w:marTop w:val="0"/>
      <w:marBottom w:val="0"/>
      <w:divBdr>
        <w:top w:val="none" w:sz="0" w:space="0" w:color="auto"/>
        <w:left w:val="none" w:sz="0" w:space="0" w:color="auto"/>
        <w:bottom w:val="none" w:sz="0" w:space="0" w:color="auto"/>
        <w:right w:val="none" w:sz="0" w:space="0" w:color="auto"/>
      </w:divBdr>
      <w:divsChild>
        <w:div w:id="1253469381">
          <w:marLeft w:val="0"/>
          <w:marRight w:val="0"/>
          <w:marTop w:val="0"/>
          <w:marBottom w:val="0"/>
          <w:divBdr>
            <w:top w:val="none" w:sz="0" w:space="0" w:color="auto"/>
            <w:left w:val="none" w:sz="0" w:space="0" w:color="auto"/>
            <w:bottom w:val="none" w:sz="0" w:space="0" w:color="auto"/>
            <w:right w:val="none" w:sz="0" w:space="0" w:color="auto"/>
          </w:divBdr>
          <w:divsChild>
            <w:div w:id="1795444496">
              <w:marLeft w:val="0"/>
              <w:marRight w:val="0"/>
              <w:marTop w:val="0"/>
              <w:marBottom w:val="0"/>
              <w:divBdr>
                <w:top w:val="none" w:sz="0" w:space="0" w:color="auto"/>
                <w:left w:val="none" w:sz="0" w:space="0" w:color="auto"/>
                <w:bottom w:val="none" w:sz="0" w:space="0" w:color="auto"/>
                <w:right w:val="none" w:sz="0" w:space="0" w:color="auto"/>
              </w:divBdr>
              <w:divsChild>
                <w:div w:id="53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152731">
      <w:bodyDiv w:val="1"/>
      <w:marLeft w:val="0"/>
      <w:marRight w:val="0"/>
      <w:marTop w:val="0"/>
      <w:marBottom w:val="0"/>
      <w:divBdr>
        <w:top w:val="none" w:sz="0" w:space="0" w:color="auto"/>
        <w:left w:val="none" w:sz="0" w:space="0" w:color="auto"/>
        <w:bottom w:val="none" w:sz="0" w:space="0" w:color="auto"/>
        <w:right w:val="none" w:sz="0" w:space="0" w:color="auto"/>
      </w:divBdr>
      <w:divsChild>
        <w:div w:id="107430883">
          <w:marLeft w:val="0"/>
          <w:marRight w:val="0"/>
          <w:marTop w:val="0"/>
          <w:marBottom w:val="0"/>
          <w:divBdr>
            <w:top w:val="none" w:sz="0" w:space="0" w:color="auto"/>
            <w:left w:val="none" w:sz="0" w:space="0" w:color="auto"/>
            <w:bottom w:val="none" w:sz="0" w:space="0" w:color="auto"/>
            <w:right w:val="none" w:sz="0" w:space="0" w:color="auto"/>
          </w:divBdr>
          <w:divsChild>
            <w:div w:id="268322020">
              <w:marLeft w:val="0"/>
              <w:marRight w:val="0"/>
              <w:marTop w:val="0"/>
              <w:marBottom w:val="0"/>
              <w:divBdr>
                <w:top w:val="none" w:sz="0" w:space="0" w:color="auto"/>
                <w:left w:val="none" w:sz="0" w:space="0" w:color="auto"/>
                <w:bottom w:val="none" w:sz="0" w:space="0" w:color="auto"/>
                <w:right w:val="none" w:sz="0" w:space="0" w:color="auto"/>
              </w:divBdr>
              <w:divsChild>
                <w:div w:id="2474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59010">
      <w:bodyDiv w:val="1"/>
      <w:marLeft w:val="0"/>
      <w:marRight w:val="0"/>
      <w:marTop w:val="0"/>
      <w:marBottom w:val="0"/>
      <w:divBdr>
        <w:top w:val="none" w:sz="0" w:space="0" w:color="auto"/>
        <w:left w:val="none" w:sz="0" w:space="0" w:color="auto"/>
        <w:bottom w:val="none" w:sz="0" w:space="0" w:color="auto"/>
        <w:right w:val="none" w:sz="0" w:space="0" w:color="auto"/>
      </w:divBdr>
      <w:divsChild>
        <w:div w:id="1427071450">
          <w:marLeft w:val="0"/>
          <w:marRight w:val="0"/>
          <w:marTop w:val="0"/>
          <w:marBottom w:val="0"/>
          <w:divBdr>
            <w:top w:val="none" w:sz="0" w:space="0" w:color="auto"/>
            <w:left w:val="none" w:sz="0" w:space="0" w:color="auto"/>
            <w:bottom w:val="none" w:sz="0" w:space="0" w:color="auto"/>
            <w:right w:val="none" w:sz="0" w:space="0" w:color="auto"/>
          </w:divBdr>
          <w:divsChild>
            <w:div w:id="667951152">
              <w:marLeft w:val="0"/>
              <w:marRight w:val="0"/>
              <w:marTop w:val="0"/>
              <w:marBottom w:val="0"/>
              <w:divBdr>
                <w:top w:val="none" w:sz="0" w:space="0" w:color="auto"/>
                <w:left w:val="none" w:sz="0" w:space="0" w:color="auto"/>
                <w:bottom w:val="none" w:sz="0" w:space="0" w:color="auto"/>
                <w:right w:val="none" w:sz="0" w:space="0" w:color="auto"/>
              </w:divBdr>
              <w:divsChild>
                <w:div w:id="10802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mailto:ben.grodeck@gmail.com" TargetMode="External"/><Relationship Id="rId2" Type="http://schemas.openxmlformats.org/officeDocument/2006/relationships/hyperlink" Target="mailto:Erte.Xiao@monash.edu" TargetMode="External"/><Relationship Id="rId1" Type="http://schemas.openxmlformats.org/officeDocument/2006/relationships/hyperlink" Target="mailto:fhas0009@student.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222C2-51DB-B748-990D-018AD5667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TotalTime>
  <Pages>22</Pages>
  <Words>4440</Words>
  <Characters>25311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Faiyaz Hassan</dc:creator>
  <cp:keywords/>
  <dc:description/>
  <cp:lastModifiedBy>Faiyaz Hassan</cp:lastModifiedBy>
  <cp:revision>44</cp:revision>
  <dcterms:created xsi:type="dcterms:W3CDTF">2023-09-21T07:40:00Z</dcterms:created>
  <dcterms:modified xsi:type="dcterms:W3CDTF">2023-09-30T11:27:00Z</dcterms:modified>
</cp:coreProperties>
</file>