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6BA" w:rsidRPr="00A00CA3" w:rsidRDefault="00BC56BA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Договор на оказание социальных услуг</w:t>
      </w:r>
    </w:p>
    <w:p w:rsidR="00BC56BA" w:rsidRPr="00A00CA3" w:rsidRDefault="00BC56BA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 обеспечением прожива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ния №   /2026</w:t>
      </w:r>
    </w:p>
    <w:p w:rsidR="00BC56BA" w:rsidRPr="00A00CA3" w:rsidRDefault="00BC56BA">
      <w:pPr>
        <w:jc w:val="center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г. Санкт-Петербург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                    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>
        <w:rPr>
          <w:rFonts w:ascii="Times New Roman" w:hAnsi="Times New Roman"/>
          <w:color w:val="000000"/>
          <w:sz w:val="22"/>
          <w:szCs w:val="22"/>
          <w:lang w:val="ru-RU"/>
        </w:rPr>
        <w:t xml:space="preserve"> «   »                 2026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г.</w:t>
      </w:r>
    </w:p>
    <w:p w:rsidR="00BC56BA" w:rsidRPr="00A00CA3" w:rsidRDefault="00BC56BA">
      <w:pPr>
        <w:jc w:val="both"/>
        <w:rPr>
          <w:lang w:val="ru-RU"/>
        </w:rPr>
      </w:pPr>
    </w:p>
    <w:p w:rsidR="00BC56BA" w:rsidRDefault="00BC56BA" w:rsidP="009F0B27">
      <w:pPr>
        <w:ind w:right="-600" w:firstLine="708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Общество с ограниченной ответственностью «Счастье» в лице генерального директора Романенко Татьяны Анатольевны, действующей на основании Устава,  именуемый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дальнейшем «Исполнитель»,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с одной стороны и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       _____                                             _________________________________________________________________________________________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, </w:t>
      </w:r>
    </w:p>
    <w:p w:rsidR="00BC56BA" w:rsidRDefault="00BC56BA" w:rsidP="005A7833">
      <w:pPr>
        <w:ind w:right="-60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года рождения, паспорт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выдан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года,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  <w:t xml:space="preserve">  </w:t>
      </w:r>
    </w:p>
    <w:p w:rsidR="00BC56BA" w:rsidRPr="005A7833" w:rsidRDefault="00BC56BA" w:rsidP="005A7833">
      <w:pPr>
        <w:ind w:right="-60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               ,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регистрация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по месту жительства по адресу: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  <w:t>____________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  <w:t>________________________________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,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именуемая в дальнейшем «Заказчик», с другой стороны, а вместе именуемые «Стороны», заключили настоящий Договор о нижеследующем.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firstLine="708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1. Предмет договора</w:t>
      </w:r>
    </w:p>
    <w:p w:rsidR="00BC56BA" w:rsidRDefault="00BC56BA" w:rsidP="000B7D1E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1.1. По договору возмездного оказания услуг Исполнитель обязуется по заданию Заказчика оказать комплекс социальных услуг с проживанием третьему лицу, с его согласия, Клиенту: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  <w:t>___________________________________________________________,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года рождения, паспорт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, выдан ___________________________________</w:t>
      </w:r>
    </w:p>
    <w:p w:rsidR="00BC56BA" w:rsidRPr="005A7833" w:rsidRDefault="00BC56BA" w:rsidP="005A7833">
      <w:pPr>
        <w:ind w:right="-600"/>
        <w:jc w:val="both"/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                                                                                                       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  <w:t xml:space="preserve">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г, зарегистрированный по адресу: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Объем услуг указан в Приложении №1. Заказчик обязуется своевременно оплатить социальные услуги в размере и на условиях, установленных п.3 настоящего Договора.</w:t>
      </w:r>
    </w:p>
    <w:p w:rsidR="00BC56BA" w:rsidRPr="002E645D" w:rsidRDefault="00BC56BA" w:rsidP="003D7B8B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1.2. Место оказания социальных услуг по договору: 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г. Санкт-Петербург, </w:t>
      </w:r>
      <w:r w:rsidRPr="002E645D">
        <w:rPr>
          <w:rFonts w:ascii="Times New Roman" w:hAnsi="Times New Roman"/>
          <w:sz w:val="24"/>
          <w:szCs w:val="24"/>
          <w:highlight w:val="white"/>
          <w:lang w:val="ru-RU"/>
        </w:rPr>
        <w:t>Свердловская набережная, 14/2, лит. 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1.3. Социальные услуги считаются оказанными после подписания акта приема-сдачи услуг Исполнителем и  Заказчиком или его полномочным представителем.</w:t>
      </w:r>
    </w:p>
    <w:p w:rsidR="00BC56BA" w:rsidRPr="00A00CA3" w:rsidRDefault="00BC56BA">
      <w:pPr>
        <w:ind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right="-600" w:firstLine="708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 Права и обязанности сторон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 Исполнитель обязан: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2.1.1. В полном объёме и надлежащим образом оказать социальные услуги, указанные в Приложении № 1.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2.1.2. Оказать социальные услуги надлежащего качества.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2.1.3. Информировать Заказчика о случаях изменения состояния здоровья Клиента по контактным телефонам, указанным в договоре.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2.1.4. Проинформировать Заказчика и Клиента о Правилах проживания, указанных в Приложении №2.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2.1.5. Контролировать регулярность приема Клиентом лекарственных средств, согласно назначению лечащего врача. 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2.1.6. Не позднее последнего рабочего дня соответствующего периода  представить Заказчику подписанный Исполнителем акт сдачи-приемки социальных услуг в двух экземплярах.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 Исполнитель имеет право: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2.2.1. В случаях выявления у Клиента психиатрической, инфекционной патологии, наркомании, алкоголизма, в случаях нарушения Клиентом Правил проживания в пансионате, или в случае действий Клиента, влекущих угрозу жизни и здоровью персонала и других Клиентов, Исполнитель имеет право расторгнуть Договор на условиях, предусмотренных в п.3.7 настоящего Договора.</w:t>
      </w:r>
    </w:p>
    <w:p w:rsidR="00BC56BA" w:rsidRDefault="00BC56BA" w:rsidP="009743BB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2.2.2.</w:t>
      </w:r>
      <w:r w:rsidRPr="009743BB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Изменить стоимость социальных и других услуг, определенную настоящим договором,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возможно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 случае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существенных изменений себестоимости оказываемых услуг, в том числе  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изменения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окладов</w:t>
      </w:r>
      <w:r w:rsidRPr="00685052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вознаграждений, задействованного в оказании этих услуг персонала.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2.2.3. В случае повторных нарушений Клиентом Правил проживания, Исполнитель имеет право расторгнуть Договор на условиях, предусмотренных в п.3.6. настоящего Договора.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2.2.4. Исполнитель имеет право размещать и перемещать Клиента в комнатах, исходя из его физического состояния.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2.2.5. Временно или на возмездной основе обеспечить Клиента личными вещами, одеждой и иными предметами в случае необходимости.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2.2.6. В случае если Клиент психически не стабилен и представляет угрозу жизни и здоровью для себя или окружающих, Исполнитель оставляет за собой право вызова экстренной психиатрической помощи с госпитализацией в особых случаях, а также вызова узкого специалиста (психиатра) без предварительного согласования с Заказчиком.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 Заказчик обязан: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2.3.1. Принять  услуги по акту сдачи-приемки оказанных социальных услуг не позднее пяти рабочих дней со дня окончания соответствующего периода..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2.3.2. Для заселения Клиента предоставить его анализы, документы и вещи указанные в Приложении №3.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2.3.3. Предоставлять по запросу Исполнителя  информацию о Клиенте, необходимую для надлежащего исполнения его обязанностей по данному Договору.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2.3.5. В случае окончания срока действия Договора, расторжения или отказа Стороны от его исполнения, осуществить все необходимые действия для выезда Клиента.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2.3.6.  В случае смерти Клиента в пансионате, Заказчик обязан оплатить стоимость утилизированного  постельного белья с учетом его остаточной стоимости и  стоимость дезинфекции помещения, оборудования места смерти Клиента, при этом общая стоимость выплат не может превышать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35000 (тридцать пять тысяч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) рублей.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 Заказчик имеет право: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2.4.1. Проверять ход и качество оказания социальных услуг, выполняемых Исполнителем, не вмешиваясь в его хозяйственную деятельность.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2.4.2. Продлить срок исполнения социальных услуг, изменить объем социальных услуг, оформив это дополнительным соглашением к данному договору.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 Цена договора и порядок оплаты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3.1. Стоимость оказания социальных услуг за одни сутки составляет: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  (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) рублей в сутки НДС не облагается. 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3.1.1. Стоимость расходных материалов (памперсы, одноразовые пеленки, медикаменты) в стоимость услуг Исполнителя, установленную пунктом 3.1. Договора не входит. Заказчик самостоятельно приобретает медикаменты, назначенные лечащим врачом и средства по гигиеническому уходу Клиента (памперсы, уходовые кремы и гели, и т.д.)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3.1.2. Стоимость дополнительных услуг, не указанных в Приложении №1 в стоимость услуг Исполнителя, установленную пунктом 3.1. не входит.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3.2. Оплата стоимости социальных услуг за период проживания Клиента, указанный в п.6.1, производится Заказчиком в момент заселения Клиента или не позднее 3 банковских дней с момента размещения.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3.3. Оплата осуществляется Заказчиком путем перечисления денежных средств на расчетный счет Исполнителя, указанный в настоящем договоре; или наличными в кассу Исполнителя; или с помощью интернет-эквайринга. Оплата   при продлении срока действия настоящего договора  производится Заказчиком не позднее 3-х дней до окончания оплаченного периода.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3.4. Датой оплаты считается дата зачисления денежных средств на расчетный счет Исполнителя, указанный в настоящем договоре.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3.5. По окончании  срока действия настоящего договора или дополнительного соглашения о его продлении, сторонами подписывается акт сдачи-приемки оказанных услуг.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3.6. В случае экстренной госпитализации или смерти Клиента в течение первого месяца пребывания в пансионате,  стоимость оплаченных услуг Заказчику не возвращается (считается невозвратной).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3.7. Невозвратной считается сумма за период от подписания настоящего договора до истечения 30-х суток пребывания Клиента в пансионате, на территории Исполнителя.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3.7.1. В случае экстренной госпитализации или смерти по истечении срока, указанного в п. 3.7 Исполнитель обязуется возвратить Заказчику  стоимость фактически не оказанных услуг  в срок не более 5-ти банковских дней.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3.8. В случае  досрочного расторжения договора  по вине Исполнителя, Исполнитель, обязан  возвратить Заказчику стоимость соответствующего оплаченного периода по настоящему договору или дополнительному соглашению к нему. 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3.9. При полной или частичной просрочке оплаты  социальных услуг, Заказчик уплачивает Исполнителю пеню в размере 0,2 % от неоплаченной суммы за каждый день просрочки.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3.10. В случае задержки оплаты более чем на 10-ть календарных дней, Договор может быть расторгнут, а Клиент обязан освободить комнату в течение 2-х дней с момента расторжения договора.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3.11. Стоимость оказания социальных услуг может пересматриваться Исполнителем не чаще чем 1 раз в 3 месяца, с обязательным уведомлением Заказчика не позднее  одного календарного месяца до  внесения этих изменений.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3.12. В случае если Исполнитель не имеет возможности оказывать социальные услуги Клиенту по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независящим от него причинам (предварительно не согласованный выезд из пансионата по желанию Заказчика/Клиента), сумма внесенная в счет оплаты социальных услуг,  возврату не подлежит.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3.13. В случае экстренной госпитализации Клиента  по истечении 30-ти дней пребывания в пансионате, за ним сохраняется право на проживания в нем с оплатой в размере 70% от стоимости проживания в сутки. В случае отказа Заказчика/ Клиента от сохранения права на проживание в пансионате на период госпитализации,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действие договора оказания социальных услуг приостанавливается, а после выписки из стационар, Клиент может быть размещен в пансионате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исходя из фактического наличия свободных мест, но в приоритете перед Клиентами без действующего договора с Исполнителем.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 Ответственность сторон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4.1. Исполнитель несет ответственность за качество выполнения социальных услуг.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4.2. Исполнитель не несет ответственности за ухудшение состояния Клиента, связанного с прогрессированием имеющихся хронических заболеваний, вреда здоровью, причиненного действиями самого Клиента или третьих лиц. За вред здоровью Клиента, причиненный сотрудниками или лицами, проживающими в пансионате, ответственность наступает в порядке, установленном действующим законодательством Российской Федерации.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4.3. Исполнитель не несет материальную ответственность за сохранность денежных и иных материальных ценностей, находящихся по месту оказания услуг, если он не принял их на хранение под расписку должностного лица Исполнителя.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4.4. Ответственность Сторон, не установленная условиями настоящего договора, наступает в соответствии с действующим законодательством Российской Федерации.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4.5. Заказчик несет материальную ответственность в размере причиненного Клиентом ущерба имуществу пансионата,  персонала Исполнителя при оказании социальных услуг по настоящему договору.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4.6. Если акт сдачи-приемки оказанных услуг не будет подписан Заказчиком в течение 5-ти рабочих дней после окончания соответствующего периода пребывания Клиента в пансионате и второй экземпляр акта сдачи-приемки оказанных услуг не будет возвращен Исполнителю, услуги будут считаться оказанными в полном объеме надлежащего качества. 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 Порядок разрешения споров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5.2. В случае невозможности разрешения споров путем переговоров, возникший спор подлежит рассмотрению в суде по месту нахождения Исполнителя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A00CA3" w:rsidRDefault="00BC56BA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 Заключительные положения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6.1. Период оказания социальных услуг определяется с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по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г.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Последующие периоды оказания услуг согласовываются Сторонами и оформляются в виде дополнительных соглашений к настоящему договору. В случае если в течение 3-х дней с даты окончания оплаченного периода Заказчик не оплатил стоимость следующего периода нахождения Клиента в пансионате, договор считается расторгнутым.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6.2. Любые изменения и дополнения к настоящему договору оформляются дополнительными соглашениями к нему, составленному в письменной форме и подписанными уполномоченными на то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представителями Сторон.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6.3. Факсимильные копии и отсканированные приложения к договору, акты сдачи-приемки оказанных услуг имеют юридическую силу до момента получения оригинала документа.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6.4. Настоящий договор составлен в 2-х экземплярах, каждый из которых имеет одинаковую юридическую силу.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6.5 В случае смерти Клиента,  после получения Заказчиком свидетельства о смерти, действие настоящего договора прекращается с соблюдением условий, установленных п.3.6 и п.3.7 настоящего договора.</w:t>
      </w:r>
    </w:p>
    <w:p w:rsidR="00BC56BA" w:rsidRPr="00A00CA3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Default="00BC56BA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</w:rPr>
        <w:t>7. Адреса и банковские реквизиты сторон</w:t>
      </w:r>
    </w:p>
    <w:tbl>
      <w:tblPr>
        <w:tblpPr w:leftFromText="180" w:rightFromText="180" w:vertAnchor="text" w:tblpX="815" w:tblpY="211"/>
        <w:tblW w:w="101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9883"/>
        <w:gridCol w:w="240"/>
      </w:tblGrid>
      <w:tr w:rsidR="00BC56BA" w:rsidRPr="00244547" w:rsidTr="001D52F1">
        <w:trPr>
          <w:trHeight w:val="4752"/>
        </w:trPr>
        <w:tc>
          <w:tcPr>
            <w:tcW w:w="98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56BA" w:rsidRPr="001D52F1" w:rsidRDefault="00BC56BA" w:rsidP="001D52F1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highlight w:val="white"/>
              </w:rPr>
            </w:pPr>
          </w:p>
          <w:tbl>
            <w:tblPr>
              <w:tblW w:w="10368" w:type="dxa"/>
              <w:tblInd w:w="7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5058"/>
              <w:gridCol w:w="5310"/>
            </w:tblGrid>
            <w:tr w:rsidR="00BC56BA" w:rsidRPr="00244547" w:rsidTr="001D52F1">
              <w:trPr>
                <w:trHeight w:val="5720"/>
              </w:trPr>
              <w:tc>
                <w:tcPr>
                  <w:tcW w:w="50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Исполнитель: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Общество с ограниченной ответственность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«Счастье», (ООО «Счастье»)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Адрес: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194291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, Г.Санкт-Петербург, 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Вн. тер. Муниципальный округ Сосновское,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Улица Сантьяго-де-Куба дом 4, корпус 3, 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Литера А.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ОГРН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1267800064993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ИНН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7802976248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Расчетный счет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40702810190810030943</w:t>
                  </w:r>
                </w:p>
                <w:p w:rsidR="00BC56BA" w:rsidRPr="00323B8B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Банковские - 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реквизиты:</w:t>
                  </w: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ПАО ВТБ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БИК банка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044525187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ИНН банка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77020701391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Корреспондентский счет банка 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30101810700000000187</w:t>
                  </w:r>
                </w:p>
                <w:p w:rsidR="00BC56BA" w:rsidRDefault="00BC56BA" w:rsidP="00352FF8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Юридический адрес банка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191144,</w:t>
                  </w:r>
                </w:p>
                <w:p w:rsidR="00BC56BA" w:rsidRDefault="00BC56BA" w:rsidP="00352FF8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Г. Санкт-Петербург,</w:t>
                  </w:r>
                </w:p>
                <w:p w:rsidR="00BC56BA" w:rsidRPr="00323B8B" w:rsidRDefault="00BC56BA" w:rsidP="00323B8B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Дектярный переулок, д. 11, лит. А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Представитель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Романенко Т.А.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____________________/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Т.А. Романенко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/</w:t>
                  </w:r>
                </w:p>
              </w:tc>
              <w:tc>
                <w:tcPr>
                  <w:tcW w:w="5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Клиент: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ab/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 xml:space="preserve">   </w:t>
                  </w:r>
                </w:p>
                <w:p w:rsidR="00BC56BA" w:rsidRPr="00A00CA3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Дата рождения: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74F2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Паспорт: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B6670B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Адрес:</w:t>
                  </w: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  <w:r w:rsidRPr="00B6670B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</w:t>
                  </w:r>
                </w:p>
                <w:p w:rsidR="00BC56BA" w:rsidRPr="00B6670B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</w:t>
                  </w:r>
                </w:p>
                <w:p w:rsidR="00BC56BA" w:rsidRPr="00244547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</w:p>
                <w:p w:rsidR="00BC56BA" w:rsidRPr="00244547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br/>
                  </w: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Pr="00244547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BC56BA" w:rsidRPr="00244547" w:rsidRDefault="00BC56BA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_________________/__________________/</w:t>
                  </w:r>
                </w:p>
              </w:tc>
            </w:tr>
          </w:tbl>
          <w:p w:rsidR="00BC56BA" w:rsidRPr="00244547" w:rsidRDefault="00BC56BA" w:rsidP="001D52F1">
            <w:pPr>
              <w:ind w:right="-600" w:firstLine="70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56BA" w:rsidRPr="00244547" w:rsidRDefault="00BC56BA" w:rsidP="001D52F1">
            <w:pPr>
              <w:ind w:right="-600" w:firstLine="70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white"/>
                <w:lang w:val="ru-RU"/>
              </w:rPr>
            </w:pPr>
          </w:p>
        </w:tc>
      </w:tr>
    </w:tbl>
    <w:p w:rsidR="00BC56BA" w:rsidRPr="00244547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244547" w:rsidRDefault="00BC56BA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BC56BA" w:rsidRPr="00244547" w:rsidRDefault="00BC56BA">
      <w:pPr>
        <w:jc w:val="both"/>
        <w:rPr>
          <w:lang w:val="ru-RU"/>
        </w:rPr>
      </w:pPr>
      <w:bookmarkStart w:id="0" w:name="_heading=h.hqc1gmg7zesw" w:colFirst="0" w:colLast="0"/>
      <w:bookmarkEnd w:id="0"/>
      <w:r w:rsidRPr="00244547">
        <w:rPr>
          <w:lang w:val="ru-RU"/>
        </w:rPr>
        <w:br w:type="page"/>
      </w:r>
    </w:p>
    <w:p w:rsidR="00BC56BA" w:rsidRPr="00E45B35" w:rsidRDefault="00BC56BA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244547">
        <w:rPr>
          <w:rFonts w:ascii="Times New Roman" w:hAnsi="Times New Roman"/>
          <w:color w:val="000000"/>
          <w:sz w:val="24"/>
          <w:szCs w:val="24"/>
          <w:lang w:val="ru-RU"/>
        </w:rPr>
        <w:t xml:space="preserve">   </w:t>
      </w:r>
      <w:r>
        <w:rPr>
          <w:rFonts w:ascii="Times New Roman" w:hAnsi="Times New Roman"/>
          <w:color w:val="000000"/>
          <w:sz w:val="24"/>
          <w:szCs w:val="24"/>
        </w:rPr>
        <w:t>Приложение №1 к договору № _____/202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6</w:t>
      </w:r>
    </w:p>
    <w:p w:rsidR="00BC56BA" w:rsidRDefault="00BC56BA">
      <w:pPr>
        <w:jc w:val="both"/>
      </w:pPr>
      <w:r>
        <w:t xml:space="preserve">                                                      </w:t>
      </w:r>
    </w:p>
    <w:p w:rsidR="00BC56BA" w:rsidRDefault="00BC56BA"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Услуги: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1.Оказание круглосуточного патронажного ухода (смена нательного и постельного белья, переворачивание в постели, мобилизация, утренний и вечерний туалет, кормление)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 Наблюдение за состоянием здоровья, измерение артериального давления, температуры тела и уровня сахара (у диабетиков)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Контроль за регулярным приемом лекарственных препаратов по назначению врача.</w:t>
      </w:r>
    </w:p>
    <w:p w:rsidR="00BC56BA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Вызов государственной или частной (по согласованию с Заказчиком и Клиентом) скорой медицинской помощи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:rsidR="00BC56BA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5.Обработка пролежней и опрелостей (по мере необходимости),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(3,4 стадии оплачивается дополнительно)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проведение занятий, направленных на развитие речи, памяти,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моторики.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6. Проведение гигиенических процедур.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7. Уборка комнаты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8. Четырехразовое питание</w:t>
      </w:r>
      <w:r>
        <w:rPr>
          <w:rFonts w:ascii="Times New Roman" w:hAnsi="Times New Roman"/>
          <w:color w:val="000000"/>
          <w:sz w:val="24"/>
          <w:szCs w:val="24"/>
        </w:rPr>
        <w:t> 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9. Организация досуга (чтение книг, просмотр телепередач, настольные игры)</w:t>
      </w:r>
    </w:p>
    <w:p w:rsidR="00BC56BA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10. Консультации терапевта.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 Занятие с социальным педагогом.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12. Прогулка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в 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сопро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вождении персонала пансионата.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13. Вызов профильных специалистов в пансионат (оплачивается дополнительно).</w:t>
      </w:r>
    </w:p>
    <w:p w:rsidR="00BC56BA" w:rsidRPr="00A00CA3" w:rsidRDefault="00BC56BA">
      <w:pPr>
        <w:spacing w:after="240"/>
        <w:jc w:val="both"/>
        <w:rPr>
          <w:lang w:val="ru-RU"/>
        </w:rPr>
      </w:pPr>
      <w:r w:rsidRPr="00A00CA3">
        <w:rPr>
          <w:rFonts w:ascii="SimSun" w:eastAsia="SimSun" w:hAnsi="SimSun" w:cs="SimSun"/>
          <w:sz w:val="24"/>
          <w:szCs w:val="24"/>
          <w:lang w:val="ru-RU"/>
        </w:rPr>
        <w:br/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итель __________/К.Н. 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A00CA3">
        <w:rPr>
          <w:rFonts w:ascii="Times New Roman" w:hAnsi="Times New Roman"/>
          <w:sz w:val="22"/>
          <w:szCs w:val="22"/>
          <w:lang w:val="ru-RU"/>
        </w:rPr>
        <w:t xml:space="preserve"> ___________/__________________/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</w:p>
    <w:p w:rsidR="00BC56BA" w:rsidRPr="00A00CA3" w:rsidRDefault="00BC56BA">
      <w:pPr>
        <w:jc w:val="both"/>
        <w:rPr>
          <w:rFonts w:ascii="Times New Roman" w:hAnsi="Times New Roman"/>
          <w:sz w:val="22"/>
          <w:szCs w:val="22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sz w:val="22"/>
          <w:szCs w:val="22"/>
          <w:lang w:val="ru-RU"/>
        </w:rPr>
        <w:t xml:space="preserve">                                                                                                  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М.П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lang w:val="ru-RU"/>
        </w:rPr>
        <w:br w:type="page"/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</w:p>
    <w:p w:rsidR="00BC56BA" w:rsidRPr="00A00CA3" w:rsidRDefault="00BC56BA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Прилож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ение №2 к договору №_______/2026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ПРАВИЛА ПРОЖИВАНИЯ В ПАНСИОНАТЕ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Правила проживания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 Все проживающие в пансионе должны соблюдать правила внутреннего распорядка.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 Все проживающие должны соблюдать правила противопожарной безопасности.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Курить можно только в специально отведенных местах. Категорически запрещается курить в помещениях пансиона.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Все проживающие в пансионе должны бережно относиться к имуществу пансионата и имуществу других проживающих.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 В случаях существенного ухудшения состояния здоровья подопечного, сотрудники компании, поставив в известность представителей подопечного или родственников, обязаны вызвать скорую и, если это необходимо, отправить подопечного в больницу независимо от желания родственников или представителей.</w:t>
      </w:r>
    </w:p>
    <w:p w:rsidR="00BC56BA" w:rsidRPr="00A00CA3" w:rsidRDefault="00BC56BA">
      <w:pPr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6. В случаях сокрытия диагнозов и/или хронических заболеваний подопечного и как следствие, серьезного ухудшения его здоровья, администрация оставляет за собой право расторгнуть  договор на оказание социальных услуг с обеспечением проживания, ввиду невозможности обеспечить подопечного необходимым лечением в пансионате, не явля</w:t>
      </w:r>
      <w:r w:rsidRPr="00A00CA3">
        <w:rPr>
          <w:rFonts w:ascii="Times New Roman" w:hAnsi="Times New Roman"/>
          <w:sz w:val="24"/>
          <w:szCs w:val="24"/>
          <w:lang w:val="ru-RU"/>
        </w:rPr>
        <w:t>ющимся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специализированным медицинским учреждением.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Запрещено: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 Оставлять подопечному колющие и режущие предметы без разрешения администрации.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2.Оставлять подопечному дополнительные электроприборы без согласования с администрацией пансионата.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Оставлять предметы, использование которых может привести к образованию открытого огня.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Курить в зданиях пансионата.</w:t>
      </w: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 Привозить подопечным алкогольные напитки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BC56BA" w:rsidRPr="00A00CA3" w:rsidRDefault="00BC56BA">
      <w:pPr>
        <w:spacing w:after="240"/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Исполнитель __________/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К.Н.Краковский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sz w:val="22"/>
          <w:szCs w:val="22"/>
          <w:lang w:val="ru-RU"/>
        </w:rPr>
        <w:t>___________/________________/</w:t>
      </w:r>
      <w:r>
        <w:rPr>
          <w:rFonts w:ascii="Times New Roman" w:hAnsi="Times New Roman"/>
          <w:sz w:val="24"/>
          <w:szCs w:val="24"/>
        </w:rPr>
        <w:t> 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</w:t>
      </w:r>
      <w:r w:rsidRPr="00A00CA3">
        <w:rPr>
          <w:rFonts w:ascii="Times New Roman" w:hAnsi="Times New Roman"/>
          <w:sz w:val="24"/>
          <w:szCs w:val="24"/>
          <w:lang w:val="ru-RU"/>
        </w:rPr>
        <w:t xml:space="preserve">       </w:t>
      </w:r>
      <w:r>
        <w:rPr>
          <w:rFonts w:ascii="Times New Roman" w:hAnsi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М.П.</w:t>
      </w:r>
    </w:p>
    <w:p w:rsidR="00BC56BA" w:rsidRPr="00A00CA3" w:rsidRDefault="00BC56BA">
      <w:pPr>
        <w:jc w:val="both"/>
        <w:rPr>
          <w:lang w:val="ru-RU"/>
        </w:rPr>
      </w:pPr>
      <w:r w:rsidRPr="00A00CA3">
        <w:rPr>
          <w:lang w:val="ru-RU"/>
        </w:rPr>
        <w:br w:type="page"/>
      </w:r>
    </w:p>
    <w:p w:rsidR="00BC56BA" w:rsidRPr="00A00CA3" w:rsidRDefault="00BC56BA">
      <w:pPr>
        <w:spacing w:after="240"/>
        <w:jc w:val="both"/>
        <w:rPr>
          <w:lang w:val="ru-RU"/>
        </w:rPr>
      </w:pPr>
    </w:p>
    <w:p w:rsidR="00BC56BA" w:rsidRPr="00A00CA3" w:rsidRDefault="00BC56BA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Прил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ожение №3 к договору №_____/2026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 заселении в пансионат необходимо предоставить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Копию паспорта родственника, на которого заключен договор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паспорта проживающего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полиса медицинского страхования проживающего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выписки из больницы (эпикриз)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Медикаменты по назначению врача</w:t>
      </w:r>
    </w:p>
    <w:p w:rsidR="00BC56BA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Средства личной гигиены 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Личные вещи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Подгузники, пеленки одноразовые впитывающие (при необходимости)</w:t>
      </w: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Средства малой инвалидной техники: инвалидное кресло, ходунки, трость и т.п. (при необходимости)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BC56BA" w:rsidRPr="00A00CA3" w:rsidRDefault="00BC56BA">
      <w:pPr>
        <w:spacing w:after="240"/>
        <w:jc w:val="both"/>
        <w:rPr>
          <w:lang w:val="ru-RU"/>
        </w:rPr>
      </w:pPr>
    </w:p>
    <w:p w:rsidR="00BC56BA" w:rsidRPr="00A00CA3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Исполнитель __________/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К.Н. 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>___________/__________________/</w:t>
      </w:r>
    </w:p>
    <w:p w:rsidR="00BC56BA" w:rsidRPr="00A00CA3" w:rsidRDefault="00BC56BA">
      <w:pPr>
        <w:jc w:val="both"/>
        <w:rPr>
          <w:lang w:val="ru-RU"/>
        </w:rPr>
      </w:pPr>
    </w:p>
    <w:p w:rsidR="00BC56BA" w:rsidRPr="005317A2" w:rsidRDefault="00BC56BA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317A2">
        <w:rPr>
          <w:rFonts w:ascii="Times New Roman" w:hAnsi="Times New Roman"/>
          <w:color w:val="000000"/>
          <w:sz w:val="24"/>
          <w:szCs w:val="24"/>
          <w:lang w:val="ru-RU"/>
        </w:rPr>
        <w:t>М.П.</w:t>
      </w:r>
    </w:p>
    <w:p w:rsidR="00BC56BA" w:rsidRPr="005317A2" w:rsidRDefault="00BC56BA">
      <w:pPr>
        <w:jc w:val="both"/>
        <w:rPr>
          <w:lang w:val="ru-RU"/>
        </w:rPr>
      </w:pPr>
    </w:p>
    <w:p w:rsidR="00BC56BA" w:rsidRPr="005317A2" w:rsidRDefault="00BC56BA">
      <w:pPr>
        <w:jc w:val="both"/>
        <w:rPr>
          <w:lang w:val="ru-RU"/>
        </w:rPr>
      </w:pPr>
    </w:p>
    <w:sectPr w:rsidR="00BC56BA" w:rsidRPr="005317A2" w:rsidSect="00542E07">
      <w:headerReference w:type="default" r:id="rId6"/>
      <w:footerReference w:type="default" r:id="rId7"/>
      <w:pgSz w:w="11906" w:h="16838"/>
      <w:pgMar w:top="660" w:right="1106" w:bottom="978" w:left="566" w:header="720" w:footer="720" w:gutter="0"/>
      <w:pgNumType w:start="1"/>
      <w:cols w:space="720"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56BA" w:rsidRDefault="00BC56BA" w:rsidP="00542E07">
      <w:r>
        <w:separator/>
      </w:r>
    </w:p>
  </w:endnote>
  <w:endnote w:type="continuationSeparator" w:id="0">
    <w:p w:rsidR="00BC56BA" w:rsidRDefault="00BC56BA" w:rsidP="00542E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§­§°§®§Ц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6BA" w:rsidRDefault="00BC56BA">
    <w:pP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56BA" w:rsidRDefault="00BC56BA" w:rsidP="00542E07">
      <w:r>
        <w:separator/>
      </w:r>
    </w:p>
  </w:footnote>
  <w:footnote w:type="continuationSeparator" w:id="0">
    <w:p w:rsidR="00BC56BA" w:rsidRDefault="00BC56BA" w:rsidP="00542E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6BA" w:rsidRDefault="00BC56BA">
    <w:pPr>
      <w:tabs>
        <w:tab w:val="center" w:pos="4153"/>
        <w:tab w:val="right" w:pos="8306"/>
      </w:tabs>
      <w:rPr>
        <w:rFonts w:cs="Calibri"/>
        <w:color w:val="000000"/>
      </w:rPr>
    </w:pPr>
    <w:r>
      <w:rPr>
        <w:rFonts w:cs="Calibri"/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42E07"/>
    <w:rsid w:val="000426A5"/>
    <w:rsid w:val="0007794D"/>
    <w:rsid w:val="00084EA3"/>
    <w:rsid w:val="0009189E"/>
    <w:rsid w:val="00096126"/>
    <w:rsid w:val="000B7D1E"/>
    <w:rsid w:val="000C260A"/>
    <w:rsid w:val="000F2F2B"/>
    <w:rsid w:val="000F3DE2"/>
    <w:rsid w:val="001214AB"/>
    <w:rsid w:val="001964BE"/>
    <w:rsid w:val="00196B13"/>
    <w:rsid w:val="001D52F1"/>
    <w:rsid w:val="00244547"/>
    <w:rsid w:val="00244C72"/>
    <w:rsid w:val="002615A3"/>
    <w:rsid w:val="002638B6"/>
    <w:rsid w:val="002A1BAD"/>
    <w:rsid w:val="002E645D"/>
    <w:rsid w:val="00317872"/>
    <w:rsid w:val="00323B8B"/>
    <w:rsid w:val="00352FF8"/>
    <w:rsid w:val="00365608"/>
    <w:rsid w:val="003D7B8B"/>
    <w:rsid w:val="00407D23"/>
    <w:rsid w:val="00423AF6"/>
    <w:rsid w:val="004519A7"/>
    <w:rsid w:val="004D4084"/>
    <w:rsid w:val="00507367"/>
    <w:rsid w:val="00522D56"/>
    <w:rsid w:val="005317A2"/>
    <w:rsid w:val="00542E07"/>
    <w:rsid w:val="00562D75"/>
    <w:rsid w:val="005651AA"/>
    <w:rsid w:val="0059626B"/>
    <w:rsid w:val="005A7833"/>
    <w:rsid w:val="005B72AC"/>
    <w:rsid w:val="006130D8"/>
    <w:rsid w:val="00640D6F"/>
    <w:rsid w:val="00661098"/>
    <w:rsid w:val="00673E74"/>
    <w:rsid w:val="00676EFA"/>
    <w:rsid w:val="00685052"/>
    <w:rsid w:val="006B17FC"/>
    <w:rsid w:val="00721CFE"/>
    <w:rsid w:val="00754DFE"/>
    <w:rsid w:val="00772A80"/>
    <w:rsid w:val="007739B5"/>
    <w:rsid w:val="0077606D"/>
    <w:rsid w:val="00781E99"/>
    <w:rsid w:val="0086524A"/>
    <w:rsid w:val="008F509F"/>
    <w:rsid w:val="00905912"/>
    <w:rsid w:val="009743BB"/>
    <w:rsid w:val="009F0B27"/>
    <w:rsid w:val="00A00CA3"/>
    <w:rsid w:val="00A74F21"/>
    <w:rsid w:val="00AC6C81"/>
    <w:rsid w:val="00B1062D"/>
    <w:rsid w:val="00B26F54"/>
    <w:rsid w:val="00B412F2"/>
    <w:rsid w:val="00B50807"/>
    <w:rsid w:val="00B62233"/>
    <w:rsid w:val="00B6670B"/>
    <w:rsid w:val="00B97715"/>
    <w:rsid w:val="00BB755F"/>
    <w:rsid w:val="00BC56BA"/>
    <w:rsid w:val="00C26691"/>
    <w:rsid w:val="00C36D0B"/>
    <w:rsid w:val="00C53150"/>
    <w:rsid w:val="00C671AC"/>
    <w:rsid w:val="00CA08B7"/>
    <w:rsid w:val="00CA3278"/>
    <w:rsid w:val="00CA3498"/>
    <w:rsid w:val="00D16327"/>
    <w:rsid w:val="00D17F2B"/>
    <w:rsid w:val="00E212A8"/>
    <w:rsid w:val="00E45B35"/>
    <w:rsid w:val="00E474E1"/>
    <w:rsid w:val="00ED216B"/>
    <w:rsid w:val="00F04BD6"/>
    <w:rsid w:val="00F8315A"/>
    <w:rsid w:val="00FD7C1C"/>
    <w:rsid w:val="00FE2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E07"/>
    <w:rPr>
      <w:rFonts w:eastAsia="Times New Roman" w:cs="Times New Roman"/>
      <w:sz w:val="20"/>
      <w:szCs w:val="20"/>
      <w:lang w:val="en-US" w:eastAsia="zh-CN"/>
    </w:rPr>
  </w:style>
  <w:style w:type="paragraph" w:styleId="Heading1">
    <w:name w:val="heading 1"/>
    <w:basedOn w:val="normal0"/>
    <w:next w:val="normal0"/>
    <w:link w:val="Heading1Char"/>
    <w:uiPriority w:val="99"/>
    <w:qFormat/>
    <w:rsid w:val="00542E0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542E0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542E0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542E0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542E0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542E07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F3DE2"/>
    <w:rPr>
      <w:rFonts w:ascii="Cambria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0F3DE2"/>
    <w:rPr>
      <w:rFonts w:ascii="Cambria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0F3DE2"/>
    <w:rPr>
      <w:rFonts w:ascii="Cambria" w:hAnsi="Cambria" w:cs="Times New Roman"/>
      <w:b/>
      <w:bCs/>
      <w:sz w:val="26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0F3DE2"/>
    <w:rPr>
      <w:rFonts w:ascii="Calibri" w:hAnsi="Calibri" w:cs="Times New Roman"/>
      <w:b/>
      <w:bCs/>
      <w:sz w:val="28"/>
      <w:szCs w:val="28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0F3DE2"/>
    <w:rPr>
      <w:rFonts w:ascii="Calibri" w:hAnsi="Calibri" w:cs="Times New Roman"/>
      <w:b/>
      <w:bCs/>
      <w:i/>
      <w:iCs/>
      <w:sz w:val="26"/>
      <w:szCs w:val="26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0F3DE2"/>
    <w:rPr>
      <w:rFonts w:ascii="Calibri" w:hAnsi="Calibri" w:cs="Times New Roman"/>
      <w:b/>
      <w:bCs/>
      <w:lang w:val="en-US" w:eastAsia="zh-CN"/>
    </w:rPr>
  </w:style>
  <w:style w:type="paragraph" w:customStyle="1" w:styleId="normal0">
    <w:name w:val="normal"/>
    <w:uiPriority w:val="99"/>
    <w:rsid w:val="00542E07"/>
    <w:rPr>
      <w:sz w:val="20"/>
      <w:szCs w:val="20"/>
      <w:lang w:val="en-US"/>
    </w:rPr>
  </w:style>
  <w:style w:type="table" w:customStyle="1" w:styleId="TableNormal0">
    <w:name w:val="TableNormal"/>
    <w:uiPriority w:val="99"/>
    <w:rsid w:val="00542E07"/>
    <w:rPr>
      <w:sz w:val="20"/>
      <w:szCs w:val="2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link w:val="TitleChar"/>
    <w:uiPriority w:val="99"/>
    <w:qFormat/>
    <w:rsid w:val="00542E0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sid w:val="000F3DE2"/>
    <w:rPr>
      <w:rFonts w:ascii="Cambria" w:hAnsi="Cambria" w:cs="Times New Roman"/>
      <w:b/>
      <w:bCs/>
      <w:kern w:val="28"/>
      <w:sz w:val="32"/>
      <w:szCs w:val="32"/>
      <w:lang w:val="en-US" w:eastAsia="zh-CN"/>
    </w:rPr>
  </w:style>
  <w:style w:type="paragraph" w:styleId="Header">
    <w:name w:val="header"/>
    <w:basedOn w:val="Normal"/>
    <w:link w:val="HeaderChar"/>
    <w:uiPriority w:val="99"/>
    <w:rsid w:val="00542E0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F3DE2"/>
    <w:rPr>
      <w:rFonts w:eastAsia="Times New Roman" w:cs="Times New Roman"/>
      <w:sz w:val="20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rsid w:val="00542E0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F3DE2"/>
    <w:rPr>
      <w:rFonts w:eastAsia="Times New Roman" w:cs="Times New Roman"/>
      <w:sz w:val="20"/>
      <w:szCs w:val="20"/>
      <w:lang w:val="en-US" w:eastAsia="zh-CN"/>
    </w:rPr>
  </w:style>
  <w:style w:type="paragraph" w:styleId="NormalWeb">
    <w:name w:val="Normal (Web)"/>
    <w:basedOn w:val="Normal"/>
    <w:uiPriority w:val="99"/>
    <w:rsid w:val="00542E07"/>
    <w:pPr>
      <w:spacing w:beforeAutospacing="1" w:afterAutospacing="1"/>
    </w:pPr>
    <w:rPr>
      <w:rFonts w:ascii="Times New Roman" w:eastAsia="SimSun" w:hAnsi="Times New Roman"/>
      <w:sz w:val="24"/>
      <w:szCs w:val="24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542E07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0F3DE2"/>
    <w:rPr>
      <w:rFonts w:ascii="Cambria" w:hAnsi="Cambria" w:cs="Times New Roman"/>
      <w:sz w:val="24"/>
      <w:szCs w:val="24"/>
      <w:lang w:val="en-US" w:eastAsia="zh-CN"/>
    </w:rPr>
  </w:style>
  <w:style w:type="table" w:customStyle="1" w:styleId="a">
    <w:name w:val="Стиль"/>
    <w:basedOn w:val="TableNormal0"/>
    <w:uiPriority w:val="99"/>
    <w:rsid w:val="00542E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Стиль1"/>
    <w:basedOn w:val="TableNormal0"/>
    <w:uiPriority w:val="99"/>
    <w:rsid w:val="00542E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7</TotalTime>
  <Pages>7</Pages>
  <Words>2467</Words>
  <Characters>14062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социальных услуг</dc:title>
  <dc:subject/>
  <dc:creator>Дарья Мартьянов�</dc:creator>
  <cp:keywords/>
  <dc:description/>
  <cp:lastModifiedBy>Алексей</cp:lastModifiedBy>
  <cp:revision>4</cp:revision>
  <cp:lastPrinted>2026-05-28T06:38:00Z</cp:lastPrinted>
  <dcterms:created xsi:type="dcterms:W3CDTF">2026-09-09T08:54:00Z</dcterms:created>
  <dcterms:modified xsi:type="dcterms:W3CDTF">2026-09-09T08:56:00Z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7299D51FA9254931910AF5D41532D3F0_13</vt:lpwstr>
  </property>
</Properties>
</file>