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7238" w14:textId="77777777" w:rsidR="003B3D90" w:rsidRDefault="00000000">
      <w:pPr>
        <w:pStyle w:val="Title"/>
      </w:pPr>
      <w:r>
        <w:t>Assignment 4 - 64060</w:t>
      </w:r>
    </w:p>
    <w:p w14:paraId="2FC5AEC7" w14:textId="77777777" w:rsidR="003B3D90" w:rsidRDefault="00000000">
      <w:pPr>
        <w:pStyle w:val="Author"/>
      </w:pPr>
      <w:r>
        <w:t>Marella (Martin) Murphy</w:t>
      </w:r>
    </w:p>
    <w:p w14:paraId="4DCED95D" w14:textId="77777777" w:rsidR="003B3D90" w:rsidRDefault="00000000">
      <w:pPr>
        <w:pStyle w:val="Date"/>
      </w:pPr>
      <w:r>
        <w:t>2023-10-29</w:t>
      </w:r>
    </w:p>
    <w:p w14:paraId="1375B328" w14:textId="77777777" w:rsidR="003B3D90" w:rsidRDefault="00000000">
      <w:pPr>
        <w:pStyle w:val="FirstParagraph"/>
      </w:pPr>
      <w:r>
        <w:t>This is my submission for Assignment 4, clustering financial data for Pharmaceutical companies. The progression of my analysis starts with exploring and reading the data, loading the raw data and then creating a new data frame to work with. Once I have the data frame in place with labeled rows and columns, I then decided to use 2 clusters based on running two separate models for choosing the optimal number of clusters.</w:t>
      </w:r>
    </w:p>
    <w:p w14:paraId="2566CE5D" w14:textId="77777777" w:rsidR="003B3D90" w:rsidRDefault="00000000">
      <w:pPr>
        <w:pStyle w:val="SourceCode"/>
      </w:pPr>
      <w:r>
        <w:rPr>
          <w:rStyle w:val="FunctionTok"/>
        </w:rPr>
        <w:t>read.csv</w:t>
      </w:r>
      <w:r>
        <w:rPr>
          <w:rStyle w:val="NormalTok"/>
        </w:rPr>
        <w:t>(</w:t>
      </w:r>
      <w:r>
        <w:rPr>
          <w:rStyle w:val="StringTok"/>
        </w:rPr>
        <w:t>"Pharmaceuticals.csv"</w:t>
      </w:r>
      <w:r>
        <w:rPr>
          <w:rStyle w:val="NormalTok"/>
        </w:rPr>
        <w:t xml:space="preserve">) </w:t>
      </w:r>
      <w:r>
        <w:rPr>
          <w:rStyle w:val="CommentTok"/>
        </w:rPr>
        <w:t>#testing that I have the correct directory set and RStudio can read the desired data set.</w:t>
      </w:r>
    </w:p>
    <w:p w14:paraId="74078E8A" w14:textId="77777777" w:rsidR="003B3D90" w:rsidRDefault="00000000">
      <w:pPr>
        <w:pStyle w:val="SourceCode"/>
      </w:pPr>
      <w:r>
        <w:rPr>
          <w:rStyle w:val="VerbatimChar"/>
        </w:rPr>
        <w:t>##    Symbol                               Name Market_Cap Beta PE_Ratio  ROE  ROA</w:t>
      </w:r>
      <w:r>
        <w:br/>
      </w:r>
      <w:r>
        <w:rPr>
          <w:rStyle w:val="VerbatimChar"/>
        </w:rPr>
        <w:t>## 1     ABT                Abbott Laboratories      68.44 0.32     24.7 26.4 11.8</w:t>
      </w:r>
      <w:r>
        <w:br/>
      </w:r>
      <w:r>
        <w:rPr>
          <w:rStyle w:val="VerbatimChar"/>
        </w:rPr>
        <w:t>## 2     AGN                     Allergan, Inc.       7.58 0.41     82.5 12.9  5.5</w:t>
      </w:r>
      <w:r>
        <w:br/>
      </w:r>
      <w:r>
        <w:rPr>
          <w:rStyle w:val="VerbatimChar"/>
        </w:rPr>
        <w:t>## 3     AHM                       Amersham plc       6.30 0.46     20.7 14.9  7.8</w:t>
      </w:r>
      <w:r>
        <w:br/>
      </w:r>
      <w:r>
        <w:rPr>
          <w:rStyle w:val="VerbatimChar"/>
        </w:rPr>
        <w:t>## 4     AZN                    AstraZeneca PLC      67.63 0.52     21.5 27.4 15.4</w:t>
      </w:r>
      <w:r>
        <w:br/>
      </w:r>
      <w:r>
        <w:rPr>
          <w:rStyle w:val="VerbatimChar"/>
        </w:rPr>
        <w:t>## 5     AVE                            Aventis      47.16 0.32     20.1 21.8  7.5</w:t>
      </w:r>
      <w:r>
        <w:br/>
      </w:r>
      <w:r>
        <w:rPr>
          <w:rStyle w:val="VerbatimChar"/>
        </w:rPr>
        <w:t>## 6     BAY                           Bayer AG      16.90 1.11     27.9  3.9  1.4</w:t>
      </w:r>
      <w:r>
        <w:br/>
      </w:r>
      <w:r>
        <w:rPr>
          <w:rStyle w:val="VerbatimChar"/>
        </w:rPr>
        <w:t>## 7     BMY       Bristol-Myers Squibb Company      51.33 0.50     13.9 34.8 15.1</w:t>
      </w:r>
      <w:r>
        <w:br/>
      </w:r>
      <w:r>
        <w:rPr>
          <w:rStyle w:val="VerbatimChar"/>
        </w:rPr>
        <w:t>## 8    CHTT                       Chattem, Inc       0.41 0.85     26.0 24.1  4.3</w:t>
      </w:r>
      <w:r>
        <w:br/>
      </w:r>
      <w:r>
        <w:rPr>
          <w:rStyle w:val="VerbatimChar"/>
        </w:rPr>
        <w:t>## 9     ELN              Elan Corporation, plc       0.78 1.08      3.6 15.1  5.1</w:t>
      </w:r>
      <w:r>
        <w:br/>
      </w:r>
      <w:r>
        <w:rPr>
          <w:rStyle w:val="VerbatimChar"/>
        </w:rPr>
        <w:t>## 10    LLY              Eli Lilly and Company      73.84 0.18     27.9 31.0 13.5</w:t>
      </w:r>
      <w:r>
        <w:br/>
      </w:r>
      <w:r>
        <w:rPr>
          <w:rStyle w:val="VerbatimChar"/>
        </w:rPr>
        <w:t>## 11    GSK                GlaxoSmithKline plc     122.11 0.35     18.0 62.9 20.3</w:t>
      </w:r>
      <w:r>
        <w:br/>
      </w:r>
      <w:r>
        <w:rPr>
          <w:rStyle w:val="VerbatimChar"/>
        </w:rPr>
        <w:t>## 12    IVX                   IVAX Corporation       2.60 0.65     19.9 21.4  6.8</w:t>
      </w:r>
      <w:r>
        <w:br/>
      </w:r>
      <w:r>
        <w:rPr>
          <w:rStyle w:val="VerbatimChar"/>
        </w:rPr>
        <w:t>## 13    JNJ                  Johnson &amp; Johnson     173.93 0.46     28.4 28.6 16.3</w:t>
      </w:r>
      <w:r>
        <w:br/>
      </w:r>
      <w:r>
        <w:rPr>
          <w:rStyle w:val="VerbatimChar"/>
        </w:rPr>
        <w:t>## 14    MRX Medicis Pharmaceutical Corporation       1.20 0.75     28.6 11.2  5.4</w:t>
      </w:r>
      <w:r>
        <w:br/>
      </w:r>
      <w:r>
        <w:rPr>
          <w:rStyle w:val="VerbatimChar"/>
        </w:rPr>
        <w:t>## 15    MRK                  Merck &amp; Co., Inc.     132.56 0.46     18.9 40.6 15.0</w:t>
      </w:r>
      <w:r>
        <w:br/>
      </w:r>
      <w:r>
        <w:rPr>
          <w:rStyle w:val="VerbatimChar"/>
        </w:rPr>
        <w:t xml:space="preserve">## 16    NVS                        Novartis AG      96.65 0.19     21.6 17.9 </w:t>
      </w:r>
      <w:r>
        <w:rPr>
          <w:rStyle w:val="VerbatimChar"/>
        </w:rPr>
        <w:lastRenderedPageBreak/>
        <w:t>11.2</w:t>
      </w:r>
      <w:r>
        <w:br/>
      </w:r>
      <w:r>
        <w:rPr>
          <w:rStyle w:val="VerbatimChar"/>
        </w:rPr>
        <w:t>## 17    PFE                         Pfizer Inc     199.47 0.65     23.6 45.6 19.2</w:t>
      </w:r>
      <w:r>
        <w:br/>
      </w:r>
      <w:r>
        <w:rPr>
          <w:rStyle w:val="VerbatimChar"/>
        </w:rPr>
        <w:t>## 18    PHA              Pharmacia Corporation      56.24 0.40     56.5 13.5  5.7</w:t>
      </w:r>
      <w:r>
        <w:br/>
      </w:r>
      <w:r>
        <w:rPr>
          <w:rStyle w:val="VerbatimChar"/>
        </w:rPr>
        <w:t>## 19    SGP        Schering-Plough Corporation      34.10 0.51     18.9 22.6 13.3</w:t>
      </w:r>
      <w:r>
        <w:br/>
      </w:r>
      <w:r>
        <w:rPr>
          <w:rStyle w:val="VerbatimChar"/>
        </w:rPr>
        <w:t>## 20    WPI       Watson Pharmaceuticals, Inc.       3.26 0.24     18.4 10.2  6.8</w:t>
      </w:r>
      <w:r>
        <w:br/>
      </w:r>
      <w:r>
        <w:rPr>
          <w:rStyle w:val="VerbatimChar"/>
        </w:rPr>
        <w:t>## 21    WYE                              Wyeth      48.19 0.63     13.1 54.9 13.4</w:t>
      </w:r>
      <w:r>
        <w:br/>
      </w:r>
      <w:r>
        <w:rPr>
          <w:rStyle w:val="VerbatimChar"/>
        </w:rPr>
        <w:t>##    Asset_Turnover Leverage Rev_Growth Net_Profit_Margin Median_Recommendation</w:t>
      </w:r>
      <w:r>
        <w:br/>
      </w:r>
      <w:r>
        <w:rPr>
          <w:rStyle w:val="VerbatimChar"/>
        </w:rPr>
        <w:t>## 1             0.7     0.42       7.54              16.1          Moderate Buy</w:t>
      </w:r>
      <w:r>
        <w:br/>
      </w:r>
      <w:r>
        <w:rPr>
          <w:rStyle w:val="VerbatimChar"/>
        </w:rPr>
        <w:t>## 2             0.9     0.60       9.16               5.5          Moderate Buy</w:t>
      </w:r>
      <w:r>
        <w:br/>
      </w:r>
      <w:r>
        <w:rPr>
          <w:rStyle w:val="VerbatimChar"/>
        </w:rPr>
        <w:t>## 3             0.9     0.27       7.05              11.2            Strong Buy</w:t>
      </w:r>
      <w:r>
        <w:br/>
      </w:r>
      <w:r>
        <w:rPr>
          <w:rStyle w:val="VerbatimChar"/>
        </w:rPr>
        <w:t>## 4             0.9     0.00      15.00              18.0         Moderate Sell</w:t>
      </w:r>
      <w:r>
        <w:br/>
      </w:r>
      <w:r>
        <w:rPr>
          <w:rStyle w:val="VerbatimChar"/>
        </w:rPr>
        <w:t>## 5             0.6     0.34      26.81              12.9          Moderate Buy</w:t>
      </w:r>
      <w:r>
        <w:br/>
      </w:r>
      <w:r>
        <w:rPr>
          <w:rStyle w:val="VerbatimChar"/>
        </w:rPr>
        <w:t>## 6             0.6     0.00      -3.17               2.6                  Hold</w:t>
      </w:r>
      <w:r>
        <w:br/>
      </w:r>
      <w:r>
        <w:rPr>
          <w:rStyle w:val="VerbatimChar"/>
        </w:rPr>
        <w:t>## 7             0.9     0.57       2.70              20.6         Moderate Sell</w:t>
      </w:r>
      <w:r>
        <w:br/>
      </w:r>
      <w:r>
        <w:rPr>
          <w:rStyle w:val="VerbatimChar"/>
        </w:rPr>
        <w:t>## 8             0.6     3.51       6.38               7.5          Moderate Buy</w:t>
      </w:r>
      <w:r>
        <w:br/>
      </w:r>
      <w:r>
        <w:rPr>
          <w:rStyle w:val="VerbatimChar"/>
        </w:rPr>
        <w:t>## 9             0.3     1.07      34.21              13.3         Moderate Sell</w:t>
      </w:r>
      <w:r>
        <w:br/>
      </w:r>
      <w:r>
        <w:rPr>
          <w:rStyle w:val="VerbatimChar"/>
        </w:rPr>
        <w:t>## 10            0.6     0.53       6.21              23.4                  Hold</w:t>
      </w:r>
      <w:r>
        <w:br/>
      </w:r>
      <w:r>
        <w:rPr>
          <w:rStyle w:val="VerbatimChar"/>
        </w:rPr>
        <w:t>## 11            1.0     0.34      21.87              21.1                  Hold</w:t>
      </w:r>
      <w:r>
        <w:br/>
      </w:r>
      <w:r>
        <w:rPr>
          <w:rStyle w:val="VerbatimChar"/>
        </w:rPr>
        <w:t>## 12            0.6     1.45      13.99              11.0                  Hold</w:t>
      </w:r>
      <w:r>
        <w:br/>
      </w:r>
      <w:r>
        <w:rPr>
          <w:rStyle w:val="VerbatimChar"/>
        </w:rPr>
        <w:t>## 13            0.9     0.10       9.37              17.9          Moderate Buy</w:t>
      </w:r>
      <w:r>
        <w:br/>
      </w:r>
      <w:r>
        <w:rPr>
          <w:rStyle w:val="VerbatimChar"/>
        </w:rPr>
        <w:t>## 14            0.3     0.93      30.37              21.3          Moderate Buy</w:t>
      </w:r>
      <w:r>
        <w:br/>
      </w:r>
      <w:r>
        <w:rPr>
          <w:rStyle w:val="VerbatimChar"/>
        </w:rPr>
        <w:t>## 15            1.1     0.28      17.35              14.1                  Hold</w:t>
      </w:r>
      <w:r>
        <w:br/>
      </w:r>
      <w:r>
        <w:rPr>
          <w:rStyle w:val="VerbatimChar"/>
        </w:rPr>
        <w:t>## 16            0.5     0.06      -2.69              22.4                  Hold</w:t>
      </w:r>
      <w:r>
        <w:br/>
      </w:r>
      <w:r>
        <w:rPr>
          <w:rStyle w:val="VerbatimChar"/>
        </w:rPr>
        <w:t>## 17            0.8     0.16      25.54              25.2          Moderate Buy</w:t>
      </w:r>
      <w:r>
        <w:br/>
      </w:r>
      <w:r>
        <w:rPr>
          <w:rStyle w:val="VerbatimChar"/>
        </w:rPr>
        <w:t>## 18            0.6     0.35      15.00               7.3                  Hold</w:t>
      </w:r>
      <w:r>
        <w:br/>
      </w:r>
      <w:r>
        <w:rPr>
          <w:rStyle w:val="VerbatimChar"/>
        </w:rPr>
        <w:t xml:space="preserve">## 19            0.8     0.00       8.56              17.6                  </w:t>
      </w:r>
      <w:r>
        <w:rPr>
          <w:rStyle w:val="VerbatimChar"/>
        </w:rPr>
        <w:lastRenderedPageBreak/>
        <w:t>Hold</w:t>
      </w:r>
      <w:r>
        <w:br/>
      </w:r>
      <w:r>
        <w:rPr>
          <w:rStyle w:val="VerbatimChar"/>
        </w:rPr>
        <w:t>## 20            0.5     0.20      29.18              15.1         Moderate Sell</w:t>
      </w:r>
      <w:r>
        <w:br/>
      </w:r>
      <w:r>
        <w:rPr>
          <w:rStyle w:val="VerbatimChar"/>
        </w:rPr>
        <w:t>## 21            0.6     1.12       0.36              25.5                  Hold</w:t>
      </w:r>
      <w:r>
        <w:br/>
      </w:r>
      <w:r>
        <w:rPr>
          <w:rStyle w:val="VerbatimChar"/>
        </w:rPr>
        <w:t>##       Location Exchange</w:t>
      </w:r>
      <w:r>
        <w:br/>
      </w:r>
      <w:r>
        <w:rPr>
          <w:rStyle w:val="VerbatimChar"/>
        </w:rPr>
        <w:t>## 1           US     NYSE</w:t>
      </w:r>
      <w:r>
        <w:br/>
      </w:r>
      <w:r>
        <w:rPr>
          <w:rStyle w:val="VerbatimChar"/>
        </w:rPr>
        <w:t>## 2       CANADA     NYSE</w:t>
      </w:r>
      <w:r>
        <w:br/>
      </w:r>
      <w:r>
        <w:rPr>
          <w:rStyle w:val="VerbatimChar"/>
        </w:rPr>
        <w:t>## 3           UK     NYSE</w:t>
      </w:r>
      <w:r>
        <w:br/>
      </w:r>
      <w:r>
        <w:rPr>
          <w:rStyle w:val="VerbatimChar"/>
        </w:rPr>
        <w:t>## 4           UK     NYSE</w:t>
      </w:r>
      <w:r>
        <w:br/>
      </w:r>
      <w:r>
        <w:rPr>
          <w:rStyle w:val="VerbatimChar"/>
        </w:rPr>
        <w:t>## 5       FRANCE     NYSE</w:t>
      </w:r>
      <w:r>
        <w:br/>
      </w:r>
      <w:r>
        <w:rPr>
          <w:rStyle w:val="VerbatimChar"/>
        </w:rPr>
        <w:t>## 6      GERMANY     NYSE</w:t>
      </w:r>
      <w:r>
        <w:br/>
      </w:r>
      <w:r>
        <w:rPr>
          <w:rStyle w:val="VerbatimChar"/>
        </w:rPr>
        <w:t>## 7           US     NYSE</w:t>
      </w:r>
      <w:r>
        <w:br/>
      </w:r>
      <w:r>
        <w:rPr>
          <w:rStyle w:val="VerbatimChar"/>
        </w:rPr>
        <w:t>## 8           US   NASDAQ</w:t>
      </w:r>
      <w:r>
        <w:br/>
      </w:r>
      <w:r>
        <w:rPr>
          <w:rStyle w:val="VerbatimChar"/>
        </w:rPr>
        <w:t>## 9      IRELAND     NYSE</w:t>
      </w:r>
      <w:r>
        <w:br/>
      </w:r>
      <w:r>
        <w:rPr>
          <w:rStyle w:val="VerbatimChar"/>
        </w:rPr>
        <w:t>## 10          US     NYSE</w:t>
      </w:r>
      <w:r>
        <w:br/>
      </w:r>
      <w:r>
        <w:rPr>
          <w:rStyle w:val="VerbatimChar"/>
        </w:rPr>
        <w:t>## 11          UK     NYSE</w:t>
      </w:r>
      <w:r>
        <w:br/>
      </w:r>
      <w:r>
        <w:rPr>
          <w:rStyle w:val="VerbatimChar"/>
        </w:rPr>
        <w:t>## 12          US     AMEX</w:t>
      </w:r>
      <w:r>
        <w:br/>
      </w:r>
      <w:r>
        <w:rPr>
          <w:rStyle w:val="VerbatimChar"/>
        </w:rPr>
        <w:t>## 13          US     NYSE</w:t>
      </w:r>
      <w:r>
        <w:br/>
      </w:r>
      <w:r>
        <w:rPr>
          <w:rStyle w:val="VerbatimChar"/>
        </w:rPr>
        <w:t>## 14          US     NYSE</w:t>
      </w:r>
      <w:r>
        <w:br/>
      </w:r>
      <w:r>
        <w:rPr>
          <w:rStyle w:val="VerbatimChar"/>
        </w:rPr>
        <w:t>## 15          US     NYSE</w:t>
      </w:r>
      <w:r>
        <w:br/>
      </w:r>
      <w:r>
        <w:rPr>
          <w:rStyle w:val="VerbatimChar"/>
        </w:rPr>
        <w:t>## 16 SWITZERLAND     NYSE</w:t>
      </w:r>
      <w:r>
        <w:br/>
      </w:r>
      <w:r>
        <w:rPr>
          <w:rStyle w:val="VerbatimChar"/>
        </w:rPr>
        <w:t>## 17          US     NYSE</w:t>
      </w:r>
      <w:r>
        <w:br/>
      </w:r>
      <w:r>
        <w:rPr>
          <w:rStyle w:val="VerbatimChar"/>
        </w:rPr>
        <w:t>## 18          US     NYSE</w:t>
      </w:r>
      <w:r>
        <w:br/>
      </w:r>
      <w:r>
        <w:rPr>
          <w:rStyle w:val="VerbatimChar"/>
        </w:rPr>
        <w:t>## 19          US     NYSE</w:t>
      </w:r>
      <w:r>
        <w:br/>
      </w:r>
      <w:r>
        <w:rPr>
          <w:rStyle w:val="VerbatimChar"/>
        </w:rPr>
        <w:t>## 20          US     NYSE</w:t>
      </w:r>
      <w:r>
        <w:br/>
      </w:r>
      <w:r>
        <w:rPr>
          <w:rStyle w:val="VerbatimChar"/>
        </w:rPr>
        <w:t>## 21          US     NYSE</w:t>
      </w:r>
    </w:p>
    <w:p w14:paraId="60F42C48" w14:textId="77777777" w:rsidR="003B3D90" w:rsidRDefault="00000000">
      <w:pPr>
        <w:pStyle w:val="SourceCode"/>
      </w:pPr>
      <w:r>
        <w:rPr>
          <w:rStyle w:val="CommentTok"/>
        </w:rPr>
        <w:t>#In this code chunk I mirrored the code from the class Github example to have all the correct libraries. I then added two more libraries trying to get the Plot labels correct.</w:t>
      </w:r>
      <w:r>
        <w:br/>
      </w:r>
      <w:r>
        <w:br/>
      </w:r>
      <w:r>
        <w:rPr>
          <w:rStyle w:val="FunctionTok"/>
        </w:rPr>
        <w:t>library</w:t>
      </w:r>
      <w:r>
        <w:rPr>
          <w:rStyle w:val="NormalTok"/>
        </w:rPr>
        <w:t>(tidyverse)</w:t>
      </w:r>
    </w:p>
    <w:p w14:paraId="1253B295" w14:textId="77777777" w:rsidR="003B3D90" w:rsidRDefault="00000000">
      <w:pPr>
        <w:pStyle w:val="SourceCode"/>
      </w:pPr>
      <w:r>
        <w:rPr>
          <w:rStyle w:val="VerbatimChar"/>
        </w:rPr>
        <w:t>## Warning: package 'tidyverse' was built under R version 4.3.1</w:t>
      </w:r>
    </w:p>
    <w:p w14:paraId="2FF6AB3D" w14:textId="77777777" w:rsidR="003B3D90" w:rsidRDefault="00000000">
      <w:pPr>
        <w:pStyle w:val="SourceCode"/>
      </w:pPr>
      <w:r>
        <w:rPr>
          <w:rStyle w:val="VerbatimChar"/>
        </w:rPr>
        <w:t>## Warning: package 'ggplot2' was built under R version 4.3.1</w:t>
      </w:r>
    </w:p>
    <w:p w14:paraId="251403FA" w14:textId="77777777" w:rsidR="003B3D90" w:rsidRDefault="00000000">
      <w:pPr>
        <w:pStyle w:val="SourceCode"/>
      </w:pPr>
      <w:r>
        <w:rPr>
          <w:rStyle w:val="VerbatimChar"/>
        </w:rPr>
        <w:t>## Warning: package 'tibble' was built under R version 4.3.1</w:t>
      </w:r>
    </w:p>
    <w:p w14:paraId="0BE945DF" w14:textId="77777777" w:rsidR="003B3D90" w:rsidRDefault="00000000">
      <w:pPr>
        <w:pStyle w:val="SourceCode"/>
      </w:pPr>
      <w:r>
        <w:rPr>
          <w:rStyle w:val="VerbatimChar"/>
        </w:rPr>
        <w:t>## Warning: package 'tidyr' was built under R version 4.3.1</w:t>
      </w:r>
    </w:p>
    <w:p w14:paraId="0F2A2A65" w14:textId="77777777" w:rsidR="003B3D90" w:rsidRDefault="00000000">
      <w:pPr>
        <w:pStyle w:val="SourceCode"/>
      </w:pPr>
      <w:r>
        <w:rPr>
          <w:rStyle w:val="VerbatimChar"/>
        </w:rPr>
        <w:t>## Warning: package 'readr' was built under R version 4.3.1</w:t>
      </w:r>
    </w:p>
    <w:p w14:paraId="5FA928E0" w14:textId="77777777" w:rsidR="003B3D90" w:rsidRDefault="00000000">
      <w:pPr>
        <w:pStyle w:val="SourceCode"/>
      </w:pPr>
      <w:r>
        <w:rPr>
          <w:rStyle w:val="VerbatimChar"/>
        </w:rPr>
        <w:t>## Warning: package 'purrr' was built under R version 4.3.1</w:t>
      </w:r>
    </w:p>
    <w:p w14:paraId="7791FE73" w14:textId="77777777" w:rsidR="003B3D90" w:rsidRDefault="00000000">
      <w:pPr>
        <w:pStyle w:val="SourceCode"/>
      </w:pPr>
      <w:r>
        <w:rPr>
          <w:rStyle w:val="VerbatimChar"/>
        </w:rPr>
        <w:t>## Warning: package 'dplyr' was built under R version 4.3.1</w:t>
      </w:r>
    </w:p>
    <w:p w14:paraId="36DB8341" w14:textId="77777777" w:rsidR="003B3D90" w:rsidRDefault="00000000">
      <w:pPr>
        <w:pStyle w:val="SourceCode"/>
      </w:pPr>
      <w:r>
        <w:rPr>
          <w:rStyle w:val="VerbatimChar"/>
        </w:rPr>
        <w:t>## Warning: package 'stringr' was built under R version 4.3.1</w:t>
      </w:r>
    </w:p>
    <w:p w14:paraId="1E4729A9" w14:textId="77777777" w:rsidR="003B3D90" w:rsidRDefault="00000000">
      <w:pPr>
        <w:pStyle w:val="SourceCode"/>
      </w:pPr>
      <w:r>
        <w:rPr>
          <w:rStyle w:val="VerbatimChar"/>
        </w:rPr>
        <w:t>## Warning: package 'forcats' was built under R version 4.3.1</w:t>
      </w:r>
    </w:p>
    <w:p w14:paraId="2B15F217" w14:textId="77777777" w:rsidR="003B3D90" w:rsidRDefault="00000000">
      <w:pPr>
        <w:pStyle w:val="SourceCode"/>
      </w:pPr>
      <w:r>
        <w:rPr>
          <w:rStyle w:val="VerbatimChar"/>
        </w:rPr>
        <w:lastRenderedPageBreak/>
        <w:t>## Warning: package 'lubridate' was built under R version 4.3.1</w:t>
      </w:r>
    </w:p>
    <w:p w14:paraId="03F530F4" w14:textId="77777777" w:rsidR="003B3D90"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3.4.4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063B6E3" w14:textId="77777777" w:rsidR="003B3D90" w:rsidRDefault="00000000">
      <w:pPr>
        <w:pStyle w:val="SourceCode"/>
      </w:pPr>
      <w:r>
        <w:rPr>
          <w:rStyle w:val="FunctionTok"/>
        </w:rPr>
        <w:t>library</w:t>
      </w:r>
      <w:r>
        <w:rPr>
          <w:rStyle w:val="NormalTok"/>
        </w:rPr>
        <w:t>(factoextra)</w:t>
      </w:r>
    </w:p>
    <w:p w14:paraId="3C6C0FC9" w14:textId="77777777" w:rsidR="003B3D90" w:rsidRDefault="00000000">
      <w:pPr>
        <w:pStyle w:val="SourceCode"/>
      </w:pPr>
      <w:r>
        <w:rPr>
          <w:rStyle w:val="VerbatimChar"/>
        </w:rPr>
        <w:t>## Warning: package 'factoextra' was built under R version 4.3.1</w:t>
      </w:r>
    </w:p>
    <w:p w14:paraId="18A66C76" w14:textId="77777777" w:rsidR="003B3D90" w:rsidRDefault="00000000">
      <w:pPr>
        <w:pStyle w:val="SourceCode"/>
      </w:pPr>
      <w:r>
        <w:rPr>
          <w:rStyle w:val="VerbatimChar"/>
        </w:rPr>
        <w:t>## Welcome! Want to learn more? See two factoextra-related books at https://goo.gl/ve3WBa</w:t>
      </w:r>
    </w:p>
    <w:p w14:paraId="439BA78F" w14:textId="77777777" w:rsidR="003B3D90" w:rsidRDefault="00000000">
      <w:pPr>
        <w:pStyle w:val="SourceCode"/>
      </w:pPr>
      <w:r>
        <w:rPr>
          <w:rStyle w:val="FunctionTok"/>
        </w:rPr>
        <w:t>library</w:t>
      </w:r>
      <w:r>
        <w:rPr>
          <w:rStyle w:val="NormalTok"/>
        </w:rPr>
        <w:t>(ISLR)</w:t>
      </w:r>
    </w:p>
    <w:p w14:paraId="4577F7BC" w14:textId="77777777" w:rsidR="003B3D90" w:rsidRDefault="00000000">
      <w:pPr>
        <w:pStyle w:val="SourceCode"/>
      </w:pPr>
      <w:r>
        <w:rPr>
          <w:rStyle w:val="VerbatimChar"/>
        </w:rPr>
        <w:t>## Warning: package 'ISLR' was built under R version 4.3.1</w:t>
      </w:r>
    </w:p>
    <w:p w14:paraId="2667B885" w14:textId="77777777" w:rsidR="003B3D90"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set.seed</w:t>
      </w:r>
      <w:r>
        <w:rPr>
          <w:rStyle w:val="NormalTok"/>
        </w:rPr>
        <w:t>(</w:t>
      </w:r>
      <w:r>
        <w:rPr>
          <w:rStyle w:val="DecValTok"/>
        </w:rPr>
        <w:t>123</w:t>
      </w:r>
      <w:r>
        <w:rPr>
          <w:rStyle w:val="NormalTok"/>
        </w:rPr>
        <w:t>)</w:t>
      </w:r>
      <w:r>
        <w:br/>
      </w:r>
      <w:r>
        <w:br/>
      </w:r>
      <w:r>
        <w:rPr>
          <w:rStyle w:val="FunctionTok"/>
        </w:rPr>
        <w:t>summary</w:t>
      </w:r>
      <w:r>
        <w:rPr>
          <w:rStyle w:val="NormalTok"/>
        </w:rPr>
        <w:t>(</w:t>
      </w:r>
      <w:r>
        <w:rPr>
          <w:rStyle w:val="StringTok"/>
        </w:rPr>
        <w:t>"Pharmaceuticals.csv"</w:t>
      </w:r>
      <w:r>
        <w:rPr>
          <w:rStyle w:val="NormalTok"/>
        </w:rPr>
        <w:t>)</w:t>
      </w:r>
    </w:p>
    <w:p w14:paraId="741E9C42" w14:textId="77777777" w:rsidR="003B3D90" w:rsidRDefault="00000000">
      <w:pPr>
        <w:pStyle w:val="SourceCode"/>
      </w:pPr>
      <w:r>
        <w:rPr>
          <w:rStyle w:val="VerbatimChar"/>
        </w:rPr>
        <w:t xml:space="preserve">##    Length     Class      Mode </w:t>
      </w:r>
      <w:r>
        <w:br/>
      </w:r>
      <w:r>
        <w:rPr>
          <w:rStyle w:val="VerbatimChar"/>
        </w:rPr>
        <w:t>##         1 character character</w:t>
      </w:r>
    </w:p>
    <w:p w14:paraId="555D76ED" w14:textId="77777777" w:rsidR="003B3D90" w:rsidRDefault="00000000">
      <w:pPr>
        <w:pStyle w:val="SourceCode"/>
      </w:pPr>
      <w:r>
        <w:rPr>
          <w:rStyle w:val="NormalTok"/>
        </w:rPr>
        <w:t>Pharma.df</w:t>
      </w:r>
      <w:r>
        <w:rPr>
          <w:rStyle w:val="OtherTok"/>
        </w:rPr>
        <w:t>&lt;-</w:t>
      </w:r>
      <w:r>
        <w:rPr>
          <w:rStyle w:val="NormalTok"/>
        </w:rPr>
        <w:t xml:space="preserve"> </w:t>
      </w:r>
      <w:r>
        <w:rPr>
          <w:rStyle w:val="FunctionTok"/>
        </w:rPr>
        <w:t>read.csv</w:t>
      </w:r>
      <w:r>
        <w:rPr>
          <w:rStyle w:val="NormalTok"/>
        </w:rPr>
        <w:t>(</w:t>
      </w:r>
      <w:r>
        <w:rPr>
          <w:rStyle w:val="StringTok"/>
        </w:rPr>
        <w:t>"Pharmaceuticals.csv"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 )</w:t>
      </w:r>
      <w:r>
        <w:br/>
      </w:r>
      <w:r>
        <w:rPr>
          <w:rStyle w:val="FunctionTok"/>
        </w:rPr>
        <w:t>summary</w:t>
      </w:r>
      <w:r>
        <w:rPr>
          <w:rStyle w:val="NormalTok"/>
        </w:rPr>
        <w:t>(Pharma.df)</w:t>
      </w:r>
    </w:p>
    <w:p w14:paraId="7DA8521D" w14:textId="77777777" w:rsidR="003B3D90"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lastRenderedPageBreak/>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3D631194" w14:textId="77777777" w:rsidR="003B3D90" w:rsidRDefault="00000000">
      <w:pPr>
        <w:pStyle w:val="SourceCode"/>
      </w:pPr>
      <w:r>
        <w:rPr>
          <w:rStyle w:val="NormalTok"/>
        </w:rPr>
        <w:t xml:space="preserve">df </w:t>
      </w:r>
      <w:r>
        <w:rPr>
          <w:rStyle w:val="OtherTok"/>
        </w:rPr>
        <w:t>&lt;-</w:t>
      </w:r>
      <w:r>
        <w:rPr>
          <w:rStyle w:val="NormalTok"/>
        </w:rPr>
        <w:t xml:space="preserve"> Pharma.df[,</w:t>
      </w:r>
      <w:r>
        <w:rPr>
          <w:rStyle w:val="FunctionTok"/>
        </w:rPr>
        <w:t>c</w:t>
      </w:r>
      <w:r>
        <w:rPr>
          <w:rStyle w:val="NormalTok"/>
        </w:rPr>
        <w:t>(</w:t>
      </w:r>
      <w:r>
        <w:rPr>
          <w:rStyle w:val="DecValTok"/>
        </w:rPr>
        <w:t>3</w:t>
      </w:r>
      <w:r>
        <w:rPr>
          <w:rStyle w:val="NormalTok"/>
        </w:rPr>
        <w:t>,</w:t>
      </w:r>
      <w:r>
        <w:rPr>
          <w:rStyle w:val="DecValTok"/>
        </w:rPr>
        <w:t>11</w:t>
      </w:r>
      <w:r>
        <w:rPr>
          <w:rStyle w:val="NormalTok"/>
        </w:rPr>
        <w:t xml:space="preserve">)] </w:t>
      </w:r>
      <w:r>
        <w:br/>
      </w:r>
      <w:r>
        <w:rPr>
          <w:rStyle w:val="FunctionTok"/>
        </w:rPr>
        <w:t>row.names</w:t>
      </w:r>
      <w:r>
        <w:rPr>
          <w:rStyle w:val="NormalTok"/>
        </w:rPr>
        <w:t xml:space="preserve">(df) </w:t>
      </w:r>
      <w:r>
        <w:rPr>
          <w:rStyle w:val="OtherTok"/>
        </w:rPr>
        <w:t>&lt;-</w:t>
      </w:r>
      <w:r>
        <w:rPr>
          <w:rStyle w:val="NormalTok"/>
        </w:rPr>
        <w:t xml:space="preserve"> Pharma.df</w:t>
      </w:r>
      <w:r>
        <w:rPr>
          <w:rStyle w:val="SpecialCharTok"/>
        </w:rPr>
        <w:t>$</w:t>
      </w:r>
      <w:r>
        <w:rPr>
          <w:rStyle w:val="NormalTok"/>
        </w:rPr>
        <w:t xml:space="preserve">Symbol </w:t>
      </w:r>
      <w:r>
        <w:br/>
      </w:r>
      <w:r>
        <w:br/>
      </w:r>
      <w:r>
        <w:rPr>
          <w:rStyle w:val="CommentTok"/>
        </w:rPr>
        <w:t>#I like symbol better as row name, I tried name first and it was too lengthy and looked messy.</w:t>
      </w:r>
      <w:r>
        <w:br/>
      </w:r>
      <w:r>
        <w:br/>
      </w:r>
      <w:r>
        <w:rPr>
          <w:rStyle w:val="CommentTok"/>
        </w:rPr>
        <w:t>#I am choosing to focus on three measurements for the data analysis, Market capitalization and Net Profit Margin.</w:t>
      </w:r>
      <w:r>
        <w:br/>
      </w:r>
      <w:r>
        <w:br/>
      </w:r>
      <w:r>
        <w:rPr>
          <w:rStyle w:val="FunctionTok"/>
        </w:rPr>
        <w:t>summary</w:t>
      </w:r>
      <w:r>
        <w:rPr>
          <w:rStyle w:val="NormalTok"/>
        </w:rPr>
        <w:t>(df)</w:t>
      </w:r>
    </w:p>
    <w:p w14:paraId="1CA63C1A" w14:textId="77777777" w:rsidR="003B3D90" w:rsidRDefault="00000000">
      <w:pPr>
        <w:pStyle w:val="SourceCode"/>
      </w:pPr>
      <w:r>
        <w:rPr>
          <w:rStyle w:val="VerbatimChar"/>
        </w:rPr>
        <w:t>##    Market_Cap     Net_Profit_Margin</w:t>
      </w:r>
      <w:r>
        <w:br/>
      </w:r>
      <w:r>
        <w:rPr>
          <w:rStyle w:val="VerbatimChar"/>
        </w:rPr>
        <w:t xml:space="preserve">##  Min.   :  0.41   Min.   : 2.6     </w:t>
      </w:r>
      <w:r>
        <w:br/>
      </w:r>
      <w:r>
        <w:rPr>
          <w:rStyle w:val="VerbatimChar"/>
        </w:rPr>
        <w:t xml:space="preserve">##  1st Qu.:  6.30   1st Qu.:11.2     </w:t>
      </w:r>
      <w:r>
        <w:br/>
      </w:r>
      <w:r>
        <w:rPr>
          <w:rStyle w:val="VerbatimChar"/>
        </w:rPr>
        <w:t xml:space="preserve">##  Median : 48.19   Median :16.1     </w:t>
      </w:r>
      <w:r>
        <w:br/>
      </w:r>
      <w:r>
        <w:rPr>
          <w:rStyle w:val="VerbatimChar"/>
        </w:rPr>
        <w:t xml:space="preserve">##  Mean   : 57.65   Mean   :15.7     </w:t>
      </w:r>
      <w:r>
        <w:br/>
      </w:r>
      <w:r>
        <w:rPr>
          <w:rStyle w:val="VerbatimChar"/>
        </w:rPr>
        <w:t xml:space="preserve">##  3rd Qu.: 73.84   3rd Qu.:21.1     </w:t>
      </w:r>
      <w:r>
        <w:br/>
      </w:r>
      <w:r>
        <w:rPr>
          <w:rStyle w:val="VerbatimChar"/>
        </w:rPr>
        <w:t>##  Max.   :199.47   Max.   :25.5</w:t>
      </w:r>
    </w:p>
    <w:p w14:paraId="305C630D" w14:textId="77777777" w:rsidR="003B3D90" w:rsidRDefault="00000000">
      <w:pPr>
        <w:pStyle w:val="SourceCode"/>
      </w:pPr>
      <w:r>
        <w:rPr>
          <w:rStyle w:val="NormalTok"/>
        </w:rPr>
        <w:t xml:space="preserve">df </w:t>
      </w:r>
      <w:r>
        <w:rPr>
          <w:rStyle w:val="SpecialCharTok"/>
        </w:rPr>
        <w:t>&lt;</w:t>
      </w:r>
      <w:r>
        <w:rPr>
          <w:rStyle w:val="NormalTok"/>
        </w:rPr>
        <w:t xml:space="preserve"> </w:t>
      </w:r>
      <w:r>
        <w:rPr>
          <w:rStyle w:val="SpecialCharTok"/>
        </w:rPr>
        <w:t>-</w:t>
      </w:r>
      <w:r>
        <w:rPr>
          <w:rStyle w:val="NormalTok"/>
        </w:rPr>
        <w:t xml:space="preserve"> </w:t>
      </w:r>
      <w:r>
        <w:rPr>
          <w:rStyle w:val="FunctionTok"/>
        </w:rPr>
        <w:t>scale</w:t>
      </w:r>
      <w:r>
        <w:rPr>
          <w:rStyle w:val="NormalTok"/>
        </w:rPr>
        <w:t>(df)</w:t>
      </w:r>
    </w:p>
    <w:p w14:paraId="6350A6A3" w14:textId="77777777" w:rsidR="003B3D90" w:rsidRDefault="00000000">
      <w:pPr>
        <w:pStyle w:val="SourceCode"/>
      </w:pPr>
      <w:r>
        <w:rPr>
          <w:rStyle w:val="VerbatimChar"/>
        </w:rPr>
        <w:t>##      Market_Cap Net_Profit_Margin</w:t>
      </w:r>
      <w:r>
        <w:br/>
      </w:r>
      <w:r>
        <w:rPr>
          <w:rStyle w:val="VerbatimChar"/>
        </w:rPr>
        <w:t>## ABT       FALSE             FALSE</w:t>
      </w:r>
      <w:r>
        <w:br/>
      </w:r>
      <w:r>
        <w:rPr>
          <w:rStyle w:val="VerbatimChar"/>
        </w:rPr>
        <w:t>## AGN       FALSE             FALSE</w:t>
      </w:r>
      <w:r>
        <w:br/>
      </w:r>
      <w:r>
        <w:rPr>
          <w:rStyle w:val="VerbatimChar"/>
        </w:rPr>
        <w:t>## AHM       FALSE             FALSE</w:t>
      </w:r>
      <w:r>
        <w:br/>
      </w:r>
      <w:r>
        <w:rPr>
          <w:rStyle w:val="VerbatimChar"/>
        </w:rPr>
        <w:t>## AZN       FALSE             FALSE</w:t>
      </w:r>
      <w:r>
        <w:br/>
      </w:r>
      <w:r>
        <w:rPr>
          <w:rStyle w:val="VerbatimChar"/>
        </w:rPr>
        <w:t>## AVE       FALSE             FALSE</w:t>
      </w:r>
      <w:r>
        <w:br/>
      </w:r>
      <w:r>
        <w:rPr>
          <w:rStyle w:val="VerbatimChar"/>
        </w:rPr>
        <w:lastRenderedPageBreak/>
        <w:t>## BAY       FALSE             FALSE</w:t>
      </w:r>
      <w:r>
        <w:br/>
      </w:r>
      <w:r>
        <w:rPr>
          <w:rStyle w:val="VerbatimChar"/>
        </w:rPr>
        <w:t>## BMY       FALSE             FALSE</w:t>
      </w:r>
      <w:r>
        <w:br/>
      </w:r>
      <w:r>
        <w:rPr>
          <w:rStyle w:val="VerbatimChar"/>
        </w:rPr>
        <w:t>## CHTT       TRUE             FALSE</w:t>
      </w:r>
      <w:r>
        <w:br/>
      </w:r>
      <w:r>
        <w:rPr>
          <w:rStyle w:val="VerbatimChar"/>
        </w:rPr>
        <w:t>## ELN        TRUE             FALSE</w:t>
      </w:r>
      <w:r>
        <w:br/>
      </w:r>
      <w:r>
        <w:rPr>
          <w:rStyle w:val="VerbatimChar"/>
        </w:rPr>
        <w:t>## LLY       FALSE             FALSE</w:t>
      </w:r>
      <w:r>
        <w:br/>
      </w:r>
      <w:r>
        <w:rPr>
          <w:rStyle w:val="VerbatimChar"/>
        </w:rPr>
        <w:t>## GSK       FALSE             FALSE</w:t>
      </w:r>
      <w:r>
        <w:br/>
      </w:r>
      <w:r>
        <w:rPr>
          <w:rStyle w:val="VerbatimChar"/>
        </w:rPr>
        <w:t>## IVX       FALSE             FALSE</w:t>
      </w:r>
      <w:r>
        <w:br/>
      </w:r>
      <w:r>
        <w:rPr>
          <w:rStyle w:val="VerbatimChar"/>
        </w:rPr>
        <w:t>## JNJ       FALSE             FALSE</w:t>
      </w:r>
      <w:r>
        <w:br/>
      </w:r>
      <w:r>
        <w:rPr>
          <w:rStyle w:val="VerbatimChar"/>
        </w:rPr>
        <w:t>## MRX       FALSE             FALSE</w:t>
      </w:r>
      <w:r>
        <w:br/>
      </w:r>
      <w:r>
        <w:rPr>
          <w:rStyle w:val="VerbatimChar"/>
        </w:rPr>
        <w:t>## MRK       FALSE             FALSE</w:t>
      </w:r>
      <w:r>
        <w:br/>
      </w:r>
      <w:r>
        <w:rPr>
          <w:rStyle w:val="VerbatimChar"/>
        </w:rPr>
        <w:t>## NVS       FALSE             FALSE</w:t>
      </w:r>
      <w:r>
        <w:br/>
      </w:r>
      <w:r>
        <w:rPr>
          <w:rStyle w:val="VerbatimChar"/>
        </w:rPr>
        <w:t>## PFE       FALSE             FALSE</w:t>
      </w:r>
      <w:r>
        <w:br/>
      </w:r>
      <w:r>
        <w:rPr>
          <w:rStyle w:val="VerbatimChar"/>
        </w:rPr>
        <w:t>## PHA       FALSE             FALSE</w:t>
      </w:r>
      <w:r>
        <w:br/>
      </w:r>
      <w:r>
        <w:rPr>
          <w:rStyle w:val="VerbatimChar"/>
        </w:rPr>
        <w:t>## SGP       FALSE             FALSE</w:t>
      </w:r>
      <w:r>
        <w:br/>
      </w:r>
      <w:r>
        <w:rPr>
          <w:rStyle w:val="VerbatimChar"/>
        </w:rPr>
        <w:t>## WPI       FALSE             FALSE</w:t>
      </w:r>
      <w:r>
        <w:br/>
      </w:r>
      <w:r>
        <w:rPr>
          <w:rStyle w:val="VerbatimChar"/>
        </w:rPr>
        <w:t>## WYE       FALSE             FALSE</w:t>
      </w:r>
    </w:p>
    <w:p w14:paraId="2815AEE8" w14:textId="77777777" w:rsidR="003B3D90" w:rsidRDefault="00000000">
      <w:pPr>
        <w:pStyle w:val="SourceCode"/>
      </w:pPr>
      <w:r>
        <w:rPr>
          <w:rStyle w:val="NormalTok"/>
        </w:rPr>
        <w:t xml:space="preserve">distance </w:t>
      </w:r>
      <w:r>
        <w:rPr>
          <w:rStyle w:val="OtherTok"/>
        </w:rPr>
        <w:t>&lt;-</w:t>
      </w:r>
      <w:r>
        <w:rPr>
          <w:rStyle w:val="NormalTok"/>
        </w:rPr>
        <w:t xml:space="preserve"> </w:t>
      </w:r>
      <w:r>
        <w:rPr>
          <w:rStyle w:val="FunctionTok"/>
        </w:rPr>
        <w:t>get_dist</w:t>
      </w:r>
      <w:r>
        <w:rPr>
          <w:rStyle w:val="NormalTok"/>
        </w:rPr>
        <w:t>(df)</w:t>
      </w:r>
      <w:r>
        <w:br/>
      </w:r>
      <w:r>
        <w:rPr>
          <w:rStyle w:val="FunctionTok"/>
        </w:rPr>
        <w:t>fviz_dist</w:t>
      </w:r>
      <w:r>
        <w:rPr>
          <w:rStyle w:val="NormalTok"/>
        </w:rPr>
        <w:t>(distance)</w:t>
      </w:r>
    </w:p>
    <w:p w14:paraId="62E3BF23" w14:textId="77777777" w:rsidR="003B3D90" w:rsidRDefault="00000000">
      <w:pPr>
        <w:pStyle w:val="FirstParagraph"/>
      </w:pPr>
      <w:r>
        <w:rPr>
          <w:noProof/>
        </w:rPr>
        <w:drawing>
          <wp:inline distT="0" distB="0" distL="0" distR="0" wp14:anchorId="176C5654" wp14:editId="323895C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4-Machine-Learning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289F25" w14:textId="77777777" w:rsidR="003B3D90" w:rsidRDefault="00000000">
      <w:pPr>
        <w:pStyle w:val="SourceCode"/>
      </w:pPr>
      <w:r>
        <w:rPr>
          <w:rStyle w:val="NormalTok"/>
        </w:rPr>
        <w:t xml:space="preserve">df </w:t>
      </w:r>
      <w:r>
        <w:rPr>
          <w:rStyle w:val="SpecialCharTok"/>
        </w:rPr>
        <w:t>&lt;</w:t>
      </w:r>
      <w:r>
        <w:rPr>
          <w:rStyle w:val="NormalTok"/>
        </w:rPr>
        <w:t xml:space="preserve"> </w:t>
      </w:r>
      <w:r>
        <w:rPr>
          <w:rStyle w:val="SpecialCharTok"/>
        </w:rPr>
        <w:t>-</w:t>
      </w:r>
      <w:r>
        <w:rPr>
          <w:rStyle w:val="NormalTok"/>
        </w:rPr>
        <w:t xml:space="preserve"> </w:t>
      </w:r>
      <w:r>
        <w:rPr>
          <w:rStyle w:val="FunctionTok"/>
        </w:rPr>
        <w:t>scale</w:t>
      </w:r>
      <w:r>
        <w:rPr>
          <w:rStyle w:val="NormalTok"/>
        </w:rPr>
        <w:t>(df)</w:t>
      </w:r>
    </w:p>
    <w:p w14:paraId="6F6E2AD3" w14:textId="77777777" w:rsidR="003B3D90" w:rsidRDefault="00000000">
      <w:pPr>
        <w:pStyle w:val="SourceCode"/>
      </w:pPr>
      <w:r>
        <w:rPr>
          <w:rStyle w:val="VerbatimChar"/>
        </w:rPr>
        <w:t>##      Market_Cap Net_Profit_Margin</w:t>
      </w:r>
      <w:r>
        <w:br/>
      </w:r>
      <w:r>
        <w:rPr>
          <w:rStyle w:val="VerbatimChar"/>
        </w:rPr>
        <w:t>## ABT       FALSE             FALSE</w:t>
      </w:r>
      <w:r>
        <w:br/>
      </w:r>
      <w:r>
        <w:rPr>
          <w:rStyle w:val="VerbatimChar"/>
        </w:rPr>
        <w:t>## AGN       FALSE             FALSE</w:t>
      </w:r>
      <w:r>
        <w:br/>
      </w:r>
      <w:r>
        <w:rPr>
          <w:rStyle w:val="VerbatimChar"/>
        </w:rPr>
        <w:t>## AHM       FALSE             FALSE</w:t>
      </w:r>
      <w:r>
        <w:br/>
      </w:r>
      <w:r>
        <w:rPr>
          <w:rStyle w:val="VerbatimChar"/>
        </w:rPr>
        <w:t>## AZN       FALSE             FALSE</w:t>
      </w:r>
      <w:r>
        <w:br/>
      </w:r>
      <w:r>
        <w:rPr>
          <w:rStyle w:val="VerbatimChar"/>
        </w:rPr>
        <w:lastRenderedPageBreak/>
        <w:t>## AVE       FALSE             FALSE</w:t>
      </w:r>
      <w:r>
        <w:br/>
      </w:r>
      <w:r>
        <w:rPr>
          <w:rStyle w:val="VerbatimChar"/>
        </w:rPr>
        <w:t>## BAY       FALSE             FALSE</w:t>
      </w:r>
      <w:r>
        <w:br/>
      </w:r>
      <w:r>
        <w:rPr>
          <w:rStyle w:val="VerbatimChar"/>
        </w:rPr>
        <w:t>## BMY       FALSE             FALSE</w:t>
      </w:r>
      <w:r>
        <w:br/>
      </w:r>
      <w:r>
        <w:rPr>
          <w:rStyle w:val="VerbatimChar"/>
        </w:rPr>
        <w:t>## CHTT       TRUE             FALSE</w:t>
      </w:r>
      <w:r>
        <w:br/>
      </w:r>
      <w:r>
        <w:rPr>
          <w:rStyle w:val="VerbatimChar"/>
        </w:rPr>
        <w:t>## ELN        TRUE             FALSE</w:t>
      </w:r>
      <w:r>
        <w:br/>
      </w:r>
      <w:r>
        <w:rPr>
          <w:rStyle w:val="VerbatimChar"/>
        </w:rPr>
        <w:t>## LLY       FALSE             FALSE</w:t>
      </w:r>
      <w:r>
        <w:br/>
      </w:r>
      <w:r>
        <w:rPr>
          <w:rStyle w:val="VerbatimChar"/>
        </w:rPr>
        <w:t>## GSK       FALSE             FALSE</w:t>
      </w:r>
      <w:r>
        <w:br/>
      </w:r>
      <w:r>
        <w:rPr>
          <w:rStyle w:val="VerbatimChar"/>
        </w:rPr>
        <w:t>## IVX       FALSE             FALSE</w:t>
      </w:r>
      <w:r>
        <w:br/>
      </w:r>
      <w:r>
        <w:rPr>
          <w:rStyle w:val="VerbatimChar"/>
        </w:rPr>
        <w:t>## JNJ       FALSE             FALSE</w:t>
      </w:r>
      <w:r>
        <w:br/>
      </w:r>
      <w:r>
        <w:rPr>
          <w:rStyle w:val="VerbatimChar"/>
        </w:rPr>
        <w:t>## MRX       FALSE             FALSE</w:t>
      </w:r>
      <w:r>
        <w:br/>
      </w:r>
      <w:r>
        <w:rPr>
          <w:rStyle w:val="VerbatimChar"/>
        </w:rPr>
        <w:t>## MRK       FALSE             FALSE</w:t>
      </w:r>
      <w:r>
        <w:br/>
      </w:r>
      <w:r>
        <w:rPr>
          <w:rStyle w:val="VerbatimChar"/>
        </w:rPr>
        <w:t>## NVS       FALSE             FALSE</w:t>
      </w:r>
      <w:r>
        <w:br/>
      </w:r>
      <w:r>
        <w:rPr>
          <w:rStyle w:val="VerbatimChar"/>
        </w:rPr>
        <w:t>## PFE       FALSE             FALSE</w:t>
      </w:r>
      <w:r>
        <w:br/>
      </w:r>
      <w:r>
        <w:rPr>
          <w:rStyle w:val="VerbatimChar"/>
        </w:rPr>
        <w:t>## PHA       FALSE             FALSE</w:t>
      </w:r>
      <w:r>
        <w:br/>
      </w:r>
      <w:r>
        <w:rPr>
          <w:rStyle w:val="VerbatimChar"/>
        </w:rPr>
        <w:t>## SGP       FALSE             FALSE</w:t>
      </w:r>
      <w:r>
        <w:br/>
      </w:r>
      <w:r>
        <w:rPr>
          <w:rStyle w:val="VerbatimChar"/>
        </w:rPr>
        <w:t>## WPI       FALSE             FALSE</w:t>
      </w:r>
      <w:r>
        <w:br/>
      </w:r>
      <w:r>
        <w:rPr>
          <w:rStyle w:val="VerbatimChar"/>
        </w:rPr>
        <w:t>## WYE       FALSE             FALSE</w:t>
      </w:r>
    </w:p>
    <w:p w14:paraId="706DDF6E" w14:textId="77777777" w:rsidR="003B3D90" w:rsidRDefault="00000000">
      <w:pPr>
        <w:pStyle w:val="SourceCode"/>
      </w:pPr>
      <w:r>
        <w:rPr>
          <w:rStyle w:val="FunctionTok"/>
        </w:rPr>
        <w:t>fviz_nbclust</w:t>
      </w:r>
      <w:r>
        <w:rPr>
          <w:rStyle w:val="NormalTok"/>
        </w:rPr>
        <w:t xml:space="preserve">(df, kmeans, </w:t>
      </w:r>
      <w:r>
        <w:rPr>
          <w:rStyle w:val="AttributeTok"/>
        </w:rPr>
        <w:t>method =</w:t>
      </w:r>
      <w:r>
        <w:rPr>
          <w:rStyle w:val="NormalTok"/>
        </w:rPr>
        <w:t xml:space="preserve"> </w:t>
      </w:r>
      <w:r>
        <w:rPr>
          <w:rStyle w:val="StringTok"/>
        </w:rPr>
        <w:t>"wss"</w:t>
      </w:r>
      <w:r>
        <w:rPr>
          <w:rStyle w:val="NormalTok"/>
        </w:rPr>
        <w:t xml:space="preserve">) </w:t>
      </w:r>
    </w:p>
    <w:p w14:paraId="422165B0" w14:textId="77777777" w:rsidR="003B3D90" w:rsidRDefault="00000000">
      <w:pPr>
        <w:pStyle w:val="FirstParagraph"/>
      </w:pPr>
      <w:r>
        <w:rPr>
          <w:noProof/>
        </w:rPr>
        <w:drawing>
          <wp:inline distT="0" distB="0" distL="0" distR="0" wp14:anchorId="3FD6D526" wp14:editId="2FBBF53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4-Machine-Learning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646EBFA" w14:textId="77777777" w:rsidR="003B3D90" w:rsidRDefault="00000000">
      <w:pPr>
        <w:pStyle w:val="SourceCode"/>
      </w:pPr>
      <w:r>
        <w:rPr>
          <w:rStyle w:val="CommentTok"/>
        </w:rPr>
        <w:t>#I see here that the optimal number of clusters to use is either two or three, I am not certain so I'm going to look at the silhouette chart next.</w:t>
      </w:r>
    </w:p>
    <w:p w14:paraId="39D7A3E5" w14:textId="77777777" w:rsidR="003B3D90" w:rsidRDefault="00000000">
      <w:pPr>
        <w:pStyle w:val="SourceCode"/>
      </w:pPr>
      <w:r>
        <w:rPr>
          <w:rStyle w:val="FunctionTok"/>
        </w:rPr>
        <w:t>fviz_nbclust</w:t>
      </w:r>
      <w:r>
        <w:rPr>
          <w:rStyle w:val="NormalTok"/>
        </w:rPr>
        <w:t xml:space="preserve">(df, kmeans, </w:t>
      </w:r>
      <w:r>
        <w:rPr>
          <w:rStyle w:val="AttributeTok"/>
        </w:rPr>
        <w:t>method =</w:t>
      </w:r>
      <w:r>
        <w:rPr>
          <w:rStyle w:val="NormalTok"/>
        </w:rPr>
        <w:t xml:space="preserve"> </w:t>
      </w:r>
      <w:r>
        <w:rPr>
          <w:rStyle w:val="StringTok"/>
        </w:rPr>
        <w:t>"silhouette"</w:t>
      </w:r>
      <w:r>
        <w:rPr>
          <w:rStyle w:val="NormalTok"/>
        </w:rPr>
        <w:t xml:space="preserve">) </w:t>
      </w:r>
    </w:p>
    <w:p w14:paraId="20B76C5F" w14:textId="77777777" w:rsidR="003B3D90" w:rsidRDefault="00000000">
      <w:pPr>
        <w:pStyle w:val="FirstParagraph"/>
      </w:pPr>
      <w:r>
        <w:rPr>
          <w:noProof/>
        </w:rPr>
        <w:lastRenderedPageBreak/>
        <w:drawing>
          <wp:inline distT="0" distB="0" distL="0" distR="0" wp14:anchorId="58B9F8DE" wp14:editId="718D52F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4-Machine-Learning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C54CBB" w14:textId="77777777" w:rsidR="003B3D90" w:rsidRDefault="00000000">
      <w:pPr>
        <w:pStyle w:val="SourceCode"/>
      </w:pPr>
      <w:r>
        <w:rPr>
          <w:rStyle w:val="CommentTok"/>
        </w:rPr>
        <w:t xml:space="preserve">#This confirms that two clusters are optimal. </w:t>
      </w:r>
    </w:p>
    <w:p w14:paraId="271D8212" w14:textId="77777777" w:rsidR="003B3D90" w:rsidRDefault="00000000">
      <w:pPr>
        <w:pStyle w:val="SourceCode"/>
      </w:pPr>
      <w:r>
        <w:rPr>
          <w:rStyle w:val="NormalTok"/>
        </w:rPr>
        <w:t xml:space="preserve">k2 </w:t>
      </w:r>
      <w:r>
        <w:rPr>
          <w:rStyle w:val="OtherTok"/>
        </w:rPr>
        <w:t>&lt;-</w:t>
      </w:r>
      <w:r>
        <w:rPr>
          <w:rStyle w:val="NormalTok"/>
        </w:rPr>
        <w:t xml:space="preserve"> </w:t>
      </w:r>
      <w:r>
        <w:rPr>
          <w:rStyle w:val="FunctionTok"/>
        </w:rPr>
        <w:t>kmeans</w:t>
      </w:r>
      <w:r>
        <w:rPr>
          <w:rStyle w:val="NormalTok"/>
        </w:rPr>
        <w:t xml:space="preserve">(df,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 xml:space="preserve">) </w:t>
      </w:r>
      <w:r>
        <w:rPr>
          <w:rStyle w:val="CommentTok"/>
        </w:rPr>
        <w:t># k = 2, number of restarts = 25</w:t>
      </w:r>
      <w:r>
        <w:br/>
      </w:r>
      <w:r>
        <w:br/>
      </w:r>
      <w:r>
        <w:rPr>
          <w:rStyle w:val="NormalTok"/>
        </w:rPr>
        <w:t>k2</w:t>
      </w:r>
      <w:r>
        <w:rPr>
          <w:rStyle w:val="SpecialCharTok"/>
        </w:rPr>
        <w:t>$</w:t>
      </w:r>
      <w:r>
        <w:rPr>
          <w:rStyle w:val="NormalTok"/>
        </w:rPr>
        <w:t xml:space="preserve">centers </w:t>
      </w:r>
      <w:r>
        <w:rPr>
          <w:rStyle w:val="CommentTok"/>
        </w:rPr>
        <w:t>#The two groups are distinguished by size of Market Cap, cluster 1 has an average market cap of $144B, and cluster 2 has an average market cap of only $30B.</w:t>
      </w:r>
    </w:p>
    <w:p w14:paraId="3213A1BD" w14:textId="77777777" w:rsidR="003B3D90" w:rsidRDefault="00000000">
      <w:pPr>
        <w:pStyle w:val="SourceCode"/>
      </w:pPr>
      <w:r>
        <w:rPr>
          <w:rStyle w:val="VerbatimChar"/>
        </w:rPr>
        <w:t>##   Market_Cap Net_Profit_Margin</w:t>
      </w:r>
      <w:r>
        <w:br/>
      </w:r>
      <w:r>
        <w:rPr>
          <w:rStyle w:val="VerbatimChar"/>
        </w:rPr>
        <w:t>## 1    30.3725          14.30625</w:t>
      </w:r>
      <w:r>
        <w:br/>
      </w:r>
      <w:r>
        <w:rPr>
          <w:rStyle w:val="VerbatimChar"/>
        </w:rPr>
        <w:t>## 2   144.9440          20.14000</w:t>
      </w:r>
    </w:p>
    <w:p w14:paraId="3630A827" w14:textId="77777777" w:rsidR="003B3D90" w:rsidRDefault="00000000">
      <w:pPr>
        <w:pStyle w:val="SourceCode"/>
      </w:pPr>
      <w:r>
        <w:rPr>
          <w:rStyle w:val="NormalTok"/>
        </w:rPr>
        <w:t>k2</w:t>
      </w:r>
      <w:r>
        <w:rPr>
          <w:rStyle w:val="SpecialCharTok"/>
        </w:rPr>
        <w:t>$</w:t>
      </w:r>
      <w:r>
        <w:rPr>
          <w:rStyle w:val="NormalTok"/>
        </w:rPr>
        <w:t xml:space="preserve">size </w:t>
      </w:r>
      <w:r>
        <w:rPr>
          <w:rStyle w:val="CommentTok"/>
        </w:rPr>
        <w:t># number of companies in each cluster</w:t>
      </w:r>
    </w:p>
    <w:p w14:paraId="03AFA781" w14:textId="77777777" w:rsidR="003B3D90" w:rsidRDefault="00000000">
      <w:pPr>
        <w:pStyle w:val="SourceCode"/>
      </w:pPr>
      <w:r>
        <w:rPr>
          <w:rStyle w:val="VerbatimChar"/>
        </w:rPr>
        <w:t>## [1] 16  5</w:t>
      </w:r>
    </w:p>
    <w:p w14:paraId="04B9B059" w14:textId="77777777" w:rsidR="003B3D90" w:rsidRDefault="00000000">
      <w:pPr>
        <w:pStyle w:val="SourceCode"/>
      </w:pPr>
      <w:r>
        <w:rPr>
          <w:rStyle w:val="NormalTok"/>
        </w:rPr>
        <w:t>k2</w:t>
      </w:r>
      <w:r>
        <w:rPr>
          <w:rStyle w:val="SpecialCharTok"/>
        </w:rPr>
        <w:t>$</w:t>
      </w:r>
      <w:r>
        <w:rPr>
          <w:rStyle w:val="NormalTok"/>
        </w:rPr>
        <w:t xml:space="preserve">cluster  </w:t>
      </w:r>
      <w:r>
        <w:rPr>
          <w:rStyle w:val="CommentTok"/>
        </w:rPr>
        <w:t>#list of which cluster each company was included in. I would like to learn to flip this table so it's all on one line!</w:t>
      </w:r>
    </w:p>
    <w:p w14:paraId="62AEE773" w14:textId="77777777" w:rsidR="003B3D90" w:rsidRDefault="00000000">
      <w:pPr>
        <w:pStyle w:val="SourceCode"/>
      </w:pPr>
      <w:r>
        <w:rPr>
          <w:rStyle w:val="VerbatimChar"/>
        </w:rPr>
        <w:t xml:space="preserve">##  ABT  AGN  AHM  AZN  AVE  BAY  BMY CHTT  ELN  LLY  GSK  IVX  JNJ  MRX  MRK  NVS </w:t>
      </w:r>
      <w:r>
        <w:br/>
      </w:r>
      <w:r>
        <w:rPr>
          <w:rStyle w:val="VerbatimChar"/>
        </w:rPr>
        <w:t xml:space="preserve">##    1    1    1    1    1    1    1    1    1    1    2    1    2    1    2    2 </w:t>
      </w:r>
      <w:r>
        <w:br/>
      </w:r>
      <w:r>
        <w:rPr>
          <w:rStyle w:val="VerbatimChar"/>
        </w:rPr>
        <w:t xml:space="preserve">##  PFE  PHA  SGP  WPI  WYE </w:t>
      </w:r>
      <w:r>
        <w:br/>
      </w:r>
      <w:r>
        <w:rPr>
          <w:rStyle w:val="VerbatimChar"/>
        </w:rPr>
        <w:t>##    2    1    1    1    1</w:t>
      </w:r>
    </w:p>
    <w:p w14:paraId="6AF20B8E" w14:textId="77777777" w:rsidR="003B3D90" w:rsidRDefault="00000000">
      <w:pPr>
        <w:pStyle w:val="SourceCode"/>
      </w:pPr>
      <w:r>
        <w:rPr>
          <w:rStyle w:val="CommentTok"/>
        </w:rPr>
        <w:t xml:space="preserve"># visualize the output. This visual makes it very clear that the 5 largest companies in terms of Market capitalization all have a net profit margin </w:t>
      </w:r>
      <w:r>
        <w:rPr>
          <w:rStyle w:val="CommentTok"/>
        </w:rPr>
        <w:lastRenderedPageBreak/>
        <w:t>greater than $15B - I am assuming billions, I couldn't find $s presented in. This is where we begin to see a pattern with respect to variables 10-12. The top 5 market cap companies are all traded on the NYSE, and none are ranked sell.</w:t>
      </w:r>
      <w:r>
        <w:br/>
      </w:r>
      <w:r>
        <w:rPr>
          <w:rStyle w:val="FunctionTok"/>
        </w:rPr>
        <w:t>fviz_cluster</w:t>
      </w:r>
      <w:r>
        <w:rPr>
          <w:rStyle w:val="NormalTok"/>
        </w:rPr>
        <w:t xml:space="preserve">(k2, </w:t>
      </w:r>
      <w:r>
        <w:rPr>
          <w:rStyle w:val="AttributeTok"/>
        </w:rPr>
        <w:t>data =</w:t>
      </w:r>
      <w:r>
        <w:rPr>
          <w:rStyle w:val="NormalTok"/>
        </w:rPr>
        <w:t xml:space="preserve"> df, </w:t>
      </w:r>
      <w:r>
        <w:rPr>
          <w:rStyle w:val="AttributeTok"/>
        </w:rPr>
        <w:t>main =</w:t>
      </w:r>
      <w:r>
        <w:rPr>
          <w:rStyle w:val="NormalTok"/>
        </w:rPr>
        <w:t xml:space="preserve"> </w:t>
      </w:r>
      <w:r>
        <w:rPr>
          <w:rStyle w:val="StringTok"/>
        </w:rPr>
        <w:t>"Cluster by Market Cap"</w:t>
      </w:r>
      <w:r>
        <w:rPr>
          <w:rStyle w:val="NormalTok"/>
        </w:rPr>
        <w:t>,</w:t>
      </w:r>
      <w:r>
        <w:br/>
      </w:r>
      <w:r>
        <w:rPr>
          <w:rStyle w:val="NormalTok"/>
        </w:rPr>
        <w:t xml:space="preserve">               </w:t>
      </w:r>
      <w:r>
        <w:rPr>
          <w:rStyle w:val="AttributeTok"/>
        </w:rPr>
        <w:t>geom =</w:t>
      </w:r>
      <w:r>
        <w:rPr>
          <w:rStyle w:val="NormalTok"/>
        </w:rPr>
        <w:t xml:space="preserve"> </w:t>
      </w:r>
      <w:r>
        <w:rPr>
          <w:rStyle w:val="StringTok"/>
        </w:rPr>
        <w:t>"text"</w:t>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p>
    <w:p w14:paraId="62B22C30" w14:textId="77777777" w:rsidR="003B3D90" w:rsidRDefault="00000000">
      <w:pPr>
        <w:pStyle w:val="FirstParagraph"/>
      </w:pPr>
      <w:r>
        <w:rPr>
          <w:noProof/>
        </w:rPr>
        <w:drawing>
          <wp:inline distT="0" distB="0" distL="0" distR="0" wp14:anchorId="55B479F0" wp14:editId="07B6CCA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4-Machine-Learning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5612F7" w14:textId="77777777" w:rsidR="003B3D90" w:rsidRDefault="00000000">
      <w:pPr>
        <w:pStyle w:val="SourceCode"/>
      </w:pPr>
      <w:r>
        <w:rPr>
          <w:rStyle w:val="FunctionTok"/>
        </w:rPr>
        <w:t>library</w:t>
      </w:r>
      <w:r>
        <w:rPr>
          <w:rStyle w:val="NormalTok"/>
        </w:rPr>
        <w:t>(flexclust)</w:t>
      </w:r>
    </w:p>
    <w:p w14:paraId="49226C4A" w14:textId="77777777" w:rsidR="003B3D90" w:rsidRDefault="00000000">
      <w:pPr>
        <w:pStyle w:val="SourceCode"/>
      </w:pPr>
      <w:r>
        <w:rPr>
          <w:rStyle w:val="VerbatimChar"/>
        </w:rPr>
        <w:t>## Warning: package 'flexclust' was built under R version 4.3.1</w:t>
      </w:r>
    </w:p>
    <w:p w14:paraId="48A13590" w14:textId="77777777" w:rsidR="003B3D90" w:rsidRDefault="00000000">
      <w:pPr>
        <w:pStyle w:val="SourceCode"/>
      </w:pPr>
      <w:r>
        <w:rPr>
          <w:rStyle w:val="VerbatimChar"/>
        </w:rPr>
        <w:t>## Loading required package: grid</w:t>
      </w:r>
    </w:p>
    <w:p w14:paraId="6B90B79E" w14:textId="77777777" w:rsidR="003B3D90" w:rsidRDefault="00000000">
      <w:pPr>
        <w:pStyle w:val="SourceCode"/>
      </w:pPr>
      <w:r>
        <w:rPr>
          <w:rStyle w:val="VerbatimChar"/>
        </w:rPr>
        <w:t>## Loading required package: lattice</w:t>
      </w:r>
    </w:p>
    <w:p w14:paraId="29E10E3A" w14:textId="77777777" w:rsidR="003B3D90" w:rsidRDefault="00000000">
      <w:pPr>
        <w:pStyle w:val="SourceCode"/>
      </w:pPr>
      <w:r>
        <w:rPr>
          <w:rStyle w:val="VerbatimChar"/>
        </w:rPr>
        <w:t>## Loading required package: modeltools</w:t>
      </w:r>
    </w:p>
    <w:p w14:paraId="39EB9B37" w14:textId="77777777" w:rsidR="003B3D90" w:rsidRDefault="00000000">
      <w:pPr>
        <w:pStyle w:val="SourceCode"/>
      </w:pPr>
      <w:r>
        <w:rPr>
          <w:rStyle w:val="VerbatimChar"/>
        </w:rPr>
        <w:t>## Warning: package 'modeltools' was built under R version 4.3.1</w:t>
      </w:r>
    </w:p>
    <w:p w14:paraId="1EAE6626" w14:textId="77777777" w:rsidR="003B3D90" w:rsidRDefault="00000000">
      <w:pPr>
        <w:pStyle w:val="SourceCode"/>
      </w:pPr>
      <w:r>
        <w:rPr>
          <w:rStyle w:val="VerbatimChar"/>
        </w:rPr>
        <w:t>## Loading required package: stats4</w:t>
      </w:r>
    </w:p>
    <w:p w14:paraId="23917920" w14:textId="77777777" w:rsidR="003B3D90" w:rsidRDefault="00000000">
      <w:pPr>
        <w:pStyle w:val="SourceCode"/>
      </w:pPr>
      <w:r>
        <w:rPr>
          <w:rStyle w:val="FunctionTok"/>
        </w:rPr>
        <w:t>set.seed</w:t>
      </w:r>
      <w:r>
        <w:rPr>
          <w:rStyle w:val="NormalTok"/>
        </w:rPr>
        <w:t>(</w:t>
      </w:r>
      <w:r>
        <w:rPr>
          <w:rStyle w:val="DecValTok"/>
        </w:rPr>
        <w:t>123</w:t>
      </w:r>
      <w:r>
        <w:rPr>
          <w:rStyle w:val="NormalTok"/>
        </w:rPr>
        <w:t>)</w:t>
      </w:r>
      <w:r>
        <w:br/>
      </w:r>
      <w:r>
        <w:rPr>
          <w:rStyle w:val="CommentTok"/>
        </w:rPr>
        <w:t># Next I am going to try using the Manhattan distance</w:t>
      </w:r>
      <w:r>
        <w:br/>
      </w:r>
      <w:r>
        <w:rPr>
          <w:rStyle w:val="NormalTok"/>
        </w:rPr>
        <w:t xml:space="preserve">k2 </w:t>
      </w:r>
      <w:r>
        <w:rPr>
          <w:rStyle w:val="OtherTok"/>
        </w:rPr>
        <w:t>=</w:t>
      </w:r>
      <w:r>
        <w:rPr>
          <w:rStyle w:val="NormalTok"/>
        </w:rPr>
        <w:t xml:space="preserve"> </w:t>
      </w:r>
      <w:r>
        <w:rPr>
          <w:rStyle w:val="FunctionTok"/>
        </w:rPr>
        <w:t>kcca</w:t>
      </w:r>
      <w:r>
        <w:rPr>
          <w:rStyle w:val="NormalTok"/>
        </w:rPr>
        <w:t xml:space="preserve">(df, </w:t>
      </w:r>
      <w:r>
        <w:rPr>
          <w:rStyle w:val="AttributeTok"/>
        </w:rPr>
        <w:t>k=</w:t>
      </w:r>
      <w:r>
        <w:rPr>
          <w:rStyle w:val="DecValTok"/>
        </w:rPr>
        <w:t>2</w:t>
      </w:r>
      <w:r>
        <w:rPr>
          <w:rStyle w:val="NormalTok"/>
        </w:rPr>
        <w:t xml:space="preserve">, </w:t>
      </w:r>
      <w:r>
        <w:rPr>
          <w:rStyle w:val="FunctionTok"/>
        </w:rPr>
        <w:t>kccaFamily</w:t>
      </w:r>
      <w:r>
        <w:rPr>
          <w:rStyle w:val="NormalTok"/>
        </w:rPr>
        <w:t>(</w:t>
      </w:r>
      <w:r>
        <w:rPr>
          <w:rStyle w:val="StringTok"/>
        </w:rPr>
        <w:t>"kmedians"</w:t>
      </w:r>
      <w:r>
        <w:rPr>
          <w:rStyle w:val="NormalTok"/>
        </w:rPr>
        <w:t>))</w:t>
      </w:r>
      <w:r>
        <w:br/>
      </w:r>
      <w:r>
        <w:rPr>
          <w:rStyle w:val="NormalTok"/>
        </w:rPr>
        <w:t>k2</w:t>
      </w:r>
    </w:p>
    <w:p w14:paraId="1EE098BE" w14:textId="77777777" w:rsidR="003B3D90" w:rsidRDefault="00000000">
      <w:pPr>
        <w:pStyle w:val="SourceCode"/>
      </w:pPr>
      <w:r>
        <w:rPr>
          <w:rStyle w:val="VerbatimChar"/>
        </w:rPr>
        <w:t xml:space="preserve">## kcca object of family 'kmedians' </w:t>
      </w:r>
      <w:r>
        <w:br/>
      </w:r>
      <w:r>
        <w:rPr>
          <w:rStyle w:val="VerbatimChar"/>
        </w:rPr>
        <w:t xml:space="preserve">## </w:t>
      </w:r>
      <w:r>
        <w:br/>
      </w:r>
      <w:r>
        <w:rPr>
          <w:rStyle w:val="VerbatimChar"/>
        </w:rPr>
        <w:t>## call:</w:t>
      </w:r>
      <w:r>
        <w:br/>
      </w:r>
      <w:r>
        <w:rPr>
          <w:rStyle w:val="VerbatimChar"/>
        </w:rPr>
        <w:lastRenderedPageBreak/>
        <w:t>## kcca(x = df, k = 2, family = kccaFamily("kmedians"))</w:t>
      </w:r>
      <w:r>
        <w:br/>
      </w:r>
      <w:r>
        <w:rPr>
          <w:rStyle w:val="VerbatimChar"/>
        </w:rPr>
        <w:t xml:space="preserve">## </w:t>
      </w:r>
      <w:r>
        <w:br/>
      </w:r>
      <w:r>
        <w:rPr>
          <w:rStyle w:val="VerbatimChar"/>
        </w:rPr>
        <w:t>## cluster sizes:</w:t>
      </w:r>
      <w:r>
        <w:br/>
      </w:r>
      <w:r>
        <w:rPr>
          <w:rStyle w:val="VerbatimChar"/>
        </w:rPr>
        <w:t xml:space="preserve">## </w:t>
      </w:r>
      <w:r>
        <w:br/>
      </w:r>
      <w:r>
        <w:rPr>
          <w:rStyle w:val="VerbatimChar"/>
        </w:rPr>
        <w:t xml:space="preserve">##  1  2 </w:t>
      </w:r>
      <w:r>
        <w:br/>
      </w:r>
      <w:r>
        <w:rPr>
          <w:rStyle w:val="VerbatimChar"/>
        </w:rPr>
        <w:t>##  5 16</w:t>
      </w:r>
    </w:p>
    <w:p w14:paraId="29507BE1" w14:textId="77777777" w:rsidR="003B3D90" w:rsidRDefault="00000000">
      <w:pPr>
        <w:pStyle w:val="SourceCode"/>
      </w:pPr>
      <w:r>
        <w:rPr>
          <w:rStyle w:val="CommentTok"/>
        </w:rPr>
        <w:t># Next I am going to use the predict function.</w:t>
      </w:r>
      <w:r>
        <w:br/>
      </w:r>
      <w:r>
        <w:rPr>
          <w:rStyle w:val="NormalTok"/>
        </w:rPr>
        <w:t xml:space="preserve">clusters_index </w:t>
      </w:r>
      <w:r>
        <w:rPr>
          <w:rStyle w:val="OtherTok"/>
        </w:rPr>
        <w:t>&lt;-</w:t>
      </w:r>
      <w:r>
        <w:rPr>
          <w:rStyle w:val="NormalTok"/>
        </w:rPr>
        <w:t xml:space="preserve"> </w:t>
      </w:r>
      <w:r>
        <w:rPr>
          <w:rStyle w:val="FunctionTok"/>
        </w:rPr>
        <w:t>predict</w:t>
      </w:r>
      <w:r>
        <w:rPr>
          <w:rStyle w:val="NormalTok"/>
        </w:rPr>
        <w:t>(k2)</w:t>
      </w:r>
      <w:r>
        <w:br/>
      </w:r>
      <w:r>
        <w:rPr>
          <w:rStyle w:val="FunctionTok"/>
        </w:rPr>
        <w:t>dist</w:t>
      </w:r>
      <w:r>
        <w:rPr>
          <w:rStyle w:val="NormalTok"/>
        </w:rPr>
        <w:t>(k2</w:t>
      </w:r>
      <w:r>
        <w:rPr>
          <w:rStyle w:val="SpecialCharTok"/>
        </w:rPr>
        <w:t>@</w:t>
      </w:r>
      <w:r>
        <w:rPr>
          <w:rStyle w:val="NormalTok"/>
        </w:rPr>
        <w:t>centers)</w:t>
      </w:r>
    </w:p>
    <w:p w14:paraId="0FAD2BD3" w14:textId="77777777" w:rsidR="003B3D90" w:rsidRDefault="00000000">
      <w:pPr>
        <w:pStyle w:val="SourceCode"/>
      </w:pPr>
      <w:r>
        <w:rPr>
          <w:rStyle w:val="VerbatimChar"/>
        </w:rPr>
        <w:t>##          1</w:t>
      </w:r>
      <w:r>
        <w:br/>
      </w:r>
      <w:r>
        <w:rPr>
          <w:rStyle w:val="VerbatimChar"/>
        </w:rPr>
        <w:t>## 2 107.2821</w:t>
      </w:r>
    </w:p>
    <w:p w14:paraId="01770344" w14:textId="77777777" w:rsidR="003B3D90" w:rsidRDefault="00000000">
      <w:pPr>
        <w:pStyle w:val="SourceCode"/>
      </w:pPr>
      <w:r>
        <w:rPr>
          <w:rStyle w:val="FunctionTok"/>
        </w:rPr>
        <w:t>image</w:t>
      </w:r>
      <w:r>
        <w:rPr>
          <w:rStyle w:val="NormalTok"/>
        </w:rPr>
        <w:t>(k2)</w:t>
      </w:r>
      <w:r>
        <w:br/>
      </w:r>
      <w:r>
        <w:rPr>
          <w:rStyle w:val="FunctionTok"/>
        </w:rPr>
        <w:t>points</w:t>
      </w:r>
      <w:r>
        <w:rPr>
          <w:rStyle w:val="NormalTok"/>
        </w:rPr>
        <w:t xml:space="preserve">(df, </w:t>
      </w:r>
      <w:r>
        <w:rPr>
          <w:rStyle w:val="AttributeTok"/>
        </w:rPr>
        <w:t>col=</w:t>
      </w:r>
      <w:r>
        <w:rPr>
          <w:rStyle w:val="NormalTok"/>
        </w:rPr>
        <w:t xml:space="preserve">clusters_index, </w:t>
      </w:r>
      <w:r>
        <w:rPr>
          <w:rStyle w:val="AttributeTok"/>
        </w:rPr>
        <w:t>pch=</w:t>
      </w:r>
      <w:r>
        <w:rPr>
          <w:rStyle w:val="DecValTok"/>
        </w:rPr>
        <w:t>24</w:t>
      </w:r>
      <w:r>
        <w:rPr>
          <w:rStyle w:val="NormalTok"/>
        </w:rPr>
        <w:t xml:space="preserve">, </w:t>
      </w:r>
      <w:r>
        <w:rPr>
          <w:rStyle w:val="AttributeTok"/>
        </w:rPr>
        <w:t>cex=</w:t>
      </w:r>
      <w:r>
        <w:rPr>
          <w:rStyle w:val="FloatTok"/>
        </w:rPr>
        <w:t>0.6</w:t>
      </w:r>
      <w:r>
        <w:rPr>
          <w:rStyle w:val="NormalTok"/>
        </w:rPr>
        <w:t>)</w:t>
      </w:r>
    </w:p>
    <w:p w14:paraId="4DC4F15D" w14:textId="77777777" w:rsidR="003B3D90" w:rsidRDefault="00000000">
      <w:pPr>
        <w:pStyle w:val="FirstParagraph"/>
      </w:pPr>
      <w:r>
        <w:rPr>
          <w:noProof/>
        </w:rPr>
        <w:drawing>
          <wp:inline distT="0" distB="0" distL="0" distR="0" wp14:anchorId="0AD4C0D6" wp14:editId="1EF699C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4-Machine-Learning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3B3D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92524" w14:textId="77777777" w:rsidR="00B500DC" w:rsidRDefault="00B500DC">
      <w:pPr>
        <w:spacing w:after="0"/>
      </w:pPr>
      <w:r>
        <w:separator/>
      </w:r>
    </w:p>
  </w:endnote>
  <w:endnote w:type="continuationSeparator" w:id="0">
    <w:p w14:paraId="314FFF7B" w14:textId="77777777" w:rsidR="00B500DC" w:rsidRDefault="00B500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D22A" w14:textId="77777777" w:rsidR="00B500DC" w:rsidRDefault="00B500DC">
      <w:r>
        <w:separator/>
      </w:r>
    </w:p>
  </w:footnote>
  <w:footnote w:type="continuationSeparator" w:id="0">
    <w:p w14:paraId="4350DEA5" w14:textId="77777777" w:rsidR="00B500DC" w:rsidRDefault="00B50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BE84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187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90"/>
    <w:rsid w:val="003B3D90"/>
    <w:rsid w:val="00B500DC"/>
    <w:rsid w:val="00D63F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AB7C"/>
  <w15:docId w15:val="{7F93D182-0709-413E-BF53-1D166359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1941</Words>
  <Characters>11068</Characters>
  <Application>Microsoft Office Word</Application>
  <DocSecurity>0</DocSecurity>
  <Lines>92</Lines>
  <Paragraphs>25</Paragraphs>
  <ScaleCrop>false</ScaleCrop>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4 - 64060</dc:title>
  <dc:creator>Marella (Martin) Murphy</dc:creator>
  <cp:keywords/>
  <cp:lastModifiedBy>Marella Murphy</cp:lastModifiedBy>
  <cp:revision>2</cp:revision>
  <dcterms:created xsi:type="dcterms:W3CDTF">2023-10-30T03:28:00Z</dcterms:created>
  <dcterms:modified xsi:type="dcterms:W3CDTF">2023-10-30T03:28:00Z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2023-10-29</vt:lpwstr>
  </property>
  <property fmtid="{D5CDD505-2E9C-101B-9397-08002B2CF9AE}" pid="3" name="output">
    <vt:lpwstr/>
  </property>
</Properties>
</file>