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color w:val="FF420E"/>
                <w:sz w:val="53"/>
              </w:rPr>
            </w:pPr>
            <w:r>
              <w:rPr>
                <w:rFonts w:ascii="Times New Roman" w:hAnsi="Times New Roman"/>
                <w:sz w:val="53"/>
              </w:rPr>
              <w:t xml:space="preserve">                   </w:t>
            </w:r>
            <w:r>
              <w:rPr>
                <w:rFonts w:ascii="Times New Roman" w:hAnsi="Times New Roman"/>
                <w:color w:val="FF420E"/>
                <w:sz w:val="53"/>
              </w:rPr>
              <w:t>Tech Active</w:t>
            </w:r>
            <w:r>
              <w:rPr>
                <w:rFonts w:ascii="Times New Roman" w:hAnsi="Times New Roman"/>
                <w:color w:val="FF420E"/>
                <w:sz w:val="53"/>
                <w:lang w:val="en-US"/>
              </w:rPr>
              <w:t xml:space="preserve"> </w:t>
            </w:r>
            <w: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884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8255</wp:posOffset>
                  </wp:positionV>
                  <wp:extent cx="1529715" cy="975995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color w:val="FF420E"/>
                <w:sz w:val="53"/>
              </w:rPr>
              <w:t>S</w:t>
            </w:r>
            <w:r>
              <w:rPr>
                <w:rFonts w:ascii="Times New Roman" w:hAnsi="Times New Roman"/>
                <w:color w:val="FF420E"/>
                <w:sz w:val="53"/>
              </w:rPr>
              <w:t>olutions</w:t>
            </w:r>
          </w:p>
          <w:p>
            <w:pPr>
              <w:pStyle w:val="TableParagraph"/>
              <w:spacing w:lineRule="exact" w:line="471"/>
              <w:ind w:left="4386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>Web</w:t>
            </w:r>
            <w:r>
              <w:rPr>
                <w:color w:val="0072CE"/>
                <w:spacing w:val="-39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Application</w:t>
            </w:r>
            <w:r>
              <w:rPr>
                <w:color w:val="0072CE"/>
                <w:spacing w:val="-38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UI</w:t>
            </w:r>
            <w:r>
              <w:rPr>
                <w:color w:val="0072CE"/>
                <w:spacing w:val="-40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Testing</w:t>
            </w:r>
            <w:r>
              <w:rPr>
                <w:color w:val="F05F22"/>
                <w:spacing w:val="-38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Window Components (including menus and screen titles)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correct window type used (e.g., primary window, dialog box, property sheet)?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4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basic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components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horizontal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vertical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bars)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consistently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according </w:t>
            </w:r>
            <w:r>
              <w:rPr>
                <w:color w:val="666666"/>
                <w:w w:val="95"/>
                <w:sz w:val="21"/>
              </w:rPr>
              <w:t>to established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6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identify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window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command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that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invoked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Search button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8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useful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well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context-sensitive </w:t>
            </w:r>
            <w:r>
              <w:rPr>
                <w:color w:val="666666"/>
                <w:w w:val="95"/>
                <w:sz w:val="21"/>
              </w:rPr>
              <w:t>help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tool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85"/>
                <w:sz w:val="21"/>
              </w:rPr>
              <w:t xml:space="preserve">Are menus (including pop-up and cascading) defined consistently and according to established standards </w:t>
            </w:r>
            <w:r>
              <w:rPr>
                <w:color w:val="666666"/>
                <w:w w:val="95"/>
                <w:sz w:val="21"/>
              </w:rPr>
              <w:t>(e.g., File menu first, Edit menu second, Help menu last)?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 xml:space="preserve">N/A  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related menu items grouped together and visually separated by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commonly used menu items placed at the top of the menu 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tool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bar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allow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alternative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method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access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commonly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tool bar items grouped according to the function they perform?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Graphical Objects (including buttons and static text such as field and object labels)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static text clear, concise, and meaningful?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Home page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static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text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words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spelled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out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(correctly!)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abbreviations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space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limited?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(curises)Alaskan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2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placement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labels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to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left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of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22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entry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field)?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 static text identifying field entry end according to project standards (e.g., with a colon)?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static text capitalized according to project 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5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Employee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Cancel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below </w:t>
            </w:r>
            <w:r>
              <w:rPr>
                <w:color w:val="666666"/>
                <w:w w:val="95"/>
                <w:sz w:val="21"/>
              </w:rPr>
              <w:t>the OK</w:t>
            </w:r>
            <w:r>
              <w:rPr>
                <w:color w:val="666666"/>
                <w:spacing w:val="-3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884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</w:t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appropriately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(Specific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questions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various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types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objects.)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4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hierarchical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level,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sz w:val="21"/>
              </w:rPr>
              <w:t>folders,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be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displayed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and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manipulated?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7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tree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folders,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manipulated </w:t>
            </w:r>
            <w:r>
              <w:rPr>
                <w:color w:val="666666"/>
                <w:sz w:val="21"/>
              </w:rPr>
              <w:t>within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varying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hierarchical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levels?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5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pop-up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access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object's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properties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perform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specific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command buttons used to trigger application 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single line edits used to input and display data when only one line is needed?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multi-line edits used to input and display data when the data spans multiple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0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rich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capabilities,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printing,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drag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drop,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formatting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(e.g., </w:t>
            </w:r>
            <w:r>
              <w:rPr>
                <w:color w:val="666666"/>
                <w:w w:val="95"/>
                <w:sz w:val="21"/>
              </w:rPr>
              <w:t>boldface,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italics,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underlining)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required?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Registration link 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checkboxes used to show independent on/off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radio buttons used to show sets of two or more mutually exclusive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items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dynamic,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down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drop down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combined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single-line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edit)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value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not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1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spin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predefined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alternative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"spinning"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(which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have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customary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consecutive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order)?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81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sliders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trackbars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value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continuous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volume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brightness)?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20955</wp:posOffset>
                  </wp:positionV>
                  <wp:extent cx="1233805" cy="934720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45" w:hanging="0"/>
              <w:rPr/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radio </w:t>
            </w:r>
            <w:r>
              <w:rPr>
                <w:color w:val="666666"/>
                <w:w w:val="95"/>
                <w:sz w:val="21"/>
              </w:rPr>
              <w:t>buttons)?</w:t>
            </w:r>
            <w:r>
              <w:rPr>
                <w:color w:val="666666"/>
                <w:w w:val="95"/>
                <w:sz w:val="21"/>
              </w:rPr>
              <w:t>Yes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GUI Operation (including mouse and keyboard navigation, audible and visual feedback)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0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commands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frequent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those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prefer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unique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mnemonic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(accelerator)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buttons,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appropriate,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keyboard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Alt+F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selects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File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9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shortcut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controls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pulldown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 cascading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without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first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having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Ctrl+S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saves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document)?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59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navigation,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manipulation,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interaction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TAB, </w:t>
            </w:r>
            <w:r>
              <w:rPr>
                <w:color w:val="666666"/>
                <w:w w:val="95"/>
                <w:sz w:val="21"/>
              </w:rPr>
              <w:t>SHIFT+TAB,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double-click,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elements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disabling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(including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 objects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temporarily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unavailable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pertain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of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96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cursor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changed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tries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take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inappropriate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destination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invalid)?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cursor changed (e.g., to an hourglass) to notify the user of a short wait?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5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progress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tasks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entire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operation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position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performing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month-end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close)?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animation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control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indicate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system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activity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total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 xml:space="preserve">is </w:t>
            </w:r>
            <w:r>
              <w:rPr>
                <w:color w:val="666666"/>
                <w:w w:val="90"/>
                <w:sz w:val="21"/>
              </w:rPr>
              <w:t>unknown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animation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clips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magnifying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glass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rotating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document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that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Find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underway)?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sound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sparingly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effectively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(but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means)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warning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potentially </w:t>
            </w:r>
            <w:r>
              <w:rPr>
                <w:color w:val="666666"/>
                <w:w w:val="95"/>
                <w:sz w:val="21"/>
              </w:rPr>
              <w:t>destructive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signal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completion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lengthy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General Design Considerations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pageBreakBefore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26670</wp:posOffset>
                  </wp:positionV>
                  <wp:extent cx="1185545" cy="920115"/>
                  <wp:effectExtent l="0" t="0" r="0" b="0"/>
                  <wp:wrapNone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on-line help provided for the screen and all its 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2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situations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make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providing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choices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making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potentially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dangerous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reversible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recoverable?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meaningful, concise messages provided when an error or problem exists?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18" w:hanging="0"/>
              <w:rPr/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include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guidance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what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constitutes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 </w:t>
            </w:r>
            <w:r>
              <w:rPr>
                <w:color w:val="666666"/>
                <w:sz w:val="21"/>
              </w:rPr>
              <w:t>must be</w:t>
            </w:r>
            <w:r>
              <w:rPr>
                <w:color w:val="666666"/>
                <w:spacing w:val="-4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numeric)?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Register page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(phone field)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83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no.,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colors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0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project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perspective,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shading,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showing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three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dimensions?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organized and easy to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Home page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composed?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Home page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the fields and objects properly aligned?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information arranged symmetrically with adequate spacing between components?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related information grouped together?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Cruises module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02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necessary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multiple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piece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logical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located </w:t>
            </w:r>
            <w:r>
              <w:rPr>
                <w:color w:val="666666"/>
                <w:w w:val="95"/>
                <w:sz w:val="21"/>
              </w:rPr>
              <w:t>together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the most important fields located where they are easy to see?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information presented in the order that the user needs 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Does the information flow from field to field?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50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enter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filled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manually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from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paper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form,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screen </w:t>
            </w:r>
            <w:r>
              <w:rPr>
                <w:color w:val="666666"/>
                <w:sz w:val="21"/>
              </w:rPr>
              <w:t>resemble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source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document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assist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users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in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their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task?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129540</wp:posOffset>
            </wp:positionH>
            <wp:positionV relativeFrom="paragraph">
              <wp:posOffset>7620</wp:posOffset>
            </wp:positionV>
            <wp:extent cx="1233805" cy="93535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optional and mandatory fields marked clearly on the 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default values provided in fields, where 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field sizes large enough to handle all valid entries?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87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strings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numerical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separated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decrease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example,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phone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numbers </w:t>
            </w:r>
            <w:r>
              <w:rPr>
                <w:color w:val="666666"/>
                <w:w w:val="95"/>
                <w:sz w:val="21"/>
              </w:rPr>
              <w:t>displayed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entered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as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(206)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555-1212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rather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than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2065551212?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additional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instructions)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assist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company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telephone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always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screen's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top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right-hand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corner)?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International Considerations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designed to fit the requirements for international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the pages(home)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text easy to translate (e.g., are slang, acronyms, and abbreviations avoided)?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there enough space on the screen to fit expanded (30 percent or more) translated text?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7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icons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images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certain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countries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mailbox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may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look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different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another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country)?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620" w:right="620" w:header="0" w:top="7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00000A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 w:customStyle="1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LibreOffice/6.0.7.3$Linux_X86_64 LibreOffice_project/00m0$Build-3</Application>
  <Pages>5</Pages>
  <Words>1491</Words>
  <Characters>7719</Characters>
  <CharactersWithSpaces>9447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2019-05-22T06:00:00Z</dcterms:created>
  <dc:creator>active 28</dc:creator>
  <dc:description/>
  <dc:language>en-IN</dc:language>
  <cp:lastModifiedBy/>
  <dcterms:modified xsi:type="dcterms:W3CDTF">2019-05-28T10:06:49Z</dcterms:modified>
  <cp:revision>93</cp:revision>
  <dc:subject/>
  <dc:title/>
</cp:coreProperties>
</file>