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2817112"/>
        <w:docPartObj>
          <w:docPartGallery w:val="Cover Pages"/>
          <w:docPartUnique/>
        </w:docPartObj>
      </w:sdtPr>
      <w:sdtEndPr/>
      <w:sdtContent>
        <w:p w:rsidR="006B0BA2" w:rsidRDefault="006B0BA2"/>
        <w:p w:rsidR="006B0BA2" w:rsidRDefault="00876EF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0.75pt;margin-top:166.5pt;width:350.25pt;height:30pt;z-index:251662336">
                <v:imagedata r:id="rId9" o:title="agos"/>
              </v:shape>
            </w:pict>
          </w:r>
          <w:r w:rsidR="006B0BA2">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BA2" w:rsidRPr="006B0BA2" w:rsidRDefault="00876EFB">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0BA2">
                                      <w:rPr>
                                        <w:color w:val="5B9BD5" w:themeColor="accent1"/>
                                        <w:sz w:val="72"/>
                                        <w:szCs w:val="72"/>
                                      </w:rPr>
                                      <w:t>Read Me</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0BA2" w:rsidRPr="006B0BA2" w:rsidRDefault="006B0BA2">
                                    <w:pPr>
                                      <w:pStyle w:val="KeinLeerraum"/>
                                      <w:spacing w:before="40" w:after="40"/>
                                      <w:rPr>
                                        <w:caps/>
                                        <w:color w:val="1F3864" w:themeColor="accent5" w:themeShade="80"/>
                                        <w:sz w:val="28"/>
                                        <w:szCs w:val="28"/>
                                      </w:rPr>
                                    </w:pPr>
                                    <w:r>
                                      <w:rPr>
                                        <w:caps/>
                                        <w:color w:val="1F3864" w:themeColor="accent5" w:themeShade="80"/>
                                        <w:sz w:val="28"/>
                                        <w:szCs w:val="28"/>
                                      </w:rPr>
                                      <w:t>Allgmeines Programierpraktikum</w:t>
                                    </w:r>
                                  </w:p>
                                </w:sdtContent>
                              </w:sdt>
                              <w:sdt>
                                <w:sdtPr>
                                  <w:rPr>
                                    <w:caps/>
                                    <w:color w:val="4472C4" w:themeColor="accent5"/>
                                    <w:sz w:val="24"/>
                                    <w:szCs w:val="24"/>
                                    <w:lang w:val="de-DE"/>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0BA2" w:rsidRPr="006B0BA2" w:rsidRDefault="006B0BA2">
                                    <w:pPr>
                                      <w:pStyle w:val="KeinLeerraum"/>
                                      <w:spacing w:before="80" w:after="40"/>
                                      <w:rPr>
                                        <w:caps/>
                                        <w:color w:val="4472C4" w:themeColor="accent5"/>
                                        <w:sz w:val="24"/>
                                        <w:szCs w:val="24"/>
                                        <w:lang w:val="de-DE"/>
                                      </w:rPr>
                                    </w:pPr>
                                    <w:r>
                                      <w:rPr>
                                        <w:caps/>
                                        <w:color w:val="4472C4" w:themeColor="accent5"/>
                                        <w:sz w:val="24"/>
                                        <w:szCs w:val="24"/>
                                        <w:lang w:val="de-DE"/>
                                      </w:rPr>
                                      <w:t xml:space="preserve">Frederik </w:t>
                                    </w:r>
                                    <w:r w:rsidR="002C4076">
                                      <w:rPr>
                                        <w:caps/>
                                        <w:color w:val="4472C4" w:themeColor="accent5"/>
                                        <w:sz w:val="24"/>
                                        <w:szCs w:val="24"/>
                                        <w:lang w:val="de-DE"/>
                                      </w:rPr>
                                      <w:t>Kettel</w:t>
                                    </w:r>
                                    <w:r>
                                      <w:rPr>
                                        <w:caps/>
                                        <w:color w:val="4472C4" w:themeColor="accent5"/>
                                        <w:sz w:val="24"/>
                                        <w:szCs w:val="24"/>
                                        <w:lang w:val="de-DE"/>
                                      </w:rPr>
                                      <w:t xml:space="preserve">, Philipp Thurow und </w:t>
                                    </w:r>
                                    <w:r w:rsidRPr="006B0BA2">
                                      <w:rPr>
                                        <w:caps/>
                                        <w:color w:val="4472C4" w:themeColor="accent5"/>
                                        <w:sz w:val="24"/>
                                        <w:szCs w:val="24"/>
                                        <w:lang w:val="de-DE"/>
                                      </w:rPr>
                                      <w:t>Max</w:t>
                                    </w:r>
                                    <w:r>
                                      <w:rPr>
                                        <w:caps/>
                                        <w:color w:val="4472C4" w:themeColor="accent5"/>
                                        <w:sz w:val="24"/>
                                        <w:szCs w:val="24"/>
                                        <w:lang w:val="de-DE"/>
                                      </w:rPr>
                                      <w:t>imilian</w:t>
                                    </w:r>
                                    <w:r w:rsidRPr="006B0BA2">
                                      <w:rPr>
                                        <w:caps/>
                                        <w:color w:val="4472C4" w:themeColor="accent5"/>
                                        <w:sz w:val="24"/>
                                        <w:szCs w:val="24"/>
                                        <w:lang w:val="de-DE"/>
                                      </w:rPr>
                                      <w:t xml:space="preserve"> Pesch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6B0BA2" w:rsidRPr="006B0BA2" w:rsidRDefault="00103AEC">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0BA2">
                                <w:rPr>
                                  <w:color w:val="5B9BD5" w:themeColor="accent1"/>
                                  <w:sz w:val="72"/>
                                  <w:szCs w:val="72"/>
                                </w:rPr>
                                <w:t>Read Me</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0BA2" w:rsidRPr="006B0BA2" w:rsidRDefault="006B0BA2">
                              <w:pPr>
                                <w:pStyle w:val="KeinLeerraum"/>
                                <w:spacing w:before="40" w:after="40"/>
                                <w:rPr>
                                  <w:caps/>
                                  <w:color w:val="1F3864" w:themeColor="accent5" w:themeShade="80"/>
                                  <w:sz w:val="28"/>
                                  <w:szCs w:val="28"/>
                                </w:rPr>
                              </w:pPr>
                              <w:r>
                                <w:rPr>
                                  <w:caps/>
                                  <w:color w:val="1F3864" w:themeColor="accent5" w:themeShade="80"/>
                                  <w:sz w:val="28"/>
                                  <w:szCs w:val="28"/>
                                </w:rPr>
                                <w:t>Allgmeines Programierpraktikum</w:t>
                              </w:r>
                            </w:p>
                          </w:sdtContent>
                        </w:sdt>
                        <w:sdt>
                          <w:sdtPr>
                            <w:rPr>
                              <w:caps/>
                              <w:color w:val="4472C4" w:themeColor="accent5"/>
                              <w:sz w:val="24"/>
                              <w:szCs w:val="24"/>
                              <w:lang w:val="de-DE"/>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0BA2" w:rsidRPr="006B0BA2" w:rsidRDefault="006B0BA2">
                              <w:pPr>
                                <w:pStyle w:val="KeinLeerraum"/>
                                <w:spacing w:before="80" w:after="40"/>
                                <w:rPr>
                                  <w:caps/>
                                  <w:color w:val="4472C4" w:themeColor="accent5"/>
                                  <w:sz w:val="24"/>
                                  <w:szCs w:val="24"/>
                                  <w:lang w:val="de-DE"/>
                                </w:rPr>
                              </w:pPr>
                              <w:r>
                                <w:rPr>
                                  <w:caps/>
                                  <w:color w:val="4472C4" w:themeColor="accent5"/>
                                  <w:sz w:val="24"/>
                                  <w:szCs w:val="24"/>
                                  <w:lang w:val="de-DE"/>
                                </w:rPr>
                                <w:t xml:space="preserve">Frederik </w:t>
                              </w:r>
                              <w:r w:rsidR="002C4076">
                                <w:rPr>
                                  <w:caps/>
                                  <w:color w:val="4472C4" w:themeColor="accent5"/>
                                  <w:sz w:val="24"/>
                                  <w:szCs w:val="24"/>
                                  <w:lang w:val="de-DE"/>
                                </w:rPr>
                                <w:t>Kettel</w:t>
                              </w:r>
                              <w:r>
                                <w:rPr>
                                  <w:caps/>
                                  <w:color w:val="4472C4" w:themeColor="accent5"/>
                                  <w:sz w:val="24"/>
                                  <w:szCs w:val="24"/>
                                  <w:lang w:val="de-DE"/>
                                </w:rPr>
                                <w:t xml:space="preserve">, Philipp Thurow und </w:t>
                              </w:r>
                              <w:r w:rsidRPr="006B0BA2">
                                <w:rPr>
                                  <w:caps/>
                                  <w:color w:val="4472C4" w:themeColor="accent5"/>
                                  <w:sz w:val="24"/>
                                  <w:szCs w:val="24"/>
                                  <w:lang w:val="de-DE"/>
                                </w:rPr>
                                <w:t>Max</w:t>
                              </w:r>
                              <w:r>
                                <w:rPr>
                                  <w:caps/>
                                  <w:color w:val="4472C4" w:themeColor="accent5"/>
                                  <w:sz w:val="24"/>
                                  <w:szCs w:val="24"/>
                                  <w:lang w:val="de-DE"/>
                                </w:rPr>
                                <w:t>imilian</w:t>
                              </w:r>
                              <w:r w:rsidRPr="006B0BA2">
                                <w:rPr>
                                  <w:caps/>
                                  <w:color w:val="4472C4" w:themeColor="accent5"/>
                                  <w:sz w:val="24"/>
                                  <w:szCs w:val="24"/>
                                  <w:lang w:val="de-DE"/>
                                </w:rPr>
                                <w:t xml:space="preserve"> Pesch</w:t>
                              </w:r>
                            </w:p>
                          </w:sdtContent>
                        </w:sdt>
                      </w:txbxContent>
                    </v:textbox>
                    <w10:wrap type="square" anchorx="margin" anchory="page"/>
                  </v:shape>
                </w:pict>
              </mc:Fallback>
            </mc:AlternateContent>
          </w:r>
          <w:r w:rsidR="006B0BA2">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fullDate="2016-07-30T00:00:00Z">
                                    <w:dateFormat w:val="yyyy"/>
                                    <w:lid w:val="de-DE"/>
                                    <w:storeMappedDataAs w:val="dateTime"/>
                                    <w:calendar w:val="gregorian"/>
                                  </w:date>
                                </w:sdtPr>
                                <w:sdtEndPr/>
                                <w:sdtContent>
                                  <w:p w:rsidR="006B0BA2" w:rsidRDefault="006B0BA2">
                                    <w:pPr>
                                      <w:pStyle w:val="KeinLeerraum"/>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fullDate="2016-07-30T00:00:00Z">
                              <w:dateFormat w:val="yyyy"/>
                              <w:lid w:val="de-DE"/>
                              <w:storeMappedDataAs w:val="dateTime"/>
                              <w:calendar w:val="gregorian"/>
                            </w:date>
                          </w:sdtPr>
                          <w:sdtEndPr/>
                          <w:sdtContent>
                            <w:p w:rsidR="006B0BA2" w:rsidRDefault="006B0BA2">
                              <w:pPr>
                                <w:pStyle w:val="KeinLeerraum"/>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006B0BA2">
            <w:br w:type="page"/>
          </w:r>
        </w:p>
      </w:sdtContent>
    </w:sdt>
    <w:sdt>
      <w:sdtPr>
        <w:rPr>
          <w:rFonts w:asciiTheme="minorHAnsi" w:eastAsiaTheme="minorHAnsi" w:hAnsiTheme="minorHAnsi" w:cstheme="minorBidi"/>
          <w:color w:val="auto"/>
          <w:sz w:val="22"/>
          <w:szCs w:val="22"/>
          <w:lang w:val="de-DE"/>
        </w:rPr>
        <w:id w:val="275375634"/>
        <w:docPartObj>
          <w:docPartGallery w:val="Table of Contents"/>
          <w:docPartUnique/>
        </w:docPartObj>
      </w:sdtPr>
      <w:sdtEndPr>
        <w:rPr>
          <w:b/>
          <w:bCs/>
        </w:rPr>
      </w:sdtEndPr>
      <w:sdtContent>
        <w:p w:rsidR="006B0BA2" w:rsidRPr="006B0BA2" w:rsidRDefault="006B0BA2">
          <w:pPr>
            <w:pStyle w:val="Inhaltsverzeichnisberschrift"/>
            <w:rPr>
              <w:lang w:val="de-DE"/>
            </w:rPr>
          </w:pPr>
          <w:r>
            <w:rPr>
              <w:lang w:val="de-DE"/>
            </w:rPr>
            <w:t>Inhalt</w:t>
          </w:r>
        </w:p>
        <w:p w:rsidR="00827C36" w:rsidRDefault="006B0BA2">
          <w:pPr>
            <w:pStyle w:val="Verzeichnis1"/>
            <w:tabs>
              <w:tab w:val="right" w:leader="dot" w:pos="10790"/>
            </w:tabs>
            <w:rPr>
              <w:rFonts w:eastAsiaTheme="minorEastAsia"/>
              <w:noProof/>
            </w:rPr>
          </w:pPr>
          <w:r>
            <w:fldChar w:fldCharType="begin"/>
          </w:r>
          <w:r w:rsidRPr="006B0BA2">
            <w:rPr>
              <w:lang w:val="de-DE"/>
            </w:rPr>
            <w:instrText xml:space="preserve"> TOC \o "1-3" \h \z \u </w:instrText>
          </w:r>
          <w:r>
            <w:fldChar w:fldCharType="separate"/>
          </w:r>
          <w:hyperlink w:anchor="_Toc457724612" w:history="1">
            <w:r w:rsidR="00827C36" w:rsidRPr="0019602E">
              <w:rPr>
                <w:rStyle w:val="Hyperlink"/>
                <w:noProof/>
                <w:lang w:val="de-DE"/>
              </w:rPr>
              <w:t>Das Projekt</w:t>
            </w:r>
            <w:r w:rsidR="00827C36">
              <w:rPr>
                <w:noProof/>
                <w:webHidden/>
              </w:rPr>
              <w:tab/>
            </w:r>
            <w:r w:rsidR="00827C36">
              <w:rPr>
                <w:noProof/>
                <w:webHidden/>
              </w:rPr>
              <w:fldChar w:fldCharType="begin"/>
            </w:r>
            <w:r w:rsidR="00827C36">
              <w:rPr>
                <w:noProof/>
                <w:webHidden/>
              </w:rPr>
              <w:instrText xml:space="preserve"> PAGEREF _Toc457724612 \h </w:instrText>
            </w:r>
            <w:r w:rsidR="00827C36">
              <w:rPr>
                <w:noProof/>
                <w:webHidden/>
              </w:rPr>
            </w:r>
            <w:r w:rsidR="00827C36">
              <w:rPr>
                <w:noProof/>
                <w:webHidden/>
              </w:rPr>
              <w:fldChar w:fldCharType="separate"/>
            </w:r>
            <w:r w:rsidR="002E52D2">
              <w:rPr>
                <w:noProof/>
                <w:webHidden/>
              </w:rPr>
              <w:t>2</w:t>
            </w:r>
            <w:r w:rsidR="00827C36">
              <w:rPr>
                <w:noProof/>
                <w:webHidden/>
              </w:rPr>
              <w:fldChar w:fldCharType="end"/>
            </w:r>
          </w:hyperlink>
        </w:p>
        <w:p w:rsidR="00827C36" w:rsidRDefault="00827C36">
          <w:pPr>
            <w:pStyle w:val="Verzeichnis2"/>
            <w:tabs>
              <w:tab w:val="right" w:leader="dot" w:pos="10790"/>
            </w:tabs>
            <w:rPr>
              <w:rFonts w:eastAsiaTheme="minorEastAsia"/>
              <w:noProof/>
            </w:rPr>
          </w:pPr>
          <w:hyperlink w:anchor="_Toc457724613" w:history="1">
            <w:r w:rsidRPr="0019602E">
              <w:rPr>
                <w:rStyle w:val="Hyperlink"/>
                <w:noProof/>
                <w:lang w:val="de-DE"/>
              </w:rPr>
              <w:t>Die Projektstruktur</w:t>
            </w:r>
            <w:r>
              <w:rPr>
                <w:noProof/>
                <w:webHidden/>
              </w:rPr>
              <w:tab/>
            </w:r>
            <w:r>
              <w:rPr>
                <w:noProof/>
                <w:webHidden/>
              </w:rPr>
              <w:fldChar w:fldCharType="begin"/>
            </w:r>
            <w:r>
              <w:rPr>
                <w:noProof/>
                <w:webHidden/>
              </w:rPr>
              <w:instrText xml:space="preserve"> PAGEREF _Toc457724613 \h </w:instrText>
            </w:r>
            <w:r>
              <w:rPr>
                <w:noProof/>
                <w:webHidden/>
              </w:rPr>
            </w:r>
            <w:r>
              <w:rPr>
                <w:noProof/>
                <w:webHidden/>
              </w:rPr>
              <w:fldChar w:fldCharType="separate"/>
            </w:r>
            <w:r w:rsidR="002E52D2">
              <w:rPr>
                <w:noProof/>
                <w:webHidden/>
              </w:rPr>
              <w:t>2</w:t>
            </w:r>
            <w:r>
              <w:rPr>
                <w:noProof/>
                <w:webHidden/>
              </w:rPr>
              <w:fldChar w:fldCharType="end"/>
            </w:r>
          </w:hyperlink>
        </w:p>
        <w:p w:rsidR="00827C36" w:rsidRDefault="00827C36">
          <w:pPr>
            <w:pStyle w:val="Verzeichnis2"/>
            <w:tabs>
              <w:tab w:val="right" w:leader="dot" w:pos="10790"/>
            </w:tabs>
            <w:rPr>
              <w:rFonts w:eastAsiaTheme="minorEastAsia"/>
              <w:noProof/>
            </w:rPr>
          </w:pPr>
          <w:hyperlink w:anchor="_Toc457724614" w:history="1">
            <w:r w:rsidRPr="0019602E">
              <w:rPr>
                <w:rStyle w:val="Hyperlink"/>
                <w:noProof/>
                <w:lang w:val="de-DE"/>
              </w:rPr>
              <w:t>Das Interface</w:t>
            </w:r>
            <w:r>
              <w:rPr>
                <w:noProof/>
                <w:webHidden/>
              </w:rPr>
              <w:tab/>
            </w:r>
            <w:r>
              <w:rPr>
                <w:noProof/>
                <w:webHidden/>
              </w:rPr>
              <w:fldChar w:fldCharType="begin"/>
            </w:r>
            <w:r>
              <w:rPr>
                <w:noProof/>
                <w:webHidden/>
              </w:rPr>
              <w:instrText xml:space="preserve"> PAGEREF _Toc457724614 \h </w:instrText>
            </w:r>
            <w:r>
              <w:rPr>
                <w:noProof/>
                <w:webHidden/>
              </w:rPr>
            </w:r>
            <w:r>
              <w:rPr>
                <w:noProof/>
                <w:webHidden/>
              </w:rPr>
              <w:fldChar w:fldCharType="separate"/>
            </w:r>
            <w:r w:rsidR="002E52D2">
              <w:rPr>
                <w:noProof/>
                <w:webHidden/>
              </w:rPr>
              <w:t>2</w:t>
            </w:r>
            <w:r>
              <w:rPr>
                <w:noProof/>
                <w:webHidden/>
              </w:rPr>
              <w:fldChar w:fldCharType="end"/>
            </w:r>
          </w:hyperlink>
        </w:p>
        <w:p w:rsidR="00827C36" w:rsidRDefault="00827C36">
          <w:pPr>
            <w:pStyle w:val="Verzeichnis2"/>
            <w:tabs>
              <w:tab w:val="right" w:leader="dot" w:pos="10790"/>
            </w:tabs>
            <w:rPr>
              <w:rFonts w:eastAsiaTheme="minorEastAsia"/>
              <w:noProof/>
            </w:rPr>
          </w:pPr>
          <w:hyperlink w:anchor="_Toc457724615" w:history="1">
            <w:r w:rsidRPr="0019602E">
              <w:rPr>
                <w:rStyle w:val="Hyperlink"/>
                <w:noProof/>
                <w:lang w:val="de-DE"/>
              </w:rPr>
              <w:t>Die Spieler</w:t>
            </w:r>
            <w:r>
              <w:rPr>
                <w:noProof/>
                <w:webHidden/>
              </w:rPr>
              <w:tab/>
            </w:r>
            <w:r>
              <w:rPr>
                <w:noProof/>
                <w:webHidden/>
              </w:rPr>
              <w:fldChar w:fldCharType="begin"/>
            </w:r>
            <w:r>
              <w:rPr>
                <w:noProof/>
                <w:webHidden/>
              </w:rPr>
              <w:instrText xml:space="preserve"> PAGEREF _Toc457724615 \h </w:instrText>
            </w:r>
            <w:r>
              <w:rPr>
                <w:noProof/>
                <w:webHidden/>
              </w:rPr>
            </w:r>
            <w:r>
              <w:rPr>
                <w:noProof/>
                <w:webHidden/>
              </w:rPr>
              <w:fldChar w:fldCharType="separate"/>
            </w:r>
            <w:r w:rsidR="002E52D2">
              <w:rPr>
                <w:noProof/>
                <w:webHidden/>
              </w:rPr>
              <w:t>4</w:t>
            </w:r>
            <w:r>
              <w:rPr>
                <w:noProof/>
                <w:webHidden/>
              </w:rPr>
              <w:fldChar w:fldCharType="end"/>
            </w:r>
          </w:hyperlink>
        </w:p>
        <w:p w:rsidR="00827C36" w:rsidRDefault="00827C36">
          <w:pPr>
            <w:pStyle w:val="Verzeichnis1"/>
            <w:tabs>
              <w:tab w:val="right" w:leader="dot" w:pos="10790"/>
            </w:tabs>
            <w:rPr>
              <w:rFonts w:eastAsiaTheme="minorEastAsia"/>
              <w:noProof/>
            </w:rPr>
          </w:pPr>
          <w:hyperlink w:anchor="_Toc457724616" w:history="1">
            <w:r w:rsidRPr="0019602E">
              <w:rPr>
                <w:rStyle w:val="Hyperlink"/>
                <w:noProof/>
                <w:lang w:val="de-DE"/>
              </w:rPr>
              <w:t>Ant</w:t>
            </w:r>
            <w:r>
              <w:rPr>
                <w:noProof/>
                <w:webHidden/>
              </w:rPr>
              <w:tab/>
            </w:r>
            <w:r>
              <w:rPr>
                <w:noProof/>
                <w:webHidden/>
              </w:rPr>
              <w:fldChar w:fldCharType="begin"/>
            </w:r>
            <w:r>
              <w:rPr>
                <w:noProof/>
                <w:webHidden/>
              </w:rPr>
              <w:instrText xml:space="preserve"> PAGEREF _Toc457724616 \h </w:instrText>
            </w:r>
            <w:r>
              <w:rPr>
                <w:noProof/>
                <w:webHidden/>
              </w:rPr>
            </w:r>
            <w:r>
              <w:rPr>
                <w:noProof/>
                <w:webHidden/>
              </w:rPr>
              <w:fldChar w:fldCharType="separate"/>
            </w:r>
            <w:r w:rsidR="002E52D2">
              <w:rPr>
                <w:noProof/>
                <w:webHidden/>
              </w:rPr>
              <w:t>5</w:t>
            </w:r>
            <w:r>
              <w:rPr>
                <w:noProof/>
                <w:webHidden/>
              </w:rPr>
              <w:fldChar w:fldCharType="end"/>
            </w:r>
          </w:hyperlink>
        </w:p>
        <w:p w:rsidR="00827C36" w:rsidRDefault="00827C36">
          <w:pPr>
            <w:pStyle w:val="Verzeichnis2"/>
            <w:tabs>
              <w:tab w:val="right" w:leader="dot" w:pos="10790"/>
            </w:tabs>
            <w:rPr>
              <w:rFonts w:eastAsiaTheme="minorEastAsia"/>
              <w:noProof/>
            </w:rPr>
          </w:pPr>
          <w:hyperlink w:anchor="_Toc457724617" w:history="1">
            <w:r w:rsidRPr="0019602E">
              <w:rPr>
                <w:rStyle w:val="Hyperlink"/>
                <w:noProof/>
                <w:lang w:val="de-DE"/>
              </w:rPr>
              <w:t>Targets</w:t>
            </w:r>
            <w:r>
              <w:rPr>
                <w:noProof/>
                <w:webHidden/>
              </w:rPr>
              <w:tab/>
            </w:r>
            <w:r>
              <w:rPr>
                <w:noProof/>
                <w:webHidden/>
              </w:rPr>
              <w:fldChar w:fldCharType="begin"/>
            </w:r>
            <w:r>
              <w:rPr>
                <w:noProof/>
                <w:webHidden/>
              </w:rPr>
              <w:instrText xml:space="preserve"> PAGEREF _Toc457724617 \h </w:instrText>
            </w:r>
            <w:r>
              <w:rPr>
                <w:noProof/>
                <w:webHidden/>
              </w:rPr>
            </w:r>
            <w:r>
              <w:rPr>
                <w:noProof/>
                <w:webHidden/>
              </w:rPr>
              <w:fldChar w:fldCharType="separate"/>
            </w:r>
            <w:r w:rsidR="002E52D2">
              <w:rPr>
                <w:noProof/>
                <w:webHidden/>
              </w:rPr>
              <w:t>5</w:t>
            </w:r>
            <w:r>
              <w:rPr>
                <w:noProof/>
                <w:webHidden/>
              </w:rPr>
              <w:fldChar w:fldCharType="end"/>
            </w:r>
          </w:hyperlink>
        </w:p>
        <w:p w:rsidR="00827C36" w:rsidRDefault="00827C36">
          <w:pPr>
            <w:pStyle w:val="Verzeichnis1"/>
            <w:tabs>
              <w:tab w:val="right" w:leader="dot" w:pos="10790"/>
            </w:tabs>
            <w:rPr>
              <w:rFonts w:eastAsiaTheme="minorEastAsia"/>
              <w:noProof/>
            </w:rPr>
          </w:pPr>
          <w:hyperlink w:anchor="_Toc457724618" w:history="1">
            <w:r w:rsidRPr="0019602E">
              <w:rPr>
                <w:rStyle w:val="Hyperlink"/>
                <w:noProof/>
                <w:lang w:val="de-DE"/>
              </w:rPr>
              <w:t>Die jar-Datei</w:t>
            </w:r>
            <w:r>
              <w:rPr>
                <w:noProof/>
                <w:webHidden/>
              </w:rPr>
              <w:tab/>
            </w:r>
            <w:r>
              <w:rPr>
                <w:noProof/>
                <w:webHidden/>
              </w:rPr>
              <w:fldChar w:fldCharType="begin"/>
            </w:r>
            <w:r>
              <w:rPr>
                <w:noProof/>
                <w:webHidden/>
              </w:rPr>
              <w:instrText xml:space="preserve"> PAGEREF _Toc457724618 \h </w:instrText>
            </w:r>
            <w:r>
              <w:rPr>
                <w:noProof/>
                <w:webHidden/>
              </w:rPr>
            </w:r>
            <w:r>
              <w:rPr>
                <w:noProof/>
                <w:webHidden/>
              </w:rPr>
              <w:fldChar w:fldCharType="separate"/>
            </w:r>
            <w:r w:rsidR="002E52D2">
              <w:rPr>
                <w:noProof/>
                <w:webHidden/>
              </w:rPr>
              <w:t>6</w:t>
            </w:r>
            <w:r>
              <w:rPr>
                <w:noProof/>
                <w:webHidden/>
              </w:rPr>
              <w:fldChar w:fldCharType="end"/>
            </w:r>
          </w:hyperlink>
        </w:p>
        <w:p w:rsidR="00827C36" w:rsidRDefault="00827C36">
          <w:pPr>
            <w:pStyle w:val="Verzeichnis2"/>
            <w:tabs>
              <w:tab w:val="right" w:leader="dot" w:pos="10790"/>
            </w:tabs>
            <w:rPr>
              <w:rFonts w:eastAsiaTheme="minorEastAsia"/>
              <w:noProof/>
            </w:rPr>
          </w:pPr>
          <w:hyperlink w:anchor="_Toc457724619" w:history="1">
            <w:r w:rsidRPr="0019602E">
              <w:rPr>
                <w:rStyle w:val="Hyperlink"/>
                <w:noProof/>
                <w:lang w:val="de-DE"/>
              </w:rPr>
              <w:t>Die Kommandozeilenargumente</w:t>
            </w:r>
            <w:r>
              <w:rPr>
                <w:noProof/>
                <w:webHidden/>
              </w:rPr>
              <w:tab/>
            </w:r>
            <w:r>
              <w:rPr>
                <w:noProof/>
                <w:webHidden/>
              </w:rPr>
              <w:fldChar w:fldCharType="begin"/>
            </w:r>
            <w:r>
              <w:rPr>
                <w:noProof/>
                <w:webHidden/>
              </w:rPr>
              <w:instrText xml:space="preserve"> PAGEREF _Toc457724619 \h </w:instrText>
            </w:r>
            <w:r>
              <w:rPr>
                <w:noProof/>
                <w:webHidden/>
              </w:rPr>
            </w:r>
            <w:r>
              <w:rPr>
                <w:noProof/>
                <w:webHidden/>
              </w:rPr>
              <w:fldChar w:fldCharType="separate"/>
            </w:r>
            <w:r w:rsidR="002E52D2">
              <w:rPr>
                <w:noProof/>
                <w:webHidden/>
              </w:rPr>
              <w:t>6</w:t>
            </w:r>
            <w:r>
              <w:rPr>
                <w:noProof/>
                <w:webHidden/>
              </w:rPr>
              <w:fldChar w:fldCharType="end"/>
            </w:r>
          </w:hyperlink>
        </w:p>
        <w:p w:rsidR="006B0BA2" w:rsidRPr="006B0BA2" w:rsidRDefault="006B0BA2">
          <w:pPr>
            <w:rPr>
              <w:lang w:val="de-DE"/>
            </w:rPr>
          </w:pPr>
          <w:r>
            <w:rPr>
              <w:b/>
              <w:bCs/>
              <w:lang w:val="de-DE"/>
            </w:rPr>
            <w:fldChar w:fldCharType="end"/>
          </w:r>
        </w:p>
      </w:sdtContent>
    </w:sdt>
    <w:p w:rsidR="006B0BA2" w:rsidRDefault="006B0BA2">
      <w:pPr>
        <w:rPr>
          <w:lang w:val="de-DE"/>
        </w:rPr>
      </w:pPr>
      <w:r>
        <w:rPr>
          <w:lang w:val="de-DE"/>
        </w:rPr>
        <w:br w:type="page"/>
      </w:r>
    </w:p>
    <w:p w:rsidR="005C1C81" w:rsidRDefault="006B0BA2" w:rsidP="006B0BA2">
      <w:pPr>
        <w:pStyle w:val="berschrift1"/>
        <w:jc w:val="center"/>
        <w:rPr>
          <w:lang w:val="de-DE"/>
        </w:rPr>
      </w:pPr>
      <w:bookmarkStart w:id="0" w:name="_Toc457724612"/>
      <w:r>
        <w:rPr>
          <w:lang w:val="de-DE"/>
        </w:rPr>
        <w:lastRenderedPageBreak/>
        <w:t>Das Projekt</w:t>
      </w:r>
      <w:bookmarkEnd w:id="0"/>
    </w:p>
    <w:p w:rsidR="006B0BA2" w:rsidRDefault="006B0BA2" w:rsidP="00CB2031">
      <w:pPr>
        <w:jc w:val="both"/>
        <w:rPr>
          <w:lang w:val="de-DE"/>
        </w:rPr>
      </w:pPr>
      <w:r>
        <w:rPr>
          <w:lang w:val="de-DE"/>
        </w:rPr>
        <w:t>„</w:t>
      </w:r>
      <w:r w:rsidRPr="006B0BA2">
        <w:rPr>
          <w:lang w:val="de-DE"/>
        </w:rPr>
        <w:t xml:space="preserve">Die </w:t>
      </w:r>
      <w:proofErr w:type="spellStart"/>
      <w:r w:rsidRPr="006B0BA2">
        <w:rPr>
          <w:lang w:val="de-DE"/>
        </w:rPr>
        <w:t>Breakthrough</w:t>
      </w:r>
      <w:proofErr w:type="spellEnd"/>
      <w:r w:rsidRPr="006B0BA2">
        <w:rPr>
          <w:lang w:val="de-DE"/>
        </w:rPr>
        <w:t>-Variante des Allgemeinen Programmierpraktikums (</w:t>
      </w:r>
      <w:proofErr w:type="spellStart"/>
      <w:r w:rsidRPr="006B0BA2">
        <w:rPr>
          <w:lang w:val="de-DE"/>
        </w:rPr>
        <w:t>BreakthroughPP</w:t>
      </w:r>
      <w:proofErr w:type="spellEnd"/>
      <w:r w:rsidRPr="006B0BA2">
        <w:rPr>
          <w:lang w:val="de-DE"/>
        </w:rPr>
        <w:t>)</w:t>
      </w:r>
      <w:r>
        <w:rPr>
          <w:lang w:val="de-DE"/>
        </w:rPr>
        <w:t xml:space="preserve"> </w:t>
      </w:r>
      <w:r w:rsidRPr="006B0BA2">
        <w:rPr>
          <w:lang w:val="de-DE"/>
        </w:rPr>
        <w:t>ist ein Spiel f</w:t>
      </w:r>
      <w:r>
        <w:rPr>
          <w:lang w:val="de-DE"/>
        </w:rPr>
        <w:t>ü</w:t>
      </w:r>
      <w:r w:rsidRPr="006B0BA2">
        <w:rPr>
          <w:lang w:val="de-DE"/>
        </w:rPr>
        <w:t>r zwei Spieler, wobei ein Spieler (Rot) mit den roten und der andere Spieler</w:t>
      </w:r>
      <w:r>
        <w:rPr>
          <w:lang w:val="de-DE"/>
        </w:rPr>
        <w:t xml:space="preserve"> </w:t>
      </w:r>
      <w:r w:rsidRPr="006B0BA2">
        <w:rPr>
          <w:lang w:val="de-DE"/>
        </w:rPr>
        <w:t>(Blau) mit den blauen Steinen spielt.</w:t>
      </w:r>
      <w:r>
        <w:rPr>
          <w:lang w:val="de-DE"/>
        </w:rPr>
        <w:t>“</w:t>
      </w:r>
    </w:p>
    <w:p w:rsidR="00CB2031" w:rsidRDefault="00CB2031" w:rsidP="00CB2031">
      <w:pPr>
        <w:jc w:val="right"/>
        <w:rPr>
          <w:lang w:val="de-DE"/>
        </w:rPr>
      </w:pPr>
      <w:r>
        <w:rPr>
          <w:lang w:val="de-DE"/>
        </w:rPr>
        <w:t>Quelle: Projektbeschreibung</w:t>
      </w:r>
    </w:p>
    <w:p w:rsidR="00717D2C" w:rsidRDefault="00717D2C" w:rsidP="00717D2C">
      <w:pPr>
        <w:rPr>
          <w:lang w:val="de-DE"/>
        </w:rPr>
      </w:pPr>
      <w:r>
        <w:rPr>
          <w:lang w:val="de-DE"/>
        </w:rPr>
        <w:t>Das Projekt kann einfach mit dem Archivmanager von Linux entpackt werden oder mit dem Explorer in Windows.</w:t>
      </w:r>
    </w:p>
    <w:p w:rsidR="006B0BA2" w:rsidRDefault="006B0BA2" w:rsidP="006B0BA2">
      <w:pPr>
        <w:pStyle w:val="berschrift2"/>
        <w:jc w:val="center"/>
        <w:rPr>
          <w:lang w:val="de-DE"/>
        </w:rPr>
      </w:pPr>
      <w:bookmarkStart w:id="1" w:name="_Toc457724613"/>
      <w:r>
        <w:rPr>
          <w:lang w:val="de-DE"/>
        </w:rPr>
        <w:t>Die Projektstruktur</w:t>
      </w:r>
      <w:bookmarkEnd w:id="1"/>
    </w:p>
    <w:p w:rsidR="00CB2031" w:rsidRDefault="006B0BA2" w:rsidP="00CB2031">
      <w:pPr>
        <w:jc w:val="both"/>
        <w:rPr>
          <w:lang w:val="de-DE"/>
        </w:rPr>
      </w:pPr>
      <w:r w:rsidRPr="006B0BA2">
        <w:rPr>
          <w:lang w:val="de-DE"/>
        </w:rPr>
        <w:t xml:space="preserve">Im Hauptverzeichnis des Projektes befinden sich </w:t>
      </w:r>
      <w:r>
        <w:rPr>
          <w:lang w:val="de-DE"/>
        </w:rPr>
        <w:t>eine</w:t>
      </w:r>
      <w:r w:rsidRPr="006B0BA2">
        <w:rPr>
          <w:lang w:val="de-DE"/>
        </w:rPr>
        <w:t xml:space="preserve"> Datei</w:t>
      </w:r>
      <w:r>
        <w:rPr>
          <w:lang w:val="de-DE"/>
        </w:rPr>
        <w:t xml:space="preserve"> und ein Verzeichnis</w:t>
      </w:r>
      <w:r w:rsidRPr="006B0BA2">
        <w:rPr>
          <w:lang w:val="de-DE"/>
        </w:rPr>
        <w:t>.</w:t>
      </w:r>
      <w:r>
        <w:rPr>
          <w:lang w:val="de-DE"/>
        </w:rPr>
        <w:t xml:space="preserve"> Im Source-Verzeichnis befindet sich der Quellcode des A Game </w:t>
      </w:r>
      <w:proofErr w:type="spellStart"/>
      <w:r>
        <w:rPr>
          <w:lang w:val="de-DE"/>
        </w:rPr>
        <w:t>Of</w:t>
      </w:r>
      <w:proofErr w:type="spellEnd"/>
      <w:r>
        <w:rPr>
          <w:lang w:val="de-DE"/>
        </w:rPr>
        <w:t xml:space="preserve"> Stones Projekts. Der in der Projektbeschreibung gestellte Quellcode befindet sich im Paket „</w:t>
      </w:r>
      <w:proofErr w:type="spellStart"/>
      <w:r>
        <w:rPr>
          <w:lang w:val="de-DE"/>
        </w:rPr>
        <w:t>preset</w:t>
      </w:r>
      <w:proofErr w:type="spellEnd"/>
      <w:r>
        <w:rPr>
          <w:lang w:val="de-DE"/>
        </w:rPr>
        <w:t xml:space="preserve">“. </w:t>
      </w:r>
      <w:r w:rsidR="00CB2031">
        <w:rPr>
          <w:lang w:val="de-DE"/>
        </w:rPr>
        <w:t xml:space="preserve">Im </w:t>
      </w:r>
      <w:proofErr w:type="spellStart"/>
      <w:r w:rsidR="00CB2031">
        <w:rPr>
          <w:lang w:val="de-DE"/>
        </w:rPr>
        <w:t>preset</w:t>
      </w:r>
      <w:proofErr w:type="spellEnd"/>
      <w:r w:rsidR="00CB2031">
        <w:rPr>
          <w:lang w:val="de-DE"/>
        </w:rPr>
        <w:t xml:space="preserve"> Paket befinden sich auch noch ein weiteres Paket, was weitere </w:t>
      </w:r>
      <w:proofErr w:type="spellStart"/>
      <w:r w:rsidR="00CB2031">
        <w:rPr>
          <w:lang w:val="de-DE"/>
        </w:rPr>
        <w:t>Exception</w:t>
      </w:r>
      <w:proofErr w:type="spellEnd"/>
      <w:r w:rsidR="00CB2031">
        <w:rPr>
          <w:lang w:val="de-DE"/>
        </w:rPr>
        <w:t xml:space="preserve"> Typen enthält.</w:t>
      </w:r>
    </w:p>
    <w:p w:rsidR="00054986" w:rsidRDefault="00CB2031">
      <w:pPr>
        <w:rPr>
          <w:color w:val="000000" w:themeColor="text1"/>
          <w:lang w:val="de-DE"/>
        </w:rPr>
      </w:pPr>
      <w:r>
        <w:rPr>
          <w:lang w:val="de-DE"/>
        </w:rPr>
        <w:t xml:space="preserve">Die Datei, die im Hauptverzeichnis liegt </w:t>
      </w:r>
      <w:r w:rsidRPr="00812F22">
        <w:rPr>
          <w:color w:val="000000" w:themeColor="text1"/>
          <w:lang w:val="de-DE"/>
        </w:rPr>
        <w:t xml:space="preserve">ist die </w:t>
      </w:r>
      <w:hyperlink w:anchor="_Ant" w:history="1">
        <w:proofErr w:type="spellStart"/>
        <w:r w:rsidRPr="00812F22">
          <w:rPr>
            <w:rStyle w:val="Hyperlink"/>
            <w:color w:val="000000" w:themeColor="text1"/>
            <w:lang w:val="de-DE"/>
          </w:rPr>
          <w:t>Ant-Build</w:t>
        </w:r>
        <w:proofErr w:type="spellEnd"/>
        <w:r w:rsidRPr="00812F22">
          <w:rPr>
            <w:rStyle w:val="Hyperlink"/>
            <w:color w:val="000000" w:themeColor="text1"/>
            <w:lang w:val="de-DE"/>
          </w:rPr>
          <w:t xml:space="preserve"> </w:t>
        </w:r>
        <w:proofErr w:type="spellStart"/>
        <w:r w:rsidRPr="00812F22">
          <w:rPr>
            <w:rStyle w:val="Hyperlink"/>
            <w:color w:val="000000" w:themeColor="text1"/>
            <w:lang w:val="de-DE"/>
          </w:rPr>
          <w:t>file</w:t>
        </w:r>
        <w:proofErr w:type="spellEnd"/>
      </w:hyperlink>
      <w:r w:rsidRPr="00812F22">
        <w:rPr>
          <w:color w:val="000000" w:themeColor="text1"/>
          <w:lang w:val="de-DE"/>
        </w:rPr>
        <w:t>.</w:t>
      </w:r>
    </w:p>
    <w:p w:rsidR="00717D2C" w:rsidRDefault="00717D2C">
      <w:pPr>
        <w:rPr>
          <w:color w:val="000000" w:themeColor="text1"/>
          <w:lang w:val="de-DE"/>
        </w:rPr>
      </w:pPr>
    </w:p>
    <w:p w:rsidR="00E232FD" w:rsidRDefault="00E232FD" w:rsidP="00E232FD">
      <w:pPr>
        <w:pStyle w:val="berschrift2"/>
        <w:jc w:val="center"/>
        <w:rPr>
          <w:lang w:val="de-DE"/>
        </w:rPr>
      </w:pPr>
      <w:bookmarkStart w:id="2" w:name="_Toc457724614"/>
      <w:r>
        <w:rPr>
          <w:lang w:val="de-DE"/>
        </w:rPr>
        <w:t>Das Interface</w:t>
      </w:r>
      <w:bookmarkEnd w:id="2"/>
    </w:p>
    <w:p w:rsidR="00CD58DC" w:rsidRDefault="000C5A2E" w:rsidP="00CD58DC">
      <w:pPr>
        <w:keepNext/>
        <w:jc w:val="center"/>
      </w:pPr>
      <w:r>
        <w:rPr>
          <w:noProof/>
        </w:rPr>
        <w:drawing>
          <wp:inline distT="0" distB="0" distL="0" distR="0" wp14:anchorId="28F63A9E" wp14:editId="09337F3E">
            <wp:extent cx="4486275" cy="28098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2809875"/>
                    </a:xfrm>
                    <a:prstGeom prst="rect">
                      <a:avLst/>
                    </a:prstGeom>
                  </pic:spPr>
                </pic:pic>
              </a:graphicData>
            </a:graphic>
          </wp:inline>
        </w:drawing>
      </w:r>
    </w:p>
    <w:p w:rsidR="00E232FD" w:rsidRPr="00E232FD" w:rsidRDefault="00CD58DC" w:rsidP="00CD58DC">
      <w:pPr>
        <w:pStyle w:val="Beschriftung"/>
        <w:jc w:val="center"/>
        <w:rPr>
          <w:lang w:val="de-DE"/>
        </w:rPr>
      </w:pPr>
      <w:proofErr w:type="spellStart"/>
      <w:r w:rsidRPr="00CD58DC">
        <w:rPr>
          <w:lang w:val="de-DE"/>
        </w:rPr>
        <w:t>Figure</w:t>
      </w:r>
      <w:proofErr w:type="spellEnd"/>
      <w:r w:rsidRPr="00CD58DC">
        <w:rPr>
          <w:lang w:val="de-DE"/>
        </w:rPr>
        <w:t xml:space="preserve"> </w:t>
      </w:r>
      <w:r>
        <w:fldChar w:fldCharType="begin"/>
      </w:r>
      <w:r w:rsidRPr="00CD58DC">
        <w:rPr>
          <w:lang w:val="de-DE"/>
        </w:rPr>
        <w:instrText xml:space="preserve"> SEQ Figure \* ARABIC </w:instrText>
      </w:r>
      <w:r>
        <w:fldChar w:fldCharType="separate"/>
      </w:r>
      <w:r w:rsidR="002E52D2">
        <w:rPr>
          <w:noProof/>
          <w:lang w:val="de-DE"/>
        </w:rPr>
        <w:t>1</w:t>
      </w:r>
      <w:r>
        <w:fldChar w:fldCharType="end"/>
      </w:r>
      <w:r w:rsidRPr="00CD58DC">
        <w:rPr>
          <w:lang w:val="de-DE"/>
        </w:rPr>
        <w:t xml:space="preserve"> Das Spielsetup</w:t>
      </w:r>
    </w:p>
    <w:p w:rsidR="00ED1421" w:rsidRDefault="00CD58DC" w:rsidP="00766778">
      <w:pPr>
        <w:jc w:val="both"/>
        <w:rPr>
          <w:lang w:val="de-DE"/>
        </w:rPr>
      </w:pPr>
      <w:r>
        <w:rPr>
          <w:lang w:val="de-DE"/>
        </w:rPr>
        <w:t xml:space="preserve">Hier kann man in den ersten beiden Auswahlboxen die Art der Spieler auswählen. Wenn man selber spielen möchte, wählt man „Player“ aus ansonsten hat man die Auswahl auf einen </w:t>
      </w:r>
      <w:proofErr w:type="spellStart"/>
      <w:r>
        <w:rPr>
          <w:lang w:val="de-DE"/>
        </w:rPr>
        <w:t>NetPlayer</w:t>
      </w:r>
      <w:proofErr w:type="spellEnd"/>
      <w:r>
        <w:rPr>
          <w:lang w:val="de-DE"/>
        </w:rPr>
        <w:t xml:space="preserve"> für Spiele übers Netzwerk oder verschiedene </w:t>
      </w:r>
      <w:r w:rsidR="00ED1421">
        <w:rPr>
          <w:lang w:val="de-DE"/>
        </w:rPr>
        <w:t>KI</w:t>
      </w:r>
      <w:r>
        <w:rPr>
          <w:lang w:val="de-DE"/>
        </w:rPr>
        <w:t>s.</w:t>
      </w:r>
      <w:r w:rsidR="00ED1421">
        <w:rPr>
          <w:lang w:val="de-DE"/>
        </w:rPr>
        <w:t xml:space="preserve"> Sollte man sich für den </w:t>
      </w:r>
      <w:proofErr w:type="spellStart"/>
      <w:r w:rsidR="00ED1421">
        <w:rPr>
          <w:lang w:val="de-DE"/>
        </w:rPr>
        <w:t>NetPlayer</w:t>
      </w:r>
      <w:proofErr w:type="spellEnd"/>
      <w:r w:rsidR="00ED1421">
        <w:rPr>
          <w:lang w:val="de-DE"/>
        </w:rPr>
        <w:t xml:space="preserve"> entschieden kann man dann noch die RMI Adresse angeben, falls diese nicht gleich dem Standard ist.</w:t>
      </w:r>
    </w:p>
    <w:p w:rsidR="00ED1421" w:rsidRDefault="00ED1421" w:rsidP="00766778">
      <w:pPr>
        <w:jc w:val="both"/>
        <w:rPr>
          <w:lang w:val="de-DE"/>
        </w:rPr>
      </w:pPr>
      <w:r>
        <w:rPr>
          <w:lang w:val="de-DE"/>
        </w:rPr>
        <w:t>Die Felder für „</w:t>
      </w:r>
      <w:proofErr w:type="spellStart"/>
      <w:r>
        <w:rPr>
          <w:lang w:val="de-DE"/>
        </w:rPr>
        <w:t>board</w:t>
      </w:r>
      <w:proofErr w:type="spellEnd"/>
      <w:r>
        <w:rPr>
          <w:lang w:val="de-DE"/>
        </w:rPr>
        <w:t xml:space="preserve"> </w:t>
      </w:r>
      <w:proofErr w:type="spellStart"/>
      <w:r>
        <w:rPr>
          <w:lang w:val="de-DE"/>
        </w:rPr>
        <w:t>size</w:t>
      </w:r>
      <w:proofErr w:type="spellEnd"/>
      <w:r>
        <w:rPr>
          <w:lang w:val="de-DE"/>
        </w:rPr>
        <w:t xml:space="preserve">“ und „turn </w:t>
      </w:r>
      <w:proofErr w:type="spellStart"/>
      <w:r>
        <w:rPr>
          <w:lang w:val="de-DE"/>
        </w:rPr>
        <w:t>delay</w:t>
      </w:r>
      <w:proofErr w:type="spellEnd"/>
      <w:r>
        <w:rPr>
          <w:lang w:val="de-DE"/>
        </w:rPr>
        <w:t xml:space="preserve">“ sind optional und werden mit Standardwerten belegt falls nichts eingegeben ist. (Board </w:t>
      </w:r>
      <w:proofErr w:type="spellStart"/>
      <w:r>
        <w:rPr>
          <w:lang w:val="de-DE"/>
        </w:rPr>
        <w:t>size</w:t>
      </w:r>
      <w:proofErr w:type="spellEnd"/>
      <w:r>
        <w:rPr>
          <w:lang w:val="de-DE"/>
        </w:rPr>
        <w:t xml:space="preserve">: 2x6 und Turn </w:t>
      </w:r>
      <w:proofErr w:type="spellStart"/>
      <w:r>
        <w:rPr>
          <w:lang w:val="de-DE"/>
        </w:rPr>
        <w:t>delay</w:t>
      </w:r>
      <w:proofErr w:type="spellEnd"/>
      <w:r>
        <w:rPr>
          <w:lang w:val="de-DE"/>
        </w:rPr>
        <w:t xml:space="preserve">: 0 </w:t>
      </w:r>
      <w:proofErr w:type="spellStart"/>
      <w:r>
        <w:rPr>
          <w:lang w:val="de-DE"/>
        </w:rPr>
        <w:t>ms</w:t>
      </w:r>
      <w:proofErr w:type="spellEnd"/>
      <w:r>
        <w:rPr>
          <w:lang w:val="de-DE"/>
        </w:rPr>
        <w:t>)</w:t>
      </w:r>
    </w:p>
    <w:p w:rsidR="00ED1421" w:rsidRDefault="00492A5F" w:rsidP="00ED1421">
      <w:pPr>
        <w:keepNext/>
        <w:jc w:val="center"/>
      </w:pPr>
      <w:r>
        <w:rPr>
          <w:noProof/>
        </w:rPr>
        <w:lastRenderedPageBreak/>
        <w:drawing>
          <wp:inline distT="0" distB="0" distL="0" distR="0" wp14:anchorId="02F6050A" wp14:editId="332C0ADA">
            <wp:extent cx="5794744" cy="6336661"/>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1989" cy="6388324"/>
                    </a:xfrm>
                    <a:prstGeom prst="rect">
                      <a:avLst/>
                    </a:prstGeom>
                  </pic:spPr>
                </pic:pic>
              </a:graphicData>
            </a:graphic>
          </wp:inline>
        </w:drawing>
      </w:r>
    </w:p>
    <w:p w:rsidR="00ED1421" w:rsidRPr="00ED1421" w:rsidRDefault="00ED1421" w:rsidP="00ED1421">
      <w:pPr>
        <w:pStyle w:val="Beschriftung"/>
        <w:jc w:val="center"/>
        <w:rPr>
          <w:lang w:val="de-DE"/>
        </w:rPr>
      </w:pPr>
      <w:proofErr w:type="spellStart"/>
      <w:r w:rsidRPr="00ED1421">
        <w:rPr>
          <w:lang w:val="de-DE"/>
        </w:rPr>
        <w:t>Figure</w:t>
      </w:r>
      <w:proofErr w:type="spellEnd"/>
      <w:r w:rsidRPr="00ED1421">
        <w:rPr>
          <w:lang w:val="de-DE"/>
        </w:rPr>
        <w:t xml:space="preserve"> </w:t>
      </w:r>
      <w:r>
        <w:fldChar w:fldCharType="begin"/>
      </w:r>
      <w:r w:rsidRPr="00ED1421">
        <w:rPr>
          <w:lang w:val="de-DE"/>
        </w:rPr>
        <w:instrText xml:space="preserve"> SEQ Figure \* ARABIC </w:instrText>
      </w:r>
      <w:r>
        <w:fldChar w:fldCharType="separate"/>
      </w:r>
      <w:r w:rsidR="002E52D2">
        <w:rPr>
          <w:noProof/>
          <w:lang w:val="de-DE"/>
        </w:rPr>
        <w:t>2</w:t>
      </w:r>
      <w:r>
        <w:fldChar w:fldCharType="end"/>
      </w:r>
      <w:r w:rsidRPr="00ED1421">
        <w:rPr>
          <w:lang w:val="de-DE"/>
        </w:rPr>
        <w:t xml:space="preserve"> Ein neues 10x10 Brett</w:t>
      </w:r>
    </w:p>
    <w:p w:rsidR="00ED1421" w:rsidRDefault="00ED1421" w:rsidP="00766778">
      <w:pPr>
        <w:jc w:val="both"/>
        <w:rPr>
          <w:lang w:val="de-DE"/>
        </w:rPr>
      </w:pPr>
      <w:r w:rsidRPr="00ED1421">
        <w:rPr>
          <w:lang w:val="de-DE"/>
        </w:rPr>
        <w:t xml:space="preserve">Sobald man auf </w:t>
      </w:r>
      <w:r>
        <w:rPr>
          <w:lang w:val="de-DE"/>
        </w:rPr>
        <w:t xml:space="preserve">„Launch Game“ geklickt hat wird ein neues Spielfeld der angegebenen Größe erzeugt. </w:t>
      </w:r>
      <w:r w:rsidR="00766778">
        <w:rPr>
          <w:lang w:val="de-DE"/>
        </w:rPr>
        <w:t xml:space="preserve">Die Oberfläche ist nun ziemlich simpel gehalten. Unten wird angezeigt welcher Spieler den nächsten Zug machen muss. Des Weiteren wird hier dem aktuellen Spieler die Möglichkeit gegeben aufzugeben, in dem er auf den „Surrender“-Button klickt. Ein Spielzug wird gemacht in dem man auf den zu ziehenden Stein klickt, der dann als ausgewählt markiert ist und dann in einem zweiten Klick das </w:t>
      </w:r>
      <w:proofErr w:type="spellStart"/>
      <w:r w:rsidR="00766778">
        <w:rPr>
          <w:lang w:val="de-DE"/>
        </w:rPr>
        <w:t>Zielfeld</w:t>
      </w:r>
      <w:proofErr w:type="spellEnd"/>
      <w:r w:rsidR="00766778">
        <w:rPr>
          <w:lang w:val="de-DE"/>
        </w:rPr>
        <w:t xml:space="preserve"> auswählt. Die möglichen Züge der jeweiligen Spieler werden auch farblich angezeigt (von Rot sind mögliche Züge Gelb und Blau hat Cyan farbige Züge)</w:t>
      </w:r>
    </w:p>
    <w:p w:rsidR="00766778" w:rsidRDefault="00766778" w:rsidP="00766778">
      <w:pPr>
        <w:jc w:val="both"/>
        <w:rPr>
          <w:lang w:val="de-DE"/>
        </w:rPr>
      </w:pPr>
      <w:r>
        <w:rPr>
          <w:lang w:val="de-DE"/>
        </w:rPr>
        <w:t>Sollte das Spiel dann für eine Seite gewonnen sein, wird dies unten angezeigt.</w:t>
      </w:r>
    </w:p>
    <w:p w:rsidR="000C5A2E" w:rsidRDefault="000C5A2E" w:rsidP="000C5A2E">
      <w:pPr>
        <w:pStyle w:val="berschrift2"/>
        <w:jc w:val="center"/>
        <w:rPr>
          <w:lang w:val="de-DE"/>
        </w:rPr>
      </w:pPr>
      <w:bookmarkStart w:id="3" w:name="_Toc457724615"/>
      <w:r>
        <w:rPr>
          <w:lang w:val="de-DE"/>
        </w:rPr>
        <w:lastRenderedPageBreak/>
        <w:t>Die Spieler</w:t>
      </w:r>
      <w:bookmarkEnd w:id="3"/>
    </w:p>
    <w:p w:rsidR="000C5A2E" w:rsidRDefault="000C5A2E" w:rsidP="000C5A2E">
      <w:pPr>
        <w:pStyle w:val="Listenabsatz"/>
        <w:numPr>
          <w:ilvl w:val="0"/>
          <w:numId w:val="1"/>
        </w:numPr>
        <w:ind w:left="540"/>
        <w:rPr>
          <w:lang w:val="de-DE"/>
        </w:rPr>
      </w:pPr>
      <w:r>
        <w:rPr>
          <w:lang w:val="de-DE"/>
        </w:rPr>
        <w:t>Player</w:t>
      </w:r>
    </w:p>
    <w:p w:rsidR="00402A80" w:rsidRPr="00DD5F35" w:rsidRDefault="00402A80" w:rsidP="00DD5F35">
      <w:pPr>
        <w:ind w:left="180"/>
        <w:jc w:val="both"/>
        <w:rPr>
          <w:i/>
          <w:lang w:val="de-DE"/>
        </w:rPr>
      </w:pPr>
      <w:r w:rsidRPr="00DD5F35">
        <w:rPr>
          <w:i/>
          <w:lang w:val="de-DE"/>
        </w:rPr>
        <w:t xml:space="preserve">Dieser Spielertyp ist </w:t>
      </w:r>
      <w:r w:rsidR="00DD5F35" w:rsidRPr="00DD5F35">
        <w:rPr>
          <w:i/>
          <w:lang w:val="de-DE"/>
        </w:rPr>
        <w:t>der grafische Spieler, der auf Usereingabe wartet.</w:t>
      </w:r>
    </w:p>
    <w:p w:rsidR="000C5A2E" w:rsidRDefault="000C5A2E" w:rsidP="000C5A2E">
      <w:pPr>
        <w:pStyle w:val="Listenabsatz"/>
        <w:numPr>
          <w:ilvl w:val="0"/>
          <w:numId w:val="1"/>
        </w:numPr>
        <w:ind w:left="540"/>
        <w:rPr>
          <w:lang w:val="de-DE"/>
        </w:rPr>
      </w:pPr>
      <w:r>
        <w:rPr>
          <w:lang w:val="de-DE"/>
        </w:rPr>
        <w:t>Random</w:t>
      </w:r>
      <w:r w:rsidR="00DD5F35">
        <w:rPr>
          <w:lang w:val="de-DE"/>
        </w:rPr>
        <w:t xml:space="preserve"> AI</w:t>
      </w:r>
    </w:p>
    <w:p w:rsidR="00DD5F35" w:rsidRPr="00DD5F35" w:rsidRDefault="00DD5F35" w:rsidP="00DD5F35">
      <w:pPr>
        <w:ind w:left="180"/>
        <w:jc w:val="both"/>
        <w:rPr>
          <w:i/>
          <w:lang w:val="de-DE"/>
        </w:rPr>
      </w:pPr>
      <w:r w:rsidRPr="00DD5F35">
        <w:rPr>
          <w:i/>
          <w:lang w:val="de-DE"/>
        </w:rPr>
        <w:t>Der Random Spieler wählt aus allen ihm möglichen Zügen zufällig einen aus. Er hat keine Gewinnstrategie.</w:t>
      </w:r>
    </w:p>
    <w:p w:rsidR="000C5A2E" w:rsidRDefault="000C5A2E" w:rsidP="000C5A2E">
      <w:pPr>
        <w:pStyle w:val="Listenabsatz"/>
        <w:numPr>
          <w:ilvl w:val="0"/>
          <w:numId w:val="1"/>
        </w:numPr>
        <w:ind w:left="540"/>
        <w:rPr>
          <w:lang w:val="de-DE"/>
        </w:rPr>
      </w:pPr>
      <w:r>
        <w:rPr>
          <w:lang w:val="de-DE"/>
        </w:rPr>
        <w:t>Easy</w:t>
      </w:r>
      <w:r w:rsidR="00DD5F35">
        <w:rPr>
          <w:lang w:val="de-DE"/>
        </w:rPr>
        <w:t xml:space="preserve"> AI</w:t>
      </w:r>
    </w:p>
    <w:p w:rsidR="00DD5F35" w:rsidRPr="00DD5F35" w:rsidRDefault="00DD5F35" w:rsidP="00DD5F35">
      <w:pPr>
        <w:ind w:left="180"/>
        <w:jc w:val="both"/>
        <w:rPr>
          <w:i/>
          <w:lang w:val="de-DE"/>
        </w:rPr>
      </w:pPr>
      <w:r w:rsidRPr="00DD5F35">
        <w:rPr>
          <w:i/>
          <w:lang w:val="de-DE"/>
        </w:rPr>
        <w:t>Die einfache KI schlägt Steine wo sie schlagen kann</w:t>
      </w:r>
      <w:r w:rsidR="007B6CEE">
        <w:rPr>
          <w:i/>
          <w:lang w:val="de-DE"/>
        </w:rPr>
        <w:t>,</w:t>
      </w:r>
      <w:r w:rsidRPr="00DD5F35">
        <w:rPr>
          <w:i/>
          <w:lang w:val="de-DE"/>
        </w:rPr>
        <w:t xml:space="preserve"> versucht durchzubrechen</w:t>
      </w:r>
      <w:r w:rsidR="007B6CEE">
        <w:rPr>
          <w:i/>
          <w:lang w:val="de-DE"/>
        </w:rPr>
        <w:t xml:space="preserve"> und falls es Züge gibt, die den Gegner am Gewinnen hindern, werden diese ausgeführt. Sollten aber alle Züge keine dieser Bedingungen erfüllen, so zieht auch diese KI zufällig.</w:t>
      </w:r>
    </w:p>
    <w:p w:rsidR="000C5A2E" w:rsidRDefault="000C5A2E" w:rsidP="000C5A2E">
      <w:pPr>
        <w:pStyle w:val="Listenabsatz"/>
        <w:numPr>
          <w:ilvl w:val="0"/>
          <w:numId w:val="1"/>
        </w:numPr>
        <w:ind w:left="540"/>
        <w:rPr>
          <w:lang w:val="de-DE"/>
        </w:rPr>
      </w:pPr>
      <w:r>
        <w:rPr>
          <w:lang w:val="de-DE"/>
        </w:rPr>
        <w:t>Hard</w:t>
      </w:r>
      <w:r w:rsidR="00DD5F35">
        <w:rPr>
          <w:lang w:val="de-DE"/>
        </w:rPr>
        <w:t xml:space="preserve"> AI</w:t>
      </w:r>
    </w:p>
    <w:p w:rsidR="00DD5F35" w:rsidRDefault="00DD5F35" w:rsidP="00DD5F35">
      <w:pPr>
        <w:ind w:left="180"/>
        <w:jc w:val="both"/>
        <w:rPr>
          <w:i/>
          <w:lang w:val="de-DE"/>
        </w:rPr>
      </w:pPr>
      <w:r w:rsidRPr="00DD5F35">
        <w:rPr>
          <w:i/>
          <w:lang w:val="de-DE"/>
        </w:rPr>
        <w:t>Die harte KI verfährt nach dem in der Projekt Beschreibung beschriebenen Muster, um den Gegner möglichst effizient zu schlagen.</w:t>
      </w:r>
      <w:r w:rsidR="007B6CEE">
        <w:rPr>
          <w:i/>
          <w:lang w:val="de-DE"/>
        </w:rPr>
        <w:t xml:space="preserve"> Zusätzlich durchbricht die KI die gegnerischen Linien, wenn es möglich ist.</w:t>
      </w:r>
    </w:p>
    <w:p w:rsidR="007B6CEE" w:rsidRDefault="007B6CEE" w:rsidP="007B6CEE">
      <w:pPr>
        <w:pStyle w:val="Listenabsatz"/>
        <w:numPr>
          <w:ilvl w:val="0"/>
          <w:numId w:val="1"/>
        </w:numPr>
        <w:ind w:left="540"/>
        <w:rPr>
          <w:lang w:val="de-DE"/>
        </w:rPr>
      </w:pPr>
      <w:proofErr w:type="spellStart"/>
      <w:r>
        <w:rPr>
          <w:lang w:val="de-DE"/>
        </w:rPr>
        <w:t>NetPlayer</w:t>
      </w:r>
      <w:proofErr w:type="spellEnd"/>
    </w:p>
    <w:p w:rsidR="00827C36" w:rsidRPr="00827C36" w:rsidRDefault="00827C36" w:rsidP="00827C36">
      <w:pPr>
        <w:ind w:left="180"/>
        <w:jc w:val="both"/>
        <w:rPr>
          <w:i/>
          <w:lang w:val="de-DE"/>
        </w:rPr>
      </w:pPr>
      <w:r w:rsidRPr="00827C36">
        <w:rPr>
          <w:i/>
          <w:lang w:val="de-DE"/>
        </w:rPr>
        <w:t>Um übers Netzwerk zu spielen, verwenden beide Seiten identische RMI-Adressen für Rot und Blau. Der Host des roten Spielers übernimmt die Spielleitung und muss zuerst auf den Launch</w:t>
      </w:r>
      <w:r>
        <w:rPr>
          <w:i/>
          <w:lang w:val="de-DE"/>
        </w:rPr>
        <w:t xml:space="preserve"> B</w:t>
      </w:r>
      <w:r w:rsidRPr="00827C36">
        <w:rPr>
          <w:i/>
          <w:lang w:val="de-DE"/>
        </w:rPr>
        <w:t>utton drücken, der blaue Spieler hat danach 30 Sekunden Zeit, den Button ebenfalls zu drücken und sich zum Spiel zu verbinden. Anschließend läuft das Spiel wie üblich ab.</w:t>
      </w:r>
    </w:p>
    <w:p w:rsidR="00CB2031" w:rsidRPr="00827C36" w:rsidRDefault="00827C36" w:rsidP="00827C36">
      <w:pPr>
        <w:ind w:left="180"/>
        <w:jc w:val="both"/>
        <w:rPr>
          <w:i/>
          <w:lang w:val="de-DE"/>
        </w:rPr>
      </w:pPr>
      <w:r w:rsidRPr="00827C36">
        <w:rPr>
          <w:i/>
          <w:lang w:val="de-DE"/>
        </w:rPr>
        <w:t>Netzwerkspiele sollten nicht unterbrochen</w:t>
      </w:r>
      <w:r>
        <w:rPr>
          <w:i/>
          <w:lang w:val="de-DE"/>
        </w:rPr>
        <w:t xml:space="preserve"> oder </w:t>
      </w:r>
      <w:r w:rsidRPr="00827C36">
        <w:rPr>
          <w:i/>
          <w:lang w:val="de-DE"/>
        </w:rPr>
        <w:t>ge</w:t>
      </w:r>
      <w:r>
        <w:rPr>
          <w:i/>
          <w:lang w:val="de-DE"/>
        </w:rPr>
        <w:t>schlossen</w:t>
      </w:r>
      <w:r w:rsidRPr="00827C36">
        <w:rPr>
          <w:i/>
          <w:lang w:val="de-DE"/>
        </w:rPr>
        <w:t xml:space="preserve"> we</w:t>
      </w:r>
      <w:bookmarkStart w:id="4" w:name="_GoBack"/>
      <w:bookmarkEnd w:id="4"/>
      <w:r w:rsidRPr="00827C36">
        <w:rPr>
          <w:i/>
          <w:lang w:val="de-DE"/>
        </w:rPr>
        <w:t>rden, um die belegten Adressen im RMI</w:t>
      </w:r>
      <w:r>
        <w:rPr>
          <w:rStyle w:val="Funotenzeichen"/>
          <w:i/>
          <w:lang w:val="de-DE"/>
        </w:rPr>
        <w:footnoteReference w:id="1"/>
      </w:r>
      <w:r w:rsidRPr="00827C36">
        <w:rPr>
          <w:i/>
          <w:lang w:val="de-DE"/>
        </w:rPr>
        <w:t xml:space="preserve"> ordnungsgemäß fr</w:t>
      </w:r>
      <w:r>
        <w:rPr>
          <w:i/>
          <w:lang w:val="de-DE"/>
        </w:rPr>
        <w:t>eizugeben.</w:t>
      </w:r>
      <w:r w:rsidR="00CB2031">
        <w:rPr>
          <w:lang w:val="de-DE"/>
        </w:rPr>
        <w:br w:type="page"/>
      </w:r>
    </w:p>
    <w:p w:rsidR="00CB2031" w:rsidRDefault="00CB2031" w:rsidP="00CB2031">
      <w:pPr>
        <w:pStyle w:val="berschrift1"/>
        <w:jc w:val="center"/>
        <w:rPr>
          <w:lang w:val="de-DE"/>
        </w:rPr>
      </w:pPr>
      <w:bookmarkStart w:id="5" w:name="_Ant"/>
      <w:bookmarkStart w:id="6" w:name="_Toc457724616"/>
      <w:bookmarkEnd w:id="5"/>
      <w:proofErr w:type="spellStart"/>
      <w:r>
        <w:rPr>
          <w:lang w:val="de-DE"/>
        </w:rPr>
        <w:lastRenderedPageBreak/>
        <w:t>Ant</w:t>
      </w:r>
      <w:bookmarkEnd w:id="6"/>
      <w:proofErr w:type="spellEnd"/>
    </w:p>
    <w:p w:rsidR="00CB2031" w:rsidRDefault="00CB2031" w:rsidP="00812F22">
      <w:pPr>
        <w:jc w:val="both"/>
        <w:rPr>
          <w:lang w:val="de-DE"/>
        </w:rPr>
      </w:pPr>
      <w:r>
        <w:rPr>
          <w:lang w:val="de-DE"/>
        </w:rPr>
        <w:t xml:space="preserve">Die </w:t>
      </w:r>
      <w:proofErr w:type="spellStart"/>
      <w:r>
        <w:rPr>
          <w:lang w:val="de-DE"/>
        </w:rPr>
        <w:t>Ant</w:t>
      </w:r>
      <w:proofErr w:type="spellEnd"/>
      <w:r>
        <w:rPr>
          <w:lang w:val="de-DE"/>
        </w:rPr>
        <w:t xml:space="preserve">- </w:t>
      </w:r>
      <w:proofErr w:type="spellStart"/>
      <w:r>
        <w:rPr>
          <w:lang w:val="de-DE"/>
        </w:rPr>
        <w:t>Buildfile</w:t>
      </w:r>
      <w:proofErr w:type="spellEnd"/>
      <w:r>
        <w:rPr>
          <w:lang w:val="de-DE"/>
        </w:rPr>
        <w:t xml:space="preserve"> ist im Hauptverzeichnis des Projektes zu finden und wird zur Kompilation, Dokumentationsgeneration und zum </w:t>
      </w:r>
      <w:r w:rsidR="006A72A1">
        <w:rPr>
          <w:lang w:val="de-DE"/>
        </w:rPr>
        <w:t>Ausführen</w:t>
      </w:r>
      <w:r w:rsidR="00567642">
        <w:rPr>
          <w:lang w:val="de-DE"/>
        </w:rPr>
        <w:t xml:space="preserve"> verwendet</w:t>
      </w:r>
      <w:r w:rsidR="006A72A1">
        <w:rPr>
          <w:lang w:val="de-DE"/>
        </w:rPr>
        <w:t>.</w:t>
      </w:r>
    </w:p>
    <w:p w:rsidR="00CB2031" w:rsidRDefault="00CB2031" w:rsidP="00CB2031">
      <w:pPr>
        <w:pStyle w:val="berschrift2"/>
        <w:jc w:val="center"/>
        <w:rPr>
          <w:lang w:val="de-DE"/>
        </w:rPr>
      </w:pPr>
      <w:bookmarkStart w:id="7" w:name="_Targets"/>
      <w:bookmarkStart w:id="8" w:name="_Toc457724617"/>
      <w:bookmarkEnd w:id="7"/>
      <w:r>
        <w:rPr>
          <w:lang w:val="de-DE"/>
        </w:rPr>
        <w:t>Targets</w:t>
      </w:r>
      <w:bookmarkEnd w:id="8"/>
    </w:p>
    <w:p w:rsidR="00D24C12" w:rsidRDefault="00D24C12" w:rsidP="00D24C12">
      <w:pPr>
        <w:pStyle w:val="Listenabsatz"/>
        <w:numPr>
          <w:ilvl w:val="0"/>
          <w:numId w:val="1"/>
        </w:numPr>
        <w:ind w:left="540"/>
        <w:rPr>
          <w:lang w:val="de-DE"/>
        </w:rPr>
      </w:pPr>
      <w:proofErr w:type="spellStart"/>
      <w:r>
        <w:rPr>
          <w:lang w:val="de-DE"/>
        </w:rPr>
        <w:t>compile</w:t>
      </w:r>
      <w:proofErr w:type="spellEnd"/>
    </w:p>
    <w:p w:rsidR="00D24C12" w:rsidRPr="00D24C12" w:rsidRDefault="00D24C12" w:rsidP="00812F22">
      <w:pPr>
        <w:ind w:left="180"/>
        <w:jc w:val="both"/>
        <w:rPr>
          <w:i/>
          <w:lang w:val="de-DE"/>
        </w:rPr>
      </w:pPr>
      <w:r w:rsidRPr="00D24C12">
        <w:rPr>
          <w:i/>
          <w:lang w:val="de-DE"/>
        </w:rPr>
        <w:t xml:space="preserve">Kompiliert das Projekt in einen neuen Ordner </w:t>
      </w:r>
      <w:proofErr w:type="spellStart"/>
      <w:r w:rsidRPr="00D24C12">
        <w:rPr>
          <w:i/>
          <w:lang w:val="de-DE"/>
        </w:rPr>
        <w:t>names</w:t>
      </w:r>
      <w:proofErr w:type="spellEnd"/>
      <w:r w:rsidRPr="00D24C12">
        <w:rPr>
          <w:i/>
          <w:lang w:val="de-DE"/>
        </w:rPr>
        <w:t xml:space="preserve"> „</w:t>
      </w:r>
      <w:proofErr w:type="spellStart"/>
      <w:r w:rsidRPr="00D24C12">
        <w:rPr>
          <w:i/>
          <w:lang w:val="de-DE"/>
        </w:rPr>
        <w:t>build</w:t>
      </w:r>
      <w:proofErr w:type="spellEnd"/>
      <w:r w:rsidRPr="00D24C12">
        <w:rPr>
          <w:i/>
          <w:lang w:val="de-DE"/>
        </w:rPr>
        <w:t>“. Dabei wird das Compilerargument "-</w:t>
      </w:r>
      <w:proofErr w:type="spellStart"/>
      <w:proofErr w:type="gramStart"/>
      <w:r w:rsidRPr="00D24C12">
        <w:rPr>
          <w:i/>
          <w:lang w:val="de-DE"/>
        </w:rPr>
        <w:t>Xlint:unchecked</w:t>
      </w:r>
      <w:proofErr w:type="spellEnd"/>
      <w:proofErr w:type="gramEnd"/>
      <w:r w:rsidRPr="00D24C12">
        <w:rPr>
          <w:i/>
          <w:lang w:val="de-DE"/>
        </w:rPr>
        <w:t>" beachtet.</w:t>
      </w:r>
    </w:p>
    <w:p w:rsidR="00D24C12" w:rsidRDefault="00D24C12" w:rsidP="00D24C12">
      <w:pPr>
        <w:pStyle w:val="Listenabsatz"/>
        <w:numPr>
          <w:ilvl w:val="0"/>
          <w:numId w:val="1"/>
        </w:numPr>
        <w:ind w:left="540"/>
        <w:rPr>
          <w:lang w:val="de-DE"/>
        </w:rPr>
      </w:pPr>
      <w:r>
        <w:rPr>
          <w:lang w:val="de-DE"/>
        </w:rPr>
        <w:t>clean</w:t>
      </w:r>
    </w:p>
    <w:p w:rsidR="00D24C12" w:rsidRDefault="00D24C12" w:rsidP="00812F22">
      <w:pPr>
        <w:ind w:left="180"/>
        <w:jc w:val="both"/>
        <w:rPr>
          <w:i/>
          <w:lang w:val="de-DE"/>
        </w:rPr>
      </w:pPr>
      <w:r>
        <w:rPr>
          <w:i/>
          <w:lang w:val="de-DE"/>
        </w:rPr>
        <w:t xml:space="preserve">Löscht die Ordner, </w:t>
      </w:r>
      <w:proofErr w:type="spellStart"/>
      <w:r>
        <w:rPr>
          <w:i/>
          <w:lang w:val="de-DE"/>
        </w:rPr>
        <w:t>build</w:t>
      </w:r>
      <w:proofErr w:type="spellEnd"/>
      <w:r>
        <w:rPr>
          <w:i/>
          <w:lang w:val="de-DE"/>
        </w:rPr>
        <w:t xml:space="preserve"> und </w:t>
      </w:r>
      <w:proofErr w:type="spellStart"/>
      <w:r>
        <w:rPr>
          <w:i/>
          <w:lang w:val="de-DE"/>
        </w:rPr>
        <w:t>dist</w:t>
      </w:r>
      <w:proofErr w:type="spellEnd"/>
      <w:r>
        <w:rPr>
          <w:i/>
          <w:lang w:val="de-DE"/>
        </w:rPr>
        <w:t xml:space="preserve">. Sodass man bei dem erneuten kompilieren keine Überreste von alten </w:t>
      </w:r>
      <w:proofErr w:type="spellStart"/>
      <w:r>
        <w:rPr>
          <w:i/>
          <w:lang w:val="de-DE"/>
        </w:rPr>
        <w:t>build</w:t>
      </w:r>
      <w:proofErr w:type="spellEnd"/>
      <w:r>
        <w:rPr>
          <w:i/>
          <w:lang w:val="de-DE"/>
        </w:rPr>
        <w:t xml:space="preserve"> Vorgängen hat.</w:t>
      </w:r>
    </w:p>
    <w:p w:rsidR="00D24C12" w:rsidRDefault="00D24C12" w:rsidP="00D24C12">
      <w:pPr>
        <w:pStyle w:val="Listenabsatz"/>
        <w:numPr>
          <w:ilvl w:val="0"/>
          <w:numId w:val="1"/>
        </w:numPr>
        <w:ind w:left="540"/>
        <w:rPr>
          <w:lang w:val="de-DE"/>
        </w:rPr>
      </w:pPr>
      <w:proofErr w:type="spellStart"/>
      <w:r>
        <w:rPr>
          <w:lang w:val="de-DE"/>
        </w:rPr>
        <w:t>deepClean</w:t>
      </w:r>
      <w:proofErr w:type="spellEnd"/>
    </w:p>
    <w:p w:rsidR="00D24C12" w:rsidRPr="00D24C12" w:rsidRDefault="00D24C12" w:rsidP="00812F22">
      <w:pPr>
        <w:ind w:left="180"/>
        <w:jc w:val="both"/>
        <w:rPr>
          <w:i/>
          <w:lang w:val="de-DE"/>
        </w:rPr>
      </w:pPr>
      <w:proofErr w:type="spellStart"/>
      <w:r>
        <w:rPr>
          <w:i/>
          <w:lang w:val="de-DE"/>
        </w:rPr>
        <w:t>DeepClean</w:t>
      </w:r>
      <w:proofErr w:type="spellEnd"/>
      <w:r>
        <w:rPr>
          <w:i/>
          <w:lang w:val="de-DE"/>
        </w:rPr>
        <w:t xml:space="preserve"> ist das gleiche Target wie clean jedoch wird dabei alles was von der </w:t>
      </w:r>
      <w:proofErr w:type="spellStart"/>
      <w:r>
        <w:rPr>
          <w:i/>
          <w:lang w:val="de-DE"/>
        </w:rPr>
        <w:t>Ant</w:t>
      </w:r>
      <w:proofErr w:type="spellEnd"/>
      <w:r>
        <w:rPr>
          <w:i/>
          <w:lang w:val="de-DE"/>
        </w:rPr>
        <w:t xml:space="preserve"> </w:t>
      </w:r>
      <w:proofErr w:type="spellStart"/>
      <w:r>
        <w:rPr>
          <w:i/>
          <w:lang w:val="de-DE"/>
        </w:rPr>
        <w:t>Build</w:t>
      </w:r>
      <w:proofErr w:type="spellEnd"/>
      <w:r>
        <w:rPr>
          <w:i/>
          <w:lang w:val="de-DE"/>
        </w:rPr>
        <w:t xml:space="preserve"> File erzeugt wird gelöscht. Das heißt nicht nur </w:t>
      </w:r>
      <w:proofErr w:type="spellStart"/>
      <w:r>
        <w:rPr>
          <w:i/>
          <w:lang w:val="de-DE"/>
        </w:rPr>
        <w:t>build</w:t>
      </w:r>
      <w:proofErr w:type="spellEnd"/>
      <w:r>
        <w:rPr>
          <w:i/>
          <w:lang w:val="de-DE"/>
        </w:rPr>
        <w:t xml:space="preserve"> und </w:t>
      </w:r>
      <w:proofErr w:type="spellStart"/>
      <w:proofErr w:type="gramStart"/>
      <w:r>
        <w:rPr>
          <w:i/>
          <w:lang w:val="de-DE"/>
        </w:rPr>
        <w:t>dist</w:t>
      </w:r>
      <w:proofErr w:type="spellEnd"/>
      <w:proofErr w:type="gramEnd"/>
      <w:r>
        <w:rPr>
          <w:i/>
          <w:lang w:val="de-DE"/>
        </w:rPr>
        <w:t xml:space="preserve"> sondern auch schon erzeugte Dokumentationen.</w:t>
      </w:r>
    </w:p>
    <w:p w:rsidR="00CB2031" w:rsidRDefault="00D24C12" w:rsidP="00D24C12">
      <w:pPr>
        <w:pStyle w:val="Listenabsatz"/>
        <w:numPr>
          <w:ilvl w:val="0"/>
          <w:numId w:val="1"/>
        </w:numPr>
        <w:ind w:left="540"/>
        <w:rPr>
          <w:lang w:val="de-DE"/>
        </w:rPr>
      </w:pPr>
      <w:proofErr w:type="spellStart"/>
      <w:r>
        <w:rPr>
          <w:lang w:val="de-DE"/>
        </w:rPr>
        <w:t>d</w:t>
      </w:r>
      <w:r w:rsidR="00CB2031">
        <w:rPr>
          <w:lang w:val="de-DE"/>
        </w:rPr>
        <w:t>ist</w:t>
      </w:r>
      <w:proofErr w:type="spellEnd"/>
      <w:r w:rsidR="00812F22">
        <w:rPr>
          <w:rStyle w:val="Funotenzeichen"/>
          <w:i/>
          <w:lang w:val="de-DE"/>
        </w:rPr>
        <w:footnoteReference w:id="2"/>
      </w:r>
    </w:p>
    <w:p w:rsidR="00D24C12" w:rsidRPr="00812F22" w:rsidRDefault="00D24C12" w:rsidP="00812F22">
      <w:pPr>
        <w:ind w:left="180"/>
        <w:jc w:val="both"/>
        <w:rPr>
          <w:i/>
          <w:lang w:val="de-DE"/>
        </w:rPr>
      </w:pPr>
      <w:r w:rsidRPr="00812F22">
        <w:rPr>
          <w:i/>
          <w:lang w:val="de-DE"/>
        </w:rPr>
        <w:t xml:space="preserve">Das </w:t>
      </w:r>
      <w:proofErr w:type="spellStart"/>
      <w:r w:rsidRPr="00812F22">
        <w:rPr>
          <w:i/>
          <w:lang w:val="de-DE"/>
        </w:rPr>
        <w:t>dist</w:t>
      </w:r>
      <w:proofErr w:type="spellEnd"/>
      <w:r w:rsidRPr="00812F22">
        <w:rPr>
          <w:i/>
          <w:lang w:val="de-DE"/>
        </w:rPr>
        <w:t xml:space="preserve"> </w:t>
      </w:r>
      <w:proofErr w:type="spellStart"/>
      <w:r w:rsidRPr="00812F22">
        <w:rPr>
          <w:i/>
          <w:lang w:val="de-DE"/>
        </w:rPr>
        <w:t>target</w:t>
      </w:r>
      <w:proofErr w:type="spellEnd"/>
      <w:r w:rsidRPr="00812F22">
        <w:rPr>
          <w:i/>
          <w:lang w:val="de-DE"/>
        </w:rPr>
        <w:t xml:space="preserve"> kompiliert die aktuelle Version des A Game </w:t>
      </w:r>
      <w:proofErr w:type="spellStart"/>
      <w:r w:rsidRPr="00812F22">
        <w:rPr>
          <w:i/>
          <w:lang w:val="de-DE"/>
        </w:rPr>
        <w:t>Of</w:t>
      </w:r>
      <w:proofErr w:type="spellEnd"/>
      <w:r w:rsidRPr="00812F22">
        <w:rPr>
          <w:i/>
          <w:lang w:val="de-DE"/>
        </w:rPr>
        <w:t xml:space="preserve"> Stones Projekts </w:t>
      </w:r>
      <w:r w:rsidR="00812F22" w:rsidRPr="00812F22">
        <w:rPr>
          <w:i/>
          <w:lang w:val="de-DE"/>
        </w:rPr>
        <w:t xml:space="preserve">und packt das </w:t>
      </w:r>
      <w:proofErr w:type="spellStart"/>
      <w:r w:rsidR="00812F22" w:rsidRPr="00812F22">
        <w:rPr>
          <w:i/>
          <w:lang w:val="de-DE"/>
        </w:rPr>
        <w:t>gesammte</w:t>
      </w:r>
      <w:proofErr w:type="spellEnd"/>
      <w:r w:rsidR="00812F22" w:rsidRPr="00812F22">
        <w:rPr>
          <w:i/>
          <w:lang w:val="de-DE"/>
        </w:rPr>
        <w:t xml:space="preserve"> </w:t>
      </w:r>
      <w:proofErr w:type="spellStart"/>
      <w:r w:rsidR="00812F22" w:rsidRPr="00812F22">
        <w:rPr>
          <w:i/>
          <w:lang w:val="de-DE"/>
        </w:rPr>
        <w:t>build</w:t>
      </w:r>
      <w:proofErr w:type="spellEnd"/>
      <w:r w:rsidR="00812F22" w:rsidRPr="00812F22">
        <w:rPr>
          <w:i/>
          <w:lang w:val="de-DE"/>
        </w:rPr>
        <w:t xml:space="preserve"> Verzeichnis zusammen mit den Assets in eine ausführbare </w:t>
      </w:r>
      <w:proofErr w:type="spellStart"/>
      <w:r w:rsidR="00812F22" w:rsidRPr="00812F22">
        <w:rPr>
          <w:i/>
          <w:lang w:val="de-DE"/>
        </w:rPr>
        <w:t>jar</w:t>
      </w:r>
      <w:proofErr w:type="spellEnd"/>
      <w:r w:rsidR="00812F22" w:rsidRPr="00812F22">
        <w:rPr>
          <w:i/>
          <w:lang w:val="de-DE"/>
        </w:rPr>
        <w:t xml:space="preserve">-Datei dessen Hauptklasse </w:t>
      </w:r>
      <w:proofErr w:type="spellStart"/>
      <w:r w:rsidR="00812F22" w:rsidRPr="00812F22">
        <w:rPr>
          <w:i/>
          <w:lang w:val="de-DE"/>
        </w:rPr>
        <w:t>SplinterTheOmniscientRat</w:t>
      </w:r>
      <w:proofErr w:type="spellEnd"/>
      <w:r w:rsidR="00812F22" w:rsidRPr="00812F22">
        <w:rPr>
          <w:i/>
          <w:lang w:val="de-DE"/>
        </w:rPr>
        <w:t xml:space="preserve"> ist.</w:t>
      </w:r>
    </w:p>
    <w:p w:rsidR="00D24C12" w:rsidRDefault="00812F22" w:rsidP="00D24C12">
      <w:pPr>
        <w:pStyle w:val="Listenabsatz"/>
        <w:numPr>
          <w:ilvl w:val="0"/>
          <w:numId w:val="1"/>
        </w:numPr>
        <w:ind w:left="540"/>
        <w:rPr>
          <w:lang w:val="de-DE"/>
        </w:rPr>
      </w:pPr>
      <w:proofErr w:type="spellStart"/>
      <w:r>
        <w:rPr>
          <w:lang w:val="de-DE"/>
        </w:rPr>
        <w:t>j</w:t>
      </w:r>
      <w:r w:rsidR="00D24C12">
        <w:rPr>
          <w:lang w:val="de-DE"/>
        </w:rPr>
        <w:t>avadoc</w:t>
      </w:r>
      <w:proofErr w:type="spellEnd"/>
    </w:p>
    <w:p w:rsidR="00812F22" w:rsidRPr="00812F22" w:rsidRDefault="00812F22" w:rsidP="00812F22">
      <w:pPr>
        <w:ind w:left="180"/>
        <w:jc w:val="both"/>
        <w:rPr>
          <w:i/>
          <w:lang w:val="de-DE"/>
        </w:rPr>
      </w:pPr>
      <w:r w:rsidRPr="00812F22">
        <w:rPr>
          <w:i/>
          <w:lang w:val="de-DE"/>
        </w:rPr>
        <w:t xml:space="preserve">Dieses Target generiert aus allen im </w:t>
      </w:r>
      <w:proofErr w:type="spellStart"/>
      <w:r w:rsidRPr="00812F22">
        <w:rPr>
          <w:i/>
          <w:lang w:val="de-DE"/>
        </w:rPr>
        <w:t>Sourcecode</w:t>
      </w:r>
      <w:proofErr w:type="spellEnd"/>
      <w:r w:rsidRPr="00812F22">
        <w:rPr>
          <w:i/>
          <w:lang w:val="de-DE"/>
        </w:rPr>
        <w:t xml:space="preserve"> liegenden Dateien eine Dokumentation mithilfe des gleichnamigen </w:t>
      </w:r>
      <w:proofErr w:type="spellStart"/>
      <w:r w:rsidRPr="00812F22">
        <w:rPr>
          <w:i/>
          <w:lang w:val="de-DE"/>
        </w:rPr>
        <w:t>Javadoc</w:t>
      </w:r>
      <w:proofErr w:type="spellEnd"/>
      <w:r w:rsidRPr="00812F22">
        <w:rPr>
          <w:i/>
          <w:lang w:val="de-DE"/>
        </w:rPr>
        <w:t xml:space="preserve"> Tools und legt dieses in das Unterverzeichnis </w:t>
      </w:r>
      <w:proofErr w:type="spellStart"/>
      <w:r w:rsidRPr="00812F22">
        <w:rPr>
          <w:i/>
          <w:lang w:val="de-DE"/>
        </w:rPr>
        <w:t>doc</w:t>
      </w:r>
      <w:proofErr w:type="spellEnd"/>
      <w:r w:rsidRPr="00812F22">
        <w:rPr>
          <w:i/>
          <w:lang w:val="de-DE"/>
        </w:rPr>
        <w:t>.</w:t>
      </w:r>
    </w:p>
    <w:p w:rsidR="00D24C12" w:rsidRDefault="006A72A1" w:rsidP="00D24C12">
      <w:pPr>
        <w:pStyle w:val="Listenabsatz"/>
        <w:numPr>
          <w:ilvl w:val="0"/>
          <w:numId w:val="1"/>
        </w:numPr>
        <w:ind w:left="540"/>
        <w:rPr>
          <w:lang w:val="de-DE"/>
        </w:rPr>
      </w:pPr>
      <w:proofErr w:type="spellStart"/>
      <w:r>
        <w:rPr>
          <w:lang w:val="de-DE"/>
        </w:rPr>
        <w:t>r</w:t>
      </w:r>
      <w:r w:rsidR="00D24C12">
        <w:rPr>
          <w:lang w:val="de-DE"/>
        </w:rPr>
        <w:t>un</w:t>
      </w:r>
      <w:proofErr w:type="spellEnd"/>
    </w:p>
    <w:p w:rsidR="00054986" w:rsidRDefault="00812F22" w:rsidP="00812F22">
      <w:pPr>
        <w:ind w:left="180"/>
        <w:jc w:val="both"/>
        <w:rPr>
          <w:i/>
          <w:lang w:val="de-DE"/>
        </w:rPr>
      </w:pPr>
      <w:r w:rsidRPr="00812F22">
        <w:rPr>
          <w:i/>
          <w:lang w:val="de-DE"/>
        </w:rPr>
        <w:t xml:space="preserve">Das </w:t>
      </w:r>
      <w:proofErr w:type="spellStart"/>
      <w:r w:rsidRPr="00812F22">
        <w:rPr>
          <w:i/>
          <w:lang w:val="de-DE"/>
        </w:rPr>
        <w:t>run</w:t>
      </w:r>
      <w:proofErr w:type="spellEnd"/>
      <w:r w:rsidRPr="00812F22">
        <w:rPr>
          <w:i/>
          <w:lang w:val="de-DE"/>
        </w:rPr>
        <w:t xml:space="preserve"> </w:t>
      </w:r>
      <w:proofErr w:type="spellStart"/>
      <w:r w:rsidRPr="00812F22">
        <w:rPr>
          <w:i/>
          <w:lang w:val="de-DE"/>
        </w:rPr>
        <w:t>target</w:t>
      </w:r>
      <w:proofErr w:type="spellEnd"/>
      <w:r w:rsidRPr="00812F22">
        <w:rPr>
          <w:i/>
          <w:lang w:val="de-DE"/>
        </w:rPr>
        <w:t xml:space="preserve"> erzeugt mit Hilfe des </w:t>
      </w:r>
      <w:proofErr w:type="spellStart"/>
      <w:r w:rsidRPr="00812F22">
        <w:rPr>
          <w:i/>
          <w:lang w:val="de-DE"/>
        </w:rPr>
        <w:t>dist</w:t>
      </w:r>
      <w:proofErr w:type="spellEnd"/>
      <w:r w:rsidRPr="00812F22">
        <w:rPr>
          <w:i/>
          <w:lang w:val="de-DE"/>
        </w:rPr>
        <w:t xml:space="preserve"> </w:t>
      </w:r>
      <w:proofErr w:type="spellStart"/>
      <w:r w:rsidRPr="00812F22">
        <w:rPr>
          <w:i/>
          <w:lang w:val="de-DE"/>
        </w:rPr>
        <w:t>targets</w:t>
      </w:r>
      <w:proofErr w:type="spellEnd"/>
      <w:r w:rsidRPr="00812F22">
        <w:rPr>
          <w:i/>
          <w:lang w:val="de-DE"/>
        </w:rPr>
        <w:t xml:space="preserve"> die aktuelle Version des Projekts als </w:t>
      </w:r>
      <w:proofErr w:type="spellStart"/>
      <w:r w:rsidRPr="00812F22">
        <w:rPr>
          <w:i/>
          <w:lang w:val="de-DE"/>
        </w:rPr>
        <w:t>jar</w:t>
      </w:r>
      <w:proofErr w:type="spellEnd"/>
      <w:r w:rsidRPr="00812F22">
        <w:rPr>
          <w:i/>
          <w:lang w:val="de-DE"/>
        </w:rPr>
        <w:t xml:space="preserve"> Datei und führt diese auch aus.</w:t>
      </w:r>
    </w:p>
    <w:p w:rsidR="00054986" w:rsidRDefault="00054986">
      <w:pPr>
        <w:rPr>
          <w:i/>
          <w:lang w:val="de-DE"/>
        </w:rPr>
      </w:pPr>
      <w:r>
        <w:rPr>
          <w:i/>
          <w:lang w:val="de-DE"/>
        </w:rPr>
        <w:br w:type="page"/>
      </w:r>
    </w:p>
    <w:p w:rsidR="00812F22" w:rsidRDefault="00054986" w:rsidP="00054986">
      <w:pPr>
        <w:pStyle w:val="berschrift1"/>
        <w:jc w:val="center"/>
        <w:rPr>
          <w:lang w:val="de-DE"/>
        </w:rPr>
      </w:pPr>
      <w:bookmarkStart w:id="9" w:name="_Toc457724618"/>
      <w:r>
        <w:rPr>
          <w:lang w:val="de-DE"/>
        </w:rPr>
        <w:lastRenderedPageBreak/>
        <w:t xml:space="preserve">Die </w:t>
      </w:r>
      <w:proofErr w:type="spellStart"/>
      <w:r>
        <w:rPr>
          <w:lang w:val="de-DE"/>
        </w:rPr>
        <w:t>jar</w:t>
      </w:r>
      <w:proofErr w:type="spellEnd"/>
      <w:r>
        <w:rPr>
          <w:lang w:val="de-DE"/>
        </w:rPr>
        <w:t>-Datei</w:t>
      </w:r>
      <w:bookmarkEnd w:id="9"/>
    </w:p>
    <w:p w:rsidR="00054986" w:rsidRDefault="00054986" w:rsidP="00054986">
      <w:pPr>
        <w:rPr>
          <w:lang w:val="de-DE"/>
        </w:rPr>
      </w:pPr>
      <w:r>
        <w:rPr>
          <w:lang w:val="de-DE"/>
        </w:rPr>
        <w:t xml:space="preserve">Nach dem </w:t>
      </w:r>
      <w:proofErr w:type="spellStart"/>
      <w:r>
        <w:rPr>
          <w:lang w:val="de-DE"/>
        </w:rPr>
        <w:t>ant</w:t>
      </w:r>
      <w:proofErr w:type="spellEnd"/>
      <w:r>
        <w:rPr>
          <w:lang w:val="de-DE"/>
        </w:rPr>
        <w:t xml:space="preserve"> die </w:t>
      </w:r>
      <w:proofErr w:type="spellStart"/>
      <w:r>
        <w:rPr>
          <w:lang w:val="de-DE"/>
        </w:rPr>
        <w:t>jar</w:t>
      </w:r>
      <w:proofErr w:type="spellEnd"/>
      <w:r>
        <w:rPr>
          <w:lang w:val="de-DE"/>
        </w:rPr>
        <w:t>-Datei gebaut hat</w:t>
      </w:r>
      <w:r w:rsidR="00E232FD">
        <w:rPr>
          <w:rStyle w:val="Funotenzeichen"/>
          <w:lang w:val="de-DE"/>
        </w:rPr>
        <w:footnoteReference w:id="3"/>
      </w:r>
      <w:r>
        <w:rPr>
          <w:lang w:val="de-DE"/>
        </w:rPr>
        <w:t xml:space="preserve">, erhält man eine </w:t>
      </w:r>
      <w:proofErr w:type="spellStart"/>
      <w:r>
        <w:rPr>
          <w:lang w:val="de-DE"/>
        </w:rPr>
        <w:t>jar</w:t>
      </w:r>
      <w:proofErr w:type="spellEnd"/>
      <w:r>
        <w:rPr>
          <w:lang w:val="de-DE"/>
        </w:rPr>
        <w:t xml:space="preserve"> Datei. Diese kann man ohne jegliche Argumente auf der Kommandozeile oder per Doppelkick ausführen und das Spielerlebnis graphisch genießen.</w:t>
      </w:r>
    </w:p>
    <w:p w:rsidR="00054986" w:rsidRDefault="00054986" w:rsidP="00054986">
      <w:pPr>
        <w:rPr>
          <w:lang w:val="de-DE"/>
        </w:rPr>
      </w:pPr>
      <w:r>
        <w:rPr>
          <w:lang w:val="de-DE"/>
        </w:rPr>
        <w:t xml:space="preserve">Jedoch verfügt das A Game </w:t>
      </w:r>
      <w:proofErr w:type="spellStart"/>
      <w:r>
        <w:rPr>
          <w:lang w:val="de-DE"/>
        </w:rPr>
        <w:t>Of</w:t>
      </w:r>
      <w:proofErr w:type="spellEnd"/>
      <w:r>
        <w:rPr>
          <w:lang w:val="de-DE"/>
        </w:rPr>
        <w:t xml:space="preserve"> Stones Projekt auch über eine Kommandozeilen Version des Spiels.</w:t>
      </w:r>
    </w:p>
    <w:p w:rsidR="00054986" w:rsidRDefault="00054986" w:rsidP="00054986">
      <w:pPr>
        <w:pStyle w:val="berschrift2"/>
        <w:jc w:val="center"/>
        <w:rPr>
          <w:lang w:val="de-DE"/>
        </w:rPr>
      </w:pPr>
      <w:bookmarkStart w:id="10" w:name="_Toc457724619"/>
      <w:r>
        <w:rPr>
          <w:lang w:val="de-DE"/>
        </w:rPr>
        <w:t>Die Kommandozeilenargumente</w:t>
      </w:r>
      <w:bookmarkEnd w:id="10"/>
    </w:p>
    <w:p w:rsidR="00054986" w:rsidRDefault="00054986" w:rsidP="00054986">
      <w:pPr>
        <w:pStyle w:val="Listenabsatz"/>
        <w:numPr>
          <w:ilvl w:val="0"/>
          <w:numId w:val="1"/>
        </w:numPr>
        <w:ind w:left="540"/>
        <w:rPr>
          <w:lang w:val="de-DE"/>
        </w:rPr>
      </w:pPr>
      <w:r>
        <w:rPr>
          <w:lang w:val="de-DE"/>
        </w:rPr>
        <w:t>-d oder --</w:t>
      </w:r>
      <w:proofErr w:type="spellStart"/>
      <w:r>
        <w:rPr>
          <w:lang w:val="de-DE"/>
        </w:rPr>
        <w:t>debug</w:t>
      </w:r>
      <w:proofErr w:type="spellEnd"/>
    </w:p>
    <w:p w:rsidR="00054986" w:rsidRPr="00D24C12" w:rsidRDefault="00054986" w:rsidP="00054986">
      <w:pPr>
        <w:ind w:left="180"/>
        <w:jc w:val="both"/>
        <w:rPr>
          <w:i/>
          <w:lang w:val="de-DE"/>
        </w:rPr>
      </w:pPr>
      <w:r>
        <w:rPr>
          <w:i/>
          <w:lang w:val="de-DE"/>
        </w:rPr>
        <w:t xml:space="preserve">Startet das Spiel im </w:t>
      </w:r>
      <w:proofErr w:type="spellStart"/>
      <w:r>
        <w:rPr>
          <w:i/>
          <w:lang w:val="de-DE"/>
        </w:rPr>
        <w:t>Debug</w:t>
      </w:r>
      <w:proofErr w:type="spellEnd"/>
      <w:r>
        <w:rPr>
          <w:i/>
          <w:lang w:val="de-DE"/>
        </w:rPr>
        <w:t xml:space="preserve"> Modus. So bekommt man mehr Informationen über den Spielverlauf selber und bei Fehlern eine genauere Ausgabe was passiert ist mit </w:t>
      </w:r>
      <w:proofErr w:type="gramStart"/>
      <w:r>
        <w:rPr>
          <w:i/>
          <w:lang w:val="de-DE"/>
        </w:rPr>
        <w:t>der Java</w:t>
      </w:r>
      <w:proofErr w:type="gramEnd"/>
      <w:r>
        <w:rPr>
          <w:i/>
          <w:lang w:val="de-DE"/>
        </w:rPr>
        <w:t xml:space="preserve"> internen </w:t>
      </w:r>
      <w:proofErr w:type="spellStart"/>
      <w:r>
        <w:rPr>
          <w:i/>
          <w:lang w:val="de-DE"/>
        </w:rPr>
        <w:t>Stacktrace</w:t>
      </w:r>
      <w:proofErr w:type="spellEnd"/>
      <w:r w:rsidR="00E232FD">
        <w:rPr>
          <w:i/>
          <w:lang w:val="de-DE"/>
        </w:rPr>
        <w:t>-</w:t>
      </w:r>
      <w:r>
        <w:rPr>
          <w:i/>
          <w:lang w:val="de-DE"/>
        </w:rPr>
        <w:t>Methode.</w:t>
      </w:r>
    </w:p>
    <w:p w:rsidR="00054986" w:rsidRDefault="00E232FD" w:rsidP="00054986">
      <w:pPr>
        <w:pStyle w:val="Listenabsatz"/>
        <w:numPr>
          <w:ilvl w:val="0"/>
          <w:numId w:val="1"/>
        </w:numPr>
        <w:ind w:left="540"/>
        <w:rPr>
          <w:lang w:val="de-DE"/>
        </w:rPr>
      </w:pPr>
      <w:r>
        <w:rPr>
          <w:lang w:val="de-DE"/>
        </w:rPr>
        <w:t>-v oder --</w:t>
      </w:r>
      <w:proofErr w:type="spellStart"/>
      <w:r>
        <w:rPr>
          <w:lang w:val="de-DE"/>
        </w:rPr>
        <w:t>version</w:t>
      </w:r>
      <w:proofErr w:type="spellEnd"/>
    </w:p>
    <w:p w:rsidR="00054986" w:rsidRDefault="00E232FD" w:rsidP="00054986">
      <w:pPr>
        <w:ind w:left="180"/>
        <w:jc w:val="both"/>
        <w:rPr>
          <w:i/>
          <w:lang w:val="de-DE"/>
        </w:rPr>
      </w:pPr>
      <w:r>
        <w:rPr>
          <w:i/>
          <w:lang w:val="de-DE"/>
        </w:rPr>
        <w:t>Gibt die aktuelle Version des Spiels aus.</w:t>
      </w:r>
    </w:p>
    <w:p w:rsidR="00054986" w:rsidRDefault="00E232FD" w:rsidP="00054986">
      <w:pPr>
        <w:pStyle w:val="Listenabsatz"/>
        <w:numPr>
          <w:ilvl w:val="0"/>
          <w:numId w:val="1"/>
        </w:numPr>
        <w:ind w:left="540"/>
        <w:rPr>
          <w:lang w:val="de-DE"/>
        </w:rPr>
      </w:pPr>
      <w:r>
        <w:rPr>
          <w:lang w:val="de-DE"/>
        </w:rPr>
        <w:t>-h oder --</w:t>
      </w:r>
      <w:proofErr w:type="spellStart"/>
      <w:r>
        <w:rPr>
          <w:lang w:val="de-DE"/>
        </w:rPr>
        <w:t>help</w:t>
      </w:r>
      <w:proofErr w:type="spellEnd"/>
    </w:p>
    <w:p w:rsidR="00054986" w:rsidRPr="00E232FD" w:rsidRDefault="00E232FD" w:rsidP="00E232FD">
      <w:pPr>
        <w:ind w:left="180"/>
        <w:jc w:val="both"/>
        <w:rPr>
          <w:i/>
          <w:lang w:val="de-DE"/>
        </w:rPr>
      </w:pPr>
      <w:r>
        <w:rPr>
          <w:i/>
          <w:lang w:val="de-DE"/>
        </w:rPr>
        <w:t xml:space="preserve">Gibt eine Übersicht über die verfügbaren Argumente aus und die richtige Verwendung des </w:t>
      </w:r>
      <w:proofErr w:type="spellStart"/>
      <w:r>
        <w:rPr>
          <w:i/>
          <w:lang w:val="de-DE"/>
        </w:rPr>
        <w:t>Debug</w:t>
      </w:r>
      <w:proofErr w:type="spellEnd"/>
      <w:r>
        <w:rPr>
          <w:i/>
          <w:lang w:val="de-DE"/>
        </w:rPr>
        <w:t xml:space="preserve"> Modus.</w:t>
      </w:r>
    </w:p>
    <w:sectPr w:rsidR="00054986" w:rsidRPr="00E232FD" w:rsidSect="006B0BA2">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EFB" w:rsidRDefault="00876EFB" w:rsidP="006B0BA2">
      <w:pPr>
        <w:spacing w:after="0" w:line="240" w:lineRule="auto"/>
      </w:pPr>
      <w:r>
        <w:separator/>
      </w:r>
    </w:p>
  </w:endnote>
  <w:endnote w:type="continuationSeparator" w:id="0">
    <w:p w:rsidR="00876EFB" w:rsidRDefault="00876EFB" w:rsidP="006B0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640"/>
      <w:gridCol w:w="2160"/>
    </w:tblGrid>
    <w:sdt>
      <w:sdtPr>
        <w:rPr>
          <w:rFonts w:asciiTheme="majorHAnsi" w:eastAsiaTheme="majorEastAsia" w:hAnsiTheme="majorHAnsi" w:cstheme="majorBidi"/>
          <w:sz w:val="20"/>
          <w:szCs w:val="20"/>
        </w:rPr>
        <w:id w:val="771757040"/>
        <w:docPartObj>
          <w:docPartGallery w:val="Page Numbers (Bottom of Page)"/>
          <w:docPartUnique/>
        </w:docPartObj>
      </w:sdtPr>
      <w:sdtEndPr>
        <w:rPr>
          <w:rFonts w:asciiTheme="minorHAnsi" w:eastAsiaTheme="minorHAnsi" w:hAnsiTheme="minorHAnsi" w:cstheme="minorBidi"/>
          <w:sz w:val="22"/>
          <w:szCs w:val="22"/>
        </w:rPr>
      </w:sdtEndPr>
      <w:sdtContent>
        <w:tr w:rsidR="006B0BA2">
          <w:trPr>
            <w:trHeight w:val="727"/>
          </w:trPr>
          <w:tc>
            <w:tcPr>
              <w:tcW w:w="4000" w:type="pct"/>
              <w:tcBorders>
                <w:right w:val="triple" w:sz="4" w:space="0" w:color="5B9BD5" w:themeColor="accent1"/>
              </w:tcBorders>
            </w:tcPr>
            <w:p w:rsidR="006B0BA2" w:rsidRDefault="006B0BA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6B0BA2" w:rsidRDefault="006B0BA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2E52D2" w:rsidRPr="002E52D2">
                <w:rPr>
                  <w:noProof/>
                  <w:lang w:val="de-DE"/>
                </w:rPr>
                <w:t>6</w:t>
              </w:r>
              <w:r>
                <w:fldChar w:fldCharType="end"/>
              </w:r>
            </w:p>
          </w:tc>
        </w:tr>
      </w:sdtContent>
    </w:sdt>
  </w:tbl>
  <w:p w:rsidR="006B0BA2" w:rsidRDefault="006B0BA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EFB" w:rsidRDefault="00876EFB" w:rsidP="006B0BA2">
      <w:pPr>
        <w:spacing w:after="0" w:line="240" w:lineRule="auto"/>
      </w:pPr>
      <w:r>
        <w:separator/>
      </w:r>
    </w:p>
  </w:footnote>
  <w:footnote w:type="continuationSeparator" w:id="0">
    <w:p w:rsidR="00876EFB" w:rsidRDefault="00876EFB" w:rsidP="006B0BA2">
      <w:pPr>
        <w:spacing w:after="0" w:line="240" w:lineRule="auto"/>
      </w:pPr>
      <w:r>
        <w:continuationSeparator/>
      </w:r>
    </w:p>
  </w:footnote>
  <w:footnote w:id="1">
    <w:p w:rsidR="00827C36" w:rsidRPr="00827C36" w:rsidRDefault="00827C36">
      <w:pPr>
        <w:pStyle w:val="Funotentext"/>
        <w:rPr>
          <w:lang w:val="de-DE"/>
        </w:rPr>
      </w:pPr>
      <w:r>
        <w:rPr>
          <w:rStyle w:val="Funotenzeichen"/>
        </w:rPr>
        <w:footnoteRef/>
      </w:r>
      <w:r w:rsidRPr="00827C36">
        <w:rPr>
          <w:lang w:val="de-DE"/>
        </w:rPr>
        <w:t xml:space="preserve"> </w:t>
      </w:r>
      <w:r w:rsidRPr="00827C36">
        <w:rPr>
          <w:i/>
          <w:lang w:val="de-DE"/>
        </w:rPr>
        <w:t>Ein RMI-Service kann in der Konsole mit dem Befehl "</w:t>
      </w:r>
      <w:proofErr w:type="spellStart"/>
      <w:r w:rsidRPr="00827C36">
        <w:rPr>
          <w:i/>
          <w:lang w:val="de-DE"/>
        </w:rPr>
        <w:t>rmiregistry</w:t>
      </w:r>
      <w:proofErr w:type="spellEnd"/>
      <w:r w:rsidRPr="00827C36">
        <w:rPr>
          <w:i/>
          <w:lang w:val="de-DE"/>
        </w:rPr>
        <w:t xml:space="preserve"> [</w:t>
      </w:r>
      <w:proofErr w:type="spellStart"/>
      <w:r w:rsidRPr="00827C36">
        <w:rPr>
          <w:i/>
          <w:lang w:val="de-DE"/>
        </w:rPr>
        <w:t>port</w:t>
      </w:r>
      <w:proofErr w:type="spellEnd"/>
      <w:r w:rsidRPr="00827C36">
        <w:rPr>
          <w:i/>
          <w:lang w:val="de-DE"/>
        </w:rPr>
        <w:t>]" gestartet werden.</w:t>
      </w:r>
    </w:p>
  </w:footnote>
  <w:footnote w:id="2">
    <w:p w:rsidR="00812F22" w:rsidRPr="00812F22" w:rsidRDefault="00812F22" w:rsidP="00812F22">
      <w:pPr>
        <w:pStyle w:val="Funotentext"/>
        <w:rPr>
          <w:lang w:val="de-DE"/>
        </w:rPr>
      </w:pPr>
      <w:r>
        <w:rPr>
          <w:rStyle w:val="Funotenzeichen"/>
        </w:rPr>
        <w:footnoteRef/>
      </w:r>
      <w:r w:rsidRPr="00812F22">
        <w:rPr>
          <w:lang w:val="de-DE"/>
        </w:rPr>
        <w:t xml:space="preserve"> </w:t>
      </w:r>
      <w:proofErr w:type="spellStart"/>
      <w:r w:rsidRPr="00812F22">
        <w:rPr>
          <w:lang w:val="de-DE"/>
        </w:rPr>
        <w:t>dist</w:t>
      </w:r>
      <w:proofErr w:type="spellEnd"/>
      <w:r w:rsidRPr="00812F22">
        <w:rPr>
          <w:lang w:val="de-DE"/>
        </w:rPr>
        <w:t xml:space="preserve"> ist kurz für </w:t>
      </w:r>
      <w:proofErr w:type="spellStart"/>
      <w:r w:rsidRPr="00812F22">
        <w:rPr>
          <w:lang w:val="de-DE"/>
        </w:rPr>
        <w:t>distribution</w:t>
      </w:r>
      <w:proofErr w:type="spellEnd"/>
      <w:r w:rsidRPr="00812F22">
        <w:rPr>
          <w:lang w:val="de-DE"/>
        </w:rPr>
        <w:t xml:space="preserve"> und </w:t>
      </w:r>
      <w:r>
        <w:rPr>
          <w:lang w:val="de-DE"/>
        </w:rPr>
        <w:t xml:space="preserve">enthält die </w:t>
      </w:r>
      <w:proofErr w:type="spellStart"/>
      <w:r>
        <w:rPr>
          <w:lang w:val="de-DE"/>
        </w:rPr>
        <w:t>jar</w:t>
      </w:r>
      <w:proofErr w:type="spellEnd"/>
      <w:r>
        <w:rPr>
          <w:lang w:val="de-DE"/>
        </w:rPr>
        <w:t>-Datei die dann später autonom lauffähig ist.</w:t>
      </w:r>
    </w:p>
  </w:footnote>
  <w:footnote w:id="3">
    <w:p w:rsidR="00E232FD" w:rsidRDefault="00E232FD">
      <w:pPr>
        <w:pStyle w:val="Funotentext"/>
      </w:pPr>
      <w:r>
        <w:rPr>
          <w:rStyle w:val="Funotenzeichen"/>
        </w:rPr>
        <w:footnoteRef/>
      </w:r>
      <w:r>
        <w:t xml:space="preserve"> </w:t>
      </w:r>
      <w:proofErr w:type="spellStart"/>
      <w:r>
        <w:t>siehe</w:t>
      </w:r>
      <w:proofErr w:type="spellEnd"/>
      <w:r>
        <w:t xml:space="preserve"> das </w:t>
      </w:r>
      <w:hyperlink w:anchor="_Targets" w:history="1">
        <w:r w:rsidRPr="00E232FD">
          <w:rPr>
            <w:rStyle w:val="Hyperlink"/>
          </w:rPr>
          <w:t xml:space="preserve">Target </w:t>
        </w:r>
        <w:proofErr w:type="spellStart"/>
        <w:r w:rsidRPr="00E232FD">
          <w:rPr>
            <w:rStyle w:val="Hyperlink"/>
          </w:rPr>
          <w:t>dist</w:t>
        </w:r>
        <w:proofErr w:type="spellEnd"/>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A4A80"/>
    <w:multiLevelType w:val="hybridMultilevel"/>
    <w:tmpl w:val="A6B8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E2ADB"/>
    <w:multiLevelType w:val="hybridMultilevel"/>
    <w:tmpl w:val="29FA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BA2"/>
    <w:rsid w:val="00054986"/>
    <w:rsid w:val="000C5A2E"/>
    <w:rsid w:val="00103AEC"/>
    <w:rsid w:val="002C4076"/>
    <w:rsid w:val="002E52D2"/>
    <w:rsid w:val="00402A80"/>
    <w:rsid w:val="00477226"/>
    <w:rsid w:val="00492A5F"/>
    <w:rsid w:val="00567642"/>
    <w:rsid w:val="005C1C81"/>
    <w:rsid w:val="006A72A1"/>
    <w:rsid w:val="006B0BA2"/>
    <w:rsid w:val="00717D2C"/>
    <w:rsid w:val="00766778"/>
    <w:rsid w:val="007B6CEE"/>
    <w:rsid w:val="007C0642"/>
    <w:rsid w:val="00812F22"/>
    <w:rsid w:val="00827C36"/>
    <w:rsid w:val="00876EFB"/>
    <w:rsid w:val="00B22CD0"/>
    <w:rsid w:val="00BD75EC"/>
    <w:rsid w:val="00CB2031"/>
    <w:rsid w:val="00CD58DC"/>
    <w:rsid w:val="00D24C12"/>
    <w:rsid w:val="00DD5F35"/>
    <w:rsid w:val="00E232FD"/>
    <w:rsid w:val="00ED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669CC2"/>
  <w15:chartTrackingRefBased/>
  <w15:docId w15:val="{AB3AF7CC-B081-4D50-8345-36CA1E6C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B0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B0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12F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0BA2"/>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6B0BA2"/>
    <w:rPr>
      <w:rFonts w:eastAsiaTheme="minorEastAsia"/>
    </w:rPr>
  </w:style>
  <w:style w:type="paragraph" w:styleId="Kopfzeile">
    <w:name w:val="header"/>
    <w:basedOn w:val="Standard"/>
    <w:link w:val="KopfzeileZchn"/>
    <w:uiPriority w:val="99"/>
    <w:unhideWhenUsed/>
    <w:rsid w:val="006B0BA2"/>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B0BA2"/>
  </w:style>
  <w:style w:type="paragraph" w:styleId="Fuzeile">
    <w:name w:val="footer"/>
    <w:basedOn w:val="Standard"/>
    <w:link w:val="FuzeileZchn"/>
    <w:uiPriority w:val="99"/>
    <w:unhideWhenUsed/>
    <w:rsid w:val="006B0BA2"/>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B0BA2"/>
  </w:style>
  <w:style w:type="character" w:customStyle="1" w:styleId="berschrift1Zchn">
    <w:name w:val="Überschrift 1 Zchn"/>
    <w:basedOn w:val="Absatz-Standardschriftart"/>
    <w:link w:val="berschrift1"/>
    <w:uiPriority w:val="9"/>
    <w:rsid w:val="006B0BA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B0BA2"/>
    <w:pPr>
      <w:outlineLvl w:val="9"/>
    </w:pPr>
  </w:style>
  <w:style w:type="character" w:customStyle="1" w:styleId="berschrift2Zchn">
    <w:name w:val="Überschrift 2 Zchn"/>
    <w:basedOn w:val="Absatz-Standardschriftart"/>
    <w:link w:val="berschrift2"/>
    <w:uiPriority w:val="9"/>
    <w:rsid w:val="006B0BA2"/>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CB2031"/>
    <w:pPr>
      <w:spacing w:after="100"/>
    </w:pPr>
  </w:style>
  <w:style w:type="paragraph" w:styleId="Verzeichnis2">
    <w:name w:val="toc 2"/>
    <w:basedOn w:val="Standard"/>
    <w:next w:val="Standard"/>
    <w:autoRedefine/>
    <w:uiPriority w:val="39"/>
    <w:unhideWhenUsed/>
    <w:rsid w:val="00CB2031"/>
    <w:pPr>
      <w:spacing w:after="100"/>
      <w:ind w:left="220"/>
    </w:pPr>
  </w:style>
  <w:style w:type="character" w:styleId="Hyperlink">
    <w:name w:val="Hyperlink"/>
    <w:basedOn w:val="Absatz-Standardschriftart"/>
    <w:uiPriority w:val="99"/>
    <w:unhideWhenUsed/>
    <w:rsid w:val="00CB2031"/>
    <w:rPr>
      <w:color w:val="0563C1" w:themeColor="hyperlink"/>
      <w:u w:val="single"/>
    </w:rPr>
  </w:style>
  <w:style w:type="paragraph" w:styleId="Listenabsatz">
    <w:name w:val="List Paragraph"/>
    <w:basedOn w:val="Standard"/>
    <w:uiPriority w:val="34"/>
    <w:qFormat/>
    <w:rsid w:val="00CB2031"/>
    <w:pPr>
      <w:ind w:left="720"/>
      <w:contextualSpacing/>
    </w:pPr>
  </w:style>
  <w:style w:type="character" w:styleId="BesuchterLink">
    <w:name w:val="FollowedHyperlink"/>
    <w:basedOn w:val="Absatz-Standardschriftart"/>
    <w:uiPriority w:val="99"/>
    <w:semiHidden/>
    <w:unhideWhenUsed/>
    <w:rsid w:val="00D24C12"/>
    <w:rPr>
      <w:color w:val="954F72" w:themeColor="followedHyperlink"/>
      <w:u w:val="single"/>
    </w:rPr>
  </w:style>
  <w:style w:type="paragraph" w:styleId="Funotentext">
    <w:name w:val="footnote text"/>
    <w:basedOn w:val="Standard"/>
    <w:link w:val="FunotentextZchn"/>
    <w:uiPriority w:val="99"/>
    <w:semiHidden/>
    <w:unhideWhenUsed/>
    <w:rsid w:val="00812F2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12F22"/>
    <w:rPr>
      <w:sz w:val="20"/>
      <w:szCs w:val="20"/>
    </w:rPr>
  </w:style>
  <w:style w:type="character" w:styleId="Funotenzeichen">
    <w:name w:val="footnote reference"/>
    <w:basedOn w:val="Absatz-Standardschriftart"/>
    <w:uiPriority w:val="99"/>
    <w:semiHidden/>
    <w:unhideWhenUsed/>
    <w:rsid w:val="00812F22"/>
    <w:rPr>
      <w:vertAlign w:val="superscript"/>
    </w:rPr>
  </w:style>
  <w:style w:type="character" w:customStyle="1" w:styleId="berschrift3Zchn">
    <w:name w:val="Überschrift 3 Zchn"/>
    <w:basedOn w:val="Absatz-Standardschriftart"/>
    <w:link w:val="berschrift3"/>
    <w:uiPriority w:val="9"/>
    <w:rsid w:val="00812F22"/>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CD58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570317">
      <w:bodyDiv w:val="1"/>
      <w:marLeft w:val="0"/>
      <w:marRight w:val="0"/>
      <w:marTop w:val="0"/>
      <w:marBottom w:val="0"/>
      <w:divBdr>
        <w:top w:val="none" w:sz="0" w:space="0" w:color="auto"/>
        <w:left w:val="none" w:sz="0" w:space="0" w:color="auto"/>
        <w:bottom w:val="none" w:sz="0" w:space="0" w:color="auto"/>
        <w:right w:val="none" w:sz="0" w:space="0" w:color="auto"/>
      </w:divBdr>
    </w:div>
    <w:div w:id="1323318503">
      <w:bodyDiv w:val="1"/>
      <w:marLeft w:val="0"/>
      <w:marRight w:val="0"/>
      <w:marTop w:val="0"/>
      <w:marBottom w:val="0"/>
      <w:divBdr>
        <w:top w:val="none" w:sz="0" w:space="0" w:color="auto"/>
        <w:left w:val="none" w:sz="0" w:space="0" w:color="auto"/>
        <w:bottom w:val="none" w:sz="0" w:space="0" w:color="auto"/>
        <w:right w:val="none" w:sz="0" w:space="0" w:color="auto"/>
      </w:divBdr>
    </w:div>
    <w:div w:id="190024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765D97-5B61-4C85-8AA4-2C601CF4A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884</Words>
  <Characters>5041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Read Me</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Me</dc:title>
  <dc:subject>Allgmeines Programierpraktikum</dc:subject>
  <dc:creator>Frederik Kettel, Philipp Thurow und Maximilian Pesch</dc:creator>
  <cp:keywords/>
  <dc:description/>
  <cp:lastModifiedBy>Max Pesch</cp:lastModifiedBy>
  <cp:revision>11</cp:revision>
  <cp:lastPrinted>2016-07-31T08:49:00Z</cp:lastPrinted>
  <dcterms:created xsi:type="dcterms:W3CDTF">2016-07-30T15:29:00Z</dcterms:created>
  <dcterms:modified xsi:type="dcterms:W3CDTF">2016-07-31T08:49:00Z</dcterms:modified>
</cp:coreProperties>
</file>