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 Estimator Report</w:t>
      </w:r>
    </w:p>
    <w:p>
      <w:pPr>
        <w:pStyle w:val="Heading1"/>
      </w:pPr>
      <w:r>
        <w:t>Initial Body Fat</w:t>
      </w:r>
    </w:p>
    <w:p>
      <w:r>
        <w:t>Initial Body Fat Category: Average</w:t>
      </w:r>
    </w:p>
    <w:p>
      <w:r>
        <w:t>Initial Body Fat Description: Some muscle definition with higher fat storage.</w:t>
      </w:r>
    </w:p>
    <w:p>
      <w:r>
        <w:t>Initial Time To Six Pack: Approximately 10 months</w:t>
      </w:r>
    </w:p>
    <w:p>
      <w:pPr>
        <w:pStyle w:val="Heading1"/>
      </w:pPr>
      <w:r>
        <w:t>Final Body Fat</w:t>
      </w:r>
    </w:p>
    <w:p>
      <w:r>
        <w:t>Final Body Fat Category: Athletic</w:t>
      </w:r>
    </w:p>
    <w:p>
      <w:r>
        <w:t>Final Body Fat Description: Visible muscle definition and vascularity.</w:t>
      </w:r>
    </w:p>
    <w:p>
      <w:r>
        <w:t>Final Time To Six Pack: Approximately 2 months</w:t>
      </w:r>
    </w:p>
    <w:p>
      <w:pPr>
        <w:pStyle w:val="Heading1"/>
      </w:pPr>
      <w:r>
        <w:t>Insights and Recommendations</w:t>
      </w:r>
    </w:p>
    <w:p>
      <w:r>
        <w:t>Adaptation Percentage: -20.1</w:t>
      </w:r>
    </w:p>
    <w:p>
      <w:r>
        <w:t>Lean Mass Preserved: 96.8</w:t>
      </w:r>
    </w:p>
    <w:p>
      <w:r>
        <w:t>Avg Muscle Gain: -0.35</w:t>
      </w:r>
    </w:p>
    <w:p>
      <w:r>
        <w:t>Final Body Fat Category: Athletic</w:t>
      </w:r>
    </w:p>
    <w:p>
      <w:r>
        <w:t>Final Tdee: 2595</w:t>
      </w:r>
    </w:p>
    <w:p>
      <w:pPr>
        <w:pStyle w:val="Heading1"/>
      </w:pPr>
      <w:r>
        <w:t>Next Steps</w:t>
      </w:r>
    </w:p>
    <w:p>
      <w:r>
        <w:t>Next Steps: ['Focus on maintaining current body composition', 'Consider a lean bulk phase']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