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 Estimator Report</w:t>
      </w:r>
    </w:p>
    <w:p>
      <w:pPr>
        <w:pStyle w:val="Heading1"/>
      </w:pPr>
      <w:r>
        <w:t>Initial Body Fat</w:t>
      </w:r>
    </w:p>
    <w:p>
      <w:r>
        <w:t>Initial Body Fat Category: Athletic</w:t>
      </w:r>
    </w:p>
    <w:p>
      <w:r>
        <w:t>Initial Body Fat Description: Visible muscle definition and vascularity.</w:t>
      </w:r>
    </w:p>
    <w:p>
      <w:r>
        <w:t>Initial Time To Six Pack: About 1 month</w:t>
      </w:r>
    </w:p>
    <w:p>
      <w:pPr>
        <w:pStyle w:val="Heading1"/>
      </w:pPr>
      <w:r>
        <w:t>Final Body Fat</w:t>
      </w:r>
    </w:p>
    <w:p>
      <w:r>
        <w:t>Final Body Fat Category: Essential Fat</w:t>
      </w:r>
    </w:p>
    <w:p>
      <w:r>
        <w:t>Final Body Fat Description: Minimal essential fat necessary for basic bodily functions.</w:t>
      </w:r>
    </w:p>
    <w:p>
      <w:r>
        <w:t>Final Time To Six Pack: Already achieved</w:t>
      </w:r>
    </w:p>
    <w:p>
      <w:pPr>
        <w:pStyle w:val="Heading1"/>
      </w:pPr>
      <w:r>
        <w:t>Insights and Recommendations</w:t>
      </w:r>
    </w:p>
    <w:p>
      <w:r>
        <w:t>Adaptation Percentage: -19.0</w:t>
      </w:r>
    </w:p>
    <w:p>
      <w:r>
        <w:t>Lean Mass Preserved: 100.5</w:t>
      </w:r>
    </w:p>
    <w:p>
      <w:r>
        <w:t>Avg Muscle Gain: 0.08</w:t>
      </w:r>
    </w:p>
    <w:p>
      <w:r>
        <w:t>Final Body Fat Category: Essential Fat</w:t>
      </w:r>
    </w:p>
    <w:p>
      <w:r>
        <w:t>Final Tdee: 2085</w:t>
      </w:r>
    </w:p>
    <w:p>
      <w:pPr>
        <w:pStyle w:val="Heading1"/>
      </w:pPr>
      <w:r>
        <w:t>Next Steps</w:t>
      </w:r>
    </w:p>
    <w:p>
      <w:r>
        <w:t>Next Steps: ['Focus on maintaining current body composition', 'Consider a lean bulk phase']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