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Tahoma" w:hAnsi="Tahoma"/>
          <w:b/>
          <w:sz w:val="20"/>
          <w:u w:val="single"/>
        </w:rPr>
        <w:t>Acta Banco Dir. Nº {{ numeroActa }}</w:t>
      </w:r>
    </w:p>
    <w:p>
      <w:pPr>
        <w:spacing w:after="0"/>
        <w:jc w:val="both"/>
      </w:pPr>
    </w:p>
    <w:p>
      <w:pPr>
        <w:spacing w:after="0"/>
        <w:jc w:val="center"/>
      </w:pPr>
      <w:r>
        <w:rPr>
          <w:rFonts w:ascii="Tahoma" w:hAnsi="Tahoma"/>
          <w:b/>
          <w:sz w:val="20"/>
          <w:u w:val="single"/>
        </w:rPr>
        <w:t>ACTA DE REUNION DE DIRECTORIO DEL BANCO PARA EL FOMENTO A</w:t>
      </w:r>
    </w:p>
    <w:p>
      <w:pPr>
        <w:spacing w:after="0"/>
        <w:jc w:val="center"/>
      </w:pPr>
      <w:r>
        <w:rPr>
          <w:rFonts w:ascii="Tahoma" w:hAnsi="Tahoma"/>
          <w:b/>
          <w:sz w:val="20"/>
          <w:u w:val="single"/>
        </w:rPr>
        <w:t>INICIATIVAS ECONOMICAS S.A.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En la ciudad de La Paz, a horas {{ horaInicio }} del día {{ fechaTexto }}, en el domicilio legal de la sociedad situado en {{ lugar }}, se llevó a cabo y trasmitió la reunión Nº {{ numeroActa }} del Directorio del Banco para el Fomento a Iniciativas Económicas S.A., para lo cual, en el marco del artículo 48° del Estatuto y demás normativa aplicable, los/as asistentes concurrieron {{ modalidadSesionTexto }}, según se colige en la presente Acta.{% if hayVirtuales %} Consecuentemente, a efecto de facilitar la concurrencia remota de algunos/as de los/as participantes, se proporcionó una herramienta tecnológica segura que permitió una comunicación continua, ininterrumpida y en tiempo real entre las partes que concurrieron física y remotamente.{% endif %} La presente reunión se celebró bajo la Presidencia {{ presidenciaTexto }}, quien participó {{ presidentaModalidadTexto }}.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{{ parrafoDirectores }}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{% if parrafoFiscalizacion %}{{ parrafoFiscalizacion }}{% endif %}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{% if parrafoAltaGerencia %}{{ parrafoAltaGerencia }}{% endif %}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{% if parrafoAdministracion %}{{ parrafoAdministracion }}{% endif %}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Se verificó la existencia del quórum necesario y seguidamente se instaló la reunión para considerar el siguiente orden del día: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{%p for punto in orden_del_dia %}</w:t>
      </w:r>
    </w:p>
    <w:p>
      <w:pPr>
        <w:spacing w:after="0"/>
        <w:jc w:val="both"/>
      </w:pPr>
      <w:r>
        <w:rPr>
          <w:rFonts w:ascii="Tahoma" w:hAnsi="Tahoma"/>
          <w:b/>
          <w:sz w:val="20"/>
          <w:u w:val="single"/>
        </w:rPr>
        <w:t>{{ punto.numero }}. {{ punto.titulo }}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{% if punto.expositorIntro %}{{ punto.expositorIntro }}{% endif %}</w:t>
      </w: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{% if not punto.subpuntos %}{{ punto.narrativa }}{% endif %}</w:t>
      </w:r>
    </w:p>
    <w:p>
      <w:pPr>
        <w:spacing w:after="0"/>
        <w:jc w:val="both"/>
      </w:pPr>
      <w:r>
        <w:rPr>
          <w:rFonts w:ascii="Tahoma" w:hAnsi="Tahoma"/>
          <w:b/>
          <w:sz w:val="20"/>
          <w:u w:val="single"/>
        </w:rPr>
        <w:t>{% if not punto.subpuntos %}Determinación:{% endif %}</w:t>
      </w: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{% if not punto.subpuntos %}{{ punto.determinacion }}{% endif %}</w:t>
      </w: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{% if punto.subpuntos %}{%p for sub in punto.subpuntos %}</w:t>
      </w:r>
    </w:p>
    <w:p>
      <w:pPr>
        <w:spacing w:after="0"/>
        <w:jc w:val="both"/>
      </w:pPr>
      <w:r>
        <w:rPr>
          <w:rFonts w:ascii="Tahoma" w:hAnsi="Tahoma"/>
          <w:b/>
          <w:sz w:val="20"/>
          <w:u w:val="single"/>
        </w:rPr>
        <w:t>{{ sub.numero }}. {{ sub.titulo }}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{{ sub.narrativa }}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ahoma" w:hAnsi="Tahoma"/>
          <w:b/>
          <w:sz w:val="20"/>
          <w:u w:val="single"/>
        </w:rPr>
        <w:t>Determinación:</w:t>
      </w: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{{ sub.determinacion }}</w:t>
      </w:r>
    </w:p>
    <w:p>
      <w:pPr>
        <w:spacing w:after="0"/>
        <w:jc w:val="both"/>
      </w:pP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{%p endfor %}{% endif %}</w:t>
      </w: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{%p endfor %}</w:t>
      </w:r>
    </w:p>
    <w:p>
      <w:pPr>
        <w:spacing w:after="0"/>
        <w:jc w:val="both"/>
      </w:pPr>
      <w:r>
        <w:rPr>
          <w:rFonts w:ascii="Tahoma" w:hAnsi="Tahoma"/>
          <w:b w:val="0"/>
          <w:sz w:val="20"/>
          <w:u w:val="none"/>
        </w:rPr>
        <w:t>Sin más asuntos que tratar, la reunión concluyó a horas {{ horaFin }}.</w:t>
      </w:r>
    </w:p>
    <w:p>
      <w:pPr>
        <w:spacing w:after="0"/>
        <w:jc w:val="both"/>
      </w:pPr>
    </w:p>
    <w:p>
      <w:pPr>
        <w:spacing w:after="0"/>
        <w:jc w:val="both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/>
            <w:r>
              <w:rPr>
                <w:rFonts w:ascii="Tahoma" w:hAnsi="Tahoma"/>
                <w:sz w:val="20"/>
              </w:rPr>
              <w:t>{{ presidenta }}</w:t>
            </w:r>
          </w:p>
        </w:tc>
        <w:tc>
          <w:tcPr>
            <w:tcW w:type="dxa" w:w="4252"/>
          </w:tcPr>
          <w:p>
            <w:r/>
            <w:r>
              <w:rPr>
                <w:rFonts w:ascii="Tahoma" w:hAnsi="Tahoma"/>
                <w:sz w:val="20"/>
              </w:rPr>
              <w:t>{{ secretaria }}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ahoma" w:hAnsi="Tahoma"/>
                <w:b/>
                <w:sz w:val="20"/>
              </w:rPr>
              <w:t>PRESIDENTA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ahoma" w:hAnsi="Tahoma"/>
                <w:b/>
                <w:sz w:val="20"/>
              </w:rPr>
              <w:t>SECRETARIA</w:t>
            </w:r>
          </w:p>
        </w:tc>
      </w:tr>
    </w:tbl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