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AA6B" w14:textId="77777777" w:rsidR="00752921" w:rsidRDefault="00CD6FD5" w:rsidP="00CD6FD5">
      <w:pPr>
        <w:rPr>
          <w:lang w:val="fr-CA"/>
        </w:rPr>
      </w:pPr>
      <w:r w:rsidRPr="00CD6FD5">
        <w:rPr>
          <w:lang w:val="fr-CA"/>
        </w:rPr>
        <w:t>Creation d’un outil de g</w:t>
      </w:r>
      <w:r w:rsidRPr="00CD6FD5">
        <w:rPr>
          <w:lang w:val="fr-CA"/>
        </w:rPr>
        <w:t>énérat</w:t>
      </w:r>
      <w:r>
        <w:rPr>
          <w:lang w:val="fr-CA"/>
        </w:rPr>
        <w:t>ion</w:t>
      </w:r>
      <w:r w:rsidRPr="00CD6FD5">
        <w:rPr>
          <w:lang w:val="fr-CA"/>
        </w:rPr>
        <w:t xml:space="preserve"> de transaction de demo</w:t>
      </w:r>
      <w:r>
        <w:rPr>
          <w:lang w:val="fr-CA"/>
        </w:rPr>
        <w:t xml:space="preserve"> pour Oracle Fusion</w:t>
      </w:r>
      <w:r w:rsidRPr="00CD6FD5">
        <w:rPr>
          <w:lang w:val="fr-CA"/>
        </w:rPr>
        <w:br/>
      </w:r>
      <w:r>
        <w:rPr>
          <w:lang w:val="fr-CA"/>
        </w:rPr>
        <w:t>-</w:t>
      </w:r>
      <w:r w:rsidRPr="00CD6FD5">
        <w:rPr>
          <w:lang w:val="fr-CA"/>
        </w:rPr>
        <w:t>Bank stat</w:t>
      </w:r>
      <w:r>
        <w:rPr>
          <w:lang w:val="fr-CA"/>
        </w:rPr>
        <w:t>ement BAI par compte de banque avec solde d’ouverture, de fermeture et nombre de transaction random pour arriver au solde de fermeture V1</w:t>
      </w:r>
    </w:p>
    <w:p w14:paraId="0292486E" w14:textId="3F19B7F6" w:rsidR="00752921" w:rsidRPr="00752921" w:rsidRDefault="00752921" w:rsidP="00752921">
      <w:r w:rsidRPr="00752921">
        <w:rPr>
          <w:b/>
          <w:bCs/>
        </w:rPr>
        <w:t>To load and import</w:t>
      </w:r>
      <w:r w:rsidRPr="00752921">
        <w:t xml:space="preserve"> </w:t>
      </w:r>
      <w:r>
        <w:t>BAI2</w:t>
      </w:r>
      <w:r w:rsidRPr="00752921">
        <w:t xml:space="preserve"> version 2 bank statement file, you need to use the following ErpIntegrationService methods unlike how it is done for version 1 file.</w:t>
      </w:r>
      <w:r w:rsidRPr="00752921">
        <w:br/>
        <w:t>This technique can be followed for version 1 file as well as any Bank Statement format (BAI2, MT940 etc) if preferred.</w:t>
      </w:r>
    </w:p>
    <w:p w14:paraId="40F14814" w14:textId="77777777" w:rsidR="00752921" w:rsidRPr="00752921" w:rsidRDefault="00752921" w:rsidP="00752921">
      <w:r w:rsidRPr="00752921">
        <w:t>It's a two step process.</w:t>
      </w:r>
    </w:p>
    <w:p w14:paraId="0366EFE1" w14:textId="77777777" w:rsidR="00752921" w:rsidRPr="00752921" w:rsidRDefault="00752921" w:rsidP="00752921">
      <w:pPr>
        <w:numPr>
          <w:ilvl w:val="0"/>
          <w:numId w:val="1"/>
        </w:numPr>
      </w:pPr>
      <w:r w:rsidRPr="00752921">
        <w:t>First step is to upload the bank statement to UCM server.</w:t>
      </w:r>
    </w:p>
    <w:p w14:paraId="1F0D2F3B" w14:textId="77777777" w:rsidR="00752921" w:rsidRPr="00752921" w:rsidRDefault="00752921" w:rsidP="00752921">
      <w:pPr>
        <w:numPr>
          <w:ilvl w:val="0"/>
          <w:numId w:val="1"/>
        </w:numPr>
      </w:pPr>
      <w:r w:rsidRPr="00752921">
        <w:t>Second step is to execute the ESS job BankStatementProcessingForCloud to import the previously upload UCM file</w:t>
      </w:r>
    </w:p>
    <w:p w14:paraId="57D9AF84" w14:textId="77777777" w:rsidR="00752921" w:rsidRPr="00752921" w:rsidRDefault="00752921" w:rsidP="00752921">
      <w:r w:rsidRPr="00752921">
        <w:t xml:space="preserve">Refer </w:t>
      </w:r>
      <w:hyperlink r:id="rId5" w:tgtFrame="_self" w:history="1">
        <w:r w:rsidRPr="00752921">
          <w:rPr>
            <w:rStyle w:val="Hyperlink"/>
          </w:rPr>
          <w:t>document</w:t>
        </w:r>
      </w:hyperlink>
      <w:r w:rsidRPr="00752921">
        <w:t xml:space="preserve"> for further details.</w:t>
      </w:r>
    </w:p>
    <w:p w14:paraId="4675BA0A" w14:textId="2849719F" w:rsidR="00752921" w:rsidRDefault="00CD6FD5" w:rsidP="00CD6FD5">
      <w:pPr>
        <w:rPr>
          <w:lang w:val="fr-CA"/>
        </w:rPr>
      </w:pPr>
      <w:r w:rsidRPr="00CD6FD5">
        <w:br/>
      </w:r>
      <w:r>
        <w:rPr>
          <w:lang w:val="fr-CA"/>
        </w:rPr>
        <w:t>-Creation d’</w:t>
      </w:r>
      <w:r w:rsidRPr="00CD6FD5">
        <w:rPr>
          <w:lang w:val="fr-CA"/>
        </w:rPr>
        <w:t>External transaction de cash management</w:t>
      </w:r>
      <w:r>
        <w:rPr>
          <w:lang w:val="fr-CA"/>
        </w:rPr>
        <w:t xml:space="preserve"> correspondant aux transactions de bank statement crées avec date et reference pour faire de l’auto reconciliation V1</w:t>
      </w:r>
    </w:p>
    <w:p w14:paraId="7A4A61DD" w14:textId="472CA7C1" w:rsidR="00752921" w:rsidRDefault="00752921" w:rsidP="00CD6FD5">
      <w:pPr>
        <w:rPr>
          <w:lang w:val="fr-CA"/>
        </w:rPr>
      </w:pPr>
      <w:hyperlink r:id="rId6" w:history="1">
        <w:r w:rsidRPr="00011BD7">
          <w:rPr>
            <w:rStyle w:val="Hyperlink"/>
            <w:lang w:val="fr-CA"/>
          </w:rPr>
          <w:t>https://docs.oracle.com/en/cloud/saas/financials/24c/farfa/api-external-cash-transactions.html</w:t>
        </w:r>
      </w:hyperlink>
    </w:p>
    <w:p w14:paraId="7F2581E4" w14:textId="42C319FE" w:rsidR="00CD6FD5" w:rsidRDefault="00CD6FD5" w:rsidP="00CD6FD5">
      <w:pPr>
        <w:rPr>
          <w:lang w:val="fr-CA"/>
        </w:rPr>
      </w:pPr>
      <w:r w:rsidRPr="00CD6FD5">
        <w:rPr>
          <w:lang w:val="fr-CA"/>
        </w:rPr>
        <w:br/>
      </w:r>
      <w:r>
        <w:rPr>
          <w:lang w:val="fr-CA"/>
        </w:rPr>
        <w:t xml:space="preserve">- Quelques </w:t>
      </w:r>
      <w:r w:rsidRPr="00CD6FD5">
        <w:rPr>
          <w:lang w:val="fr-CA"/>
        </w:rPr>
        <w:t>A</w:t>
      </w:r>
      <w:r>
        <w:rPr>
          <w:lang w:val="fr-CA"/>
        </w:rPr>
        <w:t>P</w:t>
      </w:r>
      <w:r w:rsidRPr="00CD6FD5">
        <w:rPr>
          <w:lang w:val="fr-CA"/>
        </w:rPr>
        <w:t xml:space="preserve"> invoices </w:t>
      </w:r>
      <w:r>
        <w:rPr>
          <w:lang w:val="fr-CA"/>
        </w:rPr>
        <w:t xml:space="preserve"> V</w:t>
      </w:r>
      <w:r w:rsidR="00752921">
        <w:rPr>
          <w:lang w:val="fr-CA"/>
        </w:rPr>
        <w:t>1.1</w:t>
      </w:r>
    </w:p>
    <w:p w14:paraId="6A5292B0" w14:textId="6D950640" w:rsidR="00752921" w:rsidRDefault="00752921" w:rsidP="00CD6FD5">
      <w:pPr>
        <w:rPr>
          <w:lang w:val="fr-CA"/>
        </w:rPr>
      </w:pPr>
      <w:r>
        <w:rPr>
          <w:lang w:val="fr-CA"/>
        </w:rPr>
        <w:tab/>
      </w:r>
      <w:hyperlink r:id="rId7" w:history="1">
        <w:r w:rsidRPr="00011BD7">
          <w:rPr>
            <w:rStyle w:val="Hyperlink"/>
            <w:lang w:val="fr-CA"/>
          </w:rPr>
          <w:t>https://docs.oracle.com/en/cloud/saas/financials/25b/farfa/api-invoices.html</w:t>
        </w:r>
      </w:hyperlink>
    </w:p>
    <w:p w14:paraId="170E31E7" w14:textId="6A323AC9" w:rsidR="00CD6FD5" w:rsidRDefault="00CD6FD5" w:rsidP="00CD6FD5">
      <w:pPr>
        <w:rPr>
          <w:lang w:val="fr-CA"/>
        </w:rPr>
      </w:pPr>
      <w:r>
        <w:rPr>
          <w:lang w:val="fr-CA"/>
        </w:rPr>
        <w:t>-Quelques AR i</w:t>
      </w:r>
      <w:r w:rsidRPr="00CD6FD5">
        <w:rPr>
          <w:lang w:val="fr-CA"/>
        </w:rPr>
        <w:t xml:space="preserve">nvoices ou </w:t>
      </w:r>
      <w:r>
        <w:rPr>
          <w:lang w:val="fr-CA"/>
        </w:rPr>
        <w:t>AR</w:t>
      </w:r>
      <w:r w:rsidRPr="00CD6FD5">
        <w:rPr>
          <w:lang w:val="fr-CA"/>
        </w:rPr>
        <w:t xml:space="preserve"> </w:t>
      </w:r>
      <w:r>
        <w:rPr>
          <w:lang w:val="fr-CA"/>
        </w:rPr>
        <w:t>R</w:t>
      </w:r>
      <w:r w:rsidRPr="00CD6FD5">
        <w:rPr>
          <w:lang w:val="fr-CA"/>
        </w:rPr>
        <w:t>ec</w:t>
      </w:r>
      <w:r>
        <w:rPr>
          <w:lang w:val="fr-CA"/>
        </w:rPr>
        <w:t>e</w:t>
      </w:r>
      <w:r w:rsidRPr="00CD6FD5">
        <w:rPr>
          <w:lang w:val="fr-CA"/>
        </w:rPr>
        <w:t>ipt</w:t>
      </w:r>
      <w:r>
        <w:rPr>
          <w:lang w:val="fr-CA"/>
        </w:rPr>
        <w:t xml:space="preserve"> V</w:t>
      </w:r>
      <w:r w:rsidR="00752921">
        <w:rPr>
          <w:lang w:val="fr-CA"/>
        </w:rPr>
        <w:t>1.2</w:t>
      </w:r>
    </w:p>
    <w:p w14:paraId="35B42CE5" w14:textId="04E4594E" w:rsidR="00752921" w:rsidRDefault="00752921" w:rsidP="00CD6FD5">
      <w:pPr>
        <w:rPr>
          <w:lang w:val="fr-CA"/>
        </w:rPr>
      </w:pPr>
      <w:r>
        <w:rPr>
          <w:lang w:val="fr-CA"/>
        </w:rPr>
        <w:tab/>
      </w:r>
      <w:hyperlink r:id="rId8" w:history="1">
        <w:r w:rsidRPr="00011BD7">
          <w:rPr>
            <w:rStyle w:val="Hyperlink"/>
            <w:lang w:val="fr-CA"/>
          </w:rPr>
          <w:t>https://docs.oracle.com/en/cloud/saas/financials/24b/farfa/api-receivables-invoices.html</w:t>
        </w:r>
      </w:hyperlink>
    </w:p>
    <w:p w14:paraId="3AFA4184" w14:textId="144D91CA" w:rsidR="00CD6FD5" w:rsidRDefault="00CD6FD5" w:rsidP="00CD6FD5">
      <w:pPr>
        <w:rPr>
          <w:lang w:val="fr-CA"/>
        </w:rPr>
      </w:pPr>
      <w:r>
        <w:rPr>
          <w:lang w:val="fr-CA"/>
        </w:rPr>
        <w:t>-Quelques GL Journals V2</w:t>
      </w:r>
    </w:p>
    <w:p w14:paraId="4CDC1707" w14:textId="326C553D" w:rsidR="00752921" w:rsidRPr="00CD6FD5" w:rsidRDefault="00752921" w:rsidP="00CD6FD5">
      <w:pPr>
        <w:rPr>
          <w:lang w:val="fr-CA"/>
        </w:rPr>
      </w:pPr>
      <w:r>
        <w:rPr>
          <w:lang w:val="fr-CA"/>
        </w:rPr>
        <w:tab/>
      </w:r>
    </w:p>
    <w:p w14:paraId="27606605" w14:textId="09D818EA" w:rsidR="00CD6FD5" w:rsidRDefault="00CD6FD5">
      <w:pPr>
        <w:rPr>
          <w:lang w:val="fr-CA"/>
        </w:rPr>
      </w:pPr>
      <w:r w:rsidRPr="00CD6FD5">
        <w:rPr>
          <w:lang w:val="fr-CA"/>
        </w:rPr>
        <w:t>En fournissant un URL d'instance des credential</w:t>
      </w:r>
      <w:r>
        <w:rPr>
          <w:lang w:val="fr-CA"/>
        </w:rPr>
        <w:t>s</w:t>
      </w:r>
      <w:r w:rsidRPr="00CD6FD5">
        <w:rPr>
          <w:lang w:val="fr-CA"/>
        </w:rPr>
        <w:t xml:space="preserve">. Quelques paramètres </w:t>
      </w:r>
      <w:r>
        <w:rPr>
          <w:lang w:val="fr-CA"/>
        </w:rPr>
        <w:t>et revu des transactions a générer avec options d’updates avant de pousser.</w:t>
      </w:r>
    </w:p>
    <w:p w14:paraId="0D2CC6ED" w14:textId="14B45536" w:rsidR="007504CB" w:rsidRDefault="007504CB">
      <w:pPr>
        <w:rPr>
          <w:lang w:val="fr-CA"/>
        </w:rPr>
      </w:pPr>
      <w:r>
        <w:rPr>
          <w:lang w:val="fr-CA"/>
        </w:rPr>
        <w:br w:type="page"/>
      </w:r>
    </w:p>
    <w:p w14:paraId="6535BCCD" w14:textId="064D0AB1" w:rsidR="00CD6FD5" w:rsidRDefault="007504CB">
      <w:pPr>
        <w:rPr>
          <w:lang w:val="fr-CA"/>
        </w:rPr>
      </w:pPr>
      <w:r w:rsidRPr="007504CB">
        <w:rPr>
          <w:lang w:val="fr-CA"/>
        </w:rPr>
        <w:lastRenderedPageBreak/>
        <w:drawing>
          <wp:inline distT="0" distB="0" distL="0" distR="0" wp14:anchorId="549FE84A" wp14:editId="3DB8359D">
            <wp:extent cx="5943600" cy="2125980"/>
            <wp:effectExtent l="0" t="0" r="0" b="7620"/>
            <wp:docPr id="1902732524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2524" name="Picture 1" descr="A screenshot of a login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381A" w14:textId="4F30CEA0" w:rsidR="007504CB" w:rsidRDefault="007504CB">
      <w:pPr>
        <w:rPr>
          <w:lang w:val="fr-CA"/>
        </w:rPr>
      </w:pPr>
      <w:r w:rsidRPr="007504CB">
        <w:rPr>
          <w:lang w:val="fr-CA"/>
        </w:rPr>
        <w:drawing>
          <wp:inline distT="0" distB="0" distL="0" distR="0" wp14:anchorId="1E73A492" wp14:editId="5F60E168">
            <wp:extent cx="5943600" cy="2748280"/>
            <wp:effectExtent l="0" t="0" r="0" b="0"/>
            <wp:docPr id="875831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14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533" w14:textId="4663710F" w:rsidR="007504CB" w:rsidRDefault="007504CB">
      <w:pPr>
        <w:rPr>
          <w:lang w:val="fr-CA"/>
        </w:rPr>
      </w:pPr>
      <w:r w:rsidRPr="007504CB">
        <w:rPr>
          <w:lang w:val="fr-CA"/>
        </w:rPr>
        <w:drawing>
          <wp:inline distT="0" distB="0" distL="0" distR="0" wp14:anchorId="6FF51A13" wp14:editId="1A8EB9CF">
            <wp:extent cx="5943600" cy="2559050"/>
            <wp:effectExtent l="0" t="0" r="0" b="0"/>
            <wp:docPr id="144284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9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99C" w14:textId="6CF630A4" w:rsidR="007504CB" w:rsidRDefault="007504CB">
      <w:pPr>
        <w:rPr>
          <w:lang w:val="fr-CA"/>
        </w:rPr>
      </w:pPr>
      <w:r w:rsidRPr="007504CB">
        <w:rPr>
          <w:lang w:val="fr-CA"/>
        </w:rPr>
        <w:lastRenderedPageBreak/>
        <w:drawing>
          <wp:inline distT="0" distB="0" distL="0" distR="0" wp14:anchorId="3BB4EE5A" wp14:editId="11096D4B">
            <wp:extent cx="5943600" cy="2814955"/>
            <wp:effectExtent l="0" t="0" r="0" b="4445"/>
            <wp:docPr id="1957800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00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A4D5" w14:textId="7254D8EA" w:rsidR="007504CB" w:rsidRDefault="007504CB">
      <w:pPr>
        <w:rPr>
          <w:lang w:val="fr-CA"/>
        </w:rPr>
      </w:pPr>
      <w:r>
        <w:rPr>
          <w:lang w:val="fr-CA"/>
        </w:rPr>
        <w:t>Edit Bank Statement</w:t>
      </w:r>
    </w:p>
    <w:p w14:paraId="2CE79CA5" w14:textId="2B483C4E" w:rsidR="007504CB" w:rsidRDefault="007504CB">
      <w:pPr>
        <w:rPr>
          <w:lang w:val="fr-CA"/>
        </w:rPr>
      </w:pPr>
      <w:r w:rsidRPr="007504CB">
        <w:rPr>
          <w:lang w:val="fr-CA"/>
        </w:rPr>
        <w:drawing>
          <wp:inline distT="0" distB="0" distL="0" distR="0" wp14:anchorId="0D3E47F1" wp14:editId="6CE735B0">
            <wp:extent cx="5943600" cy="2108200"/>
            <wp:effectExtent l="0" t="0" r="0" b="6350"/>
            <wp:docPr id="99512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45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529" w14:textId="77777777" w:rsidR="007504CB" w:rsidRDefault="007504CB">
      <w:pPr>
        <w:rPr>
          <w:lang w:val="fr-CA"/>
        </w:rPr>
      </w:pPr>
    </w:p>
    <w:p w14:paraId="31F3B157" w14:textId="13BF84E1" w:rsidR="007504CB" w:rsidRDefault="007504CB">
      <w:pPr>
        <w:rPr>
          <w:lang w:val="fr-CA"/>
        </w:rPr>
      </w:pPr>
      <w:r w:rsidRPr="007504CB">
        <w:rPr>
          <w:lang w:val="fr-CA"/>
        </w:rPr>
        <w:lastRenderedPageBreak/>
        <w:drawing>
          <wp:inline distT="0" distB="0" distL="0" distR="0" wp14:anchorId="355955C6" wp14:editId="6F1290B5">
            <wp:extent cx="5943600" cy="2616200"/>
            <wp:effectExtent l="0" t="0" r="0" b="0"/>
            <wp:docPr id="87340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777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9AE" w14:textId="2F5621E6" w:rsidR="007504CB" w:rsidRDefault="007504CB">
      <w:pPr>
        <w:rPr>
          <w:lang w:val="fr-CA"/>
        </w:rPr>
      </w:pPr>
      <w:r w:rsidRPr="007504CB">
        <w:rPr>
          <w:lang w:val="fr-CA"/>
        </w:rPr>
        <w:drawing>
          <wp:inline distT="0" distB="0" distL="0" distR="0" wp14:anchorId="165F4ED9" wp14:editId="313545F3">
            <wp:extent cx="5943600" cy="1885315"/>
            <wp:effectExtent l="0" t="0" r="0" b="635"/>
            <wp:docPr id="1809120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2036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43B" w14:textId="14A6A4FE" w:rsidR="007504CB" w:rsidRPr="00CD6FD5" w:rsidRDefault="007504CB">
      <w:pPr>
        <w:rPr>
          <w:lang w:val="fr-CA"/>
        </w:rPr>
      </w:pPr>
      <w:r w:rsidRPr="007504CB">
        <w:rPr>
          <w:lang w:val="fr-CA"/>
        </w:rPr>
        <w:drawing>
          <wp:inline distT="0" distB="0" distL="0" distR="0" wp14:anchorId="5814605D" wp14:editId="43123FFF">
            <wp:extent cx="5943600" cy="1010920"/>
            <wp:effectExtent l="0" t="0" r="0" b="0"/>
            <wp:docPr id="1006095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536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CB" w:rsidRPr="00CD6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02E0"/>
    <w:multiLevelType w:val="multilevel"/>
    <w:tmpl w:val="19BA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81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5"/>
    <w:rsid w:val="00112AA1"/>
    <w:rsid w:val="007504CB"/>
    <w:rsid w:val="00752921"/>
    <w:rsid w:val="00C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0B32"/>
  <w15:chartTrackingRefBased/>
  <w15:docId w15:val="{4DDE9C4D-0E52-4403-8B8B-D2AAA13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F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49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63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6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02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5956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22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3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06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6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84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613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15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3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7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cloud/saas/financials/24b/farfa/api-receivables-invoices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cloud/saas/financials/25b/farfa/api-invoices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cloud/saas/financials/24c/farfa/api-external-cash-transa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Guidibi</dc:creator>
  <cp:keywords/>
  <dc:description/>
  <cp:lastModifiedBy>Christian Guidibi</cp:lastModifiedBy>
  <cp:revision>3</cp:revision>
  <dcterms:created xsi:type="dcterms:W3CDTF">2025-07-27T14:49:00Z</dcterms:created>
  <dcterms:modified xsi:type="dcterms:W3CDTF">2025-07-27T15:05:00Z</dcterms:modified>
</cp:coreProperties>
</file>