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編寫說明</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區塊鏈起源於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"https://baike.baidu.com/item/%E6%AF%94%E7%89%B9%E5%B8%81/4143690"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比特幣</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，2008年11月1日，一位自稱</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"https://baike.baidu.com/item/%E4%B8%AD%E6%9C%AC%E8%81%AA/5740822"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中本聰</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(Satoshi Nakamoto)的人發表了《比特幣:一種點對點的電子現金系統》一文，闡述了基於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"https://baike.baidu.com/item/P2P/139810"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P2P</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網路技術、加密技術、</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"https://baike.baidu.com/item/%E6%97%B6%E9%97%B4%E6%88%B3/6439235"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時間戳</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技術、區塊鏈技術等的電子現金系統的構架理念，這標誌著比特幣的誕生。兩個月後理論步入實踐，2009年1月3日第一個序號為0的</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"https://baike.baidu.com/item/%E5%88%9B%E4%B8%96%E5%8C%BA%E5%9D%97/22448241"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創世區塊</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誕生。2009年1月9日出現序號為1的區塊，並與序號為0的創世區塊相連接形成了鏈，標誌著區塊鏈的誕生。</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區塊鏈是一個</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領域的術語。從本質上講，它是一個共用資料庫，存儲於其中的數據或資訊，具有“不可偽造”“全程留痕”“可以追溯”“公開透明”“集體維護”等特徵。基於這些特徵，</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奠定了堅實的“信任”基礎，創造了可靠的“合作”機制，具有廣闊的運用前景。</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2019年1月10日，</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國家互聯網資訊辦公室</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發佈《</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區塊鏈資訊服務管理規定</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  。2019年10月24日，在中央政治局第十八次集體學習時，習近平總書記強調，“把區塊鏈作為核心技術自主創新的重要突破口”</w:t>
      </w:r>
      <w:r>
        <w:rPr>
          <w:rFonts w:hint="default" w:eastAsia="宋体" w:asciiTheme="minorEastAsia" w:hAnsiTheme="minorEastAsia" w:cstheme="minorEastAsia"/>
          <w:color w:val="auto"/>
          <w:sz w:val="30"/>
          <w:szCs w:val="30"/>
          <w:lang w:eastAsia="zh-CN"/>
        </w:rPr>
        <w:t xml:space="preserve"> </w:t>
      </w:r>
      <w:r>
        <w:rPr>
          <w:rFonts w:hint="eastAsia" w:eastAsia="宋体" w:asciiTheme="minorEastAsia" w:hAnsiTheme="minorEastAsia" w:cstheme="minorEastAsia"/>
          <w:color w:val="auto"/>
          <w:sz w:val="30"/>
          <w:szCs w:val="30"/>
          <w:lang w:val="en-US" w:eastAsia="zh-CN"/>
        </w:rPr>
        <w:t>“加快推動區塊鏈技術和產業創新發展”。“區塊鏈”已走進大眾視野，成為社會的關注焦點。</w:t>
      </w: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目錄</w:t>
      </w:r>
    </w:p>
    <w:p>
      <w:pPr>
        <w:numPr>
          <w:ilvl w:val="0"/>
          <w:numId w:val="1"/>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行業分析</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中心化與去中心化</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 xml:space="preserve">     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節點獎勵</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2"/>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CN"/>
        </w:rPr>
      </w:pP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8、</w:t>
      </w:r>
      <w:r>
        <w:rPr>
          <w:rFonts w:hint="eastAsia" w:eastAsia="宋体" w:asciiTheme="minorEastAsia" w:hAnsiTheme="minorEastAsia" w:cstheme="minorEastAsia"/>
          <w:sz w:val="30"/>
          <w:szCs w:val="30"/>
          <w:lang w:val="en-US" w:eastAsia="zh-Hans"/>
        </w:rPr>
        <w:t>免責說明</w:t>
      </w:r>
    </w:p>
    <w:p>
      <w:pPr>
        <w:widowControl w:val="0"/>
        <w:numPr>
          <w:ilvl w:val="0"/>
          <w:numId w:val="0"/>
        </w:numPr>
        <w:bidi w:val="0"/>
        <w:jc w:val="both"/>
        <w:rPr>
          <w:rFonts w:hint="eastAsia" w:asciiTheme="minorEastAsia" w:hAnsiTheme="minorEastAsia" w:eastAsiaTheme="minorEastAsia" w:cstheme="minorEastAsia"/>
          <w:sz w:val="30"/>
          <w:szCs w:val="30"/>
          <w:lang w:val="en-US"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行業分析</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bidi w:val="0"/>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lang w:val="en-US" w:eastAsia="zh-CN"/>
        </w:rPr>
        <w:t>區塊鏈是一個</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asciiTheme="minorEastAsia" w:hAnsiTheme="minorEastAsia" w:eastAsia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sz w:val="30"/>
          <w:szCs w:val="30"/>
          <w:lang w:val="en-US" w:eastAsia="zh-CN"/>
        </w:rPr>
        <w:fldChar w:fldCharType="end"/>
      </w:r>
      <w:r>
        <w:rPr>
          <w:rFonts w:hint="eastAsia" w:asciiTheme="minorEastAsia" w:hAnsiTheme="minorEastAsia" w:eastAsiaTheme="minorEastAsia" w:cstheme="minorEastAsia"/>
          <w:sz w:val="30"/>
          <w:szCs w:val="30"/>
          <w:lang w:val="en-US" w:eastAsia="zh-CN"/>
        </w:rPr>
        <w:t>領域的</w:t>
      </w:r>
      <w:r>
        <w:rPr>
          <w:rFonts w:hint="eastAsia" w:asciiTheme="minorEastAsia" w:hAnsiTheme="minorEastAsia" w:eastAsiaTheme="minorEastAsia" w:cstheme="minorEastAsia"/>
          <w:sz w:val="30"/>
          <w:szCs w:val="30"/>
          <w:lang w:val="en-US" w:eastAsia="zh-Hans"/>
        </w:rPr>
        <w:t>綜合</w:t>
      </w:r>
      <w:r>
        <w:rPr>
          <w:rFonts w:hint="eastAsia" w:asciiTheme="minorEastAsia" w:hAnsiTheme="minorEastAsia" w:eastAsiaTheme="minorEastAsia" w:cstheme="minorEastAsia"/>
          <w:sz w:val="30"/>
          <w:szCs w:val="30"/>
          <w:lang w:val="en-US" w:eastAsia="zh-CN"/>
        </w:rPr>
        <w:t>術語。</w:t>
      </w:r>
      <w:r>
        <w:rPr>
          <w:rFonts w:hint="eastAsia" w:asciiTheme="minorEastAsia" w:hAnsiTheme="minorEastAsia" w:eastAsiaTheme="minorEastAsia" w:cstheme="minorEastAsia"/>
          <w:sz w:val="30"/>
          <w:szCs w:val="30"/>
          <w:lang w:val="en-US" w:eastAsia="zh-Hans"/>
        </w:rPr>
        <w:t>自</w:t>
      </w:r>
      <w:r>
        <w:rPr>
          <w:rFonts w:hint="eastAsia" w:asciiTheme="minorEastAsia" w:hAnsiTheme="minorEastAsia" w:eastAsiaTheme="minorEastAsia" w:cstheme="minorEastAsia"/>
          <w:sz w:val="30"/>
          <w:szCs w:val="30"/>
          <w:lang w:eastAsia="zh-Hans"/>
        </w:rPr>
        <w:t>2008</w:t>
      </w:r>
      <w:r>
        <w:rPr>
          <w:rFonts w:hint="eastAsia" w:asciiTheme="minorEastAsia" w:hAnsiTheme="minorEastAsia" w:eastAsiaTheme="minorEastAsia" w:cstheme="minorEastAsia"/>
          <w:sz w:val="30"/>
          <w:szCs w:val="30"/>
          <w:lang w:val="en-US" w:eastAsia="zh-Hans"/>
        </w:rPr>
        <w:t>年發展至今</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集當今多種技術於一體</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包括但不限於分佈式帳本</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共識機制</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智能合約</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P</w:t>
      </w:r>
      <w:r>
        <w:rPr>
          <w:rFonts w:hint="eastAsia" w:asciiTheme="minorEastAsia" w:hAnsiTheme="minorEastAsia" w:eastAsiaTheme="minorEastAsia" w:cstheme="minorEastAsia"/>
          <w:sz w:val="30"/>
          <w:szCs w:val="30"/>
          <w:lang w:eastAsia="zh-Hans"/>
        </w:rPr>
        <w:t>2</w:t>
      </w:r>
      <w:r>
        <w:rPr>
          <w:rFonts w:hint="eastAsia" w:asciiTheme="minorEastAsia" w:hAnsiTheme="minorEastAsia" w:eastAsiaTheme="minorEastAsia" w:cstheme="minorEastAsia"/>
          <w:sz w:val="30"/>
          <w:szCs w:val="30"/>
          <w:lang w:val="en-US" w:eastAsia="zh-Hans"/>
        </w:rPr>
        <w:t>P網路</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非對稱加密等</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在每個區塊鏈中</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區塊即資訊塊</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資訊以區塊的形式進行集成</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打包</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並按照實際產生時間的先後順序進行連接</w:t>
      </w:r>
      <w:r>
        <w:rPr>
          <w:rFonts w:hint="eastAsia" w:asciiTheme="minorEastAsia" w:hAnsiTheme="minorEastAsia" w:eastAsiaTheme="minorEastAsia" w:cstheme="minorEastAsia"/>
          <w:sz w:val="30"/>
          <w:szCs w:val="30"/>
          <w:lang w:eastAsia="zh-Hans"/>
        </w:rPr>
        <w:t>。</w:t>
      </w:r>
    </w:p>
    <w:p>
      <w:pPr>
        <w:bidi w:val="0"/>
        <w:ind w:firstLine="600" w:firstLineChars="200"/>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2009</w:t>
      </w:r>
      <w:r>
        <w:rPr>
          <w:rFonts w:hint="eastAsia" w:eastAsia="宋体" w:asciiTheme="minorEastAsia" w:hAnsiTheme="minorEastAsia" w:cstheme="minorEastAsia"/>
          <w:sz w:val="30"/>
          <w:szCs w:val="30"/>
          <w:lang w:val="en-US" w:eastAsia="zh-Hans"/>
        </w:rPr>
        <w:t>年比特幣網路運行以來</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區塊鏈各類技術進入了飛速發展的階段</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尤其是底層技術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2017</w:t>
      </w:r>
      <w:r>
        <w:rPr>
          <w:rFonts w:hint="eastAsia" w:eastAsia="宋体" w:asciiTheme="minorEastAsia" w:hAnsiTheme="minorEastAsia" w:cstheme="minorEastAsia"/>
          <w:sz w:val="30"/>
          <w:szCs w:val="30"/>
          <w:lang w:val="en-US" w:eastAsia="zh-Hans"/>
        </w:rPr>
        <w:t>年以來發展勢頭明顯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基於底層技術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金融領域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公共服務領域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公益慈善領域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供應鏈領域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物聯網領域等不斷進行B端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C端的場景落地嘗試</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DApp應用也不斷湧現</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CN"/>
        </w:rPr>
        <w:t>2019年1月10日，</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國家互聯網資訊辦公室</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發佈《</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區塊鏈資訊服務管理規定</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w:t>
      </w:r>
      <w:bookmarkStart w:id="0" w:name="ref_[1]_13112042"/>
      <w:r>
        <w:rPr>
          <w:rFonts w:hint="eastAsia" w:eastAsia="宋体" w:asciiTheme="minorEastAsia" w:hAnsiTheme="minorEastAsia" w:cstheme="minorEastAsia"/>
          <w:sz w:val="30"/>
          <w:szCs w:val="30"/>
          <w:lang w:val="en-US" w:eastAsia="zh-CN"/>
        </w:rPr>
        <w:t> </w:t>
      </w:r>
      <w:bookmarkEnd w:id="0"/>
      <w:r>
        <w:rPr>
          <w:rFonts w:hint="eastAsia" w:eastAsia="宋体" w:asciiTheme="minorEastAsia" w:hAnsiTheme="minorEastAsia" w:cstheme="minorEastAsia"/>
          <w:sz w:val="30"/>
          <w:szCs w:val="30"/>
          <w:lang w:val="en-US" w:eastAsia="zh-CN"/>
        </w:rPr>
        <w:t> 。2019年10月24日，在中央政治局第十八次集體學習時，習近平總書記強調，“把區塊鏈作為核心技術自主創新的重要突破口”“加快推動區塊鏈技術和產業創新發展”。</w:t>
      </w:r>
      <w:r>
        <w:rPr>
          <w:rFonts w:hint="eastAsia" w:eastAsia="宋体" w:asciiTheme="minorEastAsia" w:hAnsiTheme="minorEastAsia" w:cstheme="minorEastAsia"/>
          <w:sz w:val="30"/>
          <w:szCs w:val="30"/>
          <w:lang w:val="en-US" w:eastAsia="zh-Hans"/>
        </w:rPr>
        <w:t>區塊鏈正式走進大眾視野</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成為社會的關注焦點</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影響將不僅僅體現在經濟上，還體現在文化和政治上。</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在未來</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區塊鏈的場景應用將不可估量</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r>
        <w:rPr>
          <w:rFonts w:hint="eastAsia" w:eastAsia="宋体" w:asciiTheme="minorEastAsia" w:hAnsiTheme="minorEastAsia" w:cstheme="minorEastAsia"/>
          <w:i w:val="0"/>
          <w:caps w:val="0"/>
          <w:color w:val="191919"/>
          <w:spacing w:val="0"/>
          <w:kern w:val="0"/>
          <w:sz w:val="30"/>
          <w:szCs w:val="30"/>
          <w:shd w:val="clear" w:fill="FFFFFF"/>
          <w:lang w:eastAsia="zh-Hans" w:bidi="ar"/>
        </w:rPr>
        <w:t>1</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eastAsia="zh-Hans" w:bidi="ar"/>
        </w:rPr>
        <w:t>3</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中心化與去中心化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對於去中心化，很多人</w:t>
      </w:r>
      <w:r>
        <w:rPr>
          <w:rFonts w:hint="eastAsia" w:eastAsia="宋体" w:asciiTheme="minorEastAsia" w:hAnsiTheme="minorEastAsia" w:cstheme="minorEastAsia"/>
          <w:i w:val="0"/>
          <w:caps w:val="0"/>
          <w:color w:val="222222"/>
          <w:spacing w:val="5"/>
          <w:kern w:val="0"/>
          <w:sz w:val="30"/>
          <w:szCs w:val="30"/>
          <w:lang w:val="en-US" w:eastAsia="zh-Hans" w:bidi="ar"/>
        </w:rPr>
        <w:t>認為</w:t>
      </w:r>
      <w:r>
        <w:rPr>
          <w:rFonts w:hint="eastAsia" w:eastAsia="宋体" w:asciiTheme="minorEastAsia" w:hAnsiTheme="minorEastAsia" w:cstheme="minorEastAsia"/>
          <w:i w:val="0"/>
          <w:caps w:val="0"/>
          <w:color w:val="222222"/>
          <w:spacing w:val="5"/>
          <w:kern w:val="0"/>
          <w:sz w:val="30"/>
          <w:szCs w:val="30"/>
          <w:lang w:val="en-US" w:eastAsia="zh-CN" w:bidi="ar"/>
        </w:rPr>
        <w:t>去中心化就是不要中心。去中心化，不是不要中心，而是由節點來自由選擇中心、自由決定中心。</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中心化是中心決定節點。節點必須依賴中心，節點離開了中心就無法生存。在去中心化中，任何人都是一個節點，任何人也都可以成為一個中心。任何中心都不是永久的，而是階段性的，任何中心對節點都不具有強制性。</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程式不只是一個可以自動執行的電腦程式：它自己就是一個系統參與者。它對接收到的資訊進行回應，它可以接收和儲存價值，也可以向外發送資訊和價值。這個程式就像一個可以被信任的人，可以臨時保管資產，總是按照事先的規則執行操作。</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智能合約模型：它是運行在可複製、共用的帳本上的電腦程式，可以處理資訊，接收、儲存和發送價值。</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numPr>
          <w:ilvl w:val="0"/>
          <w:numId w:val="3"/>
        </w:numPr>
        <w:suppressLineNumbers w:val="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p>
    <w:p>
      <w:pPr>
        <w:numPr>
          <w:ilvl w:val="0"/>
          <w:numId w:val="0"/>
        </w:numPr>
        <w:bidi w:val="0"/>
        <w:ind w:left="420" w:leftChars="0"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區塊鏈概念自2008年底由匿名者中本聰提出後不斷發展，由比特幣到以太坊，智能合約的出現大量的應用開始浮現，可是這跟傳統技術距離還是差天共地…</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編程語言 - Go Language 2009年由Google 推出，至今佔有率已達全球十大之一，箇中原因和代碼庫有很大關係，當程式員編程時每次也需要由零開始而不是從前人所作調用，一個複雜的程式何年何月才會出現？更莫說操作系統了！</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除了在智能合約庫為程式員提供方便，更提供誘因讓更多開發人員為智能合約發展打好基礎，每當智能合約被調用時，使用者需付出（Force），而該智能合約的作者能得到部份獎勵，吸引更多人開發出更實用更複雜的智能合約庫供開發者調用，再複雜的應用甚至操作系統即將誕生，真正的區塊鏈操作系統大門從此開啟。</w:t>
      </w:r>
    </w:p>
    <w:p>
      <w:pPr>
        <w:pStyle w:val="3"/>
        <w:ind w:firstLine="600" w:firstLineChars="200"/>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在區塊鏈飛速發展的時代</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無論是比特幣還是以太坊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這些都是區塊鏈技術中的佼佼者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但人們始終離打開區塊鏈應用的大門還差一點</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在此之前</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智能合約</w:t>
      </w:r>
      <w:r>
        <w:rPr>
          <w:rFonts w:hint="eastAsia" w:eastAsia="宋体" w:asciiTheme="minorEastAsia" w:hAnsiTheme="minorEastAsia" w:cstheme="minorEastAsia"/>
          <w:i w:val="0"/>
          <w:caps w:val="0"/>
          <w:color w:val="auto"/>
          <w:spacing w:val="0"/>
          <w:kern w:val="0"/>
          <w:sz w:val="30"/>
          <w:szCs w:val="30"/>
          <w:shd w:val="clear" w:fill="FFFFFF"/>
          <w:lang w:val="en-US" w:eastAsia="zh-Hans" w:bidi="ar"/>
        </w:rPr>
        <w:t>只是</w:t>
      </w:r>
      <w:r>
        <w:rPr>
          <w:rFonts w:hint="eastAsia" w:eastAsia="宋体" w:asciiTheme="minorEastAsia" w:hAnsiTheme="minorEastAsia" w:cstheme="minorEastAsia"/>
          <w:i w:val="0"/>
          <w:caps w:val="0"/>
          <w:color w:val="auto"/>
          <w:spacing w:val="0"/>
          <w:kern w:val="0"/>
          <w:sz w:val="30"/>
          <w:szCs w:val="30"/>
          <w:shd w:val="clear" w:fill="FFFFFF"/>
          <w:lang w:val="en-US" w:eastAsia="zh-CN" w:bidi="ar"/>
        </w:rPr>
        <w:t>一種特殊協議，旨在提供、驗證及執行合約。</w:t>
      </w:r>
      <w:r>
        <w:rPr>
          <w:rFonts w:hint="eastAsia" w:eastAsia="宋体" w:asciiTheme="minorEastAsia" w:hAnsiTheme="minorEastAsia" w:cstheme="minorEastAsia"/>
          <w:color w:val="auto"/>
          <w:sz w:val="30"/>
          <w:szCs w:val="30"/>
          <w:lang w:val="en-US" w:eastAsia="zh-Hans"/>
        </w:rPr>
        <w:t>智能合約的執行效率低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開發人員的收益低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編寫智能合約的成本過高</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這已然成為智能合約的痛點</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Ahead的智能合約庫將打破現一觀點</w:t>
      </w:r>
      <w:r>
        <w:rPr>
          <w:rFonts w:hint="eastAsia"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網路由運行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軟體的節點構成 P2P 網路。</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的整體網路架構</w:t>
      </w:r>
      <w:r>
        <w:rPr>
          <w:rFonts w:hint="eastAsia" w:eastAsia="宋体" w:asciiTheme="minorEastAsia" w:hAnsiTheme="minorEastAsia" w:cstheme="minorEastAsia"/>
          <w:color w:val="000000"/>
          <w:kern w:val="0"/>
          <w:sz w:val="30"/>
          <w:szCs w:val="30"/>
          <w:lang w:val="en-US" w:eastAsia="zh-Hans" w:bidi="ar"/>
        </w:rPr>
        <w:t>由</w:t>
      </w:r>
      <w:r>
        <w:rPr>
          <w:rFonts w:hint="eastAsia" w:eastAsia="宋体" w:asciiTheme="minorEastAsia" w:hAnsiTheme="minorEastAsia" w:cstheme="minorEastAsia"/>
          <w:color w:val="000000"/>
          <w:kern w:val="0"/>
          <w:sz w:val="30"/>
          <w:szCs w:val="30"/>
          <w:lang w:val="en-US" w:eastAsia="zh-CN" w:bidi="ar"/>
        </w:rPr>
        <w:t>節點網路層</w:t>
      </w:r>
      <w:r>
        <w:rPr>
          <w:rFonts w:hint="eastAsia" w:eastAsia="宋体" w:asciiTheme="minorEastAsia" w:hAnsiTheme="minorEastAsia" w:cstheme="minorEastAsia"/>
          <w:color w:val="000000"/>
          <w:kern w:val="0"/>
          <w:sz w:val="30"/>
          <w:szCs w:val="30"/>
          <w:lang w:val="en-US" w:eastAsia="zh-Hans" w:bidi="ar"/>
        </w:rPr>
        <w:t>作為核心構成</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其中節點網路中可分為共識層，出塊層，交易層</w:t>
      </w:r>
      <w:r>
        <w:rPr>
          <w:rFonts w:hint="default" w:eastAsia="宋体" w:asciiTheme="minorEastAsia" w:hAnsiTheme="minorEastAsia" w:cstheme="minorEastAsia"/>
          <w:color w:val="000000"/>
          <w:kern w:val="0"/>
          <w:sz w:val="30"/>
          <w:szCs w:val="30"/>
          <w:lang w:eastAsia="zh-Hans" w:bidi="ar"/>
        </w:rPr>
        <w:t>。</w:t>
      </w:r>
      <w:bookmarkStart w:id="1" w:name="_GoBack"/>
      <w:bookmarkEnd w:id="1"/>
    </w:p>
    <w:p>
      <w:pPr>
        <w:keepNext w:val="0"/>
        <w:keepLines w:val="0"/>
        <w:widowControl/>
        <w:suppressLineNumbers w:val="0"/>
        <w:ind w:firstLine="600" w:firstLineChars="200"/>
        <w:jc w:val="left"/>
        <w:rPr>
          <w:rFonts w:hint="eastAsia" w:eastAsia="宋体" w:asciiTheme="minorEastAsia" w:hAnsi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CN" w:bidi="ar"/>
        </w:rPr>
        <w:t>節點網路層由運行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核心節點程式的節點構成，節點之間同步校驗區塊和交易數據，並進行共識組織區塊數據。</w:t>
      </w:r>
      <w:r>
        <w:rPr>
          <w:rFonts w:hint="eastAsia" w:eastAsia="宋体" w:asciiTheme="minorEastAsia" w:hAnsiTheme="minorEastAsia" w:cstheme="minorEastAsia"/>
          <w:color w:val="000000"/>
          <w:kern w:val="0"/>
          <w:sz w:val="30"/>
          <w:szCs w:val="30"/>
          <w:lang w:val="en-US" w:eastAsia="zh-Hans" w:bidi="ar"/>
        </w:rPr>
        <w:t>其中共識層包含了共識機制</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出塊層包含出塊機制</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而交易層則負責交易數據</w:t>
      </w:r>
      <w:r>
        <w:rPr>
          <w:rFonts w:hint="default"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000000"/>
          <w:kern w:val="0"/>
          <w:sz w:val="30"/>
          <w:szCs w:val="30"/>
          <w:lang w:val="en-US" w:eastAsia="zh-CN" w:bidi="ar"/>
        </w:rPr>
        <w:t xml:space="preserve"> </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共識機制是區塊鏈必不可少的一部分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在共識機制方面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為提高提案結束消息準確性和及時性，則由獨立P2P網絡傳輸該消息（與共識傳輸同P2P網絡），提高提案者接收提案結束消息的及時性；（P2P網絡分區：1、共識傳輸P2P網絡，2、區塊傳輸P2P網絡，3、交易傳輸P2P網絡）</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同时</w:t>
      </w:r>
      <w:r>
        <w:rPr>
          <w:rFonts w:hint="eastAsia" w:asciiTheme="minorEastAsia" w:hAnsiTheme="minorEastAsia" w:eastAsiaTheme="minorEastAsia" w:cstheme="minorEastAsia"/>
          <w:color w:val="000000"/>
          <w:kern w:val="0"/>
          <w:sz w:val="30"/>
          <w:szCs w:val="30"/>
          <w:lang w:val="en-US" w:eastAsia="zh-CN" w:bidi="ar"/>
        </w:rPr>
        <w:t>支链每秒的交易笔数(TPS, Transaction Per Second)能够</w:t>
      </w:r>
      <w:r>
        <w:rPr>
          <w:rFonts w:hint="eastAsia" w:asciiTheme="minorEastAsia" w:hAnsiTheme="minorEastAsia" w:cstheme="minorEastAsia"/>
          <w:color w:val="000000"/>
          <w:kern w:val="0"/>
          <w:sz w:val="30"/>
          <w:szCs w:val="30"/>
          <w:lang w:val="en-US" w:eastAsia="zh-Hans" w:bidi="ar"/>
        </w:rPr>
        <w:t>高达百万</w:t>
      </w:r>
      <w:r>
        <w:rPr>
          <w:rFonts w:hint="eastAsia" w:asciiTheme="minorEastAsia" w:hAnsiTheme="minorEastAsia" w:eastAsiaTheme="minorEastAsia" w:cstheme="minorEastAsia"/>
          <w:color w:val="000000"/>
          <w:kern w:val="0"/>
          <w:sz w:val="30"/>
          <w:szCs w:val="30"/>
          <w:lang w:val="en-US" w:eastAsia="zh-CN" w:bidi="ar"/>
        </w:rPr>
        <w:t>，并且一笔交易最快</w:t>
      </w:r>
      <w:r>
        <w:rPr>
          <w:rFonts w:hint="default" w:asciiTheme="minorEastAsia" w:hAnsiTheme="minorEastAsia" w:cstheme="minorEastAsia"/>
          <w:color w:val="000000"/>
          <w:kern w:val="0"/>
          <w:sz w:val="30"/>
          <w:szCs w:val="30"/>
          <w:lang w:eastAsia="zh-CN" w:bidi="ar"/>
        </w:rPr>
        <w:t>500</w:t>
      </w:r>
      <w:r>
        <w:rPr>
          <w:rFonts w:hint="eastAsia" w:asciiTheme="minorEastAsia" w:hAnsiTheme="minorEastAsia" w:cstheme="minorEastAsia"/>
          <w:color w:val="000000"/>
          <w:kern w:val="0"/>
          <w:sz w:val="30"/>
          <w:szCs w:val="30"/>
          <w:lang w:val="en-US" w:eastAsia="zh-Hans" w:bidi="ar"/>
        </w:rPr>
        <w:t>ms</w:t>
      </w:r>
      <w:r>
        <w:rPr>
          <w:rFonts w:hint="eastAsia" w:asciiTheme="minorEastAsia" w:hAnsiTheme="minorEastAsia" w:eastAsiaTheme="minorEastAsia" w:cstheme="minorEastAsia"/>
          <w:color w:val="000000"/>
          <w:kern w:val="0"/>
          <w:sz w:val="30"/>
          <w:szCs w:val="30"/>
          <w:lang w:val="en-US" w:eastAsia="zh-CN" w:bidi="ar"/>
        </w:rPr>
        <w:t>即可完成链上确认</w:t>
      </w:r>
      <w:r>
        <w:rPr>
          <w:rFonts w:hint="default" w:asciiTheme="minorEastAsia" w:hAnsiTheme="minorEastAsia" w:cstheme="minorEastAsia"/>
          <w:color w:val="000000"/>
          <w:kern w:val="0"/>
          <w:sz w:val="30"/>
          <w:szCs w:val="30"/>
          <w:lang w:eastAsia="zh-CN" w:bidi="ar"/>
        </w:rPr>
        <w:t>，</w:t>
      </w:r>
      <w:r>
        <w:rPr>
          <w:rFonts w:hint="eastAsia" w:asciiTheme="minorEastAsia" w:hAnsiTheme="minorEastAsia" w:cstheme="minorEastAsia"/>
          <w:color w:val="000000"/>
          <w:kern w:val="0"/>
          <w:sz w:val="30"/>
          <w:szCs w:val="30"/>
          <w:lang w:val="en-US" w:eastAsia="zh-Hans" w:bidi="ar"/>
        </w:rPr>
        <w:t>足以满足当今数据交易频繁延迟低的应用场景</w:t>
      </w:r>
      <w:r>
        <w:rPr>
          <w:rFonts w:hint="default" w:asciiTheme="minorEastAsia" w:hAnsiTheme="minorEastAsia" w:cstheme="minorEastAsia"/>
          <w:color w:val="000000"/>
          <w:kern w:val="0"/>
          <w:sz w:val="30"/>
          <w:szCs w:val="30"/>
          <w:lang w:eastAsia="zh-Hans" w:bidi="ar"/>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pStyle w:val="3"/>
        <w:ind w:firstLine="600" w:firstLineChars="20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主鍊和子鏈的主塊之間有直接關聯，即一個主塊頭中包含有上一個主塊的塊HASH，該關聯可用於塊快速較驗，只需要同步主塊就可以完成較驗。</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主鍊和子鏈的主塊關聯前一天的主塊HASH，只有一天邊界的主塊才有前一天的邊界主塊的塊HASH，其他主塊沒有該參數，主要用於全鏈掃描較驗使用，用於輕節點、輕錢包、數據裁剪等功能使用。</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結構：包括區塊頭1，區塊頭2，區塊體；區塊頭1：區塊編號，時間戳，前一區塊HASH，前高度主塊HASH（主塊才有），前一天主塊HASH（一天邊界主塊才有），區塊頭2HASH等等（塊HASH由區塊頭1生成）；區塊頭2：狀態根HASH，交易根HASH，獎勵交易，布隆過濾器，共識數據等等；區塊體：交易表。</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不交易不出块</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节省块的数量和内存空间</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少同步</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提高效率</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出块奖励固定</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选举后无论如何都能获取奖励</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22222"/>
          <w:spacing w:val="0"/>
          <w:kern w:val="0"/>
          <w:sz w:val="30"/>
          <w:szCs w:val="30"/>
          <w:shd w:val="clear" w:fill="FFFFFF"/>
          <w:lang w:val="en-US" w:eastAsia="zh-CN" w:bidi="ar"/>
        </w:rPr>
      </w:pPr>
      <w:r>
        <w:rPr>
          <w:rFonts w:hint="eastAsia" w:eastAsia="宋体" w:asciiTheme="minorEastAsia" w:hAnsiTheme="minorEastAsia" w:cstheme="minorEastAsia"/>
          <w:i w:val="0"/>
          <w:caps w:val="0"/>
          <w:color w:val="222222"/>
          <w:spacing w:val="0"/>
          <w:kern w:val="0"/>
          <w:sz w:val="30"/>
          <w:szCs w:val="30"/>
          <w:shd w:val="clear" w:fill="FFFFFF"/>
          <w:lang w:val="en-US" w:eastAsia="zh-CN" w:bidi="ar"/>
        </w:rPr>
        <w:t>節點指的是區塊鏈網路中的電腦，包含手機，礦機和服務器等等。節點可分為“全節點”和“輕節點”，全節點就是擁有全網所有的交易數據的節點，輕節點則是只擁有和自己相關的交易數據節點。</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而在Hash</w:t>
      </w:r>
      <w:r>
        <w:rPr>
          <w:rFonts w:hint="eastAsia" w:eastAsia="宋体" w:asciiTheme="minorEastAsia" w:hAnsiTheme="minorEastAsia" w:cstheme="minorEastAsia"/>
          <w:i w:val="0"/>
          <w:caps w:val="0"/>
          <w:color w:val="222222"/>
          <w:spacing w:val="0"/>
          <w:kern w:val="0"/>
          <w:sz w:val="30"/>
          <w:szCs w:val="30"/>
          <w:shd w:val="clear" w:fill="FFFFFF"/>
          <w:lang w:eastAsia="zh-Hans" w:bidi="ar"/>
        </w:rPr>
        <w:t xml:space="preserve"> </w:t>
      </w: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Ahead中</w:t>
      </w:r>
      <w:r>
        <w:rPr>
          <w:rFonts w:hint="eastAsia" w:eastAsia="宋体" w:asciiTheme="minorEastAsia" w:hAnsiTheme="minorEastAsia" w:cstheme="minorEastAsia"/>
          <w:sz w:val="30"/>
          <w:szCs w:val="30"/>
        </w:rPr>
        <w:t>驗證節點和提案節點需要投票鎖定後才能參與共識。投票後有初始鎖定期（鎖定期在10至30天），鎖定期內TOKEN不能流動，鎖定期後可以流動，鎖定期後需要轉出TOKEN，需要一段時間的等待期（一般為一天），防止作惡後立即逃跑問題。</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 xml:space="preserve"> </w:t>
      </w:r>
      <w:r>
        <w:rPr>
          <w:rFonts w:hint="eastAsia" w:eastAsia="宋体" w:asciiTheme="minorEastAsia" w:hAnsiTheme="minorEastAsia" w:cstheme="minorEastAsia"/>
          <w:sz w:val="30"/>
          <w:szCs w:val="30"/>
          <w:lang w:val="en-US" w:eastAsia="zh-Hans"/>
        </w:rPr>
        <w:t>同時</w:t>
      </w:r>
      <w:r>
        <w:rPr>
          <w:rFonts w:hint="eastAsia" w:eastAsia="宋体" w:asciiTheme="minorEastAsia" w:hAnsiTheme="minorEastAsia" w:cstheme="minorEastAsia"/>
          <w:sz w:val="30"/>
          <w:szCs w:val="30"/>
        </w:rPr>
        <w:t>節點自我投票有最小數量要求，超過小最數量才能成為一個驗證節點或提案節點，系統有最小節點自我投票數量，但節點可以多自我投票，高自我投票的節點，擁有更高的侯選節點權重，可獲得更高收益（即節點擔保費用越高，則收益越高，並更值得投票人信任）</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節點收益</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普通用戶</w:t>
      </w:r>
      <w:r>
        <w:rPr>
          <w:rFonts w:hint="eastAsia" w:eastAsia="宋体" w:asciiTheme="minorEastAsia" w:hAnsiTheme="minorEastAsia" w:cstheme="minorEastAsia"/>
          <w:sz w:val="30"/>
          <w:szCs w:val="30"/>
          <w:lang w:val="en-US" w:eastAsia="zh-Hans"/>
        </w:rPr>
        <w:t>由於</w:t>
      </w:r>
      <w:r>
        <w:rPr>
          <w:rFonts w:hint="eastAsia" w:eastAsia="宋体" w:asciiTheme="minorEastAsia" w:hAnsiTheme="minorEastAsia" w:cstheme="minorEastAsia"/>
          <w:sz w:val="30"/>
          <w:szCs w:val="30"/>
        </w:rPr>
        <w:t>無法建立節點服務器，或沒有足夠</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TOKEN達到最小自我投票，則可以選擇投票其他節點獲得收益。節點獲得的獎勵，按節點各投票人的投票TOKEN數佔比來分配獎勵。被選中為侯選節點後，每個節點的收益是相同的，與投票TOKEN數量無關；</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節點主會收取節點擁金，即節點主建立服務器有成本開銷，需要向投票人收取擁金來支持成本開銷，節點主在創建節點時，需要設置擁金比例（0%~100%），節點地址設置了擁金比例，就不能更改，如需更改，則需要另建節點地址，該功能防止節點主隨機更改擁金比例，損害投票人的權益。</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rPr>
        <w:t>獎勵利率與投票抵押率和通貨膨脹率相關，即塊獎勵數量週期性變動（一個週期內是固定的），塊獎勵數根據投票抵押率和通貨膨脹率等相關數據計算而得。</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安全主鏈為 </w:t>
      </w: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w:t>
      </w:r>
      <w:r>
        <w:rPr>
          <w:rFonts w:hint="eastAsia" w:eastAsia="宋体" w:asciiTheme="minorEastAsia" w:hAnsiTheme="minorEastAsia" w:cstheme="minorEastAsia"/>
          <w:color w:val="000000"/>
          <w:kern w:val="0"/>
          <w:sz w:val="30"/>
          <w:szCs w:val="30"/>
          <w:lang w:val="en-US" w:eastAsia="zh-CN" w:bidi="ar"/>
        </w:rPr>
        <w:t xml:space="preserve">樹狀結構中的主鏈，所有的支鏈均為其“後代”，其被用於支撐全區塊系統的安全和共識，在 P2P 網路中主鏈的同步廣播消息轉發優先順序高於應用支鏈。安全主鏈除了記錄主鏈 Token 轉移，還保留 DPoS 節點協商關鍵過程數據。安全主鏈的區塊之間不能插入子塊，只能按照既定出塊間隔增長。安全主鏈以區塊系統創世區塊為起點，安全主鏈被用於支撐全區塊系統的安全和共識，所有應用分支節點都需要同步和校驗主鏈區塊頭資訊。新節點接入網絡後，首先完成主鏈同步，才開始進行對應應用分支同步。 </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作為一個去中心化性質的平臺，</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由完全透明的去中心化自治體系支撐其管理架構。這結構讓每個通證持有者清晰瞭解公鏈基礎內的全部技術構建和價值流轉、充分體現區塊鏈的公信價值。</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內的所有決策均以通證持有方的公投決策為依據，所有技術更新均由社區公示。這完全去中心化的管理體系將完全避免了傳統機構的中心化管理弊端。為中心化管理層專權，篡改資料和獨自決策集團走向等問題提供了優良及無信任風險的解決方案。</w:t>
      </w:r>
    </w:p>
    <w:p>
      <w:pPr>
        <w:bidi w:val="0"/>
        <w:ind w:firstLine="600" w:firstLineChars="200"/>
        <w:rPr>
          <w:rFonts w:hint="eastAsia" w:asciiTheme="minorEastAsia" w:hAnsiTheme="minorEastAsia" w:eastAsiaTheme="minorEastAsia" w:cstheme="minorEastAsia"/>
          <w:sz w:val="30"/>
          <w:szCs w:val="30"/>
          <w:lang w:val="en-US" w:eastAsia="zh-CN"/>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Ahead採用</w:t>
      </w:r>
      <w:r>
        <w:rPr>
          <w:rFonts w:hint="eastAsia" w:eastAsia="宋体" w:asciiTheme="minorEastAsia" w:hAnsiTheme="minorEastAsia" w:cstheme="minorEastAsia"/>
          <w:color w:val="auto"/>
          <w:sz w:val="30"/>
          <w:szCs w:val="30"/>
          <w:lang w:eastAsia="zh-Hans"/>
        </w:rPr>
        <w:t>wasm</w:t>
      </w:r>
      <w:r>
        <w:rPr>
          <w:rFonts w:hint="eastAsia" w:eastAsia="宋体" w:asciiTheme="minorEastAsia" w:hAnsiTheme="minorEastAsia" w:cstheme="minorEastAsia"/>
          <w:color w:val="auto"/>
          <w:sz w:val="30"/>
          <w:szCs w:val="30"/>
          <w:lang w:val="en-US" w:eastAsia="zh-Hans"/>
        </w:rPr>
        <w:t>的技術</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高效率的執行力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開發人員的高收益</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智能合約庫雖然在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生態中已經被很早的應用，但是很多合約庫的作者付出了聰明才智，實際上並沒有獲得利益，調用合約產生的</w:t>
      </w:r>
      <w:r>
        <w:rPr>
          <w:rFonts w:hint="eastAsia" w:eastAsia="宋体" w:asciiTheme="minorEastAsia" w:hAnsiTheme="minorEastAsia" w:cstheme="minorEastAsia"/>
          <w:sz w:val="30"/>
          <w:szCs w:val="30"/>
          <w:lang w:val="en-US" w:eastAsia="zh-Hans"/>
        </w:rPr>
        <w:t>GAS</w:t>
      </w:r>
      <w:r>
        <w:rPr>
          <w:rFonts w:hint="eastAsia" w:eastAsia="宋体" w:asciiTheme="minorEastAsia" w:hAnsiTheme="minorEastAsia" w:cstheme="minorEastAsia"/>
          <w:sz w:val="30"/>
          <w:szCs w:val="30"/>
        </w:rPr>
        <w:t>費用歸礦工所有，而合約的作者在整個生態中默默的做貢獻，</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生態的模型確</w:t>
      </w:r>
      <w:r>
        <w:rPr>
          <w:rFonts w:hint="eastAsia" w:eastAsia="宋体" w:asciiTheme="minorEastAsia" w:hAnsiTheme="minorEastAsia" w:cstheme="minorEastAsia"/>
          <w:sz w:val="30"/>
          <w:szCs w:val="30"/>
          <w:lang w:val="en-US" w:eastAsia="zh-Hans"/>
        </w:rPr>
        <w:t>保</w:t>
      </w:r>
      <w:r>
        <w:rPr>
          <w:rFonts w:hint="eastAsia" w:eastAsia="宋体" w:asciiTheme="minorEastAsia" w:hAnsiTheme="minorEastAsia" w:cstheme="minorEastAsia"/>
          <w:sz w:val="30"/>
          <w:szCs w:val="30"/>
        </w:rPr>
        <w:t>可以讓合約的作者與出塊者共同獲利，為了提高合約的安全性增加了合約的審核機制，在</w:t>
      </w:r>
      <w:r>
        <w:rPr>
          <w:rFonts w:hint="eastAsia" w:eastAsia="宋体" w:asciiTheme="minorEastAsia" w:hAnsiTheme="minorEastAsia" w:cstheme="minorEastAsia"/>
          <w:sz w:val="30"/>
          <w:szCs w:val="30"/>
          <w:lang w:val="en-US" w:eastAsia="zh-Hans"/>
        </w:rPr>
        <w:t>DAO</w:t>
      </w:r>
      <w:r>
        <w:rPr>
          <w:rFonts w:hint="eastAsia" w:eastAsia="宋体" w:asciiTheme="minorEastAsia" w:hAnsiTheme="minorEastAsia" w:cstheme="minorEastAsia"/>
          <w:sz w:val="30"/>
          <w:szCs w:val="30"/>
        </w:rPr>
        <w:t>的管理機制下，提交的合約被社區所審核，才能被系統所調用. 因此也要求合約的作者提交合約的時候需要支付一筆審核費用，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中的</w:t>
      </w:r>
      <w:r>
        <w:rPr>
          <w:rFonts w:hint="eastAsia" w:eastAsia="宋体" w:asciiTheme="minorEastAsia" w:hAnsiTheme="minorEastAsia" w:cstheme="minorEastAsia"/>
          <w:sz w:val="30"/>
          <w:szCs w:val="30"/>
          <w:lang w:val="en-US" w:eastAsia="zh-Hans"/>
        </w:rPr>
        <w:t>ERC</w:t>
      </w:r>
      <w:r>
        <w:rPr>
          <w:rFonts w:hint="eastAsia" w:eastAsia="宋体" w:asciiTheme="minorEastAsia" w:hAnsiTheme="minorEastAsia" w:cstheme="minorEastAsia"/>
          <w:sz w:val="30"/>
          <w:szCs w:val="30"/>
        </w:rPr>
        <w:t>20來說，系統中有太多個相同的合約在跑，他們的代碼相同，只是初始化的參數不同，給鏈也帶來很大的數據重複，降低了鏈的存儲效率。</w:t>
      </w:r>
    </w:p>
    <w:p>
      <w:pPr>
        <w:pStyle w:val="3"/>
        <w:ind w:firstLine="600" w:firstLineChars="200"/>
        <w:rPr>
          <w:rFonts w:hint="eastAsia" w:asciiTheme="minorEastAsia" w:hAnsiTheme="minorEastAsia" w:eastAsiaTheme="minorEastAsia" w:cstheme="minorEastAsia"/>
          <w:b/>
          <w:bCs/>
          <w:sz w:val="30"/>
          <w:szCs w:val="30"/>
        </w:rPr>
      </w:pPr>
      <w:r>
        <w:rPr>
          <w:rFonts w:hint="eastAsia" w:eastAsia="宋体" w:asciiTheme="minorEastAsia" w:hAnsiTheme="minorEastAsia" w:cstheme="minorEastAsia"/>
          <w:sz w:val="30"/>
          <w:szCs w:val="30"/>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系統中，相同的合約只會審核一份，極大的減輕了系統的負擔. 當合約被調用的時候花費的GAS 費用按照一定的比例給到合約作者的帳戶。</w:t>
      </w:r>
      <w:r>
        <w:rPr>
          <w:rFonts w:hint="eastAsia" w:eastAsia="宋体" w:asciiTheme="minorEastAsia" w:hAnsiTheme="minorEastAsia" w:cstheme="minorEastAsia"/>
          <w:color w:val="auto"/>
          <w:sz w:val="30"/>
          <w:szCs w:val="30"/>
          <w:lang w:val="en-US" w:eastAsia="zh-Hans"/>
        </w:rPr>
        <w:t>這也為更好的區塊鏈應用打下基礎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從而促使更多的程式員願意往區塊鏈發展</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更有機會打破區塊鏈的現有格局</w:t>
      </w:r>
      <w:r>
        <w:rPr>
          <w:rFonts w:hint="eastAsia" w:eastAsia="宋体" w:asciiTheme="minorEastAsia" w:hAnsiTheme="minorEastAsia" w:cstheme="minorEastAsia"/>
          <w:color w:val="auto"/>
          <w:sz w:val="30"/>
          <w:szCs w:val="30"/>
          <w:lang w:eastAsia="zh-Hans"/>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Ahead現有的產品中</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分層確定性錢包是貨幣兌換中不可忽視的一部分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輕量化的設計使用戶能在不同的場景中隨時隨地的使用</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而多元化的設計能保證用戶不用頻繁的更換錢包進行貨幣兌換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從而降低時間上的成本</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增加用戶的依賴度</w:t>
      </w:r>
      <w:r>
        <w:rPr>
          <w:rFonts w:hint="eastAsia" w:eastAsia="宋体" w:asciiTheme="minorEastAsia" w:hAnsiTheme="minorEastAsia" w:cstheme="minorEastAsia"/>
          <w:color w:val="auto"/>
          <w:sz w:val="30"/>
          <w:szCs w:val="30"/>
          <w:lang w:eastAsia="zh-Hans"/>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的開發、維護和運營過程中存在著風險，這其中很多都會超出開發團隊的控制。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1</w:t>
      </w:r>
      <w:r>
        <w:rPr>
          <w:rFonts w:hint="eastAsia" w:eastAsia="宋体" w:asciiTheme="minorEastAsia" w:hAnsiTheme="minorEastAsia" w:cstheme="minorEastAsia"/>
          <w:color w:val="000000"/>
          <w:kern w:val="0"/>
          <w:sz w:val="30"/>
          <w:szCs w:val="30"/>
          <w:lang w:val="en-US" w:eastAsia="zh-Hans" w:bidi="ar"/>
        </w:rPr>
        <w:t>市場風險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的價格與整個數字貨幣市場形勢密不可分，如市場行情整體低迷或存在其他不可控因素的影響，則可能造成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本身即使具備良好的前景，但價格依然長期處於被低估的狀態。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2</w:t>
      </w:r>
      <w:r>
        <w:rPr>
          <w:rFonts w:hint="eastAsia" w:eastAsia="宋体" w:asciiTheme="minorEastAsia" w:hAnsiTheme="minorEastAsia" w:cstheme="minorEastAsia"/>
          <w:color w:val="000000"/>
          <w:kern w:val="0"/>
          <w:sz w:val="30"/>
          <w:szCs w:val="30"/>
          <w:lang w:val="en-US" w:eastAsia="zh-Hans" w:bidi="ar"/>
        </w:rPr>
        <w:t>監管風險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由於區塊鏈的發展尚處早期，在全球沒有有關募集過程中的前置要求、交易要求、資訊披露要求、鎖定要求等相關的法規檔。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3</w:t>
      </w:r>
      <w:r>
        <w:rPr>
          <w:rFonts w:hint="eastAsia" w:eastAsia="宋体" w:asciiTheme="minorEastAsia" w:hAnsiTheme="minorEastAsia" w:cstheme="minorEastAsia"/>
          <w:color w:val="000000"/>
          <w:kern w:val="0"/>
          <w:sz w:val="30"/>
          <w:szCs w:val="30"/>
          <w:lang w:val="en-US" w:eastAsia="zh-Hans" w:bidi="ar"/>
        </w:rPr>
        <w:t>競爭風險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當前區塊鏈領域專案眾多，競爭十分激烈，存在較強的市場競爭和專案運營壓力。並且隨著資訊技術和移動互聯網的發展，其他應用平臺的層出不窮和不斷擴張，</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將面臨持續的運營壓力和一定的市場競爭風險。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4</w:t>
      </w:r>
      <w:r>
        <w:rPr>
          <w:rFonts w:hint="eastAsia" w:eastAsia="宋体" w:asciiTheme="minorEastAsia" w:hAnsiTheme="minorEastAsia" w:cstheme="minorEastAsia"/>
          <w:color w:val="000000"/>
          <w:kern w:val="0"/>
          <w:sz w:val="30"/>
          <w:szCs w:val="30"/>
          <w:lang w:val="en-US" w:eastAsia="zh-Hans" w:bidi="ar"/>
        </w:rPr>
        <w:t>人才流失風險</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聚集了一批在各自專業領域具有領先優勢和豐富經驗的技術團隊和顧問專家，其中不乏長期從事區塊鏈行業的專業人員以及有豐富互聯網產品開發和運營經驗的核心團隊。核心團隊的穩定和顧問資源對</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保持業內核心競爭力具有重要意義。在今後的發展中，不排除有核心人員離開，核心人員或顧問團隊的流失，可能會影響平臺的穩定運營或對未來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發展帶來一定的不利影響。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5</w:t>
      </w:r>
      <w:r>
        <w:rPr>
          <w:rFonts w:hint="eastAsia" w:eastAsia="宋体" w:asciiTheme="minorEastAsia" w:hAnsiTheme="minorEastAsia" w:cstheme="minorEastAsia"/>
          <w:color w:val="000000"/>
          <w:kern w:val="0"/>
          <w:sz w:val="30"/>
          <w:szCs w:val="30"/>
          <w:lang w:val="en-US" w:eastAsia="zh-Hans" w:bidi="ar"/>
        </w:rPr>
        <w:t>駭客或盜竊風險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駭客或其他組織或國家均有以任何方法打斷</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應用或功能的可能性，包括但不限於拒絕服務攻擊、女巫攻擊、遊襲、惡意軟體攻擊或一致性攻擊等。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6</w:t>
      </w:r>
      <w:r>
        <w:rPr>
          <w:rFonts w:hint="eastAsia" w:eastAsia="宋体" w:asciiTheme="minorEastAsia" w:hAnsiTheme="minorEastAsia" w:cstheme="minorEastAsia"/>
          <w:color w:val="000000"/>
          <w:kern w:val="0"/>
          <w:sz w:val="30"/>
          <w:szCs w:val="30"/>
          <w:lang w:val="en-US" w:eastAsia="zh-Hans" w:bidi="ar"/>
        </w:rPr>
        <w:t>核心協議風險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目前基於某個特定的鏈開發，儘管團隊會挑選目前最安全穩定的區塊鏈作為基礎設施，但該鏈發生的任何故障，不可預期的功能問題或遭受攻擊都有可能導致</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以難以預料的方式停止工作或功能缺失。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系統性風險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軟體中被忽視的致命缺陷或全球網路基礎設施大規模故障造成的風險。雖然其中部分風險將隨著時間的推移大幅度減輕，比如修復漏洞和突破計算瓶頸，但其他部分風險依然不可預測，比如可能導致部分或全球互聯網中斷的政治因素或自然災害。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CN"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8</w:t>
      </w:r>
      <w:r>
        <w:rPr>
          <w:rFonts w:hint="eastAsia" w:eastAsia="宋体" w:asciiTheme="minorEastAsia" w:hAnsiTheme="minorEastAsia" w:cstheme="minorEastAsia"/>
          <w:color w:val="000000"/>
          <w:kern w:val="0"/>
          <w:sz w:val="30"/>
          <w:szCs w:val="30"/>
          <w:lang w:val="en-US" w:eastAsia="zh-Hans" w:bidi="ar"/>
        </w:rPr>
        <w:t>無法預料的風險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基於密碼學的數字金幣是一種全新的技術，除了本白皮書內提及的風險外，還存在著一些創始團隊尚未提及或尚未預料到的風險。此外，其他風險也有可能突然出現，或者以多種已經提及的風險的組合的方式出現。</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numPr>
          <w:ilvl w:val="0"/>
          <w:numId w:val="4"/>
        </w:numPr>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Hans" w:bidi="ar"/>
        </w:rPr>
        <w:t>免責說明</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本網站的宗旨是在不違反國際相關法律法規的前提下，盡可能地為全球廣大數字資產愛好者及投資者提供</w:t>
      </w:r>
      <w:r>
        <w:rPr>
          <w:rFonts w:hint="eastAsia" w:eastAsia="宋体" w:asciiTheme="minorEastAsia" w:hAnsiTheme="minorEastAsia" w:cstheme="minorEastAsia"/>
          <w:color w:val="000000"/>
          <w:kern w:val="0"/>
          <w:sz w:val="30"/>
          <w:szCs w:val="30"/>
          <w:lang w:val="en-US" w:eastAsia="zh-Hans" w:bidi="ar"/>
        </w:rPr>
        <w:t>一個平臺</w:t>
      </w:r>
      <w:r>
        <w:rPr>
          <w:rFonts w:hint="eastAsia" w:eastAsia="宋体" w:asciiTheme="minorEastAsia" w:hAnsiTheme="minorEastAsia" w:cstheme="minorEastAsia"/>
          <w:color w:val="000000"/>
          <w:kern w:val="0"/>
          <w:sz w:val="30"/>
          <w:szCs w:val="30"/>
          <w:lang w:val="en-US" w:eastAsia="zh-CN" w:bidi="ar"/>
        </w:rPr>
        <w:t>。禁止使用本網站從事洗錢、走私、商業賄賂等一切非法交易活動，若發現此類事件，本站將凍結帳戶，立即報送有權機關。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當有權機關出示相應的調查檔要求本站配合對指定用戶進行調查時，或對用戶帳戶採取查封、凍結或者劃轉等措施時，本站將按照有權機關的要求協助提供相應的用戶數據，或進行相應的操作。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本網站使用者因為違反本聲明的規定而觸犯國際相關法律的，本站作為服務的提供方，有義務對平臺的規則及服務進行完善，但本網站並無觸犯國際相關法律的動機和事實，對使用者的行為不承擔任何連帶作用。 </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凡以任何方式登錄本網站或直接、間接使用本網站服務者，視為自願接受本網站聲明的約束。</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 </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color w:val="000000"/>
          <w:kern w:val="0"/>
          <w:sz w:val="30"/>
          <w:szCs w:val="30"/>
          <w:lang w:eastAsia="zh-CN" w:bidi="ar"/>
        </w:rPr>
      </w:pPr>
    </w:p>
    <w:p>
      <w:pPr>
        <w:numPr>
          <w:ilvl w:val="0"/>
          <w:numId w:val="0"/>
        </w:numPr>
        <w:bidi w:val="0"/>
        <w:rPr>
          <w:rFonts w:hint="eastAsia" w:asciiTheme="minorEastAsia" w:hAnsiTheme="minorEastAsia" w:eastAsiaTheme="minorEastAsia" w:cstheme="minorEastAsia"/>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val="en-US" w:eastAsia="zh-Hans"/>
        </w:rPr>
      </w:pPr>
    </w:p>
    <w:p>
      <w:pPr>
        <w:pStyle w:val="3"/>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sz w:val="30"/>
          <w:szCs w:val="30"/>
          <w:lang w:eastAsia="zh-CN"/>
        </w:rPr>
      </w:pP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widowControl w:val="0"/>
        <w:numPr>
          <w:ilvl w:val="0"/>
          <w:numId w:val="0"/>
        </w:numPr>
        <w:bidi w:val="0"/>
        <w:ind w:firstLine="420" w:firstLineChars="0"/>
        <w:jc w:val="both"/>
        <w:rPr>
          <w:rFonts w:hint="eastAsia" w:asciiTheme="minorEastAsia" w:hAnsiTheme="minorEastAsia" w:eastAsiaTheme="minorEastAsia" w:cstheme="minor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Heiti SC Light">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2BEF788B"/>
    <w:rsid w:val="2FDBBB37"/>
    <w:rsid w:val="56BE775C"/>
    <w:rsid w:val="5CFAD6C2"/>
    <w:rsid w:val="77EDE431"/>
    <w:rsid w:val="933AF027"/>
    <w:rsid w:val="AFCF0876"/>
    <w:rsid w:val="AFFA8846"/>
    <w:rsid w:val="BBF737F0"/>
    <w:rsid w:val="BEDA6822"/>
    <w:rsid w:val="BEEED120"/>
    <w:rsid w:val="FDF72260"/>
    <w:rsid w:val="FF7FC616"/>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細明體" w:hAnsi="細明體" w:eastAsia="細明體"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2022-02-24T22:32:00Z</dcterms:created>
  <dc:creator>apple</dc:creator>
  <cp:lastModifiedBy>apple</cp:lastModifiedBy>
  <dcterms:modified xsi:type="dcterms:W3CDTF">2022-02-24T18:53:13Z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