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HEROFORGE TECHNOLOGIES</w:t>
      </w:r>
    </w:p>
    <w:p>
      <w:pPr>
        <w:pStyle w:val="Heading1"/>
        <w:jc w:val="center"/>
      </w:pPr>
      <w:r>
        <w:t>Employee Handbook</w:t>
      </w:r>
    </w:p>
    <w:p>
      <w:pPr>
        <w:jc w:val="center"/>
      </w:pPr>
      <w:r>
        <w:t>2025 Edition</w:t>
      </w:r>
    </w:p>
    <w:p>
      <w:r>
        <w:br w:type="page"/>
      </w:r>
    </w:p>
    <w:p>
      <w:pPr>
        <w:pStyle w:val="Heading1"/>
      </w:pPr>
      <w:r>
        <w:t>Table of Contents</w:t>
      </w:r>
    </w:p>
    <w:p>
      <w:r>
        <w:t>1. Welcome &amp; Company Overview</w:t>
      </w:r>
    </w:p>
    <w:p>
      <w:r>
        <w:t>2. Employment Policies</w:t>
      </w:r>
    </w:p>
    <w:p>
      <w:r>
        <w:t>3. Compensation &amp; Benefits</w:t>
      </w:r>
    </w:p>
    <w:p>
      <w:r>
        <w:t>4. Time Off &amp; Leave Policies</w:t>
      </w:r>
    </w:p>
    <w:p>
      <w:r>
        <w:t>5. Workplace Conduct</w:t>
      </w:r>
    </w:p>
    <w:p>
      <w:r>
        <w:t>6. Security &amp; Confidentiality</w:t>
      </w:r>
    </w:p>
    <w:p>
      <w:r>
        <w:br w:type="page"/>
      </w:r>
    </w:p>
    <w:p>
      <w:pPr>
        <w:pStyle w:val="Heading1"/>
      </w:pPr>
      <w:r>
        <w:t>Chapter 1: Welcome &amp; Company Overview</w:t>
      </w:r>
    </w:p>
    <w:p>
      <w:r>
        <w:t>Welcome to HeroForge Technologies! We're excited to have you join our team of innovators building the future of AI-powered software development.</w:t>
      </w:r>
    </w:p>
    <w:p>
      <w:pPr>
        <w:pStyle w:val="Heading2"/>
      </w:pPr>
      <w:r>
        <w:t>Our Mission</w:t>
      </w:r>
    </w:p>
    <w:p>
      <w:r>
        <w:t>To democratize AI-powered development tools and make every developer more productive, creative, and effective.</w:t>
      </w:r>
    </w:p>
    <w:p>
      <w:pPr>
        <w:pStyle w:val="Heading2"/>
      </w:pPr>
      <w:r>
        <w:t>Our Values</w:t>
      </w:r>
    </w:p>
    <w:p>
      <w:pPr>
        <w:pStyle w:val="ListBullet"/>
      </w:pPr>
      <w:r>
        <w:t>Innovation: We embrace new ideas and technologies</w:t>
      </w:r>
    </w:p>
    <w:p>
      <w:pPr>
        <w:pStyle w:val="ListBullet"/>
      </w:pPr>
      <w:r>
        <w:t>Integrity: We act ethically and transparently</w:t>
      </w:r>
    </w:p>
    <w:p>
      <w:pPr>
        <w:pStyle w:val="ListBullet"/>
      </w:pPr>
      <w:r>
        <w:t>Collaboration: We succeed together as a team</w:t>
      </w:r>
    </w:p>
    <w:p>
      <w:pPr>
        <w:pStyle w:val="ListBullet"/>
      </w:pPr>
      <w:r>
        <w:t>Excellence: We strive for quality in everything we do</w:t>
      </w:r>
    </w:p>
    <w:p>
      <w:pPr>
        <w:pStyle w:val="ListBullet"/>
      </w:pPr>
      <w:r>
        <w:t>Inclusion: We value diverse perspectives and backgrounds</w:t>
      </w:r>
    </w:p>
    <w:p>
      <w:pPr>
        <w:pStyle w:val="Heading1"/>
      </w:pPr>
      <w:r>
        <w:t>Chapter 2: Employment Policies</w:t>
      </w:r>
    </w:p>
    <w:p>
      <w:pPr>
        <w:pStyle w:val="Heading2"/>
      </w:pPr>
      <w:r>
        <w:t>Equal Employment Opportunity</w:t>
      </w:r>
    </w:p>
    <w:p>
      <w:r>
        <w:t>HeroForge Technologies is an equal opportunity employer. We do not discriminate based on race, color, religion, sex, national origin, age, disability, genetic information, veteran status, sexual orientation, gender identity, or any other protected characteristic.</w:t>
      </w:r>
    </w:p>
    <w:p>
      <w:pPr>
        <w:pStyle w:val="Heading2"/>
      </w:pPr>
      <w:r>
        <w:t>At-Will Employment</w:t>
      </w:r>
    </w:p>
    <w:p>
      <w:r>
        <w:t>Employment with HeroForge Technologies is 'at-will.' Either the employee or the company may terminate the employment relationship at any time, with or without cause or notice.</w:t>
      </w:r>
    </w:p>
    <w:p>
      <w:pPr>
        <w:pStyle w:val="Heading1"/>
      </w:pPr>
      <w:r>
        <w:t>Chapter 3: Compensation &amp; Benefits</w:t>
      </w:r>
    </w:p>
    <w:p>
      <w:pPr>
        <w:pStyle w:val="Heading2"/>
      </w:pPr>
      <w:r>
        <w:t>Pay Schedule</w:t>
      </w:r>
    </w:p>
    <w:p>
      <w:pPr>
        <w:pStyle w:val="ListBullet"/>
      </w:pPr>
      <w:r>
        <w:t>Employees are paid bi-weekly on Fridays</w:t>
      </w:r>
    </w:p>
    <w:p>
      <w:pPr>
        <w:pStyle w:val="ListBullet"/>
      </w:pPr>
      <w:r>
        <w:t>Direct deposit is available and encouraged</w:t>
      </w:r>
    </w:p>
    <w:p>
      <w:pPr>
        <w:pStyle w:val="ListBullet"/>
      </w:pPr>
      <w:r>
        <w:t>Pay stubs accessible through the HR portal</w:t>
      </w:r>
    </w:p>
    <w:p>
      <w:pPr>
        <w:pStyle w:val="Heading2"/>
      </w:pPr>
      <w:r>
        <w:t>Benefits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Benefit</w:t>
            </w:r>
          </w:p>
        </w:tc>
        <w:tc>
          <w:tcPr>
            <w:tcW w:type="dxa" w:w="2880"/>
          </w:tcPr>
          <w:p>
            <w:r>
              <w:t>Coverage</w:t>
            </w:r>
          </w:p>
        </w:tc>
        <w:tc>
          <w:tcPr>
            <w:tcW w:type="dxa" w:w="2880"/>
          </w:tcPr>
          <w:p>
            <w:r>
              <w:t>Effective Date</w:t>
            </w:r>
          </w:p>
        </w:tc>
      </w:tr>
      <w:tr>
        <w:tc>
          <w:tcPr>
            <w:tcW w:type="dxa" w:w="2880"/>
          </w:tcPr>
          <w:p>
            <w:r>
              <w:t>Health Insurance</w:t>
            </w:r>
          </w:p>
        </w:tc>
        <w:tc>
          <w:tcPr>
            <w:tcW w:type="dxa" w:w="2880"/>
          </w:tcPr>
          <w:p>
            <w:r>
              <w:t>Employee + Family</w:t>
            </w:r>
          </w:p>
        </w:tc>
        <w:tc>
          <w:tcPr>
            <w:tcW w:type="dxa" w:w="2880"/>
          </w:tcPr>
          <w:p>
            <w:r>
              <w:t>First of month</w:t>
            </w:r>
          </w:p>
        </w:tc>
      </w:tr>
      <w:tr>
        <w:tc>
          <w:tcPr>
            <w:tcW w:type="dxa" w:w="2880"/>
          </w:tcPr>
          <w:p>
            <w:r>
              <w:t>Dental Insurance</w:t>
            </w:r>
          </w:p>
        </w:tc>
        <w:tc>
          <w:tcPr>
            <w:tcW w:type="dxa" w:w="2880"/>
          </w:tcPr>
          <w:p>
            <w:r>
              <w:t>Employee + Family</w:t>
            </w:r>
          </w:p>
        </w:tc>
        <w:tc>
          <w:tcPr>
            <w:tcW w:type="dxa" w:w="2880"/>
          </w:tcPr>
          <w:p>
            <w:r>
              <w:t>First of month</w:t>
            </w:r>
          </w:p>
        </w:tc>
      </w:tr>
      <w:tr>
        <w:tc>
          <w:tcPr>
            <w:tcW w:type="dxa" w:w="2880"/>
          </w:tcPr>
          <w:p>
            <w:r>
              <w:t>Vision Insurance</w:t>
            </w:r>
          </w:p>
        </w:tc>
        <w:tc>
          <w:tcPr>
            <w:tcW w:type="dxa" w:w="2880"/>
          </w:tcPr>
          <w:p>
            <w:r>
              <w:t>Employee + Family</w:t>
            </w:r>
          </w:p>
        </w:tc>
        <w:tc>
          <w:tcPr>
            <w:tcW w:type="dxa" w:w="2880"/>
          </w:tcPr>
          <w:p>
            <w:r>
              <w:t>First of month</w:t>
            </w:r>
          </w:p>
        </w:tc>
      </w:tr>
      <w:tr>
        <w:tc>
          <w:tcPr>
            <w:tcW w:type="dxa" w:w="2880"/>
          </w:tcPr>
          <w:p>
            <w:r>
              <w:t>401(k) Plan</w:t>
            </w:r>
          </w:p>
        </w:tc>
        <w:tc>
          <w:tcPr>
            <w:tcW w:type="dxa" w:w="2880"/>
          </w:tcPr>
          <w:p>
            <w:r>
              <w:t>4% match</w:t>
            </w:r>
          </w:p>
        </w:tc>
        <w:tc>
          <w:tcPr>
            <w:tcW w:type="dxa" w:w="2880"/>
          </w:tcPr>
          <w:p>
            <w:r>
              <w:t>After 90 days</w:t>
            </w:r>
          </w:p>
        </w:tc>
      </w:tr>
      <w:tr>
        <w:tc>
          <w:tcPr>
            <w:tcW w:type="dxa" w:w="2880"/>
          </w:tcPr>
          <w:p>
            <w:r>
              <w:t>Life Insurance</w:t>
            </w:r>
          </w:p>
        </w:tc>
        <w:tc>
          <w:tcPr>
            <w:tcW w:type="dxa" w:w="2880"/>
          </w:tcPr>
          <w:p>
            <w:r>
              <w:t>2x Salary</w:t>
            </w:r>
          </w:p>
        </w:tc>
        <w:tc>
          <w:tcPr>
            <w:tcW w:type="dxa" w:w="2880"/>
          </w:tcPr>
          <w:p>
            <w:r>
              <w:t>Immediately</w:t>
            </w:r>
          </w:p>
        </w:tc>
      </w:tr>
      <w:tr>
        <w:tc>
          <w:tcPr>
            <w:tcW w:type="dxa" w:w="2880"/>
          </w:tcPr>
          <w:p>
            <w:r>
              <w:t>Disability (STD)</w:t>
            </w:r>
          </w:p>
        </w:tc>
        <w:tc>
          <w:tcPr>
            <w:tcW w:type="dxa" w:w="2880"/>
          </w:tcPr>
          <w:p>
            <w:r>
              <w:t>60% of salary</w:t>
            </w:r>
          </w:p>
        </w:tc>
        <w:tc>
          <w:tcPr>
            <w:tcW w:type="dxa" w:w="2880"/>
          </w:tcPr>
          <w:p>
            <w:r>
              <w:t>After 30 days</w:t>
            </w:r>
          </w:p>
        </w:tc>
      </w:tr>
      <w:tr>
        <w:tc>
          <w:tcPr>
            <w:tcW w:type="dxa" w:w="2880"/>
          </w:tcPr>
          <w:p>
            <w:r>
              <w:t>Disability (LTD)</w:t>
            </w:r>
          </w:p>
        </w:tc>
        <w:tc>
          <w:tcPr>
            <w:tcW w:type="dxa" w:w="2880"/>
          </w:tcPr>
          <w:p>
            <w:r>
              <w:t>60% of salary</w:t>
            </w:r>
          </w:p>
        </w:tc>
        <w:tc>
          <w:tcPr>
            <w:tcW w:type="dxa" w:w="2880"/>
          </w:tcPr>
          <w:p>
            <w:r>
              <w:t>After 90 days</w:t>
            </w:r>
          </w:p>
        </w:tc>
      </w:tr>
    </w:tbl>
    <w:p>
      <w:pPr>
        <w:pStyle w:val="Heading1"/>
      </w:pPr>
      <w:r>
        <w:t>Chapter 4: Time Off &amp; Leave Policies</w:t>
      </w:r>
    </w:p>
    <w:p>
      <w:pPr>
        <w:pStyle w:val="Heading2"/>
      </w:pPr>
      <w:r>
        <w:t>Paid Time Off (PTO)</w:t>
      </w:r>
    </w:p>
    <w:p>
      <w:pPr>
        <w:pStyle w:val="ListBullet"/>
      </w:pPr>
      <w:r>
        <w:t>0-2 years: 15 days per year</w:t>
      </w:r>
    </w:p>
    <w:p>
      <w:pPr>
        <w:pStyle w:val="ListBullet"/>
      </w:pPr>
      <w:r>
        <w:t>3-5 years: 20 days per year</w:t>
      </w:r>
    </w:p>
    <w:p>
      <w:pPr>
        <w:pStyle w:val="ListBullet"/>
      </w:pPr>
      <w:r>
        <w:t>6+ years: 25 days per year</w:t>
      </w:r>
    </w:p>
    <w:p>
      <w:r>
        <w:t>PTO accrues each pay period and may be carried over up to 5 days.</w:t>
      </w:r>
    </w:p>
    <w:p>
      <w:pPr>
        <w:pStyle w:val="Heading2"/>
      </w:pPr>
      <w:r>
        <w:t>Holidays</w:t>
      </w:r>
    </w:p>
    <w:p>
      <w:r>
        <w:t>1. New Year's Day</w:t>
      </w:r>
    </w:p>
    <w:p>
      <w:r>
        <w:t>2. Martin Luther King Jr. Day</w:t>
      </w:r>
    </w:p>
    <w:p>
      <w:r>
        <w:t>3. Presidents' Day</w:t>
      </w:r>
    </w:p>
    <w:p>
      <w:r>
        <w:t>4. Memorial Day</w:t>
      </w:r>
    </w:p>
    <w:p>
      <w:r>
        <w:t>5. Independence Day</w:t>
      </w:r>
    </w:p>
    <w:p>
      <w:r>
        <w:t>6. Labor Day</w:t>
      </w:r>
    </w:p>
    <w:p>
      <w:r>
        <w:t>7. Thanksgiving Day</w:t>
      </w:r>
    </w:p>
    <w:p>
      <w:r>
        <w:t>8. Day after Thanksgiving</w:t>
      </w:r>
    </w:p>
    <w:p>
      <w:r>
        <w:t>9. Christmas Eve</w:t>
      </w:r>
    </w:p>
    <w:p>
      <w:r>
        <w:t>10. Christmas Day</w:t>
      </w:r>
    </w:p>
    <w:p>
      <w:pPr>
        <w:pStyle w:val="Heading1"/>
      </w:pPr>
      <w:r>
        <w:t>Chapter 5: Workplace Conduct</w:t>
      </w:r>
    </w:p>
    <w:p>
      <w:pPr>
        <w:pStyle w:val="Heading2"/>
      </w:pPr>
      <w:r>
        <w:t>Professional Standards</w:t>
      </w:r>
    </w:p>
    <w:p>
      <w:pPr>
        <w:pStyle w:val="ListBullet"/>
      </w:pPr>
      <w:r>
        <w:t>Treat colleagues with respect and courtesy</w:t>
      </w:r>
    </w:p>
    <w:p>
      <w:pPr>
        <w:pStyle w:val="ListBullet"/>
      </w:pPr>
      <w:r>
        <w:t>Maintain a positive and collaborative work environment</w:t>
      </w:r>
    </w:p>
    <w:p>
      <w:pPr>
        <w:pStyle w:val="ListBullet"/>
      </w:pPr>
      <w:r>
        <w:t>Communicate openly and honestly</w:t>
      </w:r>
    </w:p>
    <w:p>
      <w:pPr>
        <w:pStyle w:val="ListBullet"/>
      </w:pPr>
      <w:r>
        <w:t>Meet deadlines and fulfill commitments</w:t>
      </w:r>
    </w:p>
    <w:p>
      <w:pPr>
        <w:pStyle w:val="ListBullet"/>
      </w:pPr>
      <w:r>
        <w:t>Represent the company professionally</w:t>
      </w:r>
    </w:p>
    <w:p>
      <w:pPr>
        <w:pStyle w:val="Heading2"/>
      </w:pPr>
      <w:r>
        <w:t>Anti-Harassment Policy</w:t>
      </w:r>
    </w:p>
    <w:p>
      <w:r>
        <w:t>HeroForge Technologies maintains a zero-tolerance policy for harassment of any kind. Report incidents to HR immediately: hr@heroforge.io</w:t>
      </w:r>
    </w:p>
    <w:p>
      <w:pPr>
        <w:pStyle w:val="Heading1"/>
      </w:pPr>
      <w:r>
        <w:t>Chapter 6: Security &amp; Confidentiality</w:t>
      </w:r>
    </w:p>
    <w:p>
      <w:pPr>
        <w:pStyle w:val="Heading2"/>
      </w:pPr>
      <w:r>
        <w:t>Confidential Information</w:t>
      </w:r>
    </w:p>
    <w:p>
      <w:r>
        <w:t>Employees must protect confidential company information, including:</w:t>
      </w:r>
    </w:p>
    <w:p>
      <w:pPr>
        <w:pStyle w:val="ListBullet"/>
      </w:pPr>
      <w:r>
        <w:t>Trade secrets and intellectual property</w:t>
      </w:r>
    </w:p>
    <w:p>
      <w:pPr>
        <w:pStyle w:val="ListBullet"/>
      </w:pPr>
      <w:r>
        <w:t>Customer data and personal information</w:t>
      </w:r>
    </w:p>
    <w:p>
      <w:pPr>
        <w:pStyle w:val="ListBullet"/>
      </w:pPr>
      <w:r>
        <w:t>Financial information</w:t>
      </w:r>
    </w:p>
    <w:p>
      <w:pPr>
        <w:pStyle w:val="ListBullet"/>
      </w:pPr>
      <w:r>
        <w:t>Business strategies and plans</w:t>
      </w:r>
    </w:p>
    <w:p>
      <w:pPr>
        <w:pStyle w:val="ListBullet"/>
      </w:pPr>
      <w:r>
        <w:t>Employee personal information</w:t>
      </w:r>
    </w:p>
    <w:p>
      <w:pPr>
        <w:pStyle w:val="Heading2"/>
      </w:pPr>
      <w:r>
        <w:t>Data Security Requirements</w:t>
      </w:r>
    </w:p>
    <w:p>
      <w:r>
        <w:t>1. Use strong passwords (minimum 12 characters)</w:t>
      </w:r>
    </w:p>
    <w:p>
      <w:r>
        <w:t>2. Enable two-factor authentication on all accounts</w:t>
      </w:r>
    </w:p>
    <w:p>
      <w:r>
        <w:t>3. Lock your workstation when away</w:t>
      </w:r>
    </w:p>
    <w:p>
      <w:r>
        <w:t>4. Report lost or stolen devices immediately</w:t>
      </w:r>
    </w:p>
    <w:p>
      <w:r>
        <w:t>5. Do not share credentials with anyone</w:t>
      </w:r>
    </w:p>
    <w:p>
      <w:r>
        <w:t>6. Encrypt sensitive files before transmission</w:t>
      </w:r>
    </w:p>
    <w:p>
      <w:r>
        <w:br w:type="page"/>
      </w:r>
    </w:p>
    <w:p>
      <w:pPr>
        <w:pStyle w:val="Heading1"/>
      </w:pPr>
      <w:r>
        <w:t>Acknowledgment</w:t>
      </w:r>
    </w:p>
    <w:p>
      <w:r>
        <w:t>By signing below, I acknowledge that I have received a copy of the HeroForge Technologies Employee Handbook. I understand that I am responsible for reading and understanding the contents.</w:t>
        <w:br/>
        <w:br/>
      </w:r>
      <w:r>
        <w:t>Employee Name: _________________________________</w:t>
        <w:br/>
        <w:br/>
      </w:r>
      <w:r>
        <w:t>Employee Signature: ____________________________</w:t>
        <w:br/>
        <w:br/>
      </w:r>
      <w:r>
        <w:t>Date: _________________________________________</w:t>
        <w:br/>
        <w:br/>
      </w:r>
    </w:p>
    <w:p>
      <w:pPr>
        <w:jc w:val="center"/>
      </w:pPr>
      <w:r>
        <w:rPr>
          <w:i/>
        </w:rPr>
        <w:t>HeroForge Technologies Inc. | Confidential | Last Updated: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HeroForge Technologies Employee Policies</dc:subject>
  <dc:creator>HR Department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