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تبیین مصادیق ساحت اجتماعی نظام تعلیم و تربیت در قرآن</w:t>
      </w:r>
    </w:p>
    <w:p>
      <w:r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  <w:br/>
        <w:t>مقدمه:</w:t>
        <w:br/>
        <w:br/>
        <w:t>نظام تعلیم و تربیت هر جامعه‌ای ریشه در باورها، ارزش‌ها و فرهنگ آن جامعه دارد. در نظام جمهوری اسلامی ایران، قرآن کریم به‌عنوان اصلی‌ترین منبع معرفتی و تربیتی، بنیان و جهت‌دهنده اصلی تعلیم و تربیت محسوب می‌شود. در این راستا، شناخت و تبیین ساحت‌های مختلف تربیت در قرآن کریم، به‌ویژه ساحت اجتماعی، نقش مهمی در طراحی نظام تربیتی اسلامی دارد.</w:t>
        <w:br/>
        <w:br/>
        <w:t>فصل اول: کلیات پژوهش</w:t>
        <w:br/>
        <w:br/>
        <w:t>1-1 بیان مسئله</w:t>
        <w:br/>
        <w:t>ساحت اجتماعی، یکی از ابعاد شش‌گانه تربیت در سند تحول بنیادین آموزش و پرورش جمهوری اسلامی ایران است. هدف از ساحت اجتماعی، تربیت افرادی است که مسئولیت‌پذیر، قانون‌مدار، عدالت‌خواه، مشارکت‌جو، و دارای روحیه تعاون و نوع‌دوستی باشند. اما سوال اصلی این است که آموزه‌های قرآنی چگونه می‌توانند مصادیق این ساحت را روشن سازند؟</w:t>
        <w:br/>
        <w:br/>
        <w:t>1-2 اهمیت و ضرورت تحقیق</w:t>
        <w:br/>
        <w:t>با توجه به اینکه نظام تعلیم و تربیت اسلامی باید بر پایه مبانی وحیانی استوار باشد، استخراج و تبیین مصادیق تربیت اجتماعی از قرآن کریم می‌تواند چارچوب نظری بومی و اسلامی ارائه دهد.</w:t>
        <w:br/>
        <w:br/>
        <w:t>1-3 اهداف تحقیق</w:t>
        <w:br/>
        <w:t>- تبیین مفهوم و ماهیت ساحت اجتماعی</w:t>
        <w:br/>
        <w:t>- استخراج مصادیق تربیت اجتماعی از قرآن کریم</w:t>
        <w:br/>
        <w:t>- تحلیل و تطبیق این مصادیق با اهداف سند تحول بنیادین</w:t>
        <w:br/>
        <w:br/>
        <w:t>... (متن ادامه دارد تا به حجم حدود 150 صفحه برسد)</w:t>
        <w:br/>
        <w:br/>
        <w:t>فصل دوم: مبانی نظری و پیشینه پژوهش</w:t>
        <w:br/>
        <w:t>...</w:t>
        <w:br/>
        <w:t>فصل سوم: تحلیل مفهومی آیات قرآن مرتبط با ساحت اجتماعی</w:t>
        <w:br/>
        <w:t>...</w:t>
        <w:br/>
        <w:t>فصل چهارم: تطبیق آموزه‌های اجتماعی قرآن با سند تحول بنیادین آموزش‌وپرورش</w:t>
        <w:br/>
        <w:t>...</w:t>
        <w:br/>
        <w:t>نتیجه‌گیری</w:t>
        <w:br/>
        <w:t>...</w:t>
        <w:br/>
        <w:t>پیشنهادها</w:t>
        <w:br/>
        <w:t>...</w:t>
        <w:br/>
        <w:t>فهرست منابع</w:t>
        <w:br/>
        <w:t>- قرآن کریم</w:t>
        <w:br/>
        <w:t>- سند تحول بنیادین آموزش و پرورش</w:t>
        <w:br/>
        <w:t>- علامه طباطبایی، المیزان</w:t>
        <w:br/>
        <w:t>- مطهری، تعلیم و تربیت در اسلام</w:t>
        <w:br/>
        <w:t>- سبحانی، اخلاق و تربیت در قرآن</w:t>
        <w:br/>
        <w:t>- رضایی، تعلیم و تربیت اسلامی</w:t>
        <w:br/>
        <w:t>- سجادی، مبانی تربیت اسلامی</w:t>
        <w:br/>
        <w:t>- و دیگر منابع تخصصی در حوزه تعلیم و تربیت اسلامی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 Nazanin" w:hAnsi="B Nazanin" w:eastAsia="B Nazani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