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Default="009D3359" w:rsidP="009D3359">
      <w:pPr>
        <w:pStyle w:val="Title"/>
      </w:pPr>
    </w:p>
    <w:p w:rsidR="009D3359" w:rsidRPr="009D3359" w:rsidRDefault="009D3359" w:rsidP="009D3359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>Neural Networks</w:t>
      </w:r>
    </w:p>
    <w:p w:rsidR="009D3359" w:rsidRDefault="009D3359" w:rsidP="009D3359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 xml:space="preserve">Course 2: </w:t>
      </w:r>
    </w:p>
    <w:p w:rsidR="009D3359" w:rsidRPr="009D3359" w:rsidRDefault="004B4E3A" w:rsidP="004B4E3A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>Hyper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 xml:space="preserve"> </w:t>
      </w:r>
      <w:r>
        <w:rPr>
          <w:b/>
          <w:bCs/>
          <w:color w:val="2F5496" w:themeColor="accent5" w:themeShade="BF"/>
          <w:sz w:val="70"/>
          <w:szCs w:val="70"/>
        </w:rPr>
        <w:t>P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 xml:space="preserve">arameters </w:t>
      </w:r>
      <w:r>
        <w:rPr>
          <w:b/>
          <w:bCs/>
          <w:color w:val="2F5496" w:themeColor="accent5" w:themeShade="BF"/>
          <w:sz w:val="70"/>
          <w:szCs w:val="70"/>
        </w:rPr>
        <w:t>T</w:t>
      </w:r>
      <w:r w:rsidR="009D3359" w:rsidRPr="009D3359">
        <w:rPr>
          <w:b/>
          <w:bCs/>
          <w:color w:val="2F5496" w:themeColor="accent5" w:themeShade="BF"/>
          <w:sz w:val="70"/>
          <w:szCs w:val="70"/>
        </w:rPr>
        <w:t>uning</w:t>
      </w:r>
    </w:p>
    <w:p w:rsidR="00A9204E" w:rsidRPr="009D3359" w:rsidRDefault="009D3359" w:rsidP="009D3359">
      <w:pPr>
        <w:pStyle w:val="Title"/>
        <w:jc w:val="center"/>
        <w:rPr>
          <w:b/>
          <w:bCs/>
          <w:color w:val="2F5496" w:themeColor="accent5" w:themeShade="BF"/>
          <w:sz w:val="70"/>
          <w:szCs w:val="70"/>
        </w:rPr>
      </w:pPr>
      <w:r w:rsidRPr="009D3359">
        <w:rPr>
          <w:b/>
          <w:bCs/>
          <w:color w:val="2F5496" w:themeColor="accent5" w:themeShade="BF"/>
          <w:sz w:val="70"/>
          <w:szCs w:val="70"/>
        </w:rPr>
        <w:t>Week 1</w:t>
      </w:r>
    </w:p>
    <w:p w:rsidR="009D3359" w:rsidRPr="009D3359" w:rsidRDefault="009D3359" w:rsidP="009D3359">
      <w:pPr>
        <w:jc w:val="center"/>
        <w:rPr>
          <w:b/>
          <w:bCs/>
          <w:color w:val="2F5496" w:themeColor="accent5" w:themeShade="BF"/>
          <w:sz w:val="40"/>
          <w:szCs w:val="40"/>
        </w:rPr>
      </w:pPr>
      <w:r w:rsidRPr="009D3359">
        <w:rPr>
          <w:b/>
          <w:bCs/>
          <w:color w:val="2F5496" w:themeColor="accent5" w:themeShade="BF"/>
          <w:sz w:val="40"/>
          <w:szCs w:val="40"/>
        </w:rPr>
        <w:t>Submitted to Dr. Omar Nasr</w:t>
      </w:r>
    </w:p>
    <w:p w:rsidR="009D3359" w:rsidRDefault="009D3359" w:rsidP="009D3359">
      <w:pPr>
        <w:jc w:val="center"/>
        <w:rPr>
          <w:b/>
          <w:bCs/>
          <w:color w:val="2F5496" w:themeColor="accent5" w:themeShade="BF"/>
          <w:sz w:val="40"/>
          <w:szCs w:val="40"/>
        </w:rPr>
      </w:pPr>
      <w:r w:rsidRPr="009D3359">
        <w:rPr>
          <w:b/>
          <w:bCs/>
          <w:color w:val="2F5496" w:themeColor="accent5" w:themeShade="BF"/>
          <w:sz w:val="40"/>
          <w:szCs w:val="40"/>
        </w:rPr>
        <w:t>Prepared by: Mona Mamdouh</w:t>
      </w:r>
    </w:p>
    <w:p w:rsidR="009D3359" w:rsidRDefault="009D3359">
      <w:pPr>
        <w:rPr>
          <w:b/>
          <w:bCs/>
          <w:color w:val="2F5496" w:themeColor="accent5" w:themeShade="BF"/>
          <w:sz w:val="40"/>
          <w:szCs w:val="40"/>
        </w:rPr>
      </w:pPr>
      <w:r>
        <w:rPr>
          <w:b/>
          <w:bCs/>
          <w:color w:val="2F5496" w:themeColor="accent5" w:themeShade="BF"/>
          <w:sz w:val="40"/>
          <w:szCs w:val="40"/>
        </w:rPr>
        <w:br w:type="page"/>
      </w:r>
    </w:p>
    <w:p w:rsidR="00B20288" w:rsidRPr="00881472" w:rsidRDefault="00B20288" w:rsidP="00881472">
      <w:pPr>
        <w:pStyle w:val="Heading1"/>
        <w:numPr>
          <w:ilvl w:val="0"/>
          <w:numId w:val="24"/>
        </w:numPr>
        <w:rPr>
          <w:b/>
          <w:bCs/>
        </w:rPr>
      </w:pPr>
      <w:r>
        <w:rPr>
          <w:b/>
          <w:bCs/>
        </w:rPr>
        <w:lastRenderedPageBreak/>
        <w:t xml:space="preserve">The </w:t>
      </w:r>
      <w:r w:rsidR="00881472" w:rsidRPr="00B20288">
        <w:rPr>
          <w:b/>
          <w:bCs/>
        </w:rPr>
        <w:t>Bias variance trade off</w:t>
      </w:r>
    </w:p>
    <w:p w:rsidR="009D3359" w:rsidRPr="00B20288" w:rsidRDefault="009D3359" w:rsidP="00B20288">
      <w:r w:rsidRPr="00B20288">
        <w:t xml:space="preserve"> </w:t>
      </w:r>
    </w:p>
    <w:p w:rsidR="009D3359" w:rsidRPr="00B20288" w:rsidRDefault="00B20288" w:rsidP="00B20288">
      <w:r w:rsidRPr="00B20288">
        <w:t xml:space="preserve">The data is </w:t>
      </w:r>
      <w:r>
        <w:t>divided</w:t>
      </w:r>
      <w:r w:rsidRPr="00B20288">
        <w:t xml:space="preserve"> into three sets as follows </w:t>
      </w:r>
    </w:p>
    <w:p w:rsidR="009D3359" w:rsidRPr="009D3359" w:rsidRDefault="00B20288" w:rsidP="009D3359">
      <w:pPr>
        <w:rPr>
          <w:b/>
          <w:bCs/>
          <w:color w:val="2F5496" w:themeColor="accent5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1755A" wp14:editId="563FF701">
                <wp:simplePos x="0" y="0"/>
                <wp:positionH relativeFrom="column">
                  <wp:posOffset>4413600</wp:posOffset>
                </wp:positionH>
                <wp:positionV relativeFrom="paragraph">
                  <wp:posOffset>123520</wp:posOffset>
                </wp:positionV>
                <wp:extent cx="1223010" cy="63289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3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359" w:rsidRDefault="009D3359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D3359">
                              <w:rPr>
                                <w:sz w:val="30"/>
                                <w:szCs w:val="30"/>
                              </w:rPr>
                              <w:t>Test set</w:t>
                            </w:r>
                          </w:p>
                          <w:p w:rsidR="00B20288" w:rsidRPr="009D3359" w:rsidRDefault="00B20288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755A" id="Rectangle 3" o:spid="_x0000_s1026" style="position:absolute;margin-left:347.55pt;margin-top:9.75pt;width:96.3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" fillcolor="white [3201]" strokecolor="#4472c4 [3208]" strokeweight="1pt">
                <v:textbox>
                  <w:txbxContent>
                    <w:p w:rsidR="009D3359" w:rsidRDefault="009D3359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D3359">
                        <w:rPr>
                          <w:sz w:val="30"/>
                          <w:szCs w:val="30"/>
                        </w:rPr>
                        <w:t>Test set</w:t>
                      </w:r>
                    </w:p>
                    <w:p w:rsidR="00B20288" w:rsidRPr="009D3359" w:rsidRDefault="00B20288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20%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573EC" wp14:editId="6C3CC759">
                <wp:simplePos x="0" y="0"/>
                <wp:positionH relativeFrom="column">
                  <wp:posOffset>2916000</wp:posOffset>
                </wp:positionH>
                <wp:positionV relativeFrom="paragraph">
                  <wp:posOffset>137920</wp:posOffset>
                </wp:positionV>
                <wp:extent cx="1494790" cy="618920"/>
                <wp:effectExtent l="0" t="0" r="1016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1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288" w:rsidRDefault="009D3359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D3359">
                              <w:rPr>
                                <w:sz w:val="30"/>
                                <w:szCs w:val="30"/>
                              </w:rPr>
                              <w:t>Cross validation</w:t>
                            </w:r>
                          </w:p>
                          <w:p w:rsidR="009D3359" w:rsidRPr="009D3359" w:rsidRDefault="00B20288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20%</w:t>
                            </w:r>
                            <w:r w:rsidR="009D3359"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73EC" id="Rectangle 2" o:spid="_x0000_s1027" style="position:absolute;margin-left:229.6pt;margin-top:10.85pt;width:117.7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" fillcolor="white [3201]" strokecolor="#4472c4 [3208]" strokeweight="1pt">
                <v:textbox>
                  <w:txbxContent>
                    <w:p w:rsidR="00B20288" w:rsidRDefault="009D3359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D3359">
                        <w:rPr>
                          <w:sz w:val="30"/>
                          <w:szCs w:val="30"/>
                        </w:rPr>
                        <w:t>Cross validation</w:t>
                      </w:r>
                    </w:p>
                    <w:p w:rsidR="009D3359" w:rsidRPr="009D3359" w:rsidRDefault="00B20288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20%</w:t>
                      </w:r>
                      <w:r w:rsidR="009D3359"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-36000</wp:posOffset>
                </wp:positionH>
                <wp:positionV relativeFrom="paragraph">
                  <wp:posOffset>152320</wp:posOffset>
                </wp:positionV>
                <wp:extent cx="2940685" cy="604800"/>
                <wp:effectExtent l="0" t="0" r="1206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6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288" w:rsidRDefault="009D3359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D3359">
                              <w:rPr>
                                <w:sz w:val="30"/>
                                <w:szCs w:val="30"/>
                              </w:rPr>
                              <w:t>Training set</w:t>
                            </w:r>
                          </w:p>
                          <w:p w:rsidR="009D3359" w:rsidRPr="009D3359" w:rsidRDefault="00B20288" w:rsidP="009D335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60%</w:t>
                            </w:r>
                            <w:r w:rsidR="009D3359" w:rsidRPr="009D335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.85pt;margin-top:12pt;width:231.5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" fillcolor="white [3201]" strokecolor="#4472c4 [3208]" strokeweight="1pt">
                <v:textbox>
                  <w:txbxContent>
                    <w:p w:rsidR="00B20288" w:rsidRDefault="009D3359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D3359">
                        <w:rPr>
                          <w:sz w:val="30"/>
                          <w:szCs w:val="30"/>
                        </w:rPr>
                        <w:t>Training set</w:t>
                      </w:r>
                    </w:p>
                    <w:p w:rsidR="009D3359" w:rsidRPr="009D3359" w:rsidRDefault="00B20288" w:rsidP="009D335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60%</w:t>
                      </w:r>
                      <w:r w:rsidR="009D3359" w:rsidRPr="009D3359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D3359" w:rsidRDefault="009D3359" w:rsidP="009D3359">
      <w:pPr>
        <w:rPr>
          <w:color w:val="2F5496" w:themeColor="accent5" w:themeShade="BF"/>
        </w:rPr>
      </w:pPr>
    </w:p>
    <w:p w:rsidR="009D3359" w:rsidRPr="009D3359" w:rsidRDefault="009D3359" w:rsidP="009D3359"/>
    <w:p w:rsidR="009D3359" w:rsidRPr="009D3359" w:rsidRDefault="009D3359" w:rsidP="009D3359"/>
    <w:p w:rsidR="009D3359" w:rsidRDefault="009D3359" w:rsidP="009D3359"/>
    <w:p w:rsidR="00B20288" w:rsidRDefault="00B20288" w:rsidP="00B20288">
      <w:r>
        <w:t>There is a tradeoff between the variance and the bias:</w:t>
      </w:r>
    </w:p>
    <w:p w:rsidR="00881472" w:rsidRDefault="00B20288" w:rsidP="00881472">
      <w:pPr>
        <w:pStyle w:val="ListParagraph"/>
        <w:numPr>
          <w:ilvl w:val="0"/>
          <w:numId w:val="25"/>
        </w:numPr>
      </w:pPr>
      <w:r>
        <w:t>If the bias is high it leads to</w:t>
      </w:r>
      <w:r w:rsidR="00881472">
        <w:t xml:space="preserve"> under fitting the data to solve this we could use bigger network or train the network longer.</w:t>
      </w:r>
    </w:p>
    <w:p w:rsidR="00B20288" w:rsidRPr="00B20288" w:rsidRDefault="00881472" w:rsidP="00881472">
      <w:pPr>
        <w:pStyle w:val="ListParagraph"/>
        <w:numPr>
          <w:ilvl w:val="0"/>
          <w:numId w:val="25"/>
        </w:numPr>
      </w:pPr>
      <w:r>
        <w:t>I</w:t>
      </w:r>
      <w:r w:rsidR="00B20288">
        <w:t>f high variance is used it leads to over fitting the data</w:t>
      </w:r>
      <w:r>
        <w:t xml:space="preserve"> </w:t>
      </w:r>
      <w:r>
        <w:t>to solve this</w:t>
      </w:r>
      <w:r>
        <w:t xml:space="preserve"> we could use more data in training or use the regularization technique or create another NN architecture</w:t>
      </w:r>
      <w:r w:rsidR="00B20288">
        <w:t xml:space="preserve">.  </w:t>
      </w:r>
    </w:p>
    <w:p w:rsidR="009D3359" w:rsidRDefault="00B20288" w:rsidP="00B20288">
      <w:r>
        <w:rPr>
          <w:noProof/>
        </w:rPr>
        <w:drawing>
          <wp:inline distT="0" distB="0" distL="0" distR="0" wp14:anchorId="70A219E3" wp14:editId="35C786BD">
            <wp:extent cx="57721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59" w:rsidRPr="00B20288">
        <w:t xml:space="preserve"> </w:t>
      </w:r>
    </w:p>
    <w:p w:rsidR="00B20288" w:rsidRDefault="00B20288" w:rsidP="00B20288"/>
    <w:p w:rsidR="00664B70" w:rsidRDefault="00881472" w:rsidP="00881472">
      <w:pPr>
        <w:pStyle w:val="Heading1"/>
        <w:numPr>
          <w:ilvl w:val="0"/>
          <w:numId w:val="24"/>
        </w:numPr>
        <w:rPr>
          <w:b/>
          <w:bCs/>
        </w:rPr>
      </w:pPr>
      <w:r w:rsidRPr="00881472">
        <w:rPr>
          <w:b/>
          <w:bCs/>
        </w:rPr>
        <w:t>The regularization</w:t>
      </w:r>
    </w:p>
    <w:p w:rsidR="00664B70" w:rsidRDefault="00022A6A" w:rsidP="00664B70">
      <w:pPr>
        <w:pStyle w:val="ListParagraph"/>
        <w:numPr>
          <w:ilvl w:val="0"/>
          <w:numId w:val="25"/>
        </w:numPr>
      </w:pPr>
      <w:r>
        <w:t>Is u</w:t>
      </w:r>
      <w:r w:rsidR="00664B70">
        <w:t xml:space="preserve">sed to solve the overfitting problem using three </w:t>
      </w:r>
      <w:r w:rsidR="00664B70">
        <w:t>technique</w:t>
      </w:r>
      <w:r w:rsidR="00664B70">
        <w:t>:</w:t>
      </w:r>
    </w:p>
    <w:p w:rsidR="00664B70" w:rsidRDefault="00664B70" w:rsidP="00664B70">
      <w:pPr>
        <w:pStyle w:val="ListParagraph"/>
        <w:numPr>
          <w:ilvl w:val="0"/>
          <w:numId w:val="26"/>
        </w:numPr>
      </w:pPr>
      <w:r>
        <w:t>L</w:t>
      </w:r>
      <w:r w:rsidRPr="00664B70">
        <w:rPr>
          <w:vertAlign w:val="subscript"/>
        </w:rPr>
        <w:t>2</w:t>
      </w:r>
      <w:r>
        <w:t xml:space="preserve"> regularization</w:t>
      </w:r>
    </w:p>
    <w:p w:rsidR="00881472" w:rsidRDefault="00664B70" w:rsidP="00664B70">
      <w:pPr>
        <w:pStyle w:val="ListParagraph"/>
        <w:numPr>
          <w:ilvl w:val="0"/>
          <w:numId w:val="26"/>
        </w:numPr>
      </w:pPr>
      <w:r>
        <w:t xml:space="preserve">Dropout  </w:t>
      </w:r>
      <w:r>
        <w:t>regularization</w:t>
      </w:r>
    </w:p>
    <w:p w:rsidR="00664B70" w:rsidRDefault="00664B70" w:rsidP="00664B70">
      <w:pPr>
        <w:pStyle w:val="ListParagraph"/>
        <w:numPr>
          <w:ilvl w:val="0"/>
          <w:numId w:val="26"/>
        </w:numPr>
      </w:pPr>
      <w:r>
        <w:t xml:space="preserve">Data augmentation </w:t>
      </w:r>
    </w:p>
    <w:p w:rsidR="00664B70" w:rsidRDefault="00664B70" w:rsidP="004B4E3A">
      <w:pPr>
        <w:pStyle w:val="ListParagraph"/>
        <w:numPr>
          <w:ilvl w:val="0"/>
          <w:numId w:val="26"/>
        </w:numPr>
      </w:pPr>
      <w:r>
        <w:t xml:space="preserve">Early stopping </w:t>
      </w:r>
    </w:p>
    <w:p w:rsidR="004B4E3A" w:rsidRDefault="004B4E3A" w:rsidP="004B4E3A"/>
    <w:p w:rsidR="00022A6A" w:rsidRDefault="00022A6A" w:rsidP="00022A6A">
      <w:pPr>
        <w:pStyle w:val="Heading2"/>
        <w:numPr>
          <w:ilvl w:val="1"/>
          <w:numId w:val="24"/>
        </w:numPr>
        <w:rPr>
          <w:b/>
          <w:bCs/>
        </w:rPr>
      </w:pPr>
      <w:r w:rsidRPr="00022A6A">
        <w:rPr>
          <w:b/>
          <w:bCs/>
        </w:rPr>
        <w:t>L</w:t>
      </w:r>
      <w:r w:rsidRPr="00022A6A">
        <w:rPr>
          <w:b/>
          <w:bCs/>
          <w:vertAlign w:val="subscript"/>
        </w:rPr>
        <w:t>2</w:t>
      </w:r>
      <w:r w:rsidRPr="00022A6A">
        <w:rPr>
          <w:b/>
          <w:bCs/>
        </w:rPr>
        <w:t xml:space="preserve"> regularization</w:t>
      </w:r>
    </w:p>
    <w:p w:rsidR="00022A6A" w:rsidRPr="009A23A7" w:rsidRDefault="009A23A7" w:rsidP="009A23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9A23A7" w:rsidRDefault="009A23A7" w:rsidP="009A23A7">
      <w:pPr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w:r>
        <w:rPr>
          <w:rFonts w:ascii="Cambria Math" w:eastAsiaTheme="majorEastAsia" w:hAnsi="Cambria Math" w:cstheme="majorBidi"/>
        </w:rPr>
        <w:t>𝜆</w:t>
      </w:r>
      <w:r>
        <w:rPr>
          <w:rFonts w:asciiTheme="majorHAnsi" w:eastAsiaTheme="majorEastAsia" w:hAnsiTheme="majorHAnsi" w:cstheme="majorBidi"/>
        </w:rPr>
        <w:t xml:space="preserve"> is the regularization parameter</w:t>
      </w:r>
    </w:p>
    <w:p w:rsidR="009A23A7" w:rsidRPr="009A23A7" w:rsidRDefault="004F01EE" w:rsidP="004F01EE">
      <w:pPr>
        <w:jc w:val="center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  <m:r>
            <w:rPr>
              <w:rFonts w:ascii="Cambria Math" w:eastAsiaTheme="majorEastAsia" w:hAnsi="Cambria Math" w:cstheme="majorBidi"/>
            </w:rPr>
            <m:t>w</m:t>
          </m:r>
        </m:oMath>
      </m:oMathPara>
    </w:p>
    <w:p w:rsidR="00022A6A" w:rsidRPr="00022A6A" w:rsidRDefault="004F01EE" w:rsidP="004F01EE"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=d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</m:oMath>
      </m:oMathPara>
    </w:p>
    <w:p w:rsidR="00022A6A" w:rsidRDefault="00022A6A" w:rsidP="00022A6A">
      <w:pPr>
        <w:pStyle w:val="Heading2"/>
        <w:numPr>
          <w:ilvl w:val="1"/>
          <w:numId w:val="24"/>
        </w:numPr>
        <w:rPr>
          <w:b/>
          <w:bCs/>
        </w:rPr>
      </w:pPr>
      <w:r w:rsidRPr="00022A6A">
        <w:rPr>
          <w:b/>
          <w:bCs/>
        </w:rPr>
        <w:t>Dropout regularization</w:t>
      </w:r>
    </w:p>
    <w:p w:rsidR="004B4E3A" w:rsidRDefault="004F01EE" w:rsidP="004F01EE">
      <w:r>
        <w:t>It is done by eliminating neurons to simplify the</w:t>
      </w:r>
      <w:r w:rsidR="004B4E3A">
        <w:t xml:space="preserve"> network</w:t>
      </w:r>
      <w:r w:rsidR="00746C62">
        <w:t xml:space="preserve"> as shown in figure 2</w:t>
      </w:r>
      <w:r w:rsidR="004B4E3A">
        <w:t>.</w:t>
      </w:r>
    </w:p>
    <w:p w:rsidR="00746C62" w:rsidRDefault="004B4E3A" w:rsidP="004F01EE">
      <w:r>
        <w:t>It used during the training phase only and not used during the test phase as it add noise to the output.</w:t>
      </w:r>
      <w:r w:rsidR="004F01EE">
        <w:t xml:space="preserve"> </w:t>
      </w:r>
    </w:p>
    <w:p w:rsidR="004F01EE" w:rsidRPr="004F01EE" w:rsidRDefault="00746C62" w:rsidP="00746C62">
      <w:pPr>
        <w:jc w:val="center"/>
      </w:pPr>
      <w:r>
        <w:rPr>
          <w:noProof/>
        </w:rPr>
        <w:lastRenderedPageBreak/>
        <w:drawing>
          <wp:inline distT="0" distB="0" distL="0" distR="0" wp14:anchorId="1EBBE72B" wp14:editId="3745F561">
            <wp:extent cx="5943600" cy="1480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71" w:rsidRDefault="00022A6A" w:rsidP="00022A6A">
      <w:pPr>
        <w:pStyle w:val="Heading2"/>
        <w:numPr>
          <w:ilvl w:val="1"/>
          <w:numId w:val="24"/>
        </w:numPr>
        <w:rPr>
          <w:b/>
          <w:bCs/>
        </w:rPr>
      </w:pPr>
      <w:r w:rsidRPr="00022A6A">
        <w:rPr>
          <w:b/>
          <w:bCs/>
        </w:rPr>
        <w:t>Data augmentation</w:t>
      </w:r>
    </w:p>
    <w:p w:rsidR="00746C62" w:rsidRDefault="00445771" w:rsidP="00445771">
      <w:r>
        <w:t xml:space="preserve">The data augmentation is used to increase the data set size by applying changes to the input data like mirroring, flip, rotate, zooming in and distortion to the </w:t>
      </w:r>
      <w:r w:rsidR="005E3C7F">
        <w:t>training examples.</w:t>
      </w:r>
    </w:p>
    <w:p w:rsidR="00022A6A" w:rsidRPr="00022A6A" w:rsidRDefault="00746C62" w:rsidP="00746C62">
      <w:pPr>
        <w:jc w:val="center"/>
      </w:pPr>
      <w:r>
        <w:rPr>
          <w:noProof/>
        </w:rPr>
        <w:drawing>
          <wp:inline distT="0" distB="0" distL="0" distR="0" wp14:anchorId="7F881B5C" wp14:editId="425079C2">
            <wp:extent cx="4140000" cy="798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707" cy="8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70" w:rsidRDefault="00022A6A" w:rsidP="00022A6A">
      <w:pPr>
        <w:pStyle w:val="Heading2"/>
        <w:numPr>
          <w:ilvl w:val="1"/>
          <w:numId w:val="24"/>
        </w:numPr>
      </w:pPr>
      <w:r w:rsidRPr="00022A6A">
        <w:rPr>
          <w:b/>
          <w:bCs/>
        </w:rPr>
        <w:t>Early stopping</w:t>
      </w:r>
    </w:p>
    <w:p w:rsidR="00445771" w:rsidRDefault="00445771" w:rsidP="00746C62">
      <w:r>
        <w:t xml:space="preserve">It done by getting the number of iterations corresponding to the minimum cost value by drawing the curve as shown in </w:t>
      </w:r>
      <w:r w:rsidRPr="004B4E3A">
        <w:t>figure</w:t>
      </w:r>
      <w:r w:rsidR="004B4E3A">
        <w:t xml:space="preserve"> </w:t>
      </w:r>
      <w:r w:rsidR="00746C62">
        <w:t>3</w:t>
      </w:r>
      <w:r>
        <w:t xml:space="preserve">  and get the best value of the number of iterations then compute the gradient decent. </w:t>
      </w:r>
    </w:p>
    <w:p w:rsidR="00445771" w:rsidRDefault="00445771" w:rsidP="00445771">
      <w:pPr>
        <w:jc w:val="center"/>
      </w:pPr>
      <w:r>
        <w:rPr>
          <w:noProof/>
        </w:rPr>
        <w:drawing>
          <wp:inline distT="0" distB="0" distL="0" distR="0">
            <wp:extent cx="2555875" cy="1792605"/>
            <wp:effectExtent l="0" t="0" r="0" b="0"/>
            <wp:docPr id="5" name="Picture 5" descr="Image result for learning curve in 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rning curve in N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62" w:rsidRDefault="00746C62" w:rsidP="00746C62">
      <w:pPr>
        <w:pStyle w:val="Heading1"/>
        <w:numPr>
          <w:ilvl w:val="0"/>
          <w:numId w:val="24"/>
        </w:numPr>
        <w:rPr>
          <w:b/>
          <w:bCs/>
        </w:rPr>
      </w:pPr>
      <w:r w:rsidRPr="00746C62">
        <w:rPr>
          <w:b/>
          <w:bCs/>
        </w:rPr>
        <w:t>Vanishing/exploding gradients</w:t>
      </w:r>
    </w:p>
    <w:p w:rsidR="00290DA2" w:rsidRPr="00290DA2" w:rsidRDefault="00290DA2" w:rsidP="00290DA2">
      <w:r>
        <w:t>One of the problems of training neural network, especially very deep neural networks, is data vanishing and</w:t>
      </w:r>
      <w:r>
        <w:t xml:space="preserve"> </w:t>
      </w:r>
      <w:r>
        <w:t>exploding gradients. What that means is that when you're training a very deep network your derivatives or</w:t>
      </w:r>
      <w:r>
        <w:t xml:space="preserve"> </w:t>
      </w:r>
      <w:r>
        <w:t>your slopes can sometimes get either very, very big or very, very small, maybe even exponentially small, and</w:t>
      </w:r>
      <w:r>
        <w:t xml:space="preserve"> </w:t>
      </w:r>
      <w:r>
        <w:t>this makes training difficult. In this section you will see what this problem of exploding and vanishing gradients</w:t>
      </w:r>
      <w:r>
        <w:t xml:space="preserve"> </w:t>
      </w:r>
      <w:r>
        <w:t>really means, as well as how you can use careful choices of the random weight initialization to significantly</w:t>
      </w:r>
      <w:r>
        <w:t xml:space="preserve"> </w:t>
      </w:r>
      <w:bookmarkStart w:id="0" w:name="_GoBack"/>
      <w:bookmarkEnd w:id="0"/>
      <w:r>
        <w:t>reduce this problem.</w:t>
      </w:r>
    </w:p>
    <w:sectPr w:rsidR="00290DA2" w:rsidRPr="002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B57D03"/>
    <w:multiLevelType w:val="hybridMultilevel"/>
    <w:tmpl w:val="D550D826"/>
    <w:lvl w:ilvl="0" w:tplc="2CC4A2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D9C4033"/>
    <w:multiLevelType w:val="multilevel"/>
    <w:tmpl w:val="CB54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CEF171A"/>
    <w:multiLevelType w:val="hybridMultilevel"/>
    <w:tmpl w:val="979A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B430A3"/>
    <w:multiLevelType w:val="hybridMultilevel"/>
    <w:tmpl w:val="979A5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18"/>
  </w:num>
  <w:num w:numId="25">
    <w:abstractNumId w:val="14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9"/>
    <w:rsid w:val="00022A6A"/>
    <w:rsid w:val="00290DA2"/>
    <w:rsid w:val="00445771"/>
    <w:rsid w:val="004B4E3A"/>
    <w:rsid w:val="004F01EE"/>
    <w:rsid w:val="005E3C7F"/>
    <w:rsid w:val="00645252"/>
    <w:rsid w:val="00664B70"/>
    <w:rsid w:val="006D3D74"/>
    <w:rsid w:val="00746C62"/>
    <w:rsid w:val="0083569A"/>
    <w:rsid w:val="00881472"/>
    <w:rsid w:val="009A23A7"/>
    <w:rsid w:val="009D3359"/>
    <w:rsid w:val="00A9204E"/>
    <w:rsid w:val="00B2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72F133-74AB-41DB-9203-05DD32E4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8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013EDE-ED1A-41F4-B7BE-904A03C8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196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2020-03-04T11:12:00Z</dcterms:created>
  <dcterms:modified xsi:type="dcterms:W3CDTF">2020-03-04T14:28:00Z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