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B167" w14:textId="77777777" w:rsidR="0042122B" w:rsidRPr="0042122B" w:rsidRDefault="0042122B" w:rsidP="0042122B">
      <w:pPr>
        <w:rPr>
          <w:b/>
          <w:bCs/>
        </w:rPr>
      </w:pPr>
      <w:r w:rsidRPr="0042122B">
        <w:rPr>
          <w:b/>
          <w:bCs/>
        </w:rPr>
        <w:t>TERMS AND CONDITIONS OF ENGAGEMENT</w:t>
      </w:r>
    </w:p>
    <w:p w14:paraId="5CEF846C" w14:textId="77777777" w:rsidR="0042122B" w:rsidRPr="0042122B" w:rsidRDefault="0042122B" w:rsidP="0042122B">
      <w:pPr>
        <w:rPr>
          <w:b/>
          <w:bCs/>
        </w:rPr>
      </w:pPr>
      <w:r w:rsidRPr="0042122B">
        <w:rPr>
          <w:b/>
          <w:bCs/>
        </w:rPr>
        <w:t>THE BLIND SPOT DIAGNOSTIC</w:t>
      </w:r>
    </w:p>
    <w:p w14:paraId="6BB8126D" w14:textId="77777777" w:rsidR="0042122B" w:rsidRPr="0042122B" w:rsidRDefault="0042122B" w:rsidP="0042122B">
      <w:r w:rsidRPr="0042122B">
        <w:rPr>
          <w:b/>
          <w:bCs/>
        </w:rPr>
        <w:t>KB&amp;G Consulting OÜ</w:t>
      </w:r>
    </w:p>
    <w:p w14:paraId="0FA7CEB8" w14:textId="77777777" w:rsidR="0042122B" w:rsidRPr="0042122B" w:rsidRDefault="0042122B" w:rsidP="0042122B">
      <w:r w:rsidRPr="0042122B">
        <w:rPr>
          <w:b/>
          <w:bCs/>
        </w:rPr>
        <w:t>Version 1.0</w:t>
      </w:r>
      <w:r w:rsidRPr="0042122B">
        <w:t xml:space="preserve"> | Published 4 August 2026</w:t>
      </w:r>
    </w:p>
    <w:p w14:paraId="33B22AB5" w14:textId="77777777" w:rsidR="0042122B" w:rsidRPr="0042122B" w:rsidRDefault="00496C18" w:rsidP="0042122B">
      <w:r w:rsidRPr="0042122B">
        <w:rPr>
          <w:noProof/>
        </w:rPr>
        <w:pict w14:anchorId="4BA1DA79">
          <v:rect id="_x0000_i1026" alt="" style="width:451.3pt;height:.05pt;mso-width-percent:0;mso-height-percent:0;mso-width-percent:0;mso-height-percent:0" o:hralign="center" o:hrstd="t" o:hr="t" fillcolor="#a0a0a0" stroked="f"/>
        </w:pict>
      </w:r>
    </w:p>
    <w:p w14:paraId="551D2EA1" w14:textId="77777777" w:rsidR="0042122B" w:rsidRPr="0042122B" w:rsidRDefault="0042122B" w:rsidP="0042122B">
      <w:pPr>
        <w:rPr>
          <w:b/>
          <w:bCs/>
        </w:rPr>
      </w:pPr>
      <w:r w:rsidRPr="0042122B">
        <w:rPr>
          <w:b/>
          <w:bCs/>
        </w:rPr>
        <w:t>1. PARTIES AND ACCEPTANCE</w:t>
      </w:r>
    </w:p>
    <w:p w14:paraId="5B92BE43" w14:textId="77777777" w:rsidR="0042122B" w:rsidRPr="0042122B" w:rsidRDefault="0042122B" w:rsidP="0042122B">
      <w:r w:rsidRPr="0042122B">
        <w:t>1.1 These Terms and Conditions of Engagement (the "Terms") govern the supply of the Blind Spot Diagnostic (the "Diagnostic") by KB&amp;G Consulting OÜ, a company registered in Estonia under registry code 14065411, with its registered office at Roosi tn 17, 48305 Jõgeva, Estonia ("KB&amp;G"), to the individual or entity that books the Diagnostic (the "Client").</w:t>
      </w:r>
    </w:p>
    <w:p w14:paraId="279A0022" w14:textId="77777777" w:rsidR="0042122B" w:rsidRPr="0042122B" w:rsidRDefault="0042122B" w:rsidP="0042122B">
      <w:r w:rsidRPr="0042122B">
        <w:t>1.2 KB&amp;G and the Client are each referred to as a "Party" and together as the "Parties".</w:t>
      </w:r>
    </w:p>
    <w:p w14:paraId="5A03F27D" w14:textId="77777777" w:rsidR="0042122B" w:rsidRPr="0042122B" w:rsidRDefault="0042122B" w:rsidP="0042122B">
      <w:r w:rsidRPr="0042122B">
        <w:t>1.3 The Client accepts the Terms by ticking the acceptance box presented at checkout. The Terms take effect at that moment (the "Effective Date"). The Client may not complete a booking without accepting the Terms.</w:t>
      </w:r>
    </w:p>
    <w:p w14:paraId="647A92F4" w14:textId="77777777" w:rsidR="0042122B" w:rsidRPr="0042122B" w:rsidRDefault="0042122B" w:rsidP="0042122B">
      <w:r w:rsidRPr="0042122B">
        <w:t>1.4 KB&amp;G records the version of the Terms accepted, together with the date and time of acceptance, against each booking. The version applicable to the Client is that identified in the record of its own acceptance.</w:t>
      </w:r>
    </w:p>
    <w:p w14:paraId="4D6489E9" w14:textId="77777777" w:rsidR="0042122B" w:rsidRPr="0042122B" w:rsidRDefault="0042122B" w:rsidP="0042122B">
      <w:r w:rsidRPr="0042122B">
        <w:t>1.5 Where the Client books on behalf of a legal entity, the individual effecting the booking warrants that they hold the authority to bind that entity, and the entity shall be bound by the Terms.</w:t>
      </w:r>
    </w:p>
    <w:p w14:paraId="250B7F5F" w14:textId="77777777" w:rsidR="0042122B" w:rsidRPr="0042122B" w:rsidRDefault="0042122B" w:rsidP="0042122B">
      <w:pPr>
        <w:rPr>
          <w:b/>
          <w:bCs/>
        </w:rPr>
      </w:pPr>
      <w:r w:rsidRPr="0042122B">
        <w:rPr>
          <w:b/>
          <w:bCs/>
        </w:rPr>
        <w:t>2. THE SERVICES</w:t>
      </w:r>
    </w:p>
    <w:p w14:paraId="45221D2D" w14:textId="77777777" w:rsidR="0042122B" w:rsidRPr="0042122B" w:rsidRDefault="0042122B" w:rsidP="0042122B">
      <w:r w:rsidRPr="0042122B">
        <w:t>2.1 The Diagnostic comprises a single, non-recurring written analysis of the Client's business (the "Services"), delivered in the form of a written report (the "Report").</w:t>
      </w:r>
    </w:p>
    <w:p w14:paraId="48C633FE" w14:textId="77777777" w:rsidR="0042122B" w:rsidRPr="0042122B" w:rsidRDefault="0042122B" w:rsidP="0042122B">
      <w:r w:rsidRPr="0042122B">
        <w:t>2.2 The Services comprise:</w:t>
      </w:r>
    </w:p>
    <w:p w14:paraId="76C57FA5" w14:textId="77777777" w:rsidR="0042122B" w:rsidRPr="0042122B" w:rsidRDefault="0042122B" w:rsidP="0042122B">
      <w:r w:rsidRPr="0042122B">
        <w:t>    (a) review of the strategy documentation supplied by the Client;</w:t>
      </w:r>
    </w:p>
    <w:p w14:paraId="11BEDE1F" w14:textId="77777777" w:rsidR="0042122B" w:rsidRPr="0042122B" w:rsidRDefault="0042122B" w:rsidP="0042122B">
      <w:r w:rsidRPr="0042122B">
        <w:t>    (b) review of structured forms and questionnaires completed and submitted by the Client and, where applicable, by the Client's co-founders;</w:t>
      </w:r>
    </w:p>
    <w:p w14:paraId="625C046E" w14:textId="77777777" w:rsidR="0042122B" w:rsidRPr="0042122B" w:rsidRDefault="0042122B" w:rsidP="0042122B">
      <w:r w:rsidRPr="0042122B">
        <w:t>    (c) assessment of the Client's pitch;</w:t>
      </w:r>
    </w:p>
    <w:p w14:paraId="7F22E080" w14:textId="77777777" w:rsidR="0042122B" w:rsidRPr="0042122B" w:rsidRDefault="0042122B" w:rsidP="0042122B">
      <w:r w:rsidRPr="0042122B">
        <w:t>    (d) independent use of the Client's product under conditions equivalent to those of an ordinary user;</w:t>
      </w:r>
    </w:p>
    <w:p w14:paraId="780B87F5" w14:textId="77777777" w:rsidR="0042122B" w:rsidRPr="0042122B" w:rsidRDefault="0042122B" w:rsidP="0042122B">
      <w:r w:rsidRPr="0042122B">
        <w:t>    (e) in-depth assessment of the eight strategic pillars of the Client's business; and</w:t>
      </w:r>
    </w:p>
    <w:p w14:paraId="6D6BACC6" w14:textId="77777777" w:rsidR="0042122B" w:rsidRPr="0042122B" w:rsidRDefault="0042122B" w:rsidP="0042122B">
      <w:r w:rsidRPr="0042122B">
        <w:lastRenderedPageBreak/>
        <w:t>    (f) delivery of the Report, identifying which of the eight pillars carry an open blind spot, which is to be closed first, and the order in which the remainder are to be addressed.</w:t>
      </w:r>
    </w:p>
    <w:p w14:paraId="56D021FD" w14:textId="77777777" w:rsidR="0042122B" w:rsidRPr="0042122B" w:rsidRDefault="0042122B" w:rsidP="0042122B">
      <w:r w:rsidRPr="0042122B">
        <w:t>2.3 The Services are conducted asynchronously. The Client is not required to attend any live session.</w:t>
      </w:r>
    </w:p>
    <w:p w14:paraId="09B4BCB5" w14:textId="77777777" w:rsidR="0042122B" w:rsidRPr="0042122B" w:rsidRDefault="0042122B" w:rsidP="0042122B">
      <w:r w:rsidRPr="0042122B">
        <w:t>2.4 KB&amp;G shall issue its forms, questionnaires and information requests as a single consolidated batch. The standard forms include, but are not limited to:</w:t>
      </w:r>
    </w:p>
    <w:p w14:paraId="75B81E67" w14:textId="77777777" w:rsidR="0042122B" w:rsidRPr="0042122B" w:rsidRDefault="0042122B" w:rsidP="0042122B">
      <w:r w:rsidRPr="0042122B">
        <w:t>    (a) a strategy questionnaire;</w:t>
      </w:r>
    </w:p>
    <w:p w14:paraId="33734D87" w14:textId="77777777" w:rsidR="0042122B" w:rsidRPr="0042122B" w:rsidRDefault="0042122B" w:rsidP="0042122B">
      <w:r w:rsidRPr="0042122B">
        <w:t>    (b) a founder skill evaluation;</w:t>
      </w:r>
    </w:p>
    <w:p w14:paraId="69721479" w14:textId="77777777" w:rsidR="0042122B" w:rsidRPr="0042122B" w:rsidRDefault="0042122B" w:rsidP="0042122B">
      <w:r w:rsidRPr="0042122B">
        <w:t>    (c) a founder decision-making assessment; and</w:t>
      </w:r>
    </w:p>
    <w:p w14:paraId="58885D64" w14:textId="77777777" w:rsidR="0042122B" w:rsidRPr="0042122B" w:rsidRDefault="0042122B" w:rsidP="0042122B">
      <w:r w:rsidRPr="0042122B">
        <w:t>    (d) an operations and development process assessment.</w:t>
      </w:r>
    </w:p>
    <w:p w14:paraId="0273B3B4" w14:textId="77777777" w:rsidR="0042122B" w:rsidRPr="0042122B" w:rsidRDefault="0042122B" w:rsidP="0042122B">
      <w:r w:rsidRPr="0042122B">
        <w:t>2.5 KB&amp;G may issue such further or alternative forms, questionnaires and requests as it considers necessary for the assessment of the Client's business.</w:t>
      </w:r>
    </w:p>
    <w:p w14:paraId="2BC1A2DC" w14:textId="77777777" w:rsidR="0042122B" w:rsidRPr="0042122B" w:rsidRDefault="0042122B" w:rsidP="0042122B">
      <w:r w:rsidRPr="0042122B">
        <w:t>2.6 The Report shall ordinarily comprise between eight and twelve pages.</w:t>
      </w:r>
    </w:p>
    <w:p w14:paraId="3E919AAE" w14:textId="77777777" w:rsidR="0042122B" w:rsidRPr="0042122B" w:rsidRDefault="0042122B" w:rsidP="0042122B">
      <w:r w:rsidRPr="0042122B">
        <w:t xml:space="preserve">2.7 </w:t>
      </w:r>
      <w:r w:rsidRPr="0042122B">
        <w:rPr>
          <w:b/>
          <w:bCs/>
        </w:rPr>
        <w:t>Exclusions.</w:t>
      </w:r>
      <w:r w:rsidRPr="0042122B">
        <w:t xml:space="preserve"> The Services constitute professional analysis and opinion. The Services expressly exclude implementation, coaching, ongoing advisory services, and any form of legal, tax, accounting, regulatory or investment advice. KB&amp;G shall not execute any recommendation contained in the Report.</w:t>
      </w:r>
    </w:p>
    <w:p w14:paraId="72E7DE00" w14:textId="77777777" w:rsidR="0042122B" w:rsidRPr="0042122B" w:rsidRDefault="0042122B" w:rsidP="0042122B">
      <w:r w:rsidRPr="0042122B">
        <w:t xml:space="preserve">2.8 </w:t>
      </w:r>
      <w:r w:rsidRPr="0042122B">
        <w:rPr>
          <w:b/>
          <w:bCs/>
        </w:rPr>
        <w:t>No warranty of outcome.</w:t>
      </w:r>
      <w:r w:rsidRPr="0042122B">
        <w:t xml:space="preserve"> KB&amp;G gives no warranty, express or implied, as to any commercial result arising from the Services. No statement in the Report shall be construed as a representation, undertaking or guarantee in respect of revenue, funding, growth, valuation or any other commercial outcome.</w:t>
      </w:r>
    </w:p>
    <w:p w14:paraId="443C8935" w14:textId="77777777" w:rsidR="0042122B" w:rsidRPr="0042122B" w:rsidRDefault="0042122B" w:rsidP="0042122B">
      <w:pPr>
        <w:rPr>
          <w:b/>
          <w:bCs/>
        </w:rPr>
      </w:pPr>
      <w:r w:rsidRPr="0042122B">
        <w:rPr>
          <w:b/>
          <w:bCs/>
        </w:rPr>
        <w:t>3. FEE AND PAYMENT</w:t>
      </w:r>
    </w:p>
    <w:p w14:paraId="61687C9C" w14:textId="77777777" w:rsidR="0042122B" w:rsidRPr="0042122B" w:rsidRDefault="0042122B" w:rsidP="0042122B">
      <w:r w:rsidRPr="0042122B">
        <w:t>3.1 The fee for the Services is €750 (the "Fee"), payable in full in advance of commencement. The Fee is stated exclusive of value added tax, which shall be added where applicable.</w:t>
      </w:r>
    </w:p>
    <w:p w14:paraId="00815C05" w14:textId="77777777" w:rsidR="0042122B" w:rsidRPr="0042122B" w:rsidRDefault="0042122B" w:rsidP="0042122B">
      <w:r w:rsidRPr="0042122B">
        <w:t>3.2 KB&amp;G accepts a limited number of engagements in any calendar month. Payment secures the Client's place, subject to clause 4.</w:t>
      </w:r>
    </w:p>
    <w:p w14:paraId="7DB3DC24" w14:textId="77777777" w:rsidR="0042122B" w:rsidRPr="0042122B" w:rsidRDefault="0042122B" w:rsidP="0042122B">
      <w:r w:rsidRPr="0042122B">
        <w:t>3.3 Where KB&amp;G is unable to schedule the Services within a reasonable period, the Client may terminate under clause 9.1 and shall receive a full refund of the Fee.</w:t>
      </w:r>
    </w:p>
    <w:p w14:paraId="78115759" w14:textId="77777777" w:rsidR="0042122B" w:rsidRPr="0042122B" w:rsidRDefault="0042122B" w:rsidP="0042122B">
      <w:pPr>
        <w:rPr>
          <w:b/>
          <w:bCs/>
        </w:rPr>
      </w:pPr>
      <w:r w:rsidRPr="0042122B">
        <w:rPr>
          <w:b/>
          <w:bCs/>
        </w:rPr>
        <w:t>4. CONFLICT OF INTEREST</w:t>
      </w:r>
    </w:p>
    <w:p w14:paraId="4C50E9E4" w14:textId="77777777" w:rsidR="0042122B" w:rsidRPr="0042122B" w:rsidRDefault="0042122B" w:rsidP="0042122B">
      <w:r w:rsidRPr="0042122B">
        <w:t>4.1 KB&amp;G operates innovation studios and maintains engagements with other clients across a range of sectors. Accordingly, KB&amp;G shall conduct a conflict of interest review in respect of every engagement.</w:t>
      </w:r>
    </w:p>
    <w:p w14:paraId="5729B3B5" w14:textId="77777777" w:rsidR="0042122B" w:rsidRPr="0042122B" w:rsidRDefault="0042122B" w:rsidP="0042122B">
      <w:r w:rsidRPr="0042122B">
        <w:lastRenderedPageBreak/>
        <w:t xml:space="preserve">4.2 </w:t>
      </w:r>
      <w:r w:rsidRPr="0042122B">
        <w:rPr>
          <w:b/>
          <w:bCs/>
        </w:rPr>
        <w:t>Timing.</w:t>
      </w:r>
      <w:r w:rsidRPr="0042122B">
        <w:t xml:space="preserve"> KB&amp;G shall complete initial due diligence within forty-eight (48) hours of receipt of payment. Such due diligence shall comprise a review of the Client's business against the current and historic portfolio of KB&amp;G, including its innovation studios and the projects of its past and present clients, for the purpose of identifying overlapping, competing or otherwise conflicting business interests.</w:t>
      </w:r>
    </w:p>
    <w:p w14:paraId="75E00576" w14:textId="77777777" w:rsidR="0042122B" w:rsidRPr="0042122B" w:rsidRDefault="0042122B" w:rsidP="0042122B">
      <w:r w:rsidRPr="0042122B">
        <w:t xml:space="preserve">4.3 </w:t>
      </w:r>
      <w:r w:rsidRPr="0042122B">
        <w:rPr>
          <w:b/>
          <w:bCs/>
        </w:rPr>
        <w:t>Notification.</w:t>
      </w:r>
      <w:r w:rsidRPr="0042122B">
        <w:t xml:space="preserve"> Where the due diligence identifies a potential or actual conflict, KB&amp;G shall notify the Client without delay and shall convene a call to discuss the matter.</w:t>
      </w:r>
    </w:p>
    <w:p w14:paraId="2E3E707C" w14:textId="77777777" w:rsidR="0042122B" w:rsidRPr="0042122B" w:rsidRDefault="0042122B" w:rsidP="0042122B">
      <w:r w:rsidRPr="0042122B">
        <w:t xml:space="preserve">4.4 </w:t>
      </w:r>
      <w:r w:rsidRPr="0042122B">
        <w:rPr>
          <w:b/>
          <w:bCs/>
        </w:rPr>
        <w:t>Resolution.</w:t>
      </w:r>
      <w:r w:rsidRPr="0042122B">
        <w:t xml:space="preserve"> On such call the Parties shall agree in good faith upon the appropriate course of action, which may include:</w:t>
      </w:r>
    </w:p>
    <w:p w14:paraId="2C6E1F30" w14:textId="77777777" w:rsidR="0042122B" w:rsidRPr="0042122B" w:rsidRDefault="0042122B" w:rsidP="0042122B">
      <w:r w:rsidRPr="0042122B">
        <w:t>    (a) termination of the engagement, in which case KB&amp;G shall refund the Fee in full within fourteen (14) days;</w:t>
      </w:r>
    </w:p>
    <w:p w14:paraId="17AF3B9F" w14:textId="77777777" w:rsidR="0042122B" w:rsidRPr="0042122B" w:rsidRDefault="0042122B" w:rsidP="0042122B">
      <w:r w:rsidRPr="0042122B">
        <w:t>    (b) variation of the scope of the Services so as to exclude the area of conflict, with a corresponding adjustment to the Fee where appropriate; or</w:t>
      </w:r>
    </w:p>
    <w:p w14:paraId="388F0BAB" w14:textId="77777777" w:rsidR="0042122B" w:rsidRPr="0042122B" w:rsidRDefault="0042122B" w:rsidP="0042122B">
      <w:r w:rsidRPr="0042122B">
        <w:t>    (c) continuation of the engagement unaltered, where the Client, having been informed, confirms in writing that it wishes to proceed.</w:t>
      </w:r>
    </w:p>
    <w:p w14:paraId="62BF6ED8" w14:textId="77777777" w:rsidR="0042122B" w:rsidRPr="0042122B" w:rsidRDefault="0042122B" w:rsidP="0042122B">
      <w:r w:rsidRPr="0042122B">
        <w:t>4.5 KB&amp;G shall not commence substantive work on the Services until the due diligence under clause 4.2 has been completed and any matter arising under clause 4.3 has been resolved.</w:t>
      </w:r>
    </w:p>
    <w:p w14:paraId="650C387F" w14:textId="77777777" w:rsidR="0042122B" w:rsidRPr="0042122B" w:rsidRDefault="0042122B" w:rsidP="0042122B">
      <w:r w:rsidRPr="0042122B">
        <w:t>4.6 KB&amp;G reserves the right to decline any engagement where, in its sole and reasonable judgement, a conflict cannot be adequately managed. In such event the Fee shall be refunded in full and neither Party shall have any further obligation to the other.</w:t>
      </w:r>
    </w:p>
    <w:p w14:paraId="20E04CC9" w14:textId="77777777" w:rsidR="0042122B" w:rsidRPr="0042122B" w:rsidRDefault="0042122B" w:rsidP="0042122B">
      <w:pPr>
        <w:rPr>
          <w:b/>
          <w:bCs/>
        </w:rPr>
      </w:pPr>
      <w:r w:rsidRPr="0042122B">
        <w:rPr>
          <w:b/>
          <w:bCs/>
        </w:rPr>
        <w:t>5. CONFIDENTIALITY AND NON-DISCLOSURE</w:t>
      </w:r>
    </w:p>
    <w:p w14:paraId="57EE7D08" w14:textId="77777777" w:rsidR="0042122B" w:rsidRPr="0042122B" w:rsidRDefault="0042122B" w:rsidP="0042122B">
      <w:r w:rsidRPr="0042122B">
        <w:t xml:space="preserve">5.1 </w:t>
      </w:r>
      <w:r w:rsidRPr="0042122B">
        <w:rPr>
          <w:b/>
          <w:bCs/>
        </w:rPr>
        <w:t>Separate non-disclosure agreement.</w:t>
      </w:r>
      <w:r w:rsidRPr="0042122B">
        <w:t xml:space="preserve"> A non-disclosure agreement executed by Julia Georgi shall be furnished to the Client as a separate instrument. That agreement shall govern the treatment of the Client's confidential information and shall be read in conjunction with the Terms. In the event of conflict between that agreement and the Terms in respect of confidentiality, that agreement shall prevail.</w:t>
      </w:r>
    </w:p>
    <w:p w14:paraId="733F76B7" w14:textId="77777777" w:rsidR="0042122B" w:rsidRPr="0042122B" w:rsidRDefault="0042122B" w:rsidP="0042122B">
      <w:r w:rsidRPr="0042122B">
        <w:t xml:space="preserve">5.2 </w:t>
      </w:r>
      <w:r w:rsidRPr="0042122B">
        <w:rPr>
          <w:b/>
          <w:bCs/>
        </w:rPr>
        <w:t>KB&amp;G obligations.</w:t>
      </w:r>
      <w:r w:rsidRPr="0042122B">
        <w:t xml:space="preserve"> KB&amp;G shall not disclose the Client's business information, materials, product details or the contents of the Report to any third party without the Client's prior written consent, save where disclosure is required by law or by an order of a competent court or regulator.</w:t>
      </w:r>
    </w:p>
    <w:p w14:paraId="64BA5060" w14:textId="77777777" w:rsidR="0042122B" w:rsidRPr="0042122B" w:rsidRDefault="0042122B" w:rsidP="0042122B">
      <w:r w:rsidRPr="0042122B">
        <w:t xml:space="preserve">5.3 </w:t>
      </w:r>
      <w:r w:rsidRPr="0042122B">
        <w:rPr>
          <w:b/>
          <w:bCs/>
        </w:rPr>
        <w:t>Anonymised reference.</w:t>
      </w:r>
      <w:r w:rsidRPr="0042122B">
        <w:t xml:space="preserve"> KB&amp;G may describe patterns, findings and outcomes arising from its work in general and anonymised terms for educational and promotional purposes, provided that no such description identifies the Client, the Client's entity or the Client's product. Any use of the Client's name, entity, product or a direct quotation </w:t>
      </w:r>
      <w:r w:rsidRPr="0042122B">
        <w:lastRenderedPageBreak/>
        <w:t>requires the Client's prior written consent, which the Client may withhold at its absolute discretion.</w:t>
      </w:r>
    </w:p>
    <w:p w14:paraId="5AAA637E" w14:textId="77777777" w:rsidR="0042122B" w:rsidRPr="0042122B" w:rsidRDefault="0042122B" w:rsidP="0042122B">
      <w:r w:rsidRPr="0042122B">
        <w:t xml:space="preserve">5.4 </w:t>
      </w:r>
      <w:r w:rsidRPr="0042122B">
        <w:rPr>
          <w:b/>
          <w:bCs/>
        </w:rPr>
        <w:t>KB&amp;G confidential information.</w:t>
      </w:r>
      <w:r w:rsidRPr="0042122B">
        <w:t xml:space="preserve"> The eight blind spot framework, the underlying methodology, and any templates, tools, questionnaires and know-how employed by KB&amp;G in producing the Report constitute the confidential information and intellectual property of KB&amp;G. The Client shall not disclose those to any third party, nor employ them to provide diagnostic or advisory services to any third party. The findings set out in the Report concerning the Client's own business are not subject to this restriction.</w:t>
      </w:r>
    </w:p>
    <w:p w14:paraId="55B7B2D6" w14:textId="77777777" w:rsidR="0042122B" w:rsidRPr="0042122B" w:rsidRDefault="0042122B" w:rsidP="0042122B">
      <w:pPr>
        <w:rPr>
          <w:b/>
          <w:bCs/>
        </w:rPr>
      </w:pPr>
      <w:r w:rsidRPr="0042122B">
        <w:rPr>
          <w:b/>
          <w:bCs/>
        </w:rPr>
        <w:t>6. USE OF ARTIFICIAL INTELLIGENCE AND THIRD-PARTY TOOLS</w:t>
      </w:r>
    </w:p>
    <w:p w14:paraId="0354A253" w14:textId="77777777" w:rsidR="0042122B" w:rsidRPr="0042122B" w:rsidRDefault="0042122B" w:rsidP="0042122B">
      <w:r w:rsidRPr="0042122B">
        <w:t>6.1 KB&amp;G employs third-party software tools, including tools incorporating artificial intelligence, in the conduct of certain elements of the assessment. Such tools include Georgia App, ElevenLabs and ChatGPT.</w:t>
      </w:r>
    </w:p>
    <w:p w14:paraId="60E3F0D0" w14:textId="77777777" w:rsidR="0042122B" w:rsidRPr="0042122B" w:rsidRDefault="0042122B" w:rsidP="0042122B">
      <w:r w:rsidRPr="0042122B">
        <w:t xml:space="preserve">6.2 </w:t>
      </w:r>
      <w:r w:rsidRPr="0042122B">
        <w:rPr>
          <w:b/>
          <w:bCs/>
        </w:rPr>
        <w:t>Human judgement.</w:t>
      </w:r>
      <w:r w:rsidRPr="0042122B">
        <w:t xml:space="preserve"> The findings, the identification of blind spots, the prioritisation and the conclusions set out in the Report constitute the professional judgement of KB&amp;G. The tools referred to at clause 6.1 assist in the conduct of the assessment, including in the transcription, structuring and analysis of material. The Report is not generated autonomously and is reviewed and issued by KB&amp;G.</w:t>
      </w:r>
    </w:p>
    <w:p w14:paraId="239A5147" w14:textId="77777777" w:rsidR="0042122B" w:rsidRPr="0042122B" w:rsidRDefault="0042122B" w:rsidP="0042122B">
      <w:r w:rsidRPr="0042122B">
        <w:t xml:space="preserve">6.3 </w:t>
      </w:r>
      <w:r w:rsidRPr="0042122B">
        <w:rPr>
          <w:b/>
          <w:bCs/>
        </w:rPr>
        <w:t>Processing of Client material.</w:t>
      </w:r>
      <w:r w:rsidRPr="0042122B">
        <w:t xml:space="preserve"> In the course of the assessment, material furnished by the Client may be processed by the tools referred to at clause 6.1. KB&amp;G shall use configurations of such tools which exclude the use of Client material for the training of third-party models, where such configurations are made available by the relevant provider.</w:t>
      </w:r>
    </w:p>
    <w:p w14:paraId="722CE8FB" w14:textId="77777777" w:rsidR="0042122B" w:rsidRPr="0042122B" w:rsidRDefault="0042122B" w:rsidP="0042122B">
      <w:r w:rsidRPr="0042122B">
        <w:t xml:space="preserve">6.4 </w:t>
      </w:r>
      <w:r w:rsidRPr="0042122B">
        <w:rPr>
          <w:b/>
          <w:bCs/>
        </w:rPr>
        <w:t>Confidentiality.</w:t>
      </w:r>
      <w:r w:rsidRPr="0042122B">
        <w:t xml:space="preserve"> The obligations of confidentiality at clause 5 apply irrespective of the tools employed. KB&amp;G shall not furnish Client material to any third-party tool otherwise than for the purpose of delivering the Services.</w:t>
      </w:r>
    </w:p>
    <w:p w14:paraId="3FF2DD5E" w14:textId="77777777" w:rsidR="0042122B" w:rsidRPr="0042122B" w:rsidRDefault="0042122B" w:rsidP="0042122B">
      <w:r w:rsidRPr="0042122B">
        <w:t xml:space="preserve">6.5 </w:t>
      </w:r>
      <w:r w:rsidRPr="0042122B">
        <w:rPr>
          <w:b/>
          <w:bCs/>
        </w:rPr>
        <w:t>Client objection.</w:t>
      </w:r>
      <w:r w:rsidRPr="0042122B">
        <w:t xml:space="preserve"> The Client may notify KB&amp;G in writing prior to commencement that it does not consent to the processing of its material by any or all of the tools referred to at clause 6.1. KB&amp;G shall confirm within a reasonable period whether the Services can be delivered on that basis. Where they cannot, either Party may terminate the engagement and KB&amp;G shall refund the Fee in full.</w:t>
      </w:r>
    </w:p>
    <w:p w14:paraId="63234679" w14:textId="77777777" w:rsidR="0042122B" w:rsidRPr="0042122B" w:rsidRDefault="0042122B" w:rsidP="0042122B">
      <w:r w:rsidRPr="0042122B">
        <w:t>6.6 KB&amp;G may substitute or add tools from time to time. The obligations at clauses 6.2 to 6.4 shall apply to any such tool.</w:t>
      </w:r>
    </w:p>
    <w:p w14:paraId="5B537C4D" w14:textId="77777777" w:rsidR="0042122B" w:rsidRPr="0042122B" w:rsidRDefault="0042122B" w:rsidP="0042122B">
      <w:pPr>
        <w:rPr>
          <w:b/>
          <w:bCs/>
        </w:rPr>
      </w:pPr>
      <w:r w:rsidRPr="0042122B">
        <w:rPr>
          <w:b/>
          <w:bCs/>
        </w:rPr>
        <w:t>7. CLIENT OBLIGATIONS AND TIMELINE</w:t>
      </w:r>
    </w:p>
    <w:p w14:paraId="2CD488D7" w14:textId="77777777" w:rsidR="0042122B" w:rsidRPr="0042122B" w:rsidRDefault="0042122B" w:rsidP="0042122B">
      <w:r w:rsidRPr="0042122B">
        <w:t>7.1 The Services are dependent upon the material furnished by the Client. The Client shall:</w:t>
      </w:r>
    </w:p>
    <w:p w14:paraId="70926509" w14:textId="77777777" w:rsidR="0042122B" w:rsidRPr="0042122B" w:rsidRDefault="0042122B" w:rsidP="0042122B">
      <w:r w:rsidRPr="0042122B">
        <w:lastRenderedPageBreak/>
        <w:t>    (a) complete and submit the forms, questionnaires and information requests issued by KB&amp;G, which shall be issued as a single consolidated batch;</w:t>
      </w:r>
    </w:p>
    <w:p w14:paraId="3B3B0EAB" w14:textId="77777777" w:rsidR="0042122B" w:rsidRPr="0042122B" w:rsidRDefault="0042122B" w:rsidP="0042122B">
      <w:r w:rsidRPr="0042122B">
        <w:t>    (b) respond to any follow-up enquiry raised by KB&amp;G in the course of the assessment;</w:t>
      </w:r>
    </w:p>
    <w:p w14:paraId="63AE8E76" w14:textId="77777777" w:rsidR="0042122B" w:rsidRPr="0042122B" w:rsidRDefault="0042122B" w:rsidP="0042122B">
      <w:r w:rsidRPr="0042122B">
        <w:t>    (c) provide access to its product sufficient to permit use under conditions equivalent to those of an ordinary customer; and</w:t>
      </w:r>
    </w:p>
    <w:p w14:paraId="3A9C24A0" w14:textId="77777777" w:rsidR="0042122B" w:rsidRPr="0042122B" w:rsidRDefault="0042122B" w:rsidP="0042122B">
      <w:r w:rsidRPr="0042122B">
        <w:t>    (d) respond fully and accurately to all enquiries made by KB&amp;G.</w:t>
      </w:r>
    </w:p>
    <w:p w14:paraId="1335ED36" w14:textId="77777777" w:rsidR="0042122B" w:rsidRPr="0042122B" w:rsidRDefault="0042122B" w:rsidP="0042122B">
      <w:r w:rsidRPr="0042122B">
        <w:t xml:space="preserve">7.2 </w:t>
      </w:r>
      <w:r w:rsidRPr="0042122B">
        <w:rPr>
          <w:b/>
          <w:bCs/>
        </w:rPr>
        <w:t>Delivery period.</w:t>
      </w:r>
      <w:r w:rsidRPr="0042122B">
        <w:t xml:space="preserve"> KB&amp;G shall deliver the Report within fourteen (14) calendar days of the Commencement Date.</w:t>
      </w:r>
    </w:p>
    <w:p w14:paraId="16D9F75A" w14:textId="77777777" w:rsidR="0042122B" w:rsidRPr="0042122B" w:rsidRDefault="0042122B" w:rsidP="0042122B">
      <w:r w:rsidRPr="0042122B">
        <w:t xml:space="preserve">7.3 </w:t>
      </w:r>
      <w:r w:rsidRPr="0042122B">
        <w:rPr>
          <w:b/>
          <w:bCs/>
        </w:rPr>
        <w:t>Commencement Date.</w:t>
      </w:r>
      <w:r w:rsidRPr="0042122B">
        <w:t xml:space="preserve"> The Commencement Date is the date on which KB&amp;G has received all of the following: (i) the Client's completed forms and questionnaires; (ii) the Client's full responses to the information requests; and (iii) the product access referred to at clause 7.1(c). For the avoidance of doubt, the delivery period does not commence on the date of payment, nor on the date of partial submission. KB&amp;G shall confirm the Commencement Date to the Client in writing.</w:t>
      </w:r>
    </w:p>
    <w:p w14:paraId="42F2FD27" w14:textId="77777777" w:rsidR="0042122B" w:rsidRPr="0042122B" w:rsidRDefault="0042122B" w:rsidP="0042122B">
      <w:r w:rsidRPr="0042122B">
        <w:t xml:space="preserve">7.4 </w:t>
      </w:r>
      <w:r w:rsidRPr="0042122B">
        <w:rPr>
          <w:b/>
          <w:bCs/>
        </w:rPr>
        <w:t>Incomplete or late submission.</w:t>
      </w:r>
      <w:r w:rsidRPr="0042122B">
        <w:t xml:space="preserve"> Where material is furnished in incomplete form, the Commencement Date shall not arise until the outstanding material has been received. Where the Client is late in submitting material, the delivery date shall move by a corresponding period.</w:t>
      </w:r>
    </w:p>
    <w:p w14:paraId="7EE6A99D" w14:textId="77777777" w:rsidR="0042122B" w:rsidRPr="0042122B" w:rsidRDefault="0042122B" w:rsidP="0042122B">
      <w:r w:rsidRPr="0042122B">
        <w:t xml:space="preserve">7.5 </w:t>
      </w:r>
      <w:r w:rsidRPr="0042122B">
        <w:rPr>
          <w:b/>
          <w:bCs/>
        </w:rPr>
        <w:t>Suspension.</w:t>
      </w:r>
      <w:r w:rsidRPr="0042122B">
        <w:t xml:space="preserve"> Where KB&amp;G raises a follow-up enquiry under clause 7.1(b), the delivery period shall be suspended from the date the enquiry is issued until the date the Client's response is received. KB&amp;G shall not unreasonably suspend the delivery period.</w:t>
      </w:r>
    </w:p>
    <w:p w14:paraId="7205F42D" w14:textId="77777777" w:rsidR="0042122B" w:rsidRPr="0042122B" w:rsidRDefault="0042122B" w:rsidP="0042122B">
      <w:r w:rsidRPr="0042122B">
        <w:t xml:space="preserve">7.6 </w:t>
      </w:r>
      <w:r w:rsidRPr="0042122B">
        <w:rPr>
          <w:b/>
          <w:bCs/>
        </w:rPr>
        <w:t>Client inactivity.</w:t>
      </w:r>
      <w:r w:rsidRPr="0042122B">
        <w:t xml:space="preserve"> Where the Client fails to respond to KB&amp;G for a period of thirty (30) consecutive days following an information request, KB&amp;G may at its discretion (i) complete the Services on the basis of the material then held, or (ii) terminate the engagement. Where substantive work has commenced, the refund under clause 8 shall not apply.</w:t>
      </w:r>
    </w:p>
    <w:p w14:paraId="69756432" w14:textId="77777777" w:rsidR="0042122B" w:rsidRPr="0042122B" w:rsidRDefault="0042122B" w:rsidP="0042122B">
      <w:pPr>
        <w:rPr>
          <w:b/>
          <w:bCs/>
        </w:rPr>
      </w:pPr>
      <w:r w:rsidRPr="0042122B">
        <w:rPr>
          <w:b/>
          <w:bCs/>
        </w:rPr>
        <w:t>8. REFUND</w:t>
      </w:r>
    </w:p>
    <w:p w14:paraId="5791CA20" w14:textId="77777777" w:rsidR="0042122B" w:rsidRPr="0042122B" w:rsidRDefault="0042122B" w:rsidP="0042122B">
      <w:r w:rsidRPr="0042122B">
        <w:t xml:space="preserve">8.1 </w:t>
      </w:r>
      <w:r w:rsidRPr="0042122B">
        <w:rPr>
          <w:b/>
          <w:bCs/>
        </w:rPr>
        <w:t>Unconditional refund.</w:t>
      </w:r>
      <w:r w:rsidRPr="0042122B">
        <w:t xml:space="preserve"> Where the Client is dissatisfied with the Diagnostic for any reason, KB&amp;G shall refund the Fee in full.</w:t>
      </w:r>
    </w:p>
    <w:p w14:paraId="0F04000D" w14:textId="77777777" w:rsidR="0042122B" w:rsidRPr="0042122B" w:rsidRDefault="0042122B" w:rsidP="0042122B">
      <w:r w:rsidRPr="0042122B">
        <w:t>8.2 The refund under clause 8.1 is unconditional. The Client is not required to complete any form, furnish any evidence, or state any reason.</w:t>
      </w:r>
    </w:p>
    <w:p w14:paraId="27829EB5" w14:textId="77777777" w:rsidR="0042122B" w:rsidRPr="0042122B" w:rsidRDefault="0042122B" w:rsidP="0042122B">
      <w:r w:rsidRPr="0042122B">
        <w:t xml:space="preserve">8.3 </w:t>
      </w:r>
      <w:r w:rsidRPr="0042122B">
        <w:rPr>
          <w:b/>
          <w:bCs/>
        </w:rPr>
        <w:t>Procedure.</w:t>
      </w:r>
      <w:r w:rsidRPr="0042122B">
        <w:t xml:space="preserve"> A refund shall be requested in writing to julia@kbngconsulting.com within fourteen (14) days of delivery of the Report. KB&amp;G shall process the refund within fourteen (14) days of receipt of the request, to the original method of payment.</w:t>
      </w:r>
    </w:p>
    <w:p w14:paraId="590F5121" w14:textId="77777777" w:rsidR="0042122B" w:rsidRPr="0042122B" w:rsidRDefault="0042122B" w:rsidP="0042122B">
      <w:r w:rsidRPr="0042122B">
        <w:lastRenderedPageBreak/>
        <w:t xml:space="preserve">8.4 </w:t>
      </w:r>
      <w:r w:rsidRPr="0042122B">
        <w:rPr>
          <w:b/>
          <w:bCs/>
        </w:rPr>
        <w:t>Limitations.</w:t>
      </w:r>
      <w:r w:rsidRPr="0042122B">
        <w:t xml:space="preserve"> The refund under clause 8.1 is subject to the following limitations only:</w:t>
      </w:r>
    </w:p>
    <w:p w14:paraId="3BA854DA" w14:textId="77777777" w:rsidR="0042122B" w:rsidRPr="0042122B" w:rsidRDefault="0042122B" w:rsidP="0042122B">
      <w:r w:rsidRPr="0042122B">
        <w:t>    (a) it applies to the Client's first engagement. For this purpose, engagements by the Client, by any entity under common control with the Client, and by any entity in which the Client or its beneficial owner holds a controlling interest, are treated as engagements by the same Client. Subsequent engagements are non-refundable save as agreed in writing;</w:t>
      </w:r>
    </w:p>
    <w:p w14:paraId="43CBFE52" w14:textId="77777777" w:rsidR="0042122B" w:rsidRPr="0042122B" w:rsidRDefault="0042122B" w:rsidP="0042122B">
      <w:r w:rsidRPr="0042122B">
        <w:t>    (b) it does not apply where the engagement has lapsed under clause 7.6;</w:t>
      </w:r>
    </w:p>
    <w:p w14:paraId="03E86270" w14:textId="77777777" w:rsidR="0042122B" w:rsidRPr="0042122B" w:rsidRDefault="0042122B" w:rsidP="0042122B">
      <w:r w:rsidRPr="0042122B">
        <w:t>    (c) it does not apply where material information has been withheld or misrepresented by the Client and such withholding or misrepresentation has materially affected the analysis; and</w:t>
      </w:r>
    </w:p>
    <w:p w14:paraId="05152394" w14:textId="77777777" w:rsidR="0042122B" w:rsidRPr="0042122B" w:rsidRDefault="0042122B" w:rsidP="0042122B">
      <w:r w:rsidRPr="0042122B">
        <w:t>    (d) it does not apply where the Client has resold, licensed or repackaged the Report in breach of clause 10.3.</w:t>
      </w:r>
    </w:p>
    <w:p w14:paraId="1702A3C8" w14:textId="77777777" w:rsidR="0042122B" w:rsidRPr="0042122B" w:rsidRDefault="0042122B" w:rsidP="0042122B">
      <w:r w:rsidRPr="0042122B">
        <w:t xml:space="preserve">8.5 </w:t>
      </w:r>
      <w:r w:rsidRPr="0042122B">
        <w:rPr>
          <w:b/>
          <w:bCs/>
        </w:rPr>
        <w:t>Effect of refund.</w:t>
      </w:r>
      <w:r w:rsidRPr="0042122B">
        <w:t xml:space="preserve"> A refund unwinds the engagement on both sides. Upon refund of the Fee, the rights granted to the Client under clause 10.1 terminate with immediate effect. The Client shall cease all use of and reliance upon the Report, shall delete or destroy all copies in its possession or control, and shall confirm in writing on request that it has done so.</w:t>
      </w:r>
    </w:p>
    <w:p w14:paraId="5B520047" w14:textId="77777777" w:rsidR="0042122B" w:rsidRPr="0042122B" w:rsidRDefault="0042122B" w:rsidP="0042122B">
      <w:r w:rsidRPr="0042122B">
        <w:t xml:space="preserve">8.6 </w:t>
      </w:r>
      <w:r w:rsidRPr="0042122B">
        <w:rPr>
          <w:b/>
          <w:bCs/>
        </w:rPr>
        <w:t>Continued use following refund.</w:t>
      </w:r>
      <w:r w:rsidRPr="0042122B">
        <w:t xml:space="preserve"> Any use of the Report by the Client after the rights have terminated under clause 8.5 constitutes a material breach of the Terms and an infringement of KB&amp;G's intellectual property rights. In such event the refunded Fee shall become immediately repayable to KB&amp;G as a debt, without prejudice to any other remedy available to KB&amp;G.</w:t>
      </w:r>
    </w:p>
    <w:p w14:paraId="73E18EB6" w14:textId="77777777" w:rsidR="0042122B" w:rsidRPr="0042122B" w:rsidRDefault="0042122B" w:rsidP="0042122B">
      <w:r w:rsidRPr="0042122B">
        <w:t xml:space="preserve">8.7 </w:t>
      </w:r>
      <w:r w:rsidRPr="0042122B">
        <w:rPr>
          <w:b/>
          <w:bCs/>
        </w:rPr>
        <w:t>Payment disputes.</w:t>
      </w:r>
      <w:r w:rsidRPr="0042122B">
        <w:t xml:space="preserve"> The Client shall submit any request for repayment of the Fee under clause 8.1 before initiating a chargeback, payment reversal or comparable procedure with its payment provider. Where the Client initiates such a procedure without first submitting a request under clause 8.3, KB&amp;G shall be entitled to recover from the Client any fees, charges or costs it incurs in consequence.</w:t>
      </w:r>
    </w:p>
    <w:p w14:paraId="2F2CE40A" w14:textId="77777777" w:rsidR="0042122B" w:rsidRPr="0042122B" w:rsidRDefault="0042122B" w:rsidP="0042122B">
      <w:r w:rsidRPr="0042122B">
        <w:t xml:space="preserve">8.8 </w:t>
      </w:r>
      <w:r w:rsidRPr="0042122B">
        <w:rPr>
          <w:b/>
          <w:bCs/>
        </w:rPr>
        <w:t>Good faith.</w:t>
      </w:r>
      <w:r w:rsidRPr="0042122B">
        <w:t xml:space="preserve"> The refund under clause 8.1 is offered in good faith and is intended for Clients who are genuinely dissatisfied with the Diagnostic. It is not available to a Client who has procured the Services with the intention of obtaining the Report without paying for it. Where KB&amp;G has reasonable grounds to believe this to be the case, KB&amp;G may decline the refund, and the Client may refer the matter to the court identified at clause 13.7.</w:t>
      </w:r>
    </w:p>
    <w:p w14:paraId="68351A23" w14:textId="77777777" w:rsidR="0042122B" w:rsidRPr="0042122B" w:rsidRDefault="0042122B" w:rsidP="0042122B">
      <w:pPr>
        <w:rPr>
          <w:b/>
          <w:bCs/>
        </w:rPr>
      </w:pPr>
      <w:r w:rsidRPr="0042122B">
        <w:rPr>
          <w:b/>
          <w:bCs/>
        </w:rPr>
        <w:t>9. CANCELLATION</w:t>
      </w:r>
    </w:p>
    <w:p w14:paraId="5838ADFE" w14:textId="77777777" w:rsidR="0042122B" w:rsidRPr="0042122B" w:rsidRDefault="0042122B" w:rsidP="0042122B">
      <w:r w:rsidRPr="0042122B">
        <w:t xml:space="preserve">9.1 </w:t>
      </w:r>
      <w:r w:rsidRPr="0042122B">
        <w:rPr>
          <w:b/>
          <w:bCs/>
        </w:rPr>
        <w:t>Cancellation prior to commencement.</w:t>
      </w:r>
      <w:r w:rsidRPr="0042122B">
        <w:t xml:space="preserve"> The Client may cancel at any time prior to the issue of KB&amp;G's information requests and shall receive a full refund of the Fee.</w:t>
      </w:r>
    </w:p>
    <w:p w14:paraId="1177DE17" w14:textId="77777777" w:rsidR="0042122B" w:rsidRPr="0042122B" w:rsidRDefault="0042122B" w:rsidP="0042122B">
      <w:r w:rsidRPr="0042122B">
        <w:lastRenderedPageBreak/>
        <w:t xml:space="preserve">9.2 </w:t>
      </w:r>
      <w:r w:rsidRPr="0042122B">
        <w:rPr>
          <w:b/>
          <w:bCs/>
        </w:rPr>
        <w:t>Failure to submit.</w:t>
      </w:r>
      <w:r w:rsidRPr="0042122B">
        <w:t xml:space="preserve"> Where the Client has not submitted its completed forms, questionnaires and responses within thirty (30) days of issue, KB&amp;G may release the Client's place, in which case clause 9.1 shall apply as though the Client had cancelled prior to commencement. This is without prejudice to clause 7.6.</w:t>
      </w:r>
    </w:p>
    <w:p w14:paraId="3E8FD2A6" w14:textId="77777777" w:rsidR="0042122B" w:rsidRPr="0042122B" w:rsidRDefault="0042122B" w:rsidP="0042122B">
      <w:r w:rsidRPr="0042122B">
        <w:t xml:space="preserve">9.3 </w:t>
      </w:r>
      <w:r w:rsidRPr="0042122B">
        <w:rPr>
          <w:b/>
          <w:bCs/>
        </w:rPr>
        <w:t>Statutory rights.</w:t>
      </w:r>
      <w:r w:rsidRPr="0042122B">
        <w:t xml:space="preserve"> Where the Client contracts as a consumer rather than for purposes relating to its trade, business or profession, the Client may hold a statutory right of withdrawal within fourteen (14) days under the Estonian Law of Obligations Act. Nothing in the Terms shall operate to limit that right. Where the Client requests that the Services commence within that period, the Client acknowledges that the right of withdrawal is extinguished upon full performance of the Services.</w:t>
      </w:r>
    </w:p>
    <w:p w14:paraId="2E911049" w14:textId="77777777" w:rsidR="0042122B" w:rsidRPr="0042122B" w:rsidRDefault="0042122B" w:rsidP="0042122B">
      <w:pPr>
        <w:rPr>
          <w:b/>
          <w:bCs/>
        </w:rPr>
      </w:pPr>
      <w:r w:rsidRPr="0042122B">
        <w:rPr>
          <w:b/>
          <w:bCs/>
        </w:rPr>
        <w:t>10. INTELLECTUAL PROPERTY</w:t>
      </w:r>
    </w:p>
    <w:p w14:paraId="0E2A7C2A" w14:textId="77777777" w:rsidR="0042122B" w:rsidRPr="0042122B" w:rsidRDefault="0042122B" w:rsidP="0042122B">
      <w:r w:rsidRPr="0042122B">
        <w:t xml:space="preserve">10.1 </w:t>
      </w:r>
      <w:r w:rsidRPr="0042122B">
        <w:rPr>
          <w:b/>
          <w:bCs/>
        </w:rPr>
        <w:t>The Report is the Client's to keep.</w:t>
      </w:r>
      <w:r w:rsidRPr="0042122B">
        <w:t xml:space="preserve"> Upon payment of the Fee, and for so long as the Fee is retained by KB&amp;G, the Report is the Client's. The Client may use, retain, adapt and circulate the Report for any purpose connected with its own business, without restriction as to time, and including circulation to its employees, investors, professional advisers and any acquirer of its business. These rights are perpetual and irrevocable save where the Fee is refunded, in which case clause 8.5 applies.</w:t>
      </w:r>
    </w:p>
    <w:p w14:paraId="0EEA2137" w14:textId="77777777" w:rsidR="0042122B" w:rsidRPr="0042122B" w:rsidRDefault="0042122B" w:rsidP="0042122B">
      <w:r w:rsidRPr="0042122B">
        <w:t xml:space="preserve">10.2 </w:t>
      </w:r>
      <w:r w:rsidRPr="0042122B">
        <w:rPr>
          <w:b/>
          <w:bCs/>
        </w:rPr>
        <w:t>KB&amp;G retains its method.</w:t>
      </w:r>
      <w:r w:rsidRPr="0042122B">
        <w:t xml:space="preserve"> All intellectual property rights subsisting in the eight blind spot framework, the underlying methodology, and any templates, tools, questionnaires and know-how employed by KB&amp;G remain vested in KB&amp;G. Nothing in the Terms transfers or licenses those rights to the Client, and delivery of the Report confers no right to reproduce the method for any purpose other than the Client's own business.</w:t>
      </w:r>
    </w:p>
    <w:p w14:paraId="4708F92C" w14:textId="77777777" w:rsidR="0042122B" w:rsidRPr="0042122B" w:rsidRDefault="0042122B" w:rsidP="0042122B">
      <w:r w:rsidRPr="0042122B">
        <w:t xml:space="preserve">10.3 </w:t>
      </w:r>
      <w:r w:rsidRPr="0042122B">
        <w:rPr>
          <w:b/>
          <w:bCs/>
        </w:rPr>
        <w:t>Restriction.</w:t>
      </w:r>
      <w:r w:rsidRPr="0042122B">
        <w:t xml:space="preserve"> The Client shall not resell or license the Report to any third party, nor repackage the Report, its structure or the underlying framework as a product, template or service offered to third parties.</w:t>
      </w:r>
    </w:p>
    <w:p w14:paraId="3E4BDDAF" w14:textId="77777777" w:rsidR="0042122B" w:rsidRPr="0042122B" w:rsidRDefault="0042122B" w:rsidP="0042122B">
      <w:r w:rsidRPr="0042122B">
        <w:t>10.4 The Client retains all intellectual property rights in the materials it furnishes to KB&amp;G.</w:t>
      </w:r>
    </w:p>
    <w:p w14:paraId="7F844E19" w14:textId="77777777" w:rsidR="0042122B" w:rsidRPr="0042122B" w:rsidRDefault="0042122B" w:rsidP="0042122B">
      <w:pPr>
        <w:rPr>
          <w:b/>
          <w:bCs/>
        </w:rPr>
      </w:pPr>
      <w:r w:rsidRPr="0042122B">
        <w:rPr>
          <w:b/>
          <w:bCs/>
        </w:rPr>
        <w:t>11. DATA PROTECTION</w:t>
      </w:r>
    </w:p>
    <w:p w14:paraId="11B518E2" w14:textId="77777777" w:rsidR="0042122B" w:rsidRPr="0042122B" w:rsidRDefault="0042122B" w:rsidP="0042122B">
      <w:r w:rsidRPr="0042122B">
        <w:t>11.1 KB&amp;G acts as data controller in respect of personal data processed in connection with the Services, and processes such data for the purposes of delivering the Services and complying with its legal obligations, in accordance with Regulation (EU) 2016/679 (GDPR) and the Estonian Personal Data Protection Act.</w:t>
      </w:r>
    </w:p>
    <w:p w14:paraId="6B885D0E" w14:textId="77777777" w:rsidR="0042122B" w:rsidRPr="0042122B" w:rsidRDefault="0042122B" w:rsidP="0042122B">
      <w:r w:rsidRPr="0042122B">
        <w:t>11.2 KB&amp;G shall retain such data for the duration of the engagement and for such further period as is necessary for its records and legal obligations. KB&amp;G shall not sell such data, nor share it for the marketing purposes of any third party.</w:t>
      </w:r>
    </w:p>
    <w:p w14:paraId="6966E2CF" w14:textId="77777777" w:rsidR="0042122B" w:rsidRPr="0042122B" w:rsidRDefault="0042122B" w:rsidP="0042122B">
      <w:r w:rsidRPr="0042122B">
        <w:lastRenderedPageBreak/>
        <w:t>11.3 The personal data processed comprises the contact details, business information and correspondence furnished by the Client in connection with the booking and delivery of the Services. The lawful basis for such processing is the performance of a contract to which the Client is party, and compliance with KB&amp;G's legal obligations.</w:t>
      </w:r>
    </w:p>
    <w:p w14:paraId="2B1821A7" w14:textId="77777777" w:rsidR="0042122B" w:rsidRPr="0042122B" w:rsidRDefault="0042122B" w:rsidP="0042122B">
      <w:r w:rsidRPr="0042122B">
        <w:t>11.4 The Client may exercise its rights of access, rectification, erasure, restriction and portability, and may object to processing, by application to julia@kbngconsulting.com. The Client may lodge a complaint with the Estonian Data Protection Inspectorate (Andmekaitse Inspektsioon).</w:t>
      </w:r>
    </w:p>
    <w:p w14:paraId="57CFC035" w14:textId="77777777" w:rsidR="0042122B" w:rsidRPr="0042122B" w:rsidRDefault="0042122B" w:rsidP="0042122B">
      <w:pPr>
        <w:rPr>
          <w:b/>
          <w:bCs/>
        </w:rPr>
      </w:pPr>
      <w:r w:rsidRPr="0042122B">
        <w:rPr>
          <w:b/>
          <w:bCs/>
        </w:rPr>
        <w:t>12. LIABILITY</w:t>
      </w:r>
    </w:p>
    <w:p w14:paraId="580DA877" w14:textId="77777777" w:rsidR="0042122B" w:rsidRPr="0042122B" w:rsidRDefault="0042122B" w:rsidP="0042122B">
      <w:r w:rsidRPr="0042122B">
        <w:t>12.1 The Services constitute the professional opinion of KB&amp;G, formed in good faith upon the basis of the information furnished by the Client. All decisions taken by the Client in reliance upon the Report are taken at the Client's own discretion and risk.</w:t>
      </w:r>
    </w:p>
    <w:p w14:paraId="1F04B6B2" w14:textId="77777777" w:rsidR="0042122B" w:rsidRPr="0042122B" w:rsidRDefault="0042122B" w:rsidP="0042122B">
      <w:r w:rsidRPr="0042122B">
        <w:t>12.2 To the fullest extent permitted by law, the aggregate liability of KB&amp;G arising under or in connection with the Terms, whether in contract, delict or otherwise, shall not exceed the amount of the Fee paid by the Client.</w:t>
      </w:r>
    </w:p>
    <w:p w14:paraId="12E19FDC" w14:textId="77777777" w:rsidR="0042122B" w:rsidRPr="0042122B" w:rsidRDefault="0042122B" w:rsidP="0042122B">
      <w:r w:rsidRPr="0042122B">
        <w:t>12.3 KB&amp;G shall not be liable for loss of profit, loss of revenue, loss of funding, loss of business opportunity, loss of anticipated savings, or for any indirect or consequential loss howsoever arising.</w:t>
      </w:r>
    </w:p>
    <w:p w14:paraId="74BE828D" w14:textId="77777777" w:rsidR="0042122B" w:rsidRPr="0042122B" w:rsidRDefault="0042122B" w:rsidP="0042122B">
      <w:r w:rsidRPr="0042122B">
        <w:t>12.4 Nothing in the Terms shall operate to exclude or limit liability for damage caused intentionally or by gross negligence, or for any other liability which may not lawfully be excluded or limited under Estonian law.</w:t>
      </w:r>
    </w:p>
    <w:p w14:paraId="4BA34DF0" w14:textId="77777777" w:rsidR="0042122B" w:rsidRPr="0042122B" w:rsidRDefault="0042122B" w:rsidP="0042122B">
      <w:pPr>
        <w:rPr>
          <w:b/>
          <w:bCs/>
        </w:rPr>
      </w:pPr>
      <w:r w:rsidRPr="0042122B">
        <w:rPr>
          <w:b/>
          <w:bCs/>
        </w:rPr>
        <w:t>13. GENERAL</w:t>
      </w:r>
    </w:p>
    <w:p w14:paraId="52F1CD9F" w14:textId="77777777" w:rsidR="0042122B" w:rsidRPr="0042122B" w:rsidRDefault="0042122B" w:rsidP="0042122B">
      <w:r w:rsidRPr="0042122B">
        <w:t xml:space="preserve">13.1 </w:t>
      </w:r>
      <w:r w:rsidRPr="0042122B">
        <w:rPr>
          <w:b/>
          <w:bCs/>
        </w:rPr>
        <w:t>Independent contractor.</w:t>
      </w:r>
      <w:r w:rsidRPr="0042122B">
        <w:t xml:space="preserve"> KB&amp;G supplies the Services as an independent contractor. Nothing in the Terms shall create a partnership, joint venture, agency or employment relationship between the Parties.</w:t>
      </w:r>
    </w:p>
    <w:p w14:paraId="216A3A02" w14:textId="77777777" w:rsidR="0042122B" w:rsidRPr="0042122B" w:rsidRDefault="0042122B" w:rsidP="0042122B">
      <w:r w:rsidRPr="0042122B">
        <w:t xml:space="preserve">13.2 </w:t>
      </w:r>
      <w:r w:rsidRPr="0042122B">
        <w:rPr>
          <w:b/>
          <w:bCs/>
        </w:rPr>
        <w:t>Entire agreement.</w:t>
      </w:r>
      <w:r w:rsidRPr="0042122B">
        <w:t xml:space="preserve"> The Terms, together with the non-disclosure agreement referred to at clause 5.1, constitute the entire agreement between the Parties in respect of the Services and supersede all prior representations, arrangements and understandings, whether written or oral.</w:t>
      </w:r>
    </w:p>
    <w:p w14:paraId="03403220" w14:textId="77777777" w:rsidR="0042122B" w:rsidRPr="0042122B" w:rsidRDefault="0042122B" w:rsidP="0042122B">
      <w:r w:rsidRPr="0042122B">
        <w:t xml:space="preserve">13.3 </w:t>
      </w:r>
      <w:r w:rsidRPr="0042122B">
        <w:rPr>
          <w:b/>
          <w:bCs/>
        </w:rPr>
        <w:t>Variation.</w:t>
      </w:r>
      <w:r w:rsidRPr="0042122B">
        <w:t xml:space="preserve"> KB&amp;G may amend the Terms in respect of future engagements. Amended Terms shall be issued under a new version number and shall not affect engagements accepted under an earlier version.</w:t>
      </w:r>
    </w:p>
    <w:p w14:paraId="50CFAF78" w14:textId="77777777" w:rsidR="0042122B" w:rsidRPr="0042122B" w:rsidRDefault="0042122B" w:rsidP="0042122B">
      <w:r w:rsidRPr="0042122B">
        <w:t xml:space="preserve">13.4 </w:t>
      </w:r>
      <w:r w:rsidRPr="0042122B">
        <w:rPr>
          <w:b/>
          <w:bCs/>
        </w:rPr>
        <w:t>Severance.</w:t>
      </w:r>
      <w:r w:rsidRPr="0042122B">
        <w:t xml:space="preserve"> Where any provision of the Terms is held to be invalid or unenforceable, that provision shall be severed and the remaining provisions shall continue in full force and effect.</w:t>
      </w:r>
    </w:p>
    <w:p w14:paraId="4A8B7120" w14:textId="77777777" w:rsidR="0042122B" w:rsidRPr="0042122B" w:rsidRDefault="0042122B" w:rsidP="0042122B">
      <w:r w:rsidRPr="0042122B">
        <w:lastRenderedPageBreak/>
        <w:t xml:space="preserve">13.5 </w:t>
      </w:r>
      <w:r w:rsidRPr="0042122B">
        <w:rPr>
          <w:b/>
          <w:bCs/>
        </w:rPr>
        <w:t>Waiver.</w:t>
      </w:r>
      <w:r w:rsidRPr="0042122B">
        <w:t xml:space="preserve"> No failure or delay by either Party in exercising any right under the Terms shall operate as a waiver of that right.</w:t>
      </w:r>
    </w:p>
    <w:p w14:paraId="627FC3FF" w14:textId="77777777" w:rsidR="0042122B" w:rsidRPr="0042122B" w:rsidRDefault="0042122B" w:rsidP="0042122B">
      <w:r w:rsidRPr="0042122B">
        <w:t xml:space="preserve">13.6 </w:t>
      </w:r>
      <w:r w:rsidRPr="0042122B">
        <w:rPr>
          <w:b/>
          <w:bCs/>
        </w:rPr>
        <w:t>Notices.</w:t>
      </w:r>
      <w:r w:rsidRPr="0042122B">
        <w:t xml:space="preserve"> Notices under the Terms shall be given in writing to julia@kbngconsulting.com in the case of KB&amp;G, and to the email address furnished by the Client at booking in the case of the Client.</w:t>
      </w:r>
    </w:p>
    <w:p w14:paraId="5A8EF2A4" w14:textId="77777777" w:rsidR="0042122B" w:rsidRPr="0042122B" w:rsidRDefault="0042122B" w:rsidP="0042122B">
      <w:r w:rsidRPr="0042122B">
        <w:t xml:space="preserve">13.7 </w:t>
      </w:r>
      <w:r w:rsidRPr="0042122B">
        <w:rPr>
          <w:b/>
          <w:bCs/>
        </w:rPr>
        <w:t>Governing law and jurisdiction.</w:t>
      </w:r>
      <w:r w:rsidRPr="0042122B">
        <w:t xml:space="preserve"> The Terms and any dispute arising out of or in connection with them shall be governed by the laws of the Republic of Estonia. The Parties submit to the exclusive jurisdiction of Harju County Court (Harju Maakohus), Tallinn, Estonia.</w:t>
      </w:r>
    </w:p>
    <w:p w14:paraId="38FF51B9" w14:textId="77777777" w:rsidR="0042122B" w:rsidRPr="0042122B" w:rsidRDefault="00496C18" w:rsidP="0042122B">
      <w:r w:rsidRPr="0042122B">
        <w:rPr>
          <w:noProof/>
        </w:rPr>
        <w:pict w14:anchorId="1B473464">
          <v:rect id="_x0000_i1025" alt="" style="width:451.3pt;height:.05pt;mso-width-percent:0;mso-height-percent:0;mso-width-percent:0;mso-height-percent:0" o:hralign="center" o:hrstd="t" o:hr="t" fillcolor="#a0a0a0" stroked="f"/>
        </w:pict>
      </w:r>
    </w:p>
    <w:p w14:paraId="35EEFF5F" w14:textId="77777777" w:rsidR="0042122B" w:rsidRPr="0042122B" w:rsidRDefault="0042122B" w:rsidP="0042122B">
      <w:r w:rsidRPr="0042122B">
        <w:t>KB&amp;G Consulting OÜ | Roosi tn 17, 48305 Jõgeva, Estonia | Registry code 14065411 | julia@kbngconsulting.com</w:t>
      </w:r>
    </w:p>
    <w:p w14:paraId="3E3B7802" w14:textId="77777777" w:rsidR="0042122B" w:rsidRDefault="0042122B"/>
    <w:sectPr w:rsidR="00421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2B"/>
    <w:rsid w:val="00032DF6"/>
    <w:rsid w:val="0042122B"/>
    <w:rsid w:val="00496C1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5350"/>
  <w15:chartTrackingRefBased/>
  <w15:docId w15:val="{7B8989B1-B724-8C46-864C-6B0481DB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22B"/>
    <w:rPr>
      <w:rFonts w:eastAsiaTheme="majorEastAsia" w:cstheme="majorBidi"/>
      <w:color w:val="272727" w:themeColor="text1" w:themeTint="D8"/>
    </w:rPr>
  </w:style>
  <w:style w:type="paragraph" w:styleId="Title">
    <w:name w:val="Title"/>
    <w:basedOn w:val="Normal"/>
    <w:next w:val="Normal"/>
    <w:link w:val="TitleChar"/>
    <w:uiPriority w:val="10"/>
    <w:qFormat/>
    <w:rsid w:val="00421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22B"/>
    <w:pPr>
      <w:spacing w:before="160"/>
      <w:jc w:val="center"/>
    </w:pPr>
    <w:rPr>
      <w:i/>
      <w:iCs/>
      <w:color w:val="404040" w:themeColor="text1" w:themeTint="BF"/>
    </w:rPr>
  </w:style>
  <w:style w:type="character" w:customStyle="1" w:styleId="QuoteChar">
    <w:name w:val="Quote Char"/>
    <w:basedOn w:val="DefaultParagraphFont"/>
    <w:link w:val="Quote"/>
    <w:uiPriority w:val="29"/>
    <w:rsid w:val="0042122B"/>
    <w:rPr>
      <w:i/>
      <w:iCs/>
      <w:color w:val="404040" w:themeColor="text1" w:themeTint="BF"/>
    </w:rPr>
  </w:style>
  <w:style w:type="paragraph" w:styleId="ListParagraph">
    <w:name w:val="List Paragraph"/>
    <w:basedOn w:val="Normal"/>
    <w:uiPriority w:val="34"/>
    <w:qFormat/>
    <w:rsid w:val="0042122B"/>
    <w:pPr>
      <w:ind w:left="720"/>
      <w:contextualSpacing/>
    </w:pPr>
  </w:style>
  <w:style w:type="character" w:styleId="IntenseEmphasis">
    <w:name w:val="Intense Emphasis"/>
    <w:basedOn w:val="DefaultParagraphFont"/>
    <w:uiPriority w:val="21"/>
    <w:qFormat/>
    <w:rsid w:val="0042122B"/>
    <w:rPr>
      <w:i/>
      <w:iCs/>
      <w:color w:val="0F4761" w:themeColor="accent1" w:themeShade="BF"/>
    </w:rPr>
  </w:style>
  <w:style w:type="paragraph" w:styleId="IntenseQuote">
    <w:name w:val="Intense Quote"/>
    <w:basedOn w:val="Normal"/>
    <w:next w:val="Normal"/>
    <w:link w:val="IntenseQuoteChar"/>
    <w:uiPriority w:val="30"/>
    <w:qFormat/>
    <w:rsid w:val="00421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22B"/>
    <w:rPr>
      <w:i/>
      <w:iCs/>
      <w:color w:val="0F4761" w:themeColor="accent1" w:themeShade="BF"/>
    </w:rPr>
  </w:style>
  <w:style w:type="character" w:styleId="IntenseReference">
    <w:name w:val="Intense Reference"/>
    <w:basedOn w:val="DefaultParagraphFont"/>
    <w:uiPriority w:val="32"/>
    <w:qFormat/>
    <w:rsid w:val="00421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2712">
      <w:bodyDiv w:val="1"/>
      <w:marLeft w:val="0"/>
      <w:marRight w:val="0"/>
      <w:marTop w:val="0"/>
      <w:marBottom w:val="0"/>
      <w:divBdr>
        <w:top w:val="none" w:sz="0" w:space="0" w:color="auto"/>
        <w:left w:val="none" w:sz="0" w:space="0" w:color="auto"/>
        <w:bottom w:val="none" w:sz="0" w:space="0" w:color="auto"/>
        <w:right w:val="none" w:sz="0" w:space="0" w:color="auto"/>
      </w:divBdr>
    </w:div>
    <w:div w:id="586233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2985</Words>
  <Characters>17017</Characters>
  <Application>Microsoft Office Word</Application>
  <DocSecurity>0</DocSecurity>
  <Lines>141</Lines>
  <Paragraphs>39</Paragraphs>
  <ScaleCrop>false</ScaleCrop>
  <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George</dc:creator>
  <cp:keywords/>
  <dc:description/>
  <cp:lastModifiedBy>Julia George</cp:lastModifiedBy>
  <cp:revision>1</cp:revision>
  <dcterms:created xsi:type="dcterms:W3CDTF">2026-08-04T09:43:00Z</dcterms:created>
  <dcterms:modified xsi:type="dcterms:W3CDTF">2026-08-04T09:44:00Z</dcterms:modified>
</cp:coreProperties>
</file>