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2.5.5</w:t>
      </w:r>
    </w:p>
    <w:p>
      <w:pPr>
        <w:pStyle w:val="Normal"/>
        <w:spacing w:before="100" w:after="0"/>
        <w:jc w:val="center"/>
        <w:rPr/>
      </w:pPr>
      <w:r>
        <w:rPr>
          <w:sz w:val="24"/>
          <w:szCs w:val="24"/>
        </w:rPr>
        <w:t>2026-06-19</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058_220967012" w:tooltip="1 Introduction">
            <w:r>
              <w:rPr>
                <w:rStyle w:val="Verzeichnissprung"/>
              </w:rPr>
              <w:t>1 Introduction</w:t>
              <w:tab/>
              <w:t>5</w:t>
            </w:r>
          </w:hyperlink>
        </w:p>
        <w:p>
          <w:pPr>
            <w:pStyle w:val="TOC2"/>
            <w:tabs>
              <w:tab w:val="clear" w:pos="8743"/>
              <w:tab w:val="right" w:pos="9025" w:leader="dot"/>
            </w:tabs>
            <w:rPr/>
          </w:pPr>
          <w:hyperlink w:anchor="__RefHeading___Toc5060_220967012" w:tooltip="1.1 Tooling and cost">
            <w:r>
              <w:rPr>
                <w:rStyle w:val="Verzeichnissprung"/>
              </w:rPr>
              <w:t>1.1 Tooling and cost</w:t>
              <w:tab/>
              <w:t>5</w:t>
            </w:r>
          </w:hyperlink>
        </w:p>
        <w:p>
          <w:pPr>
            <w:pStyle w:val="TOC2"/>
            <w:tabs>
              <w:tab w:val="clear" w:pos="8743"/>
              <w:tab w:val="right" w:pos="9025" w:leader="dot"/>
            </w:tabs>
            <w:rPr/>
          </w:pPr>
          <w:hyperlink w:anchor="__RefHeading___Toc5062_220967012" w:tooltip="1.2 Draft workflow (authoring + watch)">
            <w:r>
              <w:rPr>
                <w:rStyle w:val="Verzeichnissprung"/>
              </w:rPr>
              <w:t>1.2 Draft workflow (authoring + watch)</w:t>
              <w:tab/>
              <w:t>5</w:t>
            </w:r>
          </w:hyperlink>
        </w:p>
        <w:p>
          <w:pPr>
            <w:pStyle w:val="TOC3"/>
            <w:tabs>
              <w:tab w:val="clear" w:pos="8459"/>
              <w:tab w:val="right" w:pos="9025" w:leader="dot"/>
            </w:tabs>
            <w:rPr/>
          </w:pPr>
          <w:hyperlink w:anchor="__RefHeading___Toc5064_220967012" w:tooltip="1.2.1 Photopea (browser, optional)">
            <w:r>
              <w:rPr>
                <w:rStyle w:val="Verzeichnissprung"/>
              </w:rPr>
              <w:t>1.2.1 Photopea (browser, optional)</w:t>
              <w:tab/>
              <w:t>6</w:t>
            </w:r>
          </w:hyperlink>
        </w:p>
        <w:p>
          <w:pPr>
            <w:pStyle w:val="TOC2"/>
            <w:tabs>
              <w:tab w:val="clear" w:pos="8743"/>
              <w:tab w:val="right" w:pos="9025" w:leader="dot"/>
            </w:tabs>
            <w:rPr/>
          </w:pPr>
          <w:hyperlink w:anchor="__RefHeading___Toc5066_220967012" w:tooltip="1.3 Context: Why µCSS?">
            <w:r>
              <w:rPr>
                <w:rStyle w:val="Verzeichnissprung"/>
              </w:rPr>
              <w:t>1.3 Context: Why µCSS?</w:t>
              <w:tab/>
              <w:t>6</w:t>
            </w:r>
          </w:hyperlink>
        </w:p>
        <w:p>
          <w:pPr>
            <w:pStyle w:val="TOC1"/>
            <w:tabs>
              <w:tab w:val="clear" w:pos="9026"/>
              <w:tab w:val="right" w:pos="9025" w:leader="dot"/>
            </w:tabs>
            <w:rPr/>
          </w:pPr>
          <w:hyperlink w:anchor="__RefHeading___Toc5068_220967012" w:tooltip="2 Installation and getting started">
            <w:r>
              <w:rPr>
                <w:rStyle w:val="Verzeichnissprung"/>
              </w:rPr>
              <w:t>2 Installation and getting started</w:t>
              <w:tab/>
              <w:t>8</w:t>
            </w:r>
          </w:hyperlink>
        </w:p>
        <w:p>
          <w:pPr>
            <w:pStyle w:val="TOC1"/>
            <w:tabs>
              <w:tab w:val="clear" w:pos="9026"/>
              <w:tab w:val="right" w:pos="9025" w:leader="dot"/>
            </w:tabs>
            <w:rPr/>
          </w:pPr>
          <w:hyperlink w:anchor="__RefHeading___Toc5070_220967012" w:tooltip="3 Use cases">
            <w:r>
              <w:rPr>
                <w:rStyle w:val="Verzeichnissprung"/>
              </w:rPr>
              <w:t>3 Use cases</w:t>
              <w:tab/>
              <w:t>9</w:t>
            </w:r>
          </w:hyperlink>
        </w:p>
        <w:p>
          <w:pPr>
            <w:pStyle w:val="TOC2"/>
            <w:tabs>
              <w:tab w:val="clear" w:pos="8743"/>
              <w:tab w:val="right" w:pos="9025" w:leader="dot"/>
            </w:tabs>
            <w:rPr/>
          </w:pPr>
          <w:hyperlink w:anchor="__RefHeading___Toc5072_220967012" w:tooltip="3.1 Named properties (variables)">
            <w:r>
              <w:rPr>
                <w:rStyle w:val="Verzeichnissprung"/>
              </w:rPr>
              <w:t>3.1 Named properties (variables)</w:t>
              <w:tab/>
              <w:t>9</w:t>
            </w:r>
          </w:hyperlink>
        </w:p>
        <w:p>
          <w:pPr>
            <w:pStyle w:val="TOC2"/>
            <w:tabs>
              <w:tab w:val="clear" w:pos="8743"/>
              <w:tab w:val="right" w:pos="9025" w:leader="dot"/>
            </w:tabs>
            <w:rPr/>
          </w:pPr>
          <w:hyperlink w:anchor="__RefHeading___Toc5074_220967012" w:tooltip="3.2 Calculations and expressions">
            <w:r>
              <w:rPr>
                <w:rStyle w:val="Verzeichnissprung"/>
              </w:rPr>
              <w:t>3.2 Calculations and expressions</w:t>
              <w:tab/>
              <w:t>9</w:t>
            </w:r>
          </w:hyperlink>
        </w:p>
        <w:p>
          <w:pPr>
            <w:pStyle w:val="TOC2"/>
            <w:tabs>
              <w:tab w:val="clear" w:pos="8743"/>
              <w:tab w:val="right" w:pos="9025" w:leader="dot"/>
            </w:tabs>
            <w:rPr/>
          </w:pPr>
          <w:hyperlink w:anchor="__RefHeading___Toc5076_220967012" w:tooltip="3.3 Multiple layouts via skin manifests">
            <w:r>
              <w:rPr>
                <w:rStyle w:val="Verzeichnissprung"/>
              </w:rPr>
              <w:t>3.3 Multiple layouts via skin manifests</w:t>
              <w:tab/>
              <w:t>10</w:t>
            </w:r>
          </w:hyperlink>
        </w:p>
        <w:p>
          <w:pPr>
            <w:pStyle w:val="TOC2"/>
            <w:tabs>
              <w:tab w:val="clear" w:pos="8743"/>
              <w:tab w:val="right" w:pos="9025" w:leader="dot"/>
            </w:tabs>
            <w:rPr/>
          </w:pPr>
          <w:hyperlink w:anchor="__RefHeading___Toc5078_220967012" w:tooltip="3.4 Automatic sprite generation">
            <w:r>
              <w:rPr>
                <w:rStyle w:val="Verzeichnissprung"/>
              </w:rPr>
              <w:t>3.4 Automatic sprite generation</w:t>
              <w:tab/>
              <w:t>10</w:t>
            </w:r>
          </w:hyperlink>
        </w:p>
        <w:p>
          <w:pPr>
            <w:pStyle w:val="TOC2"/>
            <w:tabs>
              <w:tab w:val="clear" w:pos="8743"/>
              <w:tab w:val="right" w:pos="9025" w:leader="dot"/>
            </w:tabs>
            <w:rPr/>
          </w:pPr>
          <w:hyperlink w:anchor="__RefHeading___Toc5080_220967012" w:tooltip="3.5 Preloading images (preload)">
            <w:r>
              <w:rPr>
                <w:rStyle w:val="Verzeichnissprung"/>
              </w:rPr>
              <w:t>3.5 Preloading images (preload)</w:t>
              <w:tab/>
              <w:t>11</w:t>
            </w:r>
          </w:hyperlink>
        </w:p>
        <w:p>
          <w:pPr>
            <w:pStyle w:val="TOC2"/>
            <w:tabs>
              <w:tab w:val="clear" w:pos="8743"/>
              <w:tab w:val="right" w:pos="9025" w:leader="dot"/>
            </w:tabs>
            <w:rPr/>
          </w:pPr>
          <w:hyperlink w:anchor="__RefHeading___Toc5082_220967012" w:tooltip="3.6 Cursors with hotspot and fallback">
            <w:r>
              <w:rPr>
                <w:rStyle w:val="Verzeichnissprung"/>
              </w:rPr>
              <w:t>3.6 Cursors with hotspot and fallback</w:t>
              <w:tab/>
              <w:t>11</w:t>
            </w:r>
          </w:hyperlink>
        </w:p>
        <w:p>
          <w:pPr>
            <w:pStyle w:val="TOC2"/>
            <w:tabs>
              <w:tab w:val="clear" w:pos="8743"/>
              <w:tab w:val="right" w:pos="9025" w:leader="dot"/>
            </w:tabs>
            <w:rPr/>
          </w:pPr>
          <w:hyperlink w:anchor="__RefHeading___Toc5084_220967012" w:tooltip="3.7 Automatic image generation (media steps)">
            <w:r>
              <w:rPr>
                <w:rStyle w:val="Verzeichnissprung"/>
              </w:rPr>
              <w:t>3.7 Automatic image generation (media steps)</w:t>
              <w:tab/>
              <w:t>11</w:t>
            </w:r>
          </w:hyperlink>
        </w:p>
        <w:p>
          <w:pPr>
            <w:pStyle w:val="TOC3"/>
            <w:tabs>
              <w:tab w:val="clear" w:pos="8459"/>
              <w:tab w:val="right" w:pos="9025" w:leader="dot"/>
            </w:tabs>
            <w:rPr/>
          </w:pPr>
          <w:hyperlink w:anchor="__RefHeading___Toc5086_220967012" w:tooltip="3.7.1 Custom media steps (plugins)">
            <w:r>
              <w:rPr>
                <w:rStyle w:val="Verzeichnissprung"/>
              </w:rPr>
              <w:t>3.7.1 Custom media steps (plugins)</w:t>
              <w:tab/>
              <w:t>12</w:t>
            </w:r>
          </w:hyperlink>
        </w:p>
        <w:p>
          <w:pPr>
            <w:pStyle w:val="TOC1"/>
            <w:tabs>
              <w:tab w:val="clear" w:pos="9026"/>
              <w:tab w:val="right" w:pos="9025" w:leader="dot"/>
            </w:tabs>
            <w:rPr/>
          </w:pPr>
          <w:hyperlink w:anchor="__RefHeading___Toc5088_220967012" w:tooltip="4 microPS (µPS) — image generators">
            <w:r>
              <w:rPr>
                <w:rStyle w:val="Verzeichnissprung"/>
              </w:rPr>
              <w:t>4 microPS (µPS) — image generators</w:t>
              <w:tab/>
              <w:t>15</w:t>
            </w:r>
          </w:hyperlink>
        </w:p>
        <w:p>
          <w:pPr>
            <w:pStyle w:val="TOC2"/>
            <w:tabs>
              <w:tab w:val="clear" w:pos="8743"/>
              <w:tab w:val="right" w:pos="9025" w:leader="dot"/>
            </w:tabs>
            <w:rPr/>
          </w:pPr>
          <w:hyperlink w:anchor="__RefHeading___Toc5090_220967012" w:tooltip="4.1 API overview">
            <w:r>
              <w:rPr>
                <w:rStyle w:val="Verzeichnissprung"/>
              </w:rPr>
              <w:t>4.1 API overview</w:t>
              <w:tab/>
              <w:t>15</w:t>
            </w:r>
          </w:hyperlink>
        </w:p>
        <w:p>
          <w:pPr>
            <w:pStyle w:val="TOC2"/>
            <w:tabs>
              <w:tab w:val="clear" w:pos="8743"/>
              <w:tab w:val="right" w:pos="9025" w:leader="dot"/>
            </w:tabs>
            <w:rPr/>
          </w:pPr>
          <w:hyperlink w:anchor="__RefHeading___Toc5092_220967012" w:tooltip="4.2 ButtonAndIconCreator">
            <w:r>
              <w:rPr>
                <w:rStyle w:val="Verzeichnissprung"/>
              </w:rPr>
              <w:t>4.2 ButtonAndIconCreator</w:t>
              <w:tab/>
              <w:t>15</w:t>
            </w:r>
          </w:hyperlink>
        </w:p>
        <w:p>
          <w:pPr>
            <w:pStyle w:val="TOC3"/>
            <w:tabs>
              <w:tab w:val="clear" w:pos="8459"/>
              <w:tab w:val="right" w:pos="9025" w:leader="dot"/>
            </w:tabs>
            <w:rPr/>
          </w:pPr>
          <w:hyperlink w:anchor="__RefHeading___Toc5094_220967012" w:tooltip="4.2.1 CreateByTopLayerSets — one image per group">
            <w:r>
              <w:rPr>
                <w:rStyle w:val="Verzeichnissprung"/>
              </w:rPr>
              <w:t>4.2.1 CreateByTopLayerSets — one image per group</w:t>
              <w:tab/>
              <w:t>16</w:t>
            </w:r>
          </w:hyperlink>
        </w:p>
        <w:p>
          <w:pPr>
            <w:pStyle w:val="TOC2"/>
            <w:tabs>
              <w:tab w:val="clear" w:pos="8743"/>
              <w:tab w:val="right" w:pos="9025" w:leader="dot"/>
            </w:tabs>
            <w:rPr/>
          </w:pPr>
          <w:hyperlink w:anchor="__RefHeading___Toc5096_220967012" w:tooltip="4.3 AppIconMaker">
            <w:r>
              <w:rPr>
                <w:rStyle w:val="Verzeichnissprung"/>
              </w:rPr>
              <w:t>4.3 AppIconMaker</w:t>
              <w:tab/>
              <w:t>16</w:t>
            </w:r>
          </w:hyperlink>
        </w:p>
        <w:p>
          <w:pPr>
            <w:pStyle w:val="TOC2"/>
            <w:tabs>
              <w:tab w:val="clear" w:pos="8743"/>
              <w:tab w:val="right" w:pos="9025" w:leader="dot"/>
            </w:tabs>
            <w:rPr/>
          </w:pPr>
          <w:hyperlink w:anchor="__RefHeading___Toc5098_220967012" w:tooltip="4.4 SpriteAtlas and TileSheet">
            <w:r>
              <w:rPr>
                <w:rStyle w:val="Verzeichnissprung"/>
              </w:rPr>
              <w:t>4.4 SpriteAtlas and TileSheet</w:t>
              <w:tab/>
              <w:t>17</w:t>
            </w:r>
          </w:hyperlink>
        </w:p>
        <w:p>
          <w:pPr>
            <w:pStyle w:val="TOC2"/>
            <w:tabs>
              <w:tab w:val="clear" w:pos="8743"/>
              <w:tab w:val="right" w:pos="9025" w:leader="dot"/>
            </w:tabs>
            <w:rPr/>
          </w:pPr>
          <w:hyperlink w:anchor="__RefHeading___Toc5100_220967012" w:tooltip="4.5 SequenceStrip and DSD format">
            <w:r>
              <w:rPr>
                <w:rStyle w:val="Verzeichnissprung"/>
              </w:rPr>
              <w:t>4.5 SequenceStrip and DSD format</w:t>
              <w:tab/>
              <w:t>17</w:t>
            </w:r>
          </w:hyperlink>
        </w:p>
        <w:p>
          <w:pPr>
            <w:pStyle w:val="TOC3"/>
            <w:tabs>
              <w:tab w:val="clear" w:pos="8459"/>
              <w:tab w:val="right" w:pos="9025" w:leader="dot"/>
            </w:tabs>
            <w:rPr/>
          </w:pPr>
          <w:hyperlink w:anchor="__RefHeading___Toc5102_220967012" w:tooltip="4.5.1 Authoring DSD (`CreateDsdFromImages`)">
            <w:r>
              <w:rPr>
                <w:rStyle w:val="Verzeichnissprung"/>
              </w:rPr>
              <w:t>4.5.1 Authoring DSD (`CreateDsdFromImages`)</w:t>
              <w:tab/>
              <w:t>18</w:t>
            </w:r>
          </w:hyperlink>
        </w:p>
        <w:p>
          <w:pPr>
            <w:pStyle w:val="TOC3"/>
            <w:tabs>
              <w:tab w:val="clear" w:pos="8459"/>
              <w:tab w:val="right" w:pos="9025" w:leader="dot"/>
            </w:tabs>
            <w:rPr/>
          </w:pPr>
          <w:hyperlink w:anchor="__RefHeading___Toc5104_220967012" w:tooltip="4.5.2 PSD sequence groups">
            <w:r>
              <w:rPr>
                <w:rStyle w:val="Verzeichnissprung"/>
              </w:rPr>
              <w:t>4.5.2 PSD sequence groups</w:t>
              <w:tab/>
              <w:t>18</w:t>
            </w:r>
          </w:hyperlink>
        </w:p>
        <w:p>
          <w:pPr>
            <w:pStyle w:val="TOC2"/>
            <w:tabs>
              <w:tab w:val="clear" w:pos="8743"/>
              <w:tab w:val="right" w:pos="9025" w:leader="dot"/>
            </w:tabs>
            <w:rPr/>
          </w:pPr>
          <w:hyperlink w:anchor="__RefHeading___Toc5106_220967012" w:tooltip="4.6 Raster model, I/O and canvas size">
            <w:r>
              <w:rPr>
                <w:rStyle w:val="Verzeichnissprung"/>
              </w:rPr>
              <w:t>4.6 Raster model, I/O and canvas size</w:t>
              <w:tab/>
              <w:t>19</w:t>
            </w:r>
          </w:hyperlink>
        </w:p>
        <w:p>
          <w:pPr>
            <w:pStyle w:val="TOC2"/>
            <w:tabs>
              <w:tab w:val="clear" w:pos="8743"/>
              <w:tab w:val="right" w:pos="9025" w:leader="dot"/>
            </w:tabs>
            <w:rPr/>
          </w:pPr>
          <w:hyperlink w:anchor="__RefHeading___Toc5108_220967012" w:tooltip="4.7 Adjustments and masks">
            <w:r>
              <w:rPr>
                <w:rStyle w:val="Verzeichnissprung"/>
              </w:rPr>
              <w:t>4.7 Adjustments and masks</w:t>
              <w:tab/>
              <w:t>19</w:t>
            </w:r>
          </w:hyperlink>
        </w:p>
        <w:p>
          <w:pPr>
            <w:pStyle w:val="TOC3"/>
            <w:tabs>
              <w:tab w:val="clear" w:pos="8459"/>
              <w:tab w:val="right" w:pos="9025" w:leader="dot"/>
            </w:tabs>
            <w:rPr/>
          </w:pPr>
          <w:hyperlink w:anchor="__RefHeading___Toc5110_220967012" w:tooltip="4.7.1 Masks">
            <w:r>
              <w:rPr>
                <w:rStyle w:val="Verzeichnissprung"/>
              </w:rPr>
              <w:t>4.7.1 Masks</w:t>
              <w:tab/>
              <w:t>19</w:t>
            </w:r>
          </w:hyperlink>
        </w:p>
        <w:p>
          <w:pPr>
            <w:pStyle w:val="TOC3"/>
            <w:tabs>
              <w:tab w:val="clear" w:pos="8459"/>
              <w:tab w:val="right" w:pos="9025" w:leader="dot"/>
            </w:tabs>
            <w:rPr/>
          </w:pPr>
          <w:hyperlink w:anchor="__RefHeading___Toc5112_220967012" w:tooltip="4.7.2 Selection engine">
            <w:r>
              <w:rPr>
                <w:rStyle w:val="Verzeichnissprung"/>
              </w:rPr>
              <w:t>4.7.2 Selection engine</w:t>
              <w:tab/>
              <w:t>20</w:t>
            </w:r>
          </w:hyperlink>
        </w:p>
        <w:p>
          <w:pPr>
            <w:pStyle w:val="TOC3"/>
            <w:tabs>
              <w:tab w:val="clear" w:pos="8459"/>
              <w:tab w:val="right" w:pos="9025" w:leader="dot"/>
            </w:tabs>
            <w:rPr/>
          </w:pPr>
          <w:hyperlink w:anchor="__RefHeading___Toc5114_220967012" w:tooltip="4.7.3 ApplyGamma">
            <w:r>
              <w:rPr>
                <w:rStyle w:val="Verzeichnissprung"/>
              </w:rPr>
              <w:t>4.7.3 ApplyGamma</w:t>
              <w:tab/>
              <w:t>20</w:t>
            </w:r>
          </w:hyperlink>
        </w:p>
        <w:p>
          <w:pPr>
            <w:pStyle w:val="TOC3"/>
            <w:tabs>
              <w:tab w:val="clear" w:pos="8459"/>
              <w:tab w:val="right" w:pos="9025" w:leader="dot"/>
            </w:tabs>
            <w:rPr/>
          </w:pPr>
          <w:hyperlink w:anchor="__RefHeading___Toc5116_220967012" w:tooltip="4.7.4 ApplyBrightnessContrast">
            <w:r>
              <w:rPr>
                <w:rStyle w:val="Verzeichnissprung"/>
              </w:rPr>
              <w:t>4.7.4 ApplyBrightnessContrast</w:t>
              <w:tab/>
              <w:t>20</w:t>
            </w:r>
          </w:hyperlink>
        </w:p>
        <w:p>
          <w:pPr>
            <w:pStyle w:val="TOC3"/>
            <w:tabs>
              <w:tab w:val="clear" w:pos="8459"/>
              <w:tab w:val="right" w:pos="9025" w:leader="dot"/>
            </w:tabs>
            <w:rPr/>
          </w:pPr>
          <w:hyperlink w:anchor="__RefHeading___Toc5118_220967012" w:tooltip="4.7.5 ApplyHueSaturation">
            <w:r>
              <w:rPr>
                <w:rStyle w:val="Verzeichnissprung"/>
              </w:rPr>
              <w:t>4.7.5 ApplyHueSaturation</w:t>
              <w:tab/>
              <w:t>20</w:t>
            </w:r>
          </w:hyperlink>
        </w:p>
        <w:p>
          <w:pPr>
            <w:pStyle w:val="TOC3"/>
            <w:tabs>
              <w:tab w:val="clear" w:pos="8459"/>
              <w:tab w:val="right" w:pos="9025" w:leader="dot"/>
            </w:tabs>
            <w:rPr/>
          </w:pPr>
          <w:hyperlink w:anchor="__RefHeading___Toc5120_220967012" w:tooltip="4.7.6 ApplyAdjustmentStack">
            <w:r>
              <w:rPr>
                <w:rStyle w:val="Verzeichnissprung"/>
              </w:rPr>
              <w:t>4.7.6 ApplyAdjustmentStack</w:t>
              <w:tab/>
              <w:t>20</w:t>
            </w:r>
          </w:hyperlink>
        </w:p>
        <w:p>
          <w:pPr>
            <w:pStyle w:val="TOC2"/>
            <w:tabs>
              <w:tab w:val="clear" w:pos="8743"/>
              <w:tab w:val="right" w:pos="9025" w:leader="dot"/>
            </w:tabs>
            <w:rPr/>
          </w:pPr>
          <w:hyperlink w:anchor="__RefHeading___Toc5122_220967012" w:tooltip="4.8 Raster transforms">
            <w:r>
              <w:rPr>
                <w:rStyle w:val="Verzeichnissprung"/>
              </w:rPr>
              <w:t>4.8 Raster transforms</w:t>
              <w:tab/>
              <w:t>21</w:t>
            </w:r>
          </w:hyperlink>
        </w:p>
        <w:p>
          <w:pPr>
            <w:pStyle w:val="TOC2"/>
            <w:tabs>
              <w:tab w:val="clear" w:pos="8743"/>
              <w:tab w:val="right" w:pos="9025" w:leader="dot"/>
            </w:tabs>
            <w:rPr/>
          </w:pPr>
          <w:hyperlink w:anchor="__RefHeading___Toc5124_220967012" w:tooltip="4.9 ExtendScript entry point (`MuPsDoc`)">
            <w:r>
              <w:rPr>
                <w:rStyle w:val="Verzeichnissprung"/>
              </w:rPr>
              <w:t>4.9 ExtendScript entry point (`MuPsDoc`)</w:t>
              <w:tab/>
              <w:t>21</w:t>
            </w:r>
          </w:hyperlink>
        </w:p>
        <w:p>
          <w:pPr>
            <w:pStyle w:val="TOC2"/>
            <w:tabs>
              <w:tab w:val="clear" w:pos="8743"/>
              <w:tab w:val="right" w:pos="9025" w:leader="dot"/>
            </w:tabs>
            <w:rPr/>
          </w:pPr>
          <w:hyperlink w:anchor="__RefHeading___Toc5126_220967012" w:tooltip="4.10 PSD compositor and layer compositing">
            <w:r>
              <w:rPr>
                <w:rStyle w:val="Verzeichnissprung"/>
              </w:rPr>
              <w:t>4.10 PSD compositor and layer compositing</w:t>
              <w:tab/>
              <w:t>22</w:t>
            </w:r>
          </w:hyperlink>
        </w:p>
        <w:p>
          <w:pPr>
            <w:pStyle w:val="TOC3"/>
            <w:tabs>
              <w:tab w:val="clear" w:pos="8459"/>
              <w:tab w:val="right" w:pos="9025" w:leader="dot"/>
            </w:tabs>
            <w:rPr/>
          </w:pPr>
          <w:hyperlink w:anchor="__RefHeading___Toc5128_220967012" w:tooltip="4.10.1 Reproduced layer effects (layer styles)">
            <w:r>
              <w:rPr>
                <w:rStyle w:val="Verzeichnissprung"/>
              </w:rPr>
              <w:t>4.10.1 Reproduced layer effects (layer styles)</w:t>
              <w:tab/>
              <w:t>22</w:t>
            </w:r>
          </w:hyperlink>
        </w:p>
        <w:p>
          <w:pPr>
            <w:pStyle w:val="TOC3"/>
            <w:tabs>
              <w:tab w:val="clear" w:pos="8459"/>
              <w:tab w:val="right" w:pos="9025" w:leader="dot"/>
            </w:tabs>
            <w:rPr/>
          </w:pPr>
          <w:hyperlink w:anchor="__RefHeading___Toc5130_220967012" w:tooltip="4.10.2 Style transfer (ButtonAndIconCreator) vs. layer links">
            <w:r>
              <w:rPr>
                <w:rStyle w:val="Verzeichnissprung"/>
              </w:rPr>
              <w:t>4.10.2 Style transfer (ButtonAndIconCreator) vs. layer links</w:t>
              <w:tab/>
              <w:t>24</w:t>
            </w:r>
          </w:hyperlink>
        </w:p>
        <w:p>
          <w:pPr>
            <w:pStyle w:val="TOC3"/>
            <w:tabs>
              <w:tab w:val="clear" w:pos="8459"/>
              <w:tab w:val="right" w:pos="9025" w:leader="dot"/>
            </w:tabs>
            <w:rPr/>
          </w:pPr>
          <w:hyperlink w:anchor="__RefHeading___Toc5132_220967012" w:tooltip="4.10.3 Opacity model (three independent controls)">
            <w:r>
              <w:rPr>
                <w:rStyle w:val="Verzeichnissprung"/>
              </w:rPr>
              <w:t>4.10.3 Opacity model (three independent controls)</w:t>
              <w:tab/>
              <w:t>24</w:t>
            </w:r>
          </w:hyperlink>
        </w:p>
        <w:p>
          <w:pPr>
            <w:pStyle w:val="TOC3"/>
            <w:tabs>
              <w:tab w:val="clear" w:pos="8459"/>
              <w:tab w:val="right" w:pos="9025" w:leader="dot"/>
            </w:tabs>
            <w:rPr/>
          </w:pPr>
          <w:hyperlink w:anchor="__RefHeading___Toc5134_220967012" w:tooltip="4.10.4 Reference PSD and Adobe ground truth">
            <w:r>
              <w:rPr>
                <w:rStyle w:val="Verzeichnissprung"/>
              </w:rPr>
              <w:t>4.10.4 Reference PSD and Adobe ground truth</w:t>
              <w:tab/>
              <w:t>25</w:t>
            </w:r>
          </w:hyperlink>
        </w:p>
        <w:p>
          <w:pPr>
            <w:pStyle w:val="TOC3"/>
            <w:tabs>
              <w:tab w:val="clear" w:pos="8459"/>
              <w:tab w:val="right" w:pos="9025" w:leader="dot"/>
            </w:tabs>
            <w:rPr/>
          </w:pPr>
          <w:hyperlink w:anchor="__RefHeading___Toc5136_220967012" w:tooltip="4.10.5 Tools (µPS development)">
            <w:r>
              <w:rPr>
                <w:rStyle w:val="Verzeichnissprung"/>
              </w:rPr>
              <w:t>4.10.5 Tools (µPS development)</w:t>
              <w:tab/>
              <w:t>25</w:t>
            </w:r>
          </w:hyperlink>
        </w:p>
        <w:p>
          <w:pPr>
            <w:pStyle w:val="TOC2"/>
            <w:tabs>
              <w:tab w:val="clear" w:pos="8743"/>
              <w:tab w:val="right" w:pos="9025" w:leader="dot"/>
            </w:tabs>
            <w:rPr/>
          </w:pPr>
          <w:hyperlink w:anchor="__RefHeading___Toc5138_220967012" w:tooltip="4.11 Draft workflow (authoring + watch)">
            <w:r>
              <w:rPr>
                <w:rStyle w:val="Verzeichnissprung"/>
              </w:rPr>
              <w:t>4.11 Draft workflow (authoring + watch)</w:t>
              <w:tab/>
              <w:t>25</w:t>
            </w:r>
          </w:hyperlink>
        </w:p>
        <w:p>
          <w:pPr>
            <w:pStyle w:val="TOC3"/>
            <w:tabs>
              <w:tab w:val="clear" w:pos="8459"/>
              <w:tab w:val="right" w:pos="9025" w:leader="dot"/>
            </w:tabs>
            <w:rPr/>
          </w:pPr>
          <w:hyperlink w:anchor="__RefHeading___Toc5140_220967012" w:tooltip="4.11.1 Intermediate steps raw → final (`outputBase`)">
            <w:r>
              <w:rPr>
                <w:rStyle w:val="Verzeichnissprung"/>
              </w:rPr>
              <w:t>4.11.1 Intermediate steps raw → final (`outputBase`)</w:t>
              <w:tab/>
              <w:t>26</w:t>
            </w:r>
          </w:hyperlink>
        </w:p>
        <w:p>
          <w:pPr>
            <w:pStyle w:val="TOC1"/>
            <w:tabs>
              <w:tab w:val="clear" w:pos="9026"/>
              <w:tab w:val="right" w:pos="9025" w:leader="dot"/>
            </w:tabs>
            <w:rPr/>
          </w:pPr>
          <w:hyperlink w:anchor="__RefHeading___Toc5142_220967012" w:tooltip="5 microAU (µAU) — sound atlas">
            <w:r>
              <w:rPr>
                <w:rStyle w:val="Verzeichnissprung"/>
              </w:rPr>
              <w:t>5 microAU (µAU) — sound atlas</w:t>
              <w:tab/>
              <w:t>27</w:t>
            </w:r>
          </w:hyperlink>
        </w:p>
        <w:p>
          <w:pPr>
            <w:pStyle w:val="TOC2"/>
            <w:tabs>
              <w:tab w:val="clear" w:pos="8743"/>
              <w:tab w:val="right" w:pos="9025" w:leader="dot"/>
            </w:tabs>
            <w:rPr/>
          </w:pPr>
          <w:hyperlink w:anchor="__RefHeading___Toc5144_220967012" w:tooltip="5.1 API overview">
            <w:r>
              <w:rPr>
                <w:rStyle w:val="Verzeichnissprung"/>
              </w:rPr>
              <w:t>5.1 API overview</w:t>
              <w:tab/>
              <w:t>27</w:t>
            </w:r>
          </w:hyperlink>
        </w:p>
        <w:p>
          <w:pPr>
            <w:pStyle w:val="TOC2"/>
            <w:tabs>
              <w:tab w:val="clear" w:pos="8743"/>
              <w:tab w:val="right" w:pos="9025" w:leader="dot"/>
            </w:tabs>
            <w:rPr/>
          </w:pPr>
          <w:hyperlink w:anchor="__RefHeading___Toc5146_220967012" w:tooltip="5.2 SoundAtlasMaker">
            <w:r>
              <w:rPr>
                <w:rStyle w:val="Verzeichnissprung"/>
              </w:rPr>
              <w:t>5.2 SoundAtlasMaker</w:t>
              <w:tab/>
              <w:t>27</w:t>
            </w:r>
          </w:hyperlink>
        </w:p>
        <w:p>
          <w:pPr>
            <w:pStyle w:val="TOC3"/>
            <w:tabs>
              <w:tab w:val="clear" w:pos="8459"/>
              <w:tab w:val="right" w:pos="9025" w:leader="dot"/>
            </w:tabs>
            <w:rPr/>
          </w:pPr>
          <w:hyperlink w:anchor="__RefHeading___Toc5148_220967012" w:tooltip="5.2.1 Loop points in file names">
            <w:r>
              <w:rPr>
                <w:rStyle w:val="Verzeichnissprung"/>
              </w:rPr>
              <w:t>5.2.1 Loop points in file names</w:t>
              <w:tab/>
              <w:t>27</w:t>
            </w:r>
          </w:hyperlink>
        </w:p>
        <w:p>
          <w:pPr>
            <w:pStyle w:val="TOC3"/>
            <w:tabs>
              <w:tab w:val="clear" w:pos="8459"/>
              <w:tab w:val="right" w:pos="9025" w:leader="dot"/>
            </w:tabs>
            <w:rPr/>
          </w:pPr>
          <w:hyperlink w:anchor="__RefHeading___Toc5150_220967012" w:tooltip="5.2.2 JSON format">
            <w:r>
              <w:rPr>
                <w:rStyle w:val="Verzeichnissprung"/>
              </w:rPr>
              <w:t>5.2.2 JSON format</w:t>
              <w:tab/>
              <w:t>28</w:t>
            </w:r>
          </w:hyperlink>
        </w:p>
        <w:p>
          <w:pPr>
            <w:pStyle w:val="TOC3"/>
            <w:tabs>
              <w:tab w:val="clear" w:pos="8459"/>
              <w:tab w:val="right" w:pos="9025" w:leader="dot"/>
            </w:tabs>
            <w:rPr/>
          </w:pPr>
          <w:hyperlink w:anchor="__RefHeading___Toc5152_220967012" w:tooltip="5.2.3 MP3 inputs">
            <w:r>
              <w:rPr>
                <w:rStyle w:val="Verzeichnissprung"/>
              </w:rPr>
              <w:t>5.2.3 MP3 inputs</w:t>
              <w:tab/>
              <w:t>28</w:t>
            </w:r>
          </w:hyperlink>
        </w:p>
        <w:p>
          <w:pPr>
            <w:pStyle w:val="TOC2"/>
            <w:tabs>
              <w:tab w:val="clear" w:pos="8743"/>
              <w:tab w:val="right" w:pos="9025" w:leader="dot"/>
            </w:tabs>
            <w:rPr/>
          </w:pPr>
          <w:hyperlink w:anchor="__RefHeading___Toc5154_220967012" w:tooltip="5.3 µCSS integration (manifest `sounds`)">
            <w:r>
              <w:rPr>
                <w:rStyle w:val="Verzeichnissprung"/>
              </w:rPr>
              <w:t>5.3 µCSS integration (manifest `sounds`)</w:t>
              <w:tab/>
              <w:t>28</w:t>
            </w:r>
          </w:hyperlink>
        </w:p>
        <w:p>
          <w:pPr>
            <w:pStyle w:val="TOC3"/>
            <w:tabs>
              <w:tab w:val="clear" w:pos="8459"/>
              <w:tab w:val="right" w:pos="9025" w:leader="dot"/>
            </w:tabs>
            <w:rPr/>
          </w:pPr>
          <w:hyperlink w:anchor="__RefHeading___Toc5156_220967012" w:tooltip="5.3.1 Planned: CSS sounds, auto-wiring &amp; handler overrides">
            <w:r>
              <w:rPr>
                <w:rStyle w:val="Verzeichnissprung"/>
              </w:rPr>
              <w:t>5.3.1 Planned: CSS sounds, auto-wiring &amp; handler overrides</w:t>
              <w:tab/>
              <w:t>28</w:t>
            </w:r>
          </w:hyperlink>
        </w:p>
        <w:p>
          <w:pPr>
            <w:pStyle w:val="TOC1"/>
            <w:tabs>
              <w:tab w:val="clear" w:pos="9026"/>
              <w:tab w:val="right" w:pos="9025" w:leader="dot"/>
            </w:tabs>
            <w:rPr/>
          </w:pPr>
          <w:hyperlink w:anchor="__RefHeading___Toc5158_220967012" w:tooltip="6 microFT (µFT) — icon font">
            <w:r>
              <w:rPr>
                <w:rStyle w:val="Verzeichnissprung"/>
              </w:rPr>
              <w:t>6 microFT (µFT) — icon font</w:t>
              <w:tab/>
              <w:t>29</w:t>
            </w:r>
          </w:hyperlink>
        </w:p>
        <w:p>
          <w:pPr>
            <w:pStyle w:val="TOC2"/>
            <w:tabs>
              <w:tab w:val="clear" w:pos="8743"/>
              <w:tab w:val="right" w:pos="9025" w:leader="dot"/>
            </w:tabs>
            <w:rPr/>
          </w:pPr>
          <w:hyperlink w:anchor="__RefHeading___Toc5160_220967012" w:tooltip="6.1 Glyph naming">
            <w:r>
              <w:rPr>
                <w:rStyle w:val="Verzeichnissprung"/>
              </w:rPr>
              <w:t>6.1 Glyph naming</w:t>
              <w:tab/>
              <w:t>29</w:t>
            </w:r>
          </w:hyperlink>
        </w:p>
        <w:p>
          <w:pPr>
            <w:pStyle w:val="TOC2"/>
            <w:tabs>
              <w:tab w:val="clear" w:pos="8743"/>
              <w:tab w:val="right" w:pos="9025" w:leader="dot"/>
            </w:tabs>
            <w:rPr/>
          </w:pPr>
          <w:hyperlink w:anchor="__RefHeading___Toc5162_220967012" w:tooltip="6.2 FontGenerator">
            <w:r>
              <w:rPr>
                <w:rStyle w:val="Verzeichnissprung"/>
              </w:rPr>
              <w:t>6.2 FontGenerator</w:t>
              <w:tab/>
              <w:t>29</w:t>
            </w:r>
          </w:hyperlink>
        </w:p>
        <w:p>
          <w:pPr>
            <w:pStyle w:val="TOC2"/>
            <w:tabs>
              <w:tab w:val="clear" w:pos="8743"/>
              <w:tab w:val="right" w:pos="9025" w:leader="dot"/>
            </w:tabs>
            <w:rPr/>
          </w:pPr>
          <w:hyperlink w:anchor="__RefHeading___Toc5164_220967012" w:tooltip="6.3 API building blocks">
            <w:r>
              <w:rPr>
                <w:rStyle w:val="Verzeichnissprung"/>
              </w:rPr>
              <w:t>6.3 API building blocks</w:t>
              <w:tab/>
              <w:t>30</w:t>
            </w:r>
          </w:hyperlink>
        </w:p>
        <w:p>
          <w:pPr>
            <w:pStyle w:val="TOC2"/>
            <w:tabs>
              <w:tab w:val="clear" w:pos="8743"/>
              <w:tab w:val="right" w:pos="9025" w:leader="dot"/>
            </w:tabs>
            <w:rPr/>
          </w:pPr>
          <w:hyperlink w:anchor="__RefHeading___Toc5166_220967012" w:tooltip="6.4 µCSS integration">
            <w:r>
              <w:rPr>
                <w:rStyle w:val="Verzeichnissprung"/>
              </w:rPr>
              <w:t>6.4 µCSS integration</w:t>
              <w:tab/>
              <w:t>30</w:t>
            </w:r>
          </w:hyperlink>
        </w:p>
        <w:p>
          <w:pPr>
            <w:pStyle w:val="TOC1"/>
            <w:tabs>
              <w:tab w:val="clear" w:pos="9026"/>
              <w:tab w:val="right" w:pos="9025" w:leader="dot"/>
            </w:tabs>
            <w:rPr/>
          </w:pPr>
          <w:hyperlink w:anchor="__RefHeading___Toc5168_220967012" w:tooltip="7 Vue and component co-location">
            <w:r>
              <w:rPr>
                <w:rStyle w:val="Verzeichnissprung"/>
              </w:rPr>
              <w:t>7 Vue and component co-location</w:t>
              <w:tab/>
              <w:t>31</w:t>
            </w:r>
          </w:hyperlink>
        </w:p>
        <w:p>
          <w:pPr>
            <w:pStyle w:val="TOC2"/>
            <w:tabs>
              <w:tab w:val="clear" w:pos="8743"/>
              <w:tab w:val="right" w:pos="9025" w:leader="dot"/>
            </w:tabs>
            <w:rPr/>
          </w:pPr>
          <w:hyperlink w:anchor="__RefHeading___Toc5170_220967012" w:tooltip="7.1 Workflow">
            <w:r>
              <w:rPr>
                <w:rStyle w:val="Verzeichnissprung"/>
              </w:rPr>
              <w:t>7.1 Workflow</w:t>
              <w:tab/>
              <w:t>31</w:t>
            </w:r>
          </w:hyperlink>
        </w:p>
        <w:p>
          <w:pPr>
            <w:pStyle w:val="TOC2"/>
            <w:tabs>
              <w:tab w:val="clear" w:pos="8743"/>
              <w:tab w:val="right" w:pos="9025" w:leader="dot"/>
            </w:tabs>
            <w:rPr/>
          </w:pPr>
          <w:hyperlink w:anchor="__RefHeading___Toc5172_220967012" w:tooltip="7.2 Namespaces and global state classes">
            <w:r>
              <w:rPr>
                <w:rStyle w:val="Verzeichnissprung"/>
              </w:rPr>
              <w:t>7.2 Namespaces and global state classes</w:t>
              <w:tab/>
              <w:t>31</w:t>
            </w:r>
          </w:hyperlink>
        </w:p>
        <w:p>
          <w:pPr>
            <w:pStyle w:val="TOC2"/>
            <w:tabs>
              <w:tab w:val="clear" w:pos="8743"/>
              <w:tab w:val="right" w:pos="9025" w:leader="dot"/>
            </w:tabs>
            <w:rPr/>
          </w:pPr>
          <w:hyperlink w:anchor="__RefHeading___Toc5174_220967012" w:tooltip="7.3 Migrating existing Vue SFCs">
            <w:r>
              <w:rPr>
                <w:rStyle w:val="Verzeichnissprung"/>
              </w:rPr>
              <w:t>7.3 Migrating existing Vue SFCs</w:t>
              <w:tab/>
              <w:t>31</w:t>
            </w:r>
          </w:hyperlink>
        </w:p>
        <w:p>
          <w:pPr>
            <w:pStyle w:val="TOC1"/>
            <w:tabs>
              <w:tab w:val="clear" w:pos="9026"/>
              <w:tab w:val="right" w:pos="9025" w:leader="dot"/>
            </w:tabs>
            <w:rPr/>
          </w:pPr>
          <w:hyperlink w:anchor="__RefHeading___Toc5176_220967012" w:tooltip="8 Core ideas of µCSS">
            <w:r>
              <w:rPr>
                <w:rStyle w:val="Verzeichnissprung"/>
              </w:rPr>
              <w:t>8 Core ideas of µCSS</w:t>
              <w:tab/>
              <w:t>32</w:t>
            </w:r>
          </w:hyperlink>
        </w:p>
        <w:p>
          <w:pPr>
            <w:pStyle w:val="TOC2"/>
            <w:tabs>
              <w:tab w:val="clear" w:pos="8743"/>
              <w:tab w:val="right" w:pos="9025" w:leader="dot"/>
            </w:tabs>
            <w:rPr/>
          </w:pPr>
          <w:hyperlink w:anchor="__RefHeading___Toc5178_220967012" w:tooltip="8.1 The .µ.css format">
            <w:r>
              <w:rPr>
                <w:rStyle w:val="Verzeichnissprung"/>
              </w:rPr>
              <w:t>8.1 The .µ.css format</w:t>
              <w:tab/>
              <w:t>32</w:t>
            </w:r>
          </w:hyperlink>
        </w:p>
        <w:p>
          <w:pPr>
            <w:pStyle w:val="TOC2"/>
            <w:tabs>
              <w:tab w:val="clear" w:pos="8743"/>
              <w:tab w:val="right" w:pos="9025" w:leader="dot"/>
            </w:tabs>
            <w:rPr/>
          </w:pPr>
          <w:hyperlink w:anchor="__RefHeading___Toc5180_220967012" w:tooltip="8.2 Value interpolation µ(expression)">
            <w:r>
              <w:rPr>
                <w:rStyle w:val="Verzeichnissprung"/>
              </w:rPr>
              <w:t>8.2 Value interpolation µ(expression)</w:t>
              <w:tab/>
              <w:t>32</w:t>
            </w:r>
          </w:hyperlink>
        </w:p>
        <w:p>
          <w:pPr>
            <w:pStyle w:val="TOC2"/>
            <w:tabs>
              <w:tab w:val="clear" w:pos="8743"/>
              <w:tab w:val="right" w:pos="9025" w:leader="dot"/>
            </w:tabs>
            <w:rPr/>
          </w:pPr>
          <w:hyperlink w:anchor="__RefHeading___Toc5182_220967012" w:tooltip="8.3 Directives -µ: expression">
            <w:r>
              <w:rPr>
                <w:rStyle w:val="Verzeichnissprung"/>
              </w:rPr>
              <w:t>8.3 Directives -µ: expression</w:t>
              <w:tab/>
              <w:t>32</w:t>
            </w:r>
          </w:hyperlink>
        </w:p>
        <w:p>
          <w:pPr>
            <w:pStyle w:val="TOC2"/>
            <w:tabs>
              <w:tab w:val="clear" w:pos="8743"/>
              <w:tab w:val="right" w:pos="9025" w:leader="dot"/>
            </w:tabs>
            <w:rPr/>
          </w:pPr>
          <w:hyperlink w:anchor="__RefHeading___Toc5184_220967012" w:tooltip="8.4 The skin manifest">
            <w:r>
              <w:rPr>
                <w:rStyle w:val="Verzeichnissprung"/>
              </w:rPr>
              <w:t>8.4 The skin manifest</w:t>
              <w:tab/>
              <w:t>33</w:t>
            </w:r>
          </w:hyperlink>
        </w:p>
        <w:p>
          <w:pPr>
            <w:pStyle w:val="TOC2"/>
            <w:tabs>
              <w:tab w:val="clear" w:pos="8743"/>
              <w:tab w:val="right" w:pos="9025" w:leader="dot"/>
            </w:tabs>
            <w:rPr/>
          </w:pPr>
          <w:hyperlink w:anchor="__RefHeading___Toc5186_220967012" w:tooltip="8.5 JavaScript without substitute characters">
            <w:r>
              <w:rPr>
                <w:rStyle w:val="Verzeichnissprung"/>
              </w:rPr>
              <w:t>8.5 JavaScript without substitute characters</w:t>
              <w:tab/>
              <w:t>33</w:t>
            </w:r>
          </w:hyperlink>
        </w:p>
        <w:p>
          <w:pPr>
            <w:pStyle w:val="TOC1"/>
            <w:tabs>
              <w:tab w:val="clear" w:pos="9026"/>
              <w:tab w:val="right" w:pos="9025" w:leader="dot"/>
            </w:tabs>
            <w:rPr/>
          </w:pPr>
          <w:hyperlink w:anchor="__RefHeading___Toc5188_220967012" w:tooltip="9 Build process and Gulp integration">
            <w:r>
              <w:rPr>
                <w:rStyle w:val="Verzeichnissprung"/>
              </w:rPr>
              <w:t>9 Build process and Gulp integration</w:t>
              <w:tab/>
              <w:t>34</w:t>
            </w:r>
          </w:hyperlink>
        </w:p>
        <w:p>
          <w:pPr>
            <w:pStyle w:val="TOC2"/>
            <w:tabs>
              <w:tab w:val="clear" w:pos="8743"/>
              <w:tab w:val="right" w:pos="9025" w:leader="dot"/>
            </w:tabs>
            <w:rPr/>
          </w:pPr>
          <w:hyperlink w:anchor="__RefHeading___Toc5190_220967012" w:tooltip="9.1 Directory conventions">
            <w:r>
              <w:rPr>
                <w:rStyle w:val="Verzeichnissprung"/>
              </w:rPr>
              <w:t>9.1 Directory conventions</w:t>
              <w:tab/>
              <w:t>34</w:t>
            </w:r>
          </w:hyperlink>
        </w:p>
        <w:p>
          <w:pPr>
            <w:pStyle w:val="TOC2"/>
            <w:tabs>
              <w:tab w:val="clear" w:pos="8743"/>
              <w:tab w:val="right" w:pos="9025" w:leader="dot"/>
            </w:tabs>
            <w:rPr/>
          </w:pPr>
          <w:hyperlink w:anchor="__RefHeading___Toc5192_220967012" w:tooltip="9.2 Compilation flow">
            <w:r>
              <w:rPr>
                <w:rStyle w:val="Verzeichnissprung"/>
              </w:rPr>
              <w:t>9.2 Compilation flow</w:t>
              <w:tab/>
              <w:t>34</w:t>
            </w:r>
          </w:hyperlink>
        </w:p>
        <w:p>
          <w:pPr>
            <w:pStyle w:val="TOC2"/>
            <w:tabs>
              <w:tab w:val="clear" w:pos="8743"/>
              <w:tab w:val="right" w:pos="9025" w:leader="dot"/>
            </w:tabs>
            <w:rPr/>
          </w:pPr>
          <w:hyperlink w:anchor="__RefHeading___Toc5194_220967012" w:tooltip="9.3 Incremental build and cache">
            <w:r>
              <w:rPr>
                <w:rStyle w:val="Verzeichnissprung"/>
              </w:rPr>
              <w:t>9.3 Incremental build and cache</w:t>
              <w:tab/>
              <w:t>34</w:t>
            </w:r>
          </w:hyperlink>
        </w:p>
        <w:p>
          <w:pPr>
            <w:pStyle w:val="TOC2"/>
            <w:tabs>
              <w:tab w:val="clear" w:pos="8743"/>
              <w:tab w:val="right" w:pos="9025" w:leader="dot"/>
            </w:tabs>
            <w:rPr/>
          </w:pPr>
          <w:hyperlink w:anchor="__RefHeading___Toc5196_220967012" w:tooltip="9.4 Gulp tasks and watch">
            <w:r>
              <w:rPr>
                <w:rStyle w:val="Verzeichnissprung"/>
              </w:rPr>
              <w:t>9.4 Gulp tasks and watch</w:t>
              <w:tab/>
              <w:t>35</w:t>
            </w:r>
          </w:hyperlink>
        </w:p>
        <w:p>
          <w:pPr>
            <w:pStyle w:val="TOC1"/>
            <w:tabs>
              <w:tab w:val="clear" w:pos="9026"/>
              <w:tab w:val="right" w:pos="9025" w:leader="dot"/>
            </w:tabs>
            <w:rPr/>
          </w:pPr>
          <w:hyperlink w:anchor="__RefHeading___Toc5198_220967012" w:tooltip="10 Manifest reference (DefineSkin)">
            <w:r>
              <w:rPr>
                <w:rStyle w:val="Verzeichnissprung"/>
              </w:rPr>
              <w:t>10 Manifest reference (DefineSkin)</w:t>
              <w:tab/>
              <w:t>36</w:t>
            </w:r>
          </w:hyperlink>
        </w:p>
        <w:p>
          <w:pPr>
            <w:pStyle w:val="TOC2"/>
            <w:tabs>
              <w:tab w:val="clear" w:pos="8743"/>
              <w:tab w:val="right" w:pos="9025" w:leader="dot"/>
            </w:tabs>
            <w:rPr/>
          </w:pPr>
          <w:hyperlink w:anchor="__RefHeading___Toc5200_220967012" w:tooltip="10.1 vars">
            <w:r>
              <w:rPr>
                <w:rStyle w:val="Verzeichnissprung"/>
              </w:rPr>
              <w:t>10.1 vars</w:t>
              <w:tab/>
              <w:t>36</w:t>
            </w:r>
          </w:hyperlink>
        </w:p>
        <w:p>
          <w:pPr>
            <w:pStyle w:val="TOC2"/>
            <w:tabs>
              <w:tab w:val="clear" w:pos="8743"/>
              <w:tab w:val="right" w:pos="9025" w:leader="dot"/>
            </w:tabs>
            <w:rPr/>
          </w:pPr>
          <w:hyperlink w:anchor="__RefHeading___Toc5202_220967012" w:tooltip="10.2 helpers">
            <w:r>
              <w:rPr>
                <w:rStyle w:val="Verzeichnissprung"/>
              </w:rPr>
              <w:t>10.2 helpers</w:t>
              <w:tab/>
              <w:t>36</w:t>
            </w:r>
          </w:hyperlink>
        </w:p>
        <w:p>
          <w:pPr>
            <w:pStyle w:val="TOC2"/>
            <w:tabs>
              <w:tab w:val="clear" w:pos="8743"/>
              <w:tab w:val="right" w:pos="9025" w:leader="dot"/>
            </w:tabs>
            <w:rPr/>
          </w:pPr>
          <w:hyperlink w:anchor="__RefHeading___Toc5204_220967012" w:tooltip="10.3 cursors">
            <w:r>
              <w:rPr>
                <w:rStyle w:val="Verzeichnissprung"/>
              </w:rPr>
              <w:t>10.3 cursors</w:t>
              <w:tab/>
              <w:t>36</w:t>
            </w:r>
          </w:hyperlink>
        </w:p>
        <w:p>
          <w:pPr>
            <w:pStyle w:val="TOC2"/>
            <w:tabs>
              <w:tab w:val="clear" w:pos="8743"/>
              <w:tab w:val="right" w:pos="9025" w:leader="dot"/>
            </w:tabs>
            <w:rPr/>
          </w:pPr>
          <w:hyperlink w:anchor="__RefHeading___Toc5206_220967012" w:tooltip="10.4 media">
            <w:r>
              <w:rPr>
                <w:rStyle w:val="Verzeichnissprung"/>
              </w:rPr>
              <w:t>10.4 media</w:t>
              <w:tab/>
              <w:t>36</w:t>
            </w:r>
          </w:hyperlink>
        </w:p>
        <w:p>
          <w:pPr>
            <w:pStyle w:val="TOC2"/>
            <w:tabs>
              <w:tab w:val="clear" w:pos="8743"/>
              <w:tab w:val="right" w:pos="9025" w:leader="dot"/>
            </w:tabs>
            <w:rPr/>
          </w:pPr>
          <w:hyperlink w:anchor="__RefHeading___Toc5208_220967012" w:tooltip="10.5 imageFormat">
            <w:r>
              <w:rPr>
                <w:rStyle w:val="Verzeichnissprung"/>
              </w:rPr>
              <w:t>10.5 imageFormat</w:t>
              <w:tab/>
              <w:t>37</w:t>
            </w:r>
          </w:hyperlink>
        </w:p>
        <w:p>
          <w:pPr>
            <w:pStyle w:val="TOC2"/>
            <w:tabs>
              <w:tab w:val="clear" w:pos="8743"/>
              <w:tab w:val="right" w:pos="9025" w:leader="dot"/>
            </w:tabs>
            <w:rPr/>
          </w:pPr>
          <w:hyperlink w:anchor="__RefHeading___Toc5210_220967012" w:tooltip="10.6 sprites">
            <w:r>
              <w:rPr>
                <w:rStyle w:val="Verzeichnissprung"/>
              </w:rPr>
              <w:t>10.6 sprites</w:t>
              <w:tab/>
              <w:t>38</w:t>
            </w:r>
          </w:hyperlink>
        </w:p>
        <w:p>
          <w:pPr>
            <w:pStyle w:val="TOC2"/>
            <w:tabs>
              <w:tab w:val="clear" w:pos="8743"/>
              <w:tab w:val="right" w:pos="9025" w:leader="dot"/>
            </w:tabs>
            <w:rPr/>
          </w:pPr>
          <w:hyperlink w:anchor="__RefHeading___Toc5212_220967012" w:tooltip="10.7 minify">
            <w:r>
              <w:rPr>
                <w:rStyle w:val="Verzeichnissprung"/>
              </w:rPr>
              <w:t>10.7 minify</w:t>
              <w:tab/>
              <w:t>39</w:t>
            </w:r>
          </w:hyperlink>
        </w:p>
        <w:p>
          <w:pPr>
            <w:pStyle w:val="TOC2"/>
            <w:tabs>
              <w:tab w:val="clear" w:pos="8743"/>
              <w:tab w:val="right" w:pos="9025" w:leader="dot"/>
            </w:tabs>
            <w:rPr/>
          </w:pPr>
          <w:hyperlink w:anchor="__RefHeading___Toc5214_220967012" w:tooltip="10.8 sounds">
            <w:r>
              <w:rPr>
                <w:rStyle w:val="Verzeichnissprung"/>
              </w:rPr>
              <w:t>10.8 sounds</w:t>
              <w:tab/>
              <w:t>39</w:t>
            </w:r>
          </w:hyperlink>
        </w:p>
        <w:p>
          <w:pPr>
            <w:pStyle w:val="TOC2"/>
            <w:tabs>
              <w:tab w:val="clear" w:pos="8743"/>
              <w:tab w:val="right" w:pos="9025" w:leader="dot"/>
            </w:tabs>
            <w:rPr/>
          </w:pPr>
          <w:hyperlink w:anchor="__RefHeading___Toc5216_220967012" w:tooltip="10.9 font">
            <w:r>
              <w:rPr>
                <w:rStyle w:val="Verzeichnissprung"/>
              </w:rPr>
              <w:t>10.9 font</w:t>
              <w:tab/>
              <w:t>40</w:t>
            </w:r>
          </w:hyperlink>
        </w:p>
        <w:p>
          <w:pPr>
            <w:pStyle w:val="TOC2"/>
            <w:tabs>
              <w:tab w:val="clear" w:pos="8743"/>
              <w:tab w:val="right" w:pos="9025" w:leader="dot"/>
            </w:tabs>
            <w:rPr/>
          </w:pPr>
          <w:hyperlink w:anchor="__RefHeading___Toc5218_220967012" w:tooltip="10.10 files">
            <w:r>
              <w:rPr>
                <w:rStyle w:val="Verzeichnissprung"/>
              </w:rPr>
              <w:t>10.10 files</w:t>
              <w:tab/>
              <w:t>41</w:t>
            </w:r>
          </w:hyperlink>
        </w:p>
        <w:p>
          <w:pPr>
            <w:pStyle w:val="TOC1"/>
            <w:tabs>
              <w:tab w:val="clear" w:pos="9026"/>
              <w:tab w:val="right" w:pos="9025" w:leader="dot"/>
            </w:tabs>
            <w:rPr/>
          </w:pPr>
          <w:hyperlink w:anchor="__RefHeading___Toc5220_220967012" w:tooltip="11 µ evaluation context (reference)">
            <w:r>
              <w:rPr>
                <w:rStyle w:val="Verzeichnissprung"/>
              </w:rPr>
              <w:t>11 µ evaluation context (reference)</w:t>
              <w:tab/>
              <w:t>42</w:t>
            </w:r>
          </w:hyperlink>
        </w:p>
        <w:p>
          <w:pPr>
            <w:pStyle w:val="TOC2"/>
            <w:tabs>
              <w:tab w:val="clear" w:pos="8743"/>
              <w:tab w:val="right" w:pos="9025" w:leader="dot"/>
            </w:tabs>
            <w:rPr/>
          </w:pPr>
          <w:hyperlink w:anchor="__RefHeading___Toc5222_220967012" w:tooltip="11.1 The $ object">
            <w:r>
              <w:rPr>
                <w:rStyle w:val="Verzeichnissprung"/>
              </w:rPr>
              <w:t>11.1 The $ object</w:t>
              <w:tab/>
              <w:t>42</w:t>
            </w:r>
          </w:hyperlink>
        </w:p>
        <w:p>
          <w:pPr>
            <w:pStyle w:val="TOC2"/>
            <w:tabs>
              <w:tab w:val="clear" w:pos="8743"/>
              <w:tab w:val="right" w:pos="9025" w:leader="dot"/>
            </w:tabs>
            <w:rPr/>
          </w:pPr>
          <w:hyperlink w:anchor="__RefHeading___Toc5224_220967012" w:tooltip="11.2 Color and value functions">
            <w:r>
              <w:rPr>
                <w:rStyle w:val="Verzeichnissprung"/>
              </w:rPr>
              <w:t>11.2 Color and value functions</w:t>
              <w:tab/>
              <w:t>42</w:t>
            </w:r>
          </w:hyperlink>
        </w:p>
        <w:p>
          <w:pPr>
            <w:pStyle w:val="TOC2"/>
            <w:tabs>
              <w:tab w:val="clear" w:pos="8743"/>
              <w:tab w:val="right" w:pos="9025" w:leader="dot"/>
            </w:tabs>
            <w:rPr/>
          </w:pPr>
          <w:hyperlink w:anchor="__RefHeading___Toc5226_220967012" w:tooltip="11.3 Rule and document methods">
            <w:r>
              <w:rPr>
                <w:rStyle w:val="Verzeichnissprung"/>
              </w:rPr>
              <w:t>11.3 Rule and document methods</w:t>
              <w:tab/>
              <w:t>42</w:t>
            </w:r>
          </w:hyperlink>
        </w:p>
        <w:p>
          <w:pPr>
            <w:pStyle w:val="TOC2"/>
            <w:tabs>
              <w:tab w:val="clear" w:pos="8743"/>
              <w:tab w:val="right" w:pos="9025" w:leader="dot"/>
            </w:tabs>
            <w:rPr/>
          </w:pPr>
          <w:hyperlink w:anchor="__RefHeading___Toc5228_220967012" w:tooltip="11.4 Sprite()">
            <w:r>
              <w:rPr>
                <w:rStyle w:val="Verzeichnissprung"/>
              </w:rPr>
              <w:t>11.4 Sprite()</w:t>
              <w:tab/>
              <w:t>43</w:t>
            </w:r>
          </w:hyperlink>
        </w:p>
        <w:p>
          <w:pPr>
            <w:pStyle w:val="TOC2"/>
            <w:tabs>
              <w:tab w:val="clear" w:pos="8743"/>
              <w:tab w:val="right" w:pos="9025" w:leader="dot"/>
            </w:tabs>
            <w:rPr/>
          </w:pPr>
          <w:hyperlink w:anchor="__RefHeading___Toc5230_220967012" w:tooltip="11.5 Cursor()">
            <w:r>
              <w:rPr>
                <w:rStyle w:val="Verzeichnissprung"/>
              </w:rPr>
              <w:t>11.5 Cursor()</w:t>
              <w:tab/>
              <w:t>43</w:t>
            </w:r>
          </w:hyperlink>
        </w:p>
        <w:p>
          <w:pPr>
            <w:pStyle w:val="TOC2"/>
            <w:tabs>
              <w:tab w:val="clear" w:pos="8743"/>
              <w:tab w:val="right" w:pos="9025" w:leader="dot"/>
            </w:tabs>
            <w:rPr/>
          </w:pPr>
          <w:hyperlink w:anchor="__RefHeading___Toc5232_220967012" w:tooltip="11.6 Helper functions and the this binding">
            <w:r>
              <w:rPr>
                <w:rStyle w:val="Verzeichnissprung"/>
              </w:rPr>
              <w:t>11.6 Helper functions and the this binding</w:t>
              <w:tab/>
              <w:t>43</w:t>
            </w:r>
          </w:hyperlink>
        </w:p>
        <w:p>
          <w:pPr>
            <w:pStyle w:val="TOC2"/>
            <w:tabs>
              <w:tab w:val="clear" w:pos="8743"/>
              <w:tab w:val="right" w:pos="9025" w:leader="dot"/>
            </w:tabs>
            <w:rPr/>
          </w:pPr>
          <w:hyperlink w:anchor="__RefHeading___Toc5234_220967012" w:tooltip="11.7 afterWork hooks">
            <w:r>
              <w:rPr>
                <w:rStyle w:val="Verzeichnissprung"/>
              </w:rPr>
              <w:t>11.7 afterWork hooks</w:t>
              <w:tab/>
              <w:t>44</w:t>
            </w:r>
          </w:hyperlink>
        </w:p>
        <w:p>
          <w:pPr>
            <w:pStyle w:val="TOC1"/>
            <w:tabs>
              <w:tab w:val="clear" w:pos="9026"/>
              <w:tab w:val="right" w:pos="9025" w:leader="dot"/>
            </w:tabs>
            <w:rPr/>
          </w:pPr>
          <w:hyperlink w:anchor="__RefHeading___Toc5236_220967012" w:tooltip="12 Working with colors">
            <w:r>
              <w:rPr>
                <w:rStyle w:val="Verzeichnissprung"/>
              </w:rPr>
              <w:t>12 Working with colors</w:t>
              <w:tab/>
              <w:t>45</w:t>
            </w:r>
          </w:hyperlink>
        </w:p>
        <w:p>
          <w:pPr>
            <w:pStyle w:val="TOC2"/>
            <w:tabs>
              <w:tab w:val="clear" w:pos="8743"/>
              <w:tab w:val="right" w:pos="9025" w:leader="dot"/>
            </w:tabs>
            <w:rPr/>
          </w:pPr>
          <w:hyperlink w:anchor="__RefHeading___Toc5238_220967012" w:tooltip="12.1 Defining colors">
            <w:r>
              <w:rPr>
                <w:rStyle w:val="Verzeichnissprung"/>
              </w:rPr>
              <w:t>12.1 Defining colors</w:t>
              <w:tab/>
              <w:t>45</w:t>
            </w:r>
          </w:hyperlink>
        </w:p>
        <w:p>
          <w:pPr>
            <w:pStyle w:val="TOC2"/>
            <w:tabs>
              <w:tab w:val="clear" w:pos="8743"/>
              <w:tab w:val="right" w:pos="9025" w:leader="dot"/>
            </w:tabs>
            <w:rPr/>
          </w:pPr>
          <w:hyperlink w:anchor="__RefHeading___Toc5240_220967012" w:tooltip="12.2 Alpha values">
            <w:r>
              <w:rPr>
                <w:rStyle w:val="Verzeichnissprung"/>
              </w:rPr>
              <w:t>12.2 Alpha values</w:t>
              <w:tab/>
              <w:t>45</w:t>
            </w:r>
          </w:hyperlink>
        </w:p>
        <w:p>
          <w:pPr>
            <w:pStyle w:val="TOC2"/>
            <w:tabs>
              <w:tab w:val="clear" w:pos="8743"/>
              <w:tab w:val="right" w:pos="9025" w:leader="dot"/>
            </w:tabs>
            <w:rPr/>
          </w:pPr>
          <w:hyperlink w:anchor="__RefHeading___Toc5242_220967012" w:tooltip="12.3 Color computations">
            <w:r>
              <w:rPr>
                <w:rStyle w:val="Verzeichnissprung"/>
              </w:rPr>
              <w:t>12.3 Color computations</w:t>
              <w:tab/>
              <w:t>45</w:t>
            </w:r>
          </w:hyperlink>
        </w:p>
        <w:p>
          <w:pPr>
            <w:pStyle w:val="TOC1"/>
            <w:tabs>
              <w:tab w:val="clear" w:pos="9026"/>
              <w:tab w:val="right" w:pos="9025" w:leader="dot"/>
            </w:tabs>
            <w:rPr/>
          </w:pPr>
          <w:hyperlink w:anchor="__RefHeading___Toc5244_220967012" w:tooltip="13 Node API">
            <w:r>
              <w:rPr>
                <w:rStyle w:val="Verzeichnissprung"/>
              </w:rPr>
              <w:t>13 Node API</w:t>
              <w:tab/>
              <w:t>46</w:t>
            </w:r>
          </w:hyperlink>
        </w:p>
        <w:p>
          <w:pPr>
            <w:pStyle w:val="TOC1"/>
            <w:tabs>
              <w:tab w:val="clear" w:pos="9026"/>
              <w:tab w:val="right" w:pos="9025" w:leader="dot"/>
            </w:tabs>
            <w:rPr/>
          </w:pPr>
          <w:hyperlink w:anchor="__RefHeading___Toc5246_220967012" w:tooltip="14 Error diagnostics">
            <w:r>
              <w:rPr>
                <w:rStyle w:val="Verzeichnissprung"/>
              </w:rPr>
              <w:t>14 Error diagnostics</w:t>
              <w:tab/>
              <w:t>47</w:t>
            </w:r>
          </w:hyperlink>
        </w:p>
        <w:p>
          <w:pPr>
            <w:pStyle w:val="TOC1"/>
            <w:tabs>
              <w:tab w:val="clear" w:pos="9026"/>
              <w:tab w:val="right" w:pos="9025" w:leader="dot"/>
            </w:tabs>
            <w:rPr/>
          </w:pPr>
          <w:hyperlink w:anchor="__RefHeading___Toc5248_220967012" w:tooltip="15 Migrating from µCSS">
            <w:r>
              <w:rPr>
                <w:rStyle w:val="Verzeichnissprung"/>
              </w:rPr>
              <w:t>15 Migrating from µCSS</w:t>
              <w:tab/>
              <w:t>48</w:t>
            </w:r>
          </w:hyperlink>
        </w:p>
        <w:p>
          <w:pPr>
            <w:pStyle w:val="TOC1"/>
            <w:tabs>
              <w:tab w:val="clear" w:pos="9026"/>
              <w:tab w:val="right" w:pos="9025" w:leader="dot"/>
            </w:tabs>
            <w:rPr/>
          </w:pPr>
          <w:hyperlink w:anchor="__RefHeading___Toc5250_220967012" w:tooltip="16 Version history">
            <w:r>
              <w:rPr>
                <w:rStyle w:val="Verzeichnissprung"/>
              </w:rPr>
              <w:t>16 Version history</w:t>
              <w:tab/>
              <w:t>49</w:t>
            </w:r>
          </w:hyperlink>
        </w:p>
        <w:p>
          <w:pPr>
            <w:pStyle w:val="TOC1"/>
            <w:tabs>
              <w:tab w:val="clear" w:pos="9026"/>
              <w:tab w:val="right" w:pos="9025" w:leader="dot"/>
            </w:tabs>
            <w:rPr/>
          </w:pPr>
          <w:hyperlink w:anchor="__RefHeading___Toc5252_220967012" w:tooltip="17 Legal">
            <w:r>
              <w:rPr>
                <w:rStyle w:val="Verzeichnissprung"/>
              </w:rPr>
              <w:t>17 Legal</w:t>
              <w:tab/>
              <w:t>52</w:t>
            </w:r>
          </w:hyperlink>
        </w:p>
        <w:p>
          <w:pPr>
            <w:pStyle w:val="TOC2"/>
            <w:tabs>
              <w:tab w:val="clear" w:pos="8743"/>
              <w:tab w:val="right" w:pos="9025" w:leader="dot"/>
            </w:tabs>
            <w:rPr/>
          </w:pPr>
          <w:hyperlink w:anchor="__RefHeading___Toc5254_220967012" w:tooltip="17.1 MIT license (original text)">
            <w:r>
              <w:rPr>
                <w:rStyle w:val="Verzeichnissprung"/>
              </w:rPr>
              <w:t>17.1 MIT license (original text)</w:t>
              <w:tab/>
              <w:t>52</w:t>
            </w:r>
          </w:hyperlink>
        </w:p>
        <w:p>
          <w:pPr>
            <w:pStyle w:val="TOC2"/>
            <w:tabs>
              <w:tab w:val="clear" w:pos="8743"/>
              <w:tab w:val="right" w:pos="9025" w:leader="dot"/>
            </w:tabs>
            <w:rPr/>
          </w:pPr>
          <w:hyperlink w:anchor="__RefHeading___Toc5256_220967012" w:tooltip="17.2 Trademarks">
            <w:r>
              <w:rPr>
                <w:rStyle w:val="Verzeichnissprung"/>
              </w:rPr>
              <w:t>17.2 Trademarks</w:t>
              <w:tab/>
              <w:t>52</w:t>
            </w:r>
          </w:hyperlink>
        </w:p>
        <w:p>
          <w:pPr>
            <w:pStyle w:val="TOC2"/>
            <w:tabs>
              <w:tab w:val="clear" w:pos="8743"/>
              <w:tab w:val="right" w:pos="9025" w:leader="dot"/>
            </w:tabs>
            <w:rPr/>
          </w:pPr>
          <w:hyperlink w:anchor="__RefHeading___Toc5258_220967012" w:tooltip="17.3 Third-party libraries">
            <w:r>
              <w:rPr>
                <w:rStyle w:val="Verzeichnissprung"/>
              </w:rPr>
              <w:t>17.3 Third-party libraries</w:t>
              <w:tab/>
              <w:t>52</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058_220967012"/>
      <w:bookmarkEnd w:id="0"/>
      <w:r>
        <w:rPr/>
        <w:t>1 Introduction</w:t>
      </w:r>
    </w:p>
    <w:p>
      <w:pPr>
        <w:pStyle w:val="Normal"/>
        <w:spacing w:before="0" w:after="120"/>
        <w:jc w:val="both"/>
        <w:rPr/>
      </w:pPr>
      <w:r>
        <w:rPr/>
        <w:t>&lt;p align="center"&gt;   &lt;img src="imgs/logo.png" alt="µCSS logo" width="200"&gt; &lt;/p&gt;</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5060_220967012"/>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pick any editor — the build is identical. </w:t>
      </w:r>
      <w:r>
        <w:rPr>
          <w:b/>
          <w:bCs/>
        </w:rPr>
        <w:t>Affinity</w:t>
      </w:r>
      <w:r>
        <w:rPr/>
        <w:t xml:space="preserve"> and </w:t>
      </w:r>
      <w:r>
        <w:rPr>
          <w:b/>
          <w:bCs/>
        </w:rPr>
        <w:t>Photopea</w:t>
      </w:r>
      <w:r>
        <w:rPr/>
        <w:t xml:space="preserve"> are common no-/low-cost options; </w:t>
      </w:r>
      <w:r>
        <w:rPr>
          <w:b/>
          <w:bCs/>
        </w:rPr>
        <w:t>Adobe Photoshop</w:t>
      </w:r>
      <w:r>
        <w:rPr/>
        <w:t xml:space="preserve"> works too if </w:t>
      </w:r>
      <w:r>
        <w:rPr>
          <w:rFonts w:eastAsia="Consolas" w:cs="Consolas" w:ascii="Consolas" w:hAnsi="Consolas"/>
          <w:sz w:val="18"/>
          <w:szCs w:val="18"/>
          <w:shd w:fill="F2F2F2" w:val="clear"/>
        </w:rPr>
        <w:t>.psd</w:t>
      </w:r>
      <w:r>
        <w:rPr/>
        <w:t xml:space="preserve"> is associated with it or you pass the executable path. Save as PSD; µPS reads the same layer structure. With µCSS 1, compilation and bitmap generation both depended on a licensed desktop imaging app — recurring cost that drops away for many teams.</w:t>
      </w:r>
    </w:p>
    <w:p>
      <w:pPr>
        <w:pStyle w:val="Heading2"/>
        <w:numPr>
          <w:ilvl w:val="0"/>
          <w:numId w:val="0"/>
        </w:numPr>
        <w:spacing w:before="240" w:after="120"/>
        <w:outlineLvl w:val="1"/>
        <w:rPr/>
      </w:pPr>
      <w:bookmarkStart w:id="2" w:name="__RefHeading___Toc5062_220967012"/>
      <w:bookmarkEnd w:id="2"/>
      <w:r>
        <w:rPr/>
        <w:t>1.2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3" w:name="__RefHeading___Toc5064_220967012"/>
      <w:bookmarkEnd w:id="3"/>
      <w:r>
        <w:rPr/>
        <w:t>1.2.1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4" w:name="__RefHeading___Toc5066_220967012"/>
      <w:bookmarkEnd w:id="4"/>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5" w:name="__RefHeading___Toc5068_220967012"/>
      <w:bookmarkEnd w:id="5"/>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6" w:name="__RefHeading___Toc5070_220967012"/>
      <w:bookmarkEnd w:id="6"/>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7" w:name="__RefHeading___Toc5072_220967012"/>
      <w:bookmarkEnd w:id="7"/>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8" w:name="__RefHeading___Toc5074_220967012"/>
      <w:bookmarkEnd w:id="8"/>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9" w:name="__RefHeading___Toc5076_220967012"/>
      <w:bookmarkEnd w:id="9"/>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0" w:name="__RefHeading___Toc5078_220967012"/>
      <w:bookmarkEnd w:id="10"/>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1" w:name="__RefHeading___Toc5080_220967012"/>
      <w:bookmarkEnd w:id="11"/>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2" w:name="__RefHeading___Toc5082_220967012"/>
      <w:bookmarkEnd w:id="12"/>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3" w:name="__RefHeading___Toc5084_220967012"/>
      <w:bookmarkEnd w:id="13"/>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4" w:name="__RefHeading___Toc5086_220967012"/>
      <w:bookmarkEnd w:id="14"/>
      <w:r>
        <w:rPr/>
        <w:t>3.7.1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5" w:name="__RefHeading___Toc5088_220967012"/>
      <w:bookmarkEnd w:id="15"/>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authored in </w:t>
      </w:r>
      <w:r>
        <w:rPr>
          <w:b/>
          <w:bCs/>
        </w:rPr>
        <w:t>[Affinity](https://affinity.studio/download)</w:t>
      </w:r>
      <w:r>
        <w:rPr/>
        <w:t xml:space="preserve"> or </w:t>
      </w:r>
      <w:r>
        <w:rPr>
          <w:b/>
          <w:bCs/>
        </w:rPr>
        <w:t>[Photopea](https://www.photopea.com/)</w:t>
      </w:r>
      <w:r>
        <w:rPr/>
        <w:t xml:space="preserve"> (browser, full PSD).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6" w:name="__RefHeading___Toc5090_220967012"/>
      <w:bookmarkEnd w:id="16"/>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7" w:name="__RefHeading___Toc5092_220967012"/>
      <w:bookmarkEnd w:id="17"/>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8" w:name="__RefHeading___Toc5094_220967012"/>
      <w:bookmarkEnd w:id="18"/>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9" w:name="__RefHeading___Toc5096_220967012"/>
      <w:bookmarkEnd w:id="19"/>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0" w:name="__RefHeading___Toc5098_220967012"/>
      <w:bookmarkEnd w:id="20"/>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1" w:name="__RefHeading___Toc5100_220967012"/>
      <w:bookmarkEnd w:id="21"/>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2" w:name="__RefHeading___Toc5102_220967012"/>
      <w:bookmarkEnd w:id="22"/>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3" w:name="__RefHeading___Toc5104_220967012"/>
      <w:bookmarkEnd w:id="23"/>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4" w:name="__RefHeading___Toc5106_220967012"/>
      <w:bookmarkEnd w:id="24"/>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5" w:name="__RefHeading___Toc5108_220967012"/>
      <w:bookmarkEnd w:id="25"/>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6" w:name="__RefHeading___Toc5110_220967012"/>
      <w:bookmarkEnd w:id="26"/>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5112_220967012"/>
      <w:bookmarkEnd w:id="27"/>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8" w:name="__RefHeading___Toc5114_220967012"/>
      <w:bookmarkEnd w:id="28"/>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116_220967012"/>
      <w:bookmarkEnd w:id="29"/>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0" w:name="__RefHeading___Toc5118_220967012"/>
      <w:bookmarkEnd w:id="30"/>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1" w:name="__RefHeading___Toc5120_220967012"/>
      <w:bookmarkEnd w:id="31"/>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2" w:name="__RefHeading___Toc5122_220967012"/>
      <w:bookmarkEnd w:id="32"/>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3" w:name="__RefHeading___Toc5124_220967012"/>
      <w:bookmarkEnd w:id="33"/>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4" w:name="__RefHeading___Toc5126_220967012"/>
      <w:bookmarkEnd w:id="34"/>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5" w:name="__RefHeading___Toc5128_220967012"/>
      <w:bookmarkEnd w:id="35"/>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6" w:name="__RefHeading___Toc5130_220967012"/>
      <w:bookmarkEnd w:id="36"/>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7" w:name="__RefHeading___Toc5132_220967012"/>
      <w:bookmarkEnd w:id="37"/>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8" w:name="__RefHeading___Toc5134_220967012"/>
      <w:bookmarkEnd w:id="38"/>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9" w:name="__RefHeading___Toc5136_220967012"/>
      <w:bookmarkEnd w:id="39"/>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0" w:name="__RefHeading___Toc5138_220967012"/>
      <w:bookmarkEnd w:id="40"/>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1" w:name="__RefHeading___Toc5140_220967012"/>
      <w:bookmarkEnd w:id="41"/>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2" w:name="__RefHeading___Toc5142_220967012"/>
      <w:bookmarkEnd w:id="42"/>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3" w:name="__RefHeading___Toc5144_220967012"/>
      <w:bookmarkEnd w:id="43"/>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4" w:name="__RefHeading___Toc5146_220967012"/>
      <w:bookmarkEnd w:id="44"/>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5" w:name="__RefHeading___Toc5148_220967012"/>
      <w:bookmarkEnd w:id="45"/>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6" w:name="__RefHeading___Toc5150_220967012"/>
      <w:bookmarkEnd w:id="46"/>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7" w:name="__RefHeading___Toc5152_220967012"/>
      <w:bookmarkEnd w:id="47"/>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8" w:name="__RefHeading___Toc5154_220967012"/>
      <w:bookmarkEnd w:id="48"/>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49" w:name="__RefHeading___Toc5156_220967012"/>
      <w:bookmarkEnd w:id="49"/>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0" w:name="__RefHeading___Toc5158_220967012"/>
      <w:bookmarkEnd w:id="50"/>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1" w:name="__RefHeading___Toc5160_220967012"/>
      <w:bookmarkEnd w:id="51"/>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2" w:name="__RefHeading___Toc5162_220967012"/>
      <w:bookmarkEnd w:id="52"/>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3" w:name="__RefHeading___Toc5164_220967012"/>
      <w:bookmarkEnd w:id="53"/>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4" w:name="__RefHeading___Toc5166_220967012"/>
      <w:bookmarkEnd w:id="54"/>
      <w:r>
        <w:rPr/>
        <w:t>6.4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5" w:name="__RefHeading___Toc5168_220967012"/>
      <w:bookmarkEnd w:id="55"/>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6" w:name="__RefHeading___Toc5170_220967012"/>
      <w:bookmarkEnd w:id="56"/>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7" w:name="__RefHeading___Toc5172_220967012"/>
      <w:bookmarkEnd w:id="57"/>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8" w:name="__RefHeading___Toc5174_220967012"/>
      <w:bookmarkEnd w:id="58"/>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9" w:name="__RefHeading___Toc5176_220967012"/>
      <w:bookmarkEnd w:id="59"/>
      <w:r>
        <w:rPr/>
        <w:t>8 Core ideas of µCSS</w:t>
      </w:r>
    </w:p>
    <w:p>
      <w:pPr>
        <w:pStyle w:val="Heading2"/>
        <w:numPr>
          <w:ilvl w:val="0"/>
          <w:numId w:val="0"/>
        </w:numPr>
        <w:spacing w:before="240" w:after="120"/>
        <w:outlineLvl w:val="1"/>
        <w:rPr/>
      </w:pPr>
      <w:bookmarkStart w:id="60" w:name="__RefHeading___Toc5178_220967012"/>
      <w:bookmarkEnd w:id="60"/>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1" w:name="__RefHeading___Toc5180_220967012"/>
      <w:bookmarkEnd w:id="61"/>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2" w:name="__RefHeading___Toc5182_220967012"/>
      <w:bookmarkEnd w:id="62"/>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3" w:name="__RefHeading___Toc5184_220967012"/>
      <w:bookmarkEnd w:id="63"/>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4" w:name="__RefHeading___Toc5186_220967012"/>
      <w:bookmarkEnd w:id="64"/>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5" w:name="__RefHeading___Toc5188_220967012"/>
      <w:bookmarkEnd w:id="65"/>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6" w:name="__RefHeading___Toc5190_220967012"/>
      <w:bookmarkEnd w:id="66"/>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7" w:name="__RefHeading___Toc5192_220967012"/>
      <w:bookmarkEnd w:id="67"/>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68" w:name="__RefHeading___Toc5194_220967012"/>
      <w:bookmarkEnd w:id="68"/>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9" w:name="__RefHeading___Toc5196_220967012"/>
      <w:bookmarkEnd w:id="69"/>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0" w:name="__RefHeading___Toc5198_220967012"/>
      <w:bookmarkEnd w:id="70"/>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1" w:name="__RefHeading___Toc5200_220967012"/>
      <w:bookmarkEnd w:id="71"/>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2" w:name="__RefHeading___Toc5202_220967012"/>
      <w:bookmarkEnd w:id="72"/>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3" w:name="__RefHeading___Toc5204_220967012"/>
      <w:bookmarkEnd w:id="73"/>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4" w:name="__RefHeading___Toc5206_220967012"/>
      <w:bookmarkEnd w:id="74"/>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5" w:name="__RefHeading___Toc5208_220967012"/>
      <w:bookmarkEnd w:id="75"/>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6" w:name="__RefHeading___Toc5210_220967012"/>
      <w:bookmarkEnd w:id="76"/>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7" w:name="__RefHeading___Toc5212_220967012"/>
      <w:bookmarkEnd w:id="77"/>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8" w:name="__RefHeading___Toc5214_220967012"/>
      <w:bookmarkEnd w:id="78"/>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9" w:name="__RefHeading___Toc5216_220967012"/>
      <w:bookmarkEnd w:id="79"/>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directory of SVG glyphs (recursive),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0" w:name="__RefHeading___Toc5218_220967012"/>
      <w:bookmarkEnd w:id="80"/>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1" w:name="__RefHeading___Toc5220_220967012"/>
      <w:bookmarkEnd w:id="81"/>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2" w:name="__RefHeading___Toc5222_220967012"/>
      <w:bookmarkEnd w:id="82"/>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3" w:name="__RefHeading___Toc5224_220967012"/>
      <w:bookmarkEnd w:id="83"/>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4" w:name="__RefHeading___Toc5226_220967012"/>
      <w:bookmarkEnd w:id="84"/>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5" w:name="__RefHeading___Toc5228_220967012"/>
      <w:bookmarkEnd w:id="85"/>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6" w:name="__RefHeading___Toc5230_220967012"/>
      <w:bookmarkEnd w:id="86"/>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7" w:name="__RefHeading___Toc5232_220967012"/>
      <w:bookmarkEnd w:id="87"/>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88" w:name="__RefHeading___Toc5234_220967012"/>
      <w:bookmarkEnd w:id="88"/>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9" w:name="__RefHeading___Toc5236_220967012"/>
      <w:bookmarkEnd w:id="89"/>
      <w:r>
        <w:rPr/>
        <w:t>12 Working with colors</w:t>
      </w:r>
    </w:p>
    <w:p>
      <w:pPr>
        <w:pStyle w:val="Heading2"/>
        <w:numPr>
          <w:ilvl w:val="0"/>
          <w:numId w:val="0"/>
        </w:numPr>
        <w:spacing w:before="240" w:after="120"/>
        <w:outlineLvl w:val="1"/>
        <w:rPr/>
      </w:pPr>
      <w:bookmarkStart w:id="90" w:name="__RefHeading___Toc5238_220967012"/>
      <w:bookmarkEnd w:id="90"/>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1" w:name="__RefHeading___Toc5240_220967012"/>
      <w:bookmarkEnd w:id="91"/>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2" w:name="__RefHeading___Toc5242_220967012"/>
      <w:bookmarkEnd w:id="92"/>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3" w:name="__RefHeading___Toc5244_220967012"/>
      <w:bookmarkEnd w:id="93"/>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4" w:name="__RefHeading___Toc5246_220967012"/>
      <w:bookmarkEnd w:id="94"/>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5" w:name="__RefHeading___Toc5248_220967012"/>
      <w:bookmarkEnd w:id="95"/>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6" w:name="__RefHeading___Toc5250_220967012"/>
      <w:bookmarkEnd w:id="96"/>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bl>
    <w:p>
      <w:pPr>
        <w:pStyle w:val="Normal"/>
        <w:spacing w:before="0" w:after="60"/>
        <w:rPr/>
      </w:pPr>
      <w:r>
        <w:rPr/>
      </w:r>
      <w:r>
        <w:br w:type="page"/>
      </w:r>
    </w:p>
    <w:p>
      <w:pPr>
        <w:pStyle w:val="Heading1"/>
        <w:numPr>
          <w:ilvl w:val="0"/>
          <w:numId w:val="0"/>
        </w:numPr>
        <w:spacing w:before="0" w:after="120"/>
        <w:outlineLvl w:val="0"/>
        <w:rPr/>
      </w:pPr>
      <w:bookmarkStart w:id="97" w:name="__RefHeading___Toc5252_220967012"/>
      <w:bookmarkEnd w:id="97"/>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8" w:name="__RefHeading___Toc5254_220967012"/>
      <w:bookmarkEnd w:id="98"/>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9" w:name="__RefHeading___Toc5256_220967012"/>
      <w:bookmarkEnd w:id="99"/>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0" w:name="__RefHeading___Toc5258_220967012"/>
      <w:bookmarkEnd w:id="100"/>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699</Words>
  <Characters>4406</Characters>
  <CharactersWithSpaces>5046</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2026-06-19T19:06:56Z</dcterms:created>
  <dc:creator>microCSS build tooling</dc:creator>
  <dc:description>Manual for µCSS 2 (npm package gulp-mu-css), the Node-based successor of the Adobe-based µCSS 1.</dc:description>
  <dc:language>en-US</dc:language>
  <cp:lastModifiedBy/>
  <dcterms:modified xsi:type="dcterms:W3CDTF">2026-06-19T21:07:05Z</dcterms:modified>
  <cp:revision>2</cp:revision>
  <dc:subject/>
  <dc:title>µCSS Manual 2.5.5</dc:title>
</cp:coreProperties>
</file>