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2026年10月19日 ワーク回答</w:t>
      </w:r>
    </w:p>
    <w:p>
      <w:pPr>
        <w:pStyle w:val="Heading1"/>
      </w:pPr>
      <w:r>
        <w:t>1　Attackの後ろにある = 0 は何を意味するか</w:t>
      </w:r>
    </w:p>
    <w:p>
      <w:r>
        <w:t>Attackが純粋仮想関数であることを示す。この関数を宣言したCharacterは抽象クラスになる。</w:t>
      </w:r>
    </w:p>
    <w:p>
      <w:pPr>
        <w:pStyle w:val="Heading1"/>
      </w:pPr>
      <w:r>
        <w:t>2　なぜ関数の中身を書いていないか</w:t>
      </w:r>
    </w:p>
    <w:p>
      <w:r>
        <w:t>Characterでは共通の操作だけを定め、具体的な攻撃内容は派生クラスで実装する設計だから。派生クラスをインスタンス化するには、継承した純粋仮想関数を実装する必要がある。</w:t>
      </w:r>
    </w:p>
    <w:p>
      <w:pPr>
        <w:pStyle w:val="Heading1"/>
      </w:pPr>
      <w:r>
        <w:t>3　このCharacterクラスのオブジェクトを直接作れるか</w:t>
      </w:r>
    </w:p>
    <w:p>
      <w:r>
        <w:t>作れない。純粋仮想関数を持つ抽象クラスは直接インスタンス化できない。ただし、Character型のポインタや参照を使って、Attackを実装した派生クラスのオブジェクトを扱うことはできる。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Yu Gothic" w:hAnsi="Yu Gothic" w:eastAsia="Yu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