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FA1" w:rsidRDefault="00082FA1" w:rsidP="00082FA1">
      <w:r>
        <w:t>Comprehensive User Manual: Bridge Management System (BMS) for</w:t>
      </w:r>
    </w:p>
    <w:p w:rsidR="00082FA1" w:rsidRDefault="00082FA1" w:rsidP="00082FA1">
      <w:proofErr w:type="spellStart"/>
      <w:r>
        <w:t>GujRAMS</w:t>
      </w:r>
      <w:proofErr w:type="spellEnd"/>
    </w:p>
    <w:p w:rsidR="00082FA1" w:rsidRDefault="00082FA1" w:rsidP="00082FA1">
      <w:r>
        <w:t>1. System Overview and Strategic Purpose</w:t>
      </w:r>
    </w:p>
    <w:p w:rsidR="00082FA1" w:rsidRDefault="00082FA1" w:rsidP="00082FA1">
      <w:r>
        <w:t>The Bridge Management System (BMS) serves as a critical pillar within the Gujarat Road Asset</w:t>
      </w:r>
    </w:p>
    <w:p w:rsidR="00082FA1" w:rsidRDefault="00082FA1" w:rsidP="00082FA1">
      <w:r>
        <w:t>Management System (</w:t>
      </w:r>
      <w:proofErr w:type="spellStart"/>
      <w:r>
        <w:t>GujRAMS</w:t>
      </w:r>
      <w:proofErr w:type="spellEnd"/>
      <w:r>
        <w:t>), providing a centralized repository for the state’s extensive</w:t>
      </w:r>
    </w:p>
    <w:p w:rsidR="00082FA1" w:rsidRDefault="00082FA1" w:rsidP="00082FA1">
      <w:r>
        <w:t>infrastructure network. By digitizing physical attributes—including structure length, overall width</w:t>
      </w:r>
    </w:p>
    <w:p w:rsidR="00082FA1" w:rsidRDefault="00082FA1" w:rsidP="00082FA1">
      <w:r>
        <w:t>(m), and surface types—alongside detailed condition data such as cracking, bulging, and</w:t>
      </w:r>
    </w:p>
    <w:p w:rsidR="00082FA1" w:rsidRDefault="00082FA1" w:rsidP="00082FA1">
      <w:r>
        <w:t>scouring, the BMS enables stakeholders to transition from reactive maintenance to data-driven</w:t>
      </w:r>
    </w:p>
    <w:p w:rsidR="00082FA1" w:rsidRDefault="00082FA1" w:rsidP="00082FA1">
      <w:r>
        <w:t xml:space="preserve">strategic planning. Centralizing this data ensures a single "source of truth" across the </w:t>
      </w:r>
      <w:proofErr w:type="spellStart"/>
      <w:r>
        <w:t>GujRAMS</w:t>
      </w:r>
      <w:proofErr w:type="spellEnd"/>
    </w:p>
    <w:p w:rsidR="00082FA1" w:rsidRDefault="00082FA1" w:rsidP="00082FA1">
      <w:r>
        <w:t>ecosystem, facilitating the long-term preservation of over 5,635 bridges (major and minor) and</w:t>
      </w:r>
    </w:p>
    <w:p w:rsidR="00082FA1" w:rsidRDefault="00082FA1" w:rsidP="00082FA1">
      <w:r>
        <w:t>4,050 culverts currently managed across the state’s State Highways (SH), Major District Roads</w:t>
      </w:r>
    </w:p>
    <w:p w:rsidR="00082FA1" w:rsidRDefault="00082FA1" w:rsidP="00082FA1">
      <w:r>
        <w:t>(MDR), and Village Roads (VR</w:t>
      </w:r>
      <w:proofErr w:type="gramStart"/>
      <w:r>
        <w:t>).The</w:t>
      </w:r>
      <w:proofErr w:type="gramEnd"/>
      <w:r>
        <w:t xml:space="preserve"> primary objectives of the BMS module are:</w:t>
      </w:r>
    </w:p>
    <w:p w:rsidR="00082FA1" w:rsidRDefault="00082FA1" w:rsidP="00082FA1">
      <w:r>
        <w:t>● Asset Documentation: Recording precise geographical coordinates and defining the</w:t>
      </w:r>
    </w:p>
    <w:p w:rsidR="00082FA1" w:rsidRDefault="00082FA1" w:rsidP="00082FA1">
      <w:r>
        <w:t>primary structural features of all bridge and culvert assets.</w:t>
      </w:r>
    </w:p>
    <w:p w:rsidR="00082FA1" w:rsidRDefault="00082FA1" w:rsidP="00082FA1">
      <w:r>
        <w:t>● Standardization: Establishing uniform engineering parameters for capturing inventory</w:t>
      </w:r>
    </w:p>
    <w:p w:rsidR="00082FA1" w:rsidRDefault="00082FA1" w:rsidP="00082FA1">
      <w:r>
        <w:t xml:space="preserve">and condition data to ensure </w:t>
      </w:r>
      <w:proofErr w:type="spellStart"/>
      <w:r>
        <w:t>statewide</w:t>
      </w:r>
      <w:proofErr w:type="spellEnd"/>
      <w:r>
        <w:t xml:space="preserve"> consistency.</w:t>
      </w:r>
    </w:p>
    <w:p w:rsidR="00082FA1" w:rsidRDefault="00082FA1" w:rsidP="00082FA1">
      <w:r>
        <w:t>● Lifecycle Management: Facilitating the full lifecycle of bridge data, from the initial</w:t>
      </w:r>
    </w:p>
    <w:p w:rsidR="00082FA1" w:rsidRDefault="00082FA1" w:rsidP="00082FA1">
      <w:r>
        <w:t>recording of new assets to the retirement of replaced or decommissioned structures.</w:t>
      </w:r>
    </w:p>
    <w:p w:rsidR="00082FA1" w:rsidRDefault="00082FA1" w:rsidP="00082FA1">
      <w:r>
        <w:t>● Structural Assessment: Calculating the Bridge Condition Index (BCI) as a quantitative</w:t>
      </w:r>
    </w:p>
    <w:p w:rsidR="00082FA1" w:rsidRDefault="00082FA1" w:rsidP="00082FA1">
      <w:r>
        <w:t>measure of structural health and safety.</w:t>
      </w:r>
    </w:p>
    <w:p w:rsidR="00082FA1" w:rsidRDefault="00082FA1" w:rsidP="00082FA1">
      <w:r>
        <w:t>● Strategic Prioritization: Generating rehabilitation measures and standardized reports</w:t>
      </w:r>
    </w:p>
    <w:p w:rsidR="00082FA1" w:rsidRDefault="00082FA1" w:rsidP="00082FA1">
      <w:r>
        <w:t xml:space="preserve">to inform multi-year budgeting and maintenance </w:t>
      </w:r>
      <w:proofErr w:type="spellStart"/>
      <w:proofErr w:type="gramStart"/>
      <w:r>
        <w:t>schedules.With</w:t>
      </w:r>
      <w:proofErr w:type="spellEnd"/>
      <w:proofErr w:type="gramEnd"/>
      <w:r>
        <w:t xml:space="preserve"> these strategic</w:t>
      </w:r>
    </w:p>
    <w:p w:rsidR="00082FA1" w:rsidRDefault="00082FA1" w:rsidP="00082FA1">
      <w:r>
        <w:t>objectives established, the following sections detail the technical protocols for secure</w:t>
      </w:r>
    </w:p>
    <w:p w:rsidR="00082FA1" w:rsidRDefault="00082FA1" w:rsidP="00082FA1">
      <w:r>
        <w:t>system access and operation.</w:t>
      </w:r>
    </w:p>
    <w:p w:rsidR="00082FA1" w:rsidRDefault="00082FA1" w:rsidP="00082FA1">
      <w:r>
        <w:t>2. System Access and Security Protocols</w:t>
      </w:r>
    </w:p>
    <w:p w:rsidR="00082FA1" w:rsidRDefault="00082FA1" w:rsidP="00082FA1">
      <w:r>
        <w:t>Maintaining the integrity of state infrastructure data requires rigorous security measures.</w:t>
      </w:r>
    </w:p>
    <w:p w:rsidR="00082FA1" w:rsidRDefault="00082FA1" w:rsidP="00082FA1">
      <w:proofErr w:type="spellStart"/>
      <w:r>
        <w:t>GujRAMS</w:t>
      </w:r>
      <w:proofErr w:type="spellEnd"/>
      <w:r>
        <w:t xml:space="preserve"> utilizes a role-based access control framework, ensuring that only authorized</w:t>
      </w:r>
    </w:p>
    <w:p w:rsidR="00082FA1" w:rsidRDefault="00082FA1" w:rsidP="00082FA1">
      <w:r>
        <w:t>engineering personnel and administrators can modify sensitive asset records.</w:t>
      </w:r>
    </w:p>
    <w:p w:rsidR="00082FA1" w:rsidRDefault="00082FA1" w:rsidP="00082FA1">
      <w:r>
        <w:t>2.1 Authentication Workflow</w:t>
      </w:r>
    </w:p>
    <w:p w:rsidR="00082FA1" w:rsidRDefault="00082FA1" w:rsidP="00082FA1">
      <w:r>
        <w:t xml:space="preserve">Access to the BMS module is managed through the </w:t>
      </w:r>
      <w:proofErr w:type="spellStart"/>
      <w:r>
        <w:t>GujRAMS</w:t>
      </w:r>
      <w:proofErr w:type="spellEnd"/>
      <w:r>
        <w:t xml:space="preserve"> web application. To authenticate:</w:t>
      </w:r>
    </w:p>
    <w:p w:rsidR="00082FA1" w:rsidRDefault="00082FA1" w:rsidP="00082FA1">
      <w:r>
        <w:t>1. Navigate to the official URL: https://gujrams.gujarat.gov.in.</w:t>
      </w:r>
    </w:p>
    <w:p w:rsidR="00082FA1" w:rsidRDefault="00082FA1" w:rsidP="00082FA1">
      <w:r>
        <w:lastRenderedPageBreak/>
        <w:t>2. Enter your unique Login ID and Password (as provided by the system administrator).</w:t>
      </w:r>
    </w:p>
    <w:p w:rsidR="00082FA1" w:rsidRDefault="00082FA1" w:rsidP="00082FA1">
      <w:r>
        <w:t>3. Enter the alphanumeric CAPTCHA to validate the session.</w:t>
      </w:r>
    </w:p>
    <w:p w:rsidR="00082FA1" w:rsidRDefault="00082FA1" w:rsidP="00082FA1">
      <w:r>
        <w:t>4. Click Login to access the system Home Page.</w:t>
      </w:r>
    </w:p>
    <w:p w:rsidR="00082FA1" w:rsidRDefault="00082FA1" w:rsidP="00082FA1">
      <w:r>
        <w:t>2.2 Credential Recovery</w:t>
      </w:r>
    </w:p>
    <w:p w:rsidR="00082FA1" w:rsidRDefault="00082FA1" w:rsidP="00082FA1">
      <w:r>
        <w:t>In the event of forgotten credentials, users must follow the secure recovery protocol:</w:t>
      </w:r>
    </w:p>
    <w:p w:rsidR="00082FA1" w:rsidRDefault="00082FA1" w:rsidP="00082FA1">
      <w:r>
        <w:t>1. Select the Forgot Password link on the primary login screen.</w:t>
      </w:r>
    </w:p>
    <w:p w:rsidR="00082FA1" w:rsidRDefault="00082FA1" w:rsidP="00082FA1">
      <w:r>
        <w:t xml:space="preserve">2. Enter the registered </w:t>
      </w:r>
      <w:proofErr w:type="gramStart"/>
      <w:r>
        <w:t>Username .</w:t>
      </w:r>
      <w:proofErr w:type="gramEnd"/>
    </w:p>
    <w:p w:rsidR="00082FA1" w:rsidRDefault="00082FA1" w:rsidP="00082FA1">
      <w:r>
        <w:t>3. Click the Reset button.</w:t>
      </w:r>
    </w:p>
    <w:p w:rsidR="00082FA1" w:rsidRDefault="00082FA1" w:rsidP="00082FA1">
      <w:r>
        <w:t>4. A secure reset link will be dispatched to the user’s registered official email address.</w:t>
      </w:r>
    </w:p>
    <w:p w:rsidR="00082FA1" w:rsidRDefault="00082FA1" w:rsidP="00082FA1">
      <w:r>
        <w:t>2.3 User Navigation and Interface Logic</w:t>
      </w:r>
    </w:p>
    <w:p w:rsidR="00082FA1" w:rsidRDefault="00082FA1" w:rsidP="00082FA1">
      <w:r>
        <w:t xml:space="preserve">The </w:t>
      </w:r>
      <w:proofErr w:type="spellStart"/>
      <w:r>
        <w:t>GujRAMS</w:t>
      </w:r>
      <w:proofErr w:type="spellEnd"/>
      <w:r>
        <w:t xml:space="preserve"> interface employs standardized iconography to ensure high usability for field</w:t>
      </w:r>
    </w:p>
    <w:p w:rsidR="00082FA1" w:rsidRDefault="00082FA1" w:rsidP="00082FA1">
      <w:r>
        <w:t xml:space="preserve">engineers and office-based </w:t>
      </w:r>
      <w:proofErr w:type="gramStart"/>
      <w:r>
        <w:t>consultants.|</w:t>
      </w:r>
      <w:proofErr w:type="gramEnd"/>
      <w:r>
        <w:t xml:space="preserve"> Icon | Name | Function || ------ | ------ | ------ || Navigator</w:t>
      </w:r>
    </w:p>
    <w:p w:rsidR="00082FA1" w:rsidRDefault="00082FA1" w:rsidP="00082FA1">
      <w:r>
        <w:t xml:space="preserve">| Module Navigator | Provides access to all active </w:t>
      </w:r>
      <w:proofErr w:type="spellStart"/>
      <w:r>
        <w:t>GujRAMS</w:t>
      </w:r>
      <w:proofErr w:type="spellEnd"/>
      <w:r>
        <w:t xml:space="preserve"> modules (BMS, PMS, TIS). ||</w:t>
      </w:r>
    </w:p>
    <w:p w:rsidR="00082FA1" w:rsidRDefault="00082FA1" w:rsidP="00082FA1">
      <w:r>
        <w:t>Theme | Theme Toggle | Adjusts the visual theme (Light/Dark) for user comfort. || Map | Map</w:t>
      </w:r>
    </w:p>
    <w:p w:rsidR="00082FA1" w:rsidRDefault="00082FA1" w:rsidP="00082FA1">
      <w:r>
        <w:t>Navigator | Redirects the user to the spatial GIS overview. || Template | Data Templates |</w:t>
      </w:r>
    </w:p>
    <w:p w:rsidR="00082FA1" w:rsidRDefault="00082FA1" w:rsidP="00082FA1">
      <w:r>
        <w:t>Enables download of Excel-based templates for bulk data imports. || Actions | Action Tools |</w:t>
      </w:r>
    </w:p>
    <w:p w:rsidR="00082FA1" w:rsidRDefault="00082FA1" w:rsidP="00082FA1">
      <w:r>
        <w:t>Specific icons for Add (+), Edit (pencil), and View (eye). || Data | Data Management | Functions</w:t>
      </w:r>
    </w:p>
    <w:p w:rsidR="00082FA1" w:rsidRDefault="00082FA1" w:rsidP="00082FA1">
      <w:r>
        <w:t>for Export (download) and the Gallery (images). |</w:t>
      </w:r>
    </w:p>
    <w:p w:rsidR="00082FA1" w:rsidRDefault="00082FA1" w:rsidP="00082FA1">
      <w:r>
        <w:t>The interface provides two primary operational perspectives:</w:t>
      </w:r>
    </w:p>
    <w:p w:rsidR="00082FA1" w:rsidRDefault="00082FA1" w:rsidP="00082FA1">
      <w:r>
        <w:t>● Map View: The default GIS-based display offering a spatial overview of assets. It</w:t>
      </w:r>
    </w:p>
    <w:p w:rsidR="00082FA1" w:rsidRDefault="00082FA1" w:rsidP="00082FA1">
      <w:r>
        <w:t>includes high-level Key Performance Indicators (KPIs) showing total bridge and culvert</w:t>
      </w:r>
    </w:p>
    <w:p w:rsidR="00082FA1" w:rsidRDefault="00082FA1" w:rsidP="00082FA1">
      <w:r>
        <w:t>counts across jurisdictions.</w:t>
      </w:r>
    </w:p>
    <w:p w:rsidR="00082FA1" w:rsidRDefault="00082FA1" w:rsidP="00082FA1">
      <w:r>
        <w:t>● Dashboard View: Accessible via the "Chart" toggle, this view presents KPI-based</w:t>
      </w:r>
    </w:p>
    <w:p w:rsidR="00082FA1" w:rsidRDefault="00082FA1" w:rsidP="00082FA1">
      <w:r>
        <w:t>analytics, including the distribution of bridge conditions and jurisdiction-specific asset</w:t>
      </w:r>
    </w:p>
    <w:p w:rsidR="00082FA1" w:rsidRDefault="00082FA1" w:rsidP="00082FA1">
      <w:r>
        <w:t xml:space="preserve">counts via pie and bar </w:t>
      </w:r>
      <w:proofErr w:type="spellStart"/>
      <w:proofErr w:type="gramStart"/>
      <w:r>
        <w:t>charts.This</w:t>
      </w:r>
      <w:proofErr w:type="spellEnd"/>
      <w:proofErr w:type="gramEnd"/>
      <w:r>
        <w:t xml:space="preserve"> navigational framework provides the necessary</w:t>
      </w:r>
    </w:p>
    <w:p w:rsidR="00082FA1" w:rsidRDefault="00082FA1" w:rsidP="00082FA1">
      <w:r>
        <w:t>foundation for managing the system's operational core: Survey Data.</w:t>
      </w:r>
    </w:p>
    <w:p w:rsidR="00082FA1" w:rsidRDefault="00082FA1" w:rsidP="00082FA1">
      <w:r>
        <w:t>3. Survey Data Management</w:t>
      </w:r>
    </w:p>
    <w:p w:rsidR="00082FA1" w:rsidRDefault="00082FA1" w:rsidP="00082FA1">
      <w:r>
        <w:t xml:space="preserve">Granular survey data is the prerequisite for accurate condition </w:t>
      </w:r>
      <w:proofErr w:type="spellStart"/>
      <w:r>
        <w:t>modeling</w:t>
      </w:r>
      <w:proofErr w:type="spellEnd"/>
      <w:r>
        <w:t xml:space="preserve"> and maintenance</w:t>
      </w:r>
    </w:p>
    <w:p w:rsidR="00082FA1" w:rsidRDefault="00082FA1" w:rsidP="00082FA1">
      <w:r>
        <w:t>prioritization. Precise inventory and condition details allow the system to generate the</w:t>
      </w:r>
    </w:p>
    <w:p w:rsidR="00082FA1" w:rsidRDefault="00082FA1" w:rsidP="00082FA1">
      <w:r>
        <w:t>high-fidelity indices required for long-term investment planning.</w:t>
      </w:r>
    </w:p>
    <w:p w:rsidR="00082FA1" w:rsidRDefault="00082FA1" w:rsidP="00082FA1">
      <w:r>
        <w:t>3.1 Searching and Filtering Framework</w:t>
      </w:r>
    </w:p>
    <w:p w:rsidR="00082FA1" w:rsidRDefault="00082FA1" w:rsidP="00082FA1">
      <w:r>
        <w:lastRenderedPageBreak/>
        <w:t xml:space="preserve">The BMS manages a massive </w:t>
      </w:r>
      <w:proofErr w:type="spellStart"/>
      <w:r>
        <w:t>statewide</w:t>
      </w:r>
      <w:proofErr w:type="spellEnd"/>
      <w:r>
        <w:t xml:space="preserve"> dataset using a robust filtering engine. Users can</w:t>
      </w:r>
    </w:p>
    <w:p w:rsidR="00082FA1" w:rsidRDefault="00082FA1" w:rsidP="00082FA1">
      <w:r>
        <w:t>locate assets using Road Codes, Bridge Types, or specific Bridge Codes.</w:t>
      </w:r>
    </w:p>
    <w:p w:rsidR="00082FA1" w:rsidRDefault="00082FA1" w:rsidP="00082FA1">
      <w:r>
        <w:t>● Jurisdiction Filtering: Users can limit data grids to a specific "Circle" or "Division."</w:t>
      </w:r>
    </w:p>
    <w:p w:rsidR="00082FA1" w:rsidRDefault="00082FA1" w:rsidP="00082FA1">
      <w:r>
        <w:t>Selecting a jurisdiction automatically populates the subsequent dropdown menus with</w:t>
      </w:r>
    </w:p>
    <w:p w:rsidR="00082FA1" w:rsidRDefault="00082FA1" w:rsidP="00082FA1">
      <w:r>
        <w:t>only the relevant Road Codes.</w:t>
      </w:r>
    </w:p>
    <w:p w:rsidR="00082FA1" w:rsidRDefault="00082FA1" w:rsidP="00082FA1">
      <w:r>
        <w:t>● Logic Rules: The system supports "Match All" (AND logic) and "Match Any" (OR logic)</w:t>
      </w:r>
    </w:p>
    <w:p w:rsidR="00082FA1" w:rsidRDefault="00082FA1" w:rsidP="00082FA1">
      <w:r>
        <w:t>parameters. Users should click "Add Rule" to layer multiple filters.</w:t>
      </w:r>
    </w:p>
    <w:p w:rsidR="00082FA1" w:rsidRDefault="00082FA1" w:rsidP="00082FA1">
      <w:r>
        <w:t>● Execution: After defining criteria in the column-level filter icons (e.g., "Contains" or</w:t>
      </w:r>
    </w:p>
    <w:p w:rsidR="00082FA1" w:rsidRDefault="00082FA1" w:rsidP="00082FA1">
      <w:r>
        <w:t xml:space="preserve">"Starts </w:t>
      </w:r>
      <w:proofErr w:type="gramStart"/>
      <w:r>
        <w:t>With</w:t>
      </w:r>
      <w:proofErr w:type="gramEnd"/>
      <w:r>
        <w:t>"), users must click the "Apply" button to refresh the grid. Clicking</w:t>
      </w:r>
    </w:p>
    <w:p w:rsidR="00082FA1" w:rsidRDefault="00082FA1" w:rsidP="00082FA1">
      <w:r>
        <w:t>"Clear" resets the grid to show the full dataset.</w:t>
      </w:r>
    </w:p>
    <w:p w:rsidR="00082FA1" w:rsidRDefault="00082FA1" w:rsidP="00082FA1">
      <w:r>
        <w:t>3.2 Bridge Inventory and Protection Works</w:t>
      </w:r>
    </w:p>
    <w:p w:rsidR="00082FA1" w:rsidRDefault="00082FA1" w:rsidP="00082FA1">
      <w:r>
        <w:t>Adding or modifying a bridge record requires comprehensive data entry across four mandatory</w:t>
      </w:r>
    </w:p>
    <w:p w:rsidR="00082FA1" w:rsidRDefault="00082FA1" w:rsidP="00082FA1">
      <w:r>
        <w:t>tabs to establish a complete structural profile:</w:t>
      </w:r>
    </w:p>
    <w:p w:rsidR="00082FA1" w:rsidRDefault="00082FA1" w:rsidP="00082FA1">
      <w:r>
        <w:t>1. Location Details: Captures Road Code, precise Latitude/Longitude, and R&amp;BD</w:t>
      </w:r>
    </w:p>
    <w:p w:rsidR="00082FA1" w:rsidRDefault="00082FA1" w:rsidP="00082FA1">
      <w:proofErr w:type="spellStart"/>
      <w:r>
        <w:t>Chainage</w:t>
      </w:r>
      <w:proofErr w:type="spellEnd"/>
      <w:r>
        <w:t xml:space="preserve"> (km).</w:t>
      </w:r>
    </w:p>
    <w:p w:rsidR="00082FA1" w:rsidRDefault="00082FA1" w:rsidP="00082FA1">
      <w:r>
        <w:t>2. Span Details: Defines structural support systems (Simply Supported, Continuous, or</w:t>
      </w:r>
    </w:p>
    <w:p w:rsidR="00082FA1" w:rsidRDefault="00082FA1" w:rsidP="00082FA1">
      <w:r>
        <w:t>Cantilever) and specific span dimensions.</w:t>
      </w:r>
    </w:p>
    <w:p w:rsidR="00082FA1" w:rsidRDefault="00082FA1" w:rsidP="00082FA1">
      <w:r>
        <w:t>3. Details of Protection Works: Records attributes for embankments and batter</w:t>
      </w:r>
    </w:p>
    <w:p w:rsidR="00082FA1" w:rsidRDefault="00082FA1" w:rsidP="00082FA1">
      <w:r>
        <w:t>protection.</w:t>
      </w:r>
    </w:p>
    <w:p w:rsidR="00082FA1" w:rsidRDefault="00082FA1" w:rsidP="00082FA1">
      <w:r>
        <w:t xml:space="preserve">4. Top Deck: Details regarding the wearing coat and surface </w:t>
      </w:r>
      <w:proofErr w:type="spellStart"/>
      <w:proofErr w:type="gramStart"/>
      <w:r>
        <w:t>attributes.Upon</w:t>
      </w:r>
      <w:proofErr w:type="spellEnd"/>
      <w:proofErr w:type="gramEnd"/>
      <w:r>
        <w:t xml:space="preserve"> saving the</w:t>
      </w:r>
    </w:p>
    <w:p w:rsidR="00082FA1" w:rsidRDefault="00082FA1" w:rsidP="00082FA1">
      <w:r>
        <w:t xml:space="preserve">location and </w:t>
      </w:r>
      <w:proofErr w:type="spellStart"/>
      <w:r>
        <w:t>chainage</w:t>
      </w:r>
      <w:proofErr w:type="spellEnd"/>
      <w:r>
        <w:t xml:space="preserve">, the system automatically generates a Bridge </w:t>
      </w:r>
      <w:proofErr w:type="gramStart"/>
      <w:r>
        <w:t>Code .</w:t>
      </w:r>
      <w:proofErr w:type="gramEnd"/>
      <w:r>
        <w:t xml:space="preserve"> This unique</w:t>
      </w:r>
    </w:p>
    <w:p w:rsidR="00082FA1" w:rsidRDefault="00082FA1" w:rsidP="00082FA1">
      <w:r>
        <w:t xml:space="preserve">identifier serves as the primary key for all related data tables across the </w:t>
      </w:r>
      <w:proofErr w:type="spellStart"/>
      <w:r>
        <w:t>GujRAMS</w:t>
      </w:r>
      <w:proofErr w:type="spellEnd"/>
    </w:p>
    <w:p w:rsidR="00082FA1" w:rsidRDefault="00082FA1" w:rsidP="00082FA1">
      <w:r>
        <w:t>ecosystem.</w:t>
      </w:r>
    </w:p>
    <w:p w:rsidR="00082FA1" w:rsidRDefault="00082FA1" w:rsidP="00082FA1">
      <w:r>
        <w:t>3.3 Specialized Substructures: Abutments and Piers</w:t>
      </w:r>
    </w:p>
    <w:p w:rsidR="00082FA1" w:rsidRDefault="00082FA1" w:rsidP="00082FA1">
      <w:r>
        <w:t>Substructure components are tracked with high precision to monitor foundation health:</w:t>
      </w:r>
    </w:p>
    <w:p w:rsidR="00082FA1" w:rsidRDefault="00082FA1" w:rsidP="00082FA1">
      <w:r>
        <w:t>● Abutments: Requires inventory and condition data for foundations, substructures, and</w:t>
      </w:r>
    </w:p>
    <w:p w:rsidR="00082FA1" w:rsidRDefault="00082FA1" w:rsidP="00082FA1">
      <w:r>
        <w:t>pipe structures.</w:t>
      </w:r>
    </w:p>
    <w:p w:rsidR="00082FA1" w:rsidRDefault="00082FA1" w:rsidP="00082FA1">
      <w:r>
        <w:t>● Piers: Tracks pier shafts, caps, and bearings.</w:t>
      </w:r>
    </w:p>
    <w:p w:rsidR="00082FA1" w:rsidRDefault="00082FA1" w:rsidP="00082FA1">
      <w:r>
        <w:t>● Efficiency Logic: To streamline the entry of identical components, users can use the</w:t>
      </w:r>
    </w:p>
    <w:p w:rsidR="00082FA1" w:rsidRDefault="00082FA1" w:rsidP="00082FA1">
      <w:r>
        <w:t>Copy/Paste function (represented by a paper icon) to replicate data across tabs.</w:t>
      </w:r>
    </w:p>
    <w:p w:rsidR="00082FA1" w:rsidRDefault="00082FA1" w:rsidP="00082FA1">
      <w:r>
        <w:t>3.4 Culvert and Committed Project Management</w:t>
      </w:r>
    </w:p>
    <w:p w:rsidR="00082FA1" w:rsidRDefault="00082FA1" w:rsidP="00082FA1">
      <w:r>
        <w:lastRenderedPageBreak/>
        <w:t>Culverts: Essential for drainage and road integrity, culverts are managed via a dedicated</w:t>
      </w:r>
    </w:p>
    <w:p w:rsidR="00082FA1" w:rsidRDefault="00082FA1" w:rsidP="00082FA1">
      <w:r>
        <w:t>section that captures structure types and link codes. Users may "Retire" culvert records if they</w:t>
      </w:r>
    </w:p>
    <w:p w:rsidR="00082FA1" w:rsidRDefault="00082FA1" w:rsidP="00082FA1">
      <w:r>
        <w:t xml:space="preserve">are replaced or permanently </w:t>
      </w:r>
      <w:proofErr w:type="spellStart"/>
      <w:proofErr w:type="gramStart"/>
      <w:r>
        <w:t>removed.Committed</w:t>
      </w:r>
      <w:proofErr w:type="spellEnd"/>
      <w:proofErr w:type="gramEnd"/>
      <w:r>
        <w:t xml:space="preserve"> Projects: This category identifies</w:t>
      </w:r>
    </w:p>
    <w:p w:rsidR="00082FA1" w:rsidRDefault="00082FA1" w:rsidP="00082FA1">
      <w:r>
        <w:t>infrastructure works that are already approved or in progress.</w:t>
      </w:r>
    </w:p>
    <w:p w:rsidR="00082FA1" w:rsidRDefault="00082FA1" w:rsidP="00082FA1">
      <w:r>
        <w:t>● Strategic Importance: These projects must be accurately flagged and excluded during</w:t>
      </w:r>
    </w:p>
    <w:p w:rsidR="00082FA1" w:rsidRDefault="00082FA1" w:rsidP="00082FA1">
      <w:r>
        <w:t>budgeting and prioritization analysis. This "So What?" factor is critical; it prevents</w:t>
      </w:r>
    </w:p>
    <w:p w:rsidR="00082FA1" w:rsidRDefault="00082FA1" w:rsidP="00082FA1">
      <w:r>
        <w:t>"double-counting" in the Highway Development and Management (HDM) analysis,</w:t>
      </w:r>
    </w:p>
    <w:p w:rsidR="00082FA1" w:rsidRDefault="00082FA1" w:rsidP="00082FA1">
      <w:r>
        <w:t>ensuring maintenance funds are not mistakenly allocated to assets already scheduled</w:t>
      </w:r>
    </w:p>
    <w:p w:rsidR="00082FA1" w:rsidRDefault="00082FA1" w:rsidP="00082FA1">
      <w:r>
        <w:t xml:space="preserve">for </w:t>
      </w:r>
      <w:proofErr w:type="spellStart"/>
      <w:proofErr w:type="gramStart"/>
      <w:r>
        <w:t>intervention.This</w:t>
      </w:r>
      <w:proofErr w:type="spellEnd"/>
      <w:proofErr w:type="gramEnd"/>
      <w:r>
        <w:t xml:space="preserve"> raw inventory and condition data forms the basis for the system’s</w:t>
      </w:r>
    </w:p>
    <w:p w:rsidR="00082FA1" w:rsidRDefault="00082FA1" w:rsidP="00082FA1">
      <w:r>
        <w:t xml:space="preserve">primary analytical output: </w:t>
      </w:r>
      <w:proofErr w:type="gramStart"/>
      <w:r>
        <w:t>the</w:t>
      </w:r>
      <w:proofErr w:type="gramEnd"/>
      <w:r>
        <w:t xml:space="preserve"> Bridge Condition Index.</w:t>
      </w:r>
    </w:p>
    <w:p w:rsidR="00082FA1" w:rsidRDefault="00082FA1" w:rsidP="00082FA1">
      <w:r>
        <w:t>4. Bridge Condition Index (BCI) Methodology</w:t>
      </w:r>
    </w:p>
    <w:p w:rsidR="00082FA1" w:rsidRDefault="00082FA1" w:rsidP="00082FA1">
      <w:r>
        <w:t>The Bridge Condition Index (BCI) is the strategic metric used to assess the structural and</w:t>
      </w:r>
    </w:p>
    <w:p w:rsidR="00082FA1" w:rsidRDefault="00082FA1" w:rsidP="00082FA1">
      <w:r>
        <w:t>functional health of an asset. It converts technical inspection data into a prioritized roadmap for</w:t>
      </w:r>
    </w:p>
    <w:p w:rsidR="00082FA1" w:rsidRDefault="00082FA1" w:rsidP="00082FA1">
      <w:r>
        <w:t>maintenance, repair, and replacement.</w:t>
      </w:r>
    </w:p>
    <w:p w:rsidR="00082FA1" w:rsidRDefault="00082FA1" w:rsidP="00082FA1">
      <w:r>
        <w:t>4.1 Condition Rating Logic and Interpretation</w:t>
      </w:r>
    </w:p>
    <w:p w:rsidR="00082FA1" w:rsidRDefault="00082FA1" w:rsidP="00082FA1">
      <w:r>
        <w:t>The system calculates BCI on a scale of 0 to 100. This numerical value dictates the required</w:t>
      </w:r>
    </w:p>
    <w:p w:rsidR="00082FA1" w:rsidRDefault="00082FA1" w:rsidP="00082FA1">
      <w:r>
        <w:t>engineering and financial response:| BCI Value Range | Maintenance Action / Status || ------ |</w:t>
      </w:r>
    </w:p>
    <w:p w:rsidR="00082FA1" w:rsidRDefault="00082FA1" w:rsidP="00082FA1">
      <w:r>
        <w:t>------ || 80 to 100 | Retained with Routine Maintenance || 65 to 80 | Minor Repairs Required || 45</w:t>
      </w:r>
    </w:p>
    <w:p w:rsidR="00082FA1" w:rsidRDefault="00082FA1" w:rsidP="00082FA1">
      <w:r>
        <w:t>to 65 | Moderate Repairs Required || 30 to 45 | Requires Strengthening / Rehabilitation || &lt; 30 |</w:t>
      </w:r>
    </w:p>
    <w:p w:rsidR="00082FA1" w:rsidRDefault="00082FA1" w:rsidP="00082FA1">
      <w:r>
        <w:t>Re-construction / New Construction |</w:t>
      </w:r>
    </w:p>
    <w:p w:rsidR="00082FA1" w:rsidRDefault="00082FA1" w:rsidP="00082FA1">
      <w:r>
        <w:t>The system uses specific Condition Codes (e.g., A1: Excellent, B2: Fair, NE: Not Evaluated)</w:t>
      </w:r>
    </w:p>
    <w:p w:rsidR="00082FA1" w:rsidRDefault="00082FA1" w:rsidP="00082FA1">
      <w:r>
        <w:t>to rate sub-components. Furthermore, an Age Factor is applied to account for the natural</w:t>
      </w:r>
    </w:p>
    <w:p w:rsidR="00082FA1" w:rsidRDefault="00082FA1" w:rsidP="00082FA1">
      <w:r>
        <w:t>degradation of materials over the bridge's lifecycle.</w:t>
      </w:r>
    </w:p>
    <w:p w:rsidR="00082FA1" w:rsidRDefault="00082FA1" w:rsidP="00082FA1">
      <w:r>
        <w:t>4.2 Element-Wise Assessment (BECI)</w:t>
      </w:r>
    </w:p>
    <w:p w:rsidR="00082FA1" w:rsidRDefault="00082FA1" w:rsidP="00082FA1">
      <w:r>
        <w:t>The Final BCI is a weighted average of several BECIs (Bridge Element Condition Indices</w:t>
      </w:r>
      <w:proofErr w:type="gramStart"/>
      <w:r>
        <w:t>) .</w:t>
      </w:r>
      <w:proofErr w:type="gramEnd"/>
    </w:p>
    <w:p w:rsidR="00082FA1" w:rsidRDefault="00082FA1" w:rsidP="00082FA1">
      <w:r>
        <w:t>Each structural element is assigned an "Importance Factor" reflecting its criticality:</w:t>
      </w:r>
    </w:p>
    <w:p w:rsidR="00082FA1" w:rsidRDefault="00082FA1" w:rsidP="00082FA1">
      <w:r>
        <w:t>● Super-Structure: Covers RC Solid Slabs or Girders (Importance Factor: 4.00 to 5.00).</w:t>
      </w:r>
    </w:p>
    <w:p w:rsidR="00082FA1" w:rsidRDefault="00082FA1" w:rsidP="00082FA1">
      <w:r>
        <w:t>● Sub-Structure: Abutment walls, Pier shafts, and caps (Importance Factor: 4.00).</w:t>
      </w:r>
    </w:p>
    <w:p w:rsidR="00082FA1" w:rsidRDefault="00082FA1" w:rsidP="00082FA1">
      <w:r>
        <w:t>● Foundations: Assessments of Scour and Settlement (Importance Factor: 5.00).</w:t>
      </w:r>
    </w:p>
    <w:p w:rsidR="00082FA1" w:rsidRDefault="00082FA1" w:rsidP="00082FA1">
      <w:r>
        <w:t>● Protection Works: Batter protection and retaining walls (Importance Factor:</w:t>
      </w:r>
    </w:p>
    <w:p w:rsidR="00082FA1" w:rsidRDefault="00082FA1" w:rsidP="00082FA1">
      <w:r>
        <w:t>2.00</w:t>
      </w:r>
      <w:proofErr w:type="gramStart"/>
      <w:r>
        <w:t>).Critical</w:t>
      </w:r>
      <w:proofErr w:type="gramEnd"/>
      <w:r>
        <w:t xml:space="preserve"> Engineering Thresholds:</w:t>
      </w:r>
    </w:p>
    <w:p w:rsidR="00082FA1" w:rsidRDefault="00082FA1" w:rsidP="00082FA1">
      <w:r>
        <w:lastRenderedPageBreak/>
        <w:t>● Widening Required: Triggered if Overall Width (OW) is &lt; 8.0m for Minor Bridges or &lt;</w:t>
      </w:r>
    </w:p>
    <w:p w:rsidR="00082FA1" w:rsidRDefault="00082FA1" w:rsidP="00082FA1">
      <w:r>
        <w:t>7.0m for Major Bridges.</w:t>
      </w:r>
    </w:p>
    <w:p w:rsidR="00082FA1" w:rsidRDefault="00082FA1" w:rsidP="00082FA1">
      <w:r>
        <w:t>● Super-structure Replacement (Rep. SS): Automatically recommended if the</w:t>
      </w:r>
    </w:p>
    <w:p w:rsidR="00082FA1" w:rsidRDefault="00082FA1" w:rsidP="00082FA1">
      <w:r>
        <w:t>Super-structure BECI falls below 30</w:t>
      </w:r>
      <w:proofErr w:type="gramStart"/>
      <w:r>
        <w:t>% ,</w:t>
      </w:r>
      <w:proofErr w:type="gramEnd"/>
      <w:r>
        <w:t xml:space="preserve"> regardless of the overall </w:t>
      </w:r>
      <w:proofErr w:type="spellStart"/>
      <w:r>
        <w:t>BCI.These</w:t>
      </w:r>
      <w:proofErr w:type="spellEnd"/>
      <w:r>
        <w:t xml:space="preserve"> analytical</w:t>
      </w:r>
    </w:p>
    <w:p w:rsidR="00082FA1" w:rsidRDefault="00082FA1" w:rsidP="00082FA1">
      <w:r>
        <w:t>indices provide the data necessary for the advanced operations required for state-level</w:t>
      </w:r>
    </w:p>
    <w:p w:rsidR="00082FA1" w:rsidRDefault="00082FA1" w:rsidP="00082FA1">
      <w:r>
        <w:t>reporting.</w:t>
      </w:r>
    </w:p>
    <w:p w:rsidR="00082FA1" w:rsidRDefault="00082FA1" w:rsidP="00082FA1">
      <w:r>
        <w:t>5. Advanced Data Operations: Import, Export, and Reporting</w:t>
      </w:r>
    </w:p>
    <w:p w:rsidR="00082FA1" w:rsidRDefault="00082FA1" w:rsidP="00082FA1">
      <w:r>
        <w:t>To ensure data mobility and administrative control, the BMS provides specialized tools for bulk</w:t>
      </w:r>
    </w:p>
    <w:p w:rsidR="00082FA1" w:rsidRDefault="00082FA1" w:rsidP="00082FA1">
      <w:r>
        <w:t>management and standardized reporting.</w:t>
      </w:r>
    </w:p>
    <w:p w:rsidR="00082FA1" w:rsidRDefault="00082FA1" w:rsidP="00082FA1">
      <w:r>
        <w:t>5.1 Data Import and Template Management</w:t>
      </w:r>
    </w:p>
    <w:p w:rsidR="00082FA1" w:rsidRDefault="00082FA1" w:rsidP="00082FA1">
      <w:r>
        <w:t>For large-scale updates, users should utilize standardized Excel templates. The workflow</w:t>
      </w:r>
    </w:p>
    <w:p w:rsidR="00082FA1" w:rsidRDefault="00082FA1" w:rsidP="00082FA1">
      <w:r>
        <w:t>includes:</w:t>
      </w:r>
    </w:p>
    <w:p w:rsidR="00082FA1" w:rsidRDefault="00082FA1" w:rsidP="00082FA1">
      <w:r>
        <w:t>1. Downloading: Accessing the correct template (e.g., Approach Protection Details) via</w:t>
      </w:r>
    </w:p>
    <w:p w:rsidR="00082FA1" w:rsidRDefault="00082FA1" w:rsidP="00082FA1">
      <w:r>
        <w:t>the Data Templates icon.</w:t>
      </w:r>
    </w:p>
    <w:p w:rsidR="00082FA1" w:rsidRDefault="00082FA1" w:rsidP="00082FA1">
      <w:r>
        <w:t>2. Field Mapping: Aligning Excel columns with the system’s internal database schema</w:t>
      </w:r>
    </w:p>
    <w:p w:rsidR="00082FA1" w:rsidRDefault="00082FA1" w:rsidP="00082FA1">
      <w:r>
        <w:t>during the upload process.</w:t>
      </w:r>
    </w:p>
    <w:p w:rsidR="00082FA1" w:rsidRDefault="00082FA1" w:rsidP="00082FA1">
      <w:r>
        <w:t>3. Auditing: Reviewing the Error Log post-upload to identify and rectify data quality</w:t>
      </w:r>
    </w:p>
    <w:p w:rsidR="00082FA1" w:rsidRDefault="00082FA1" w:rsidP="00082FA1">
      <w:r>
        <w:t>issues before they are committed to the live database.</w:t>
      </w:r>
    </w:p>
    <w:p w:rsidR="00082FA1" w:rsidRDefault="00082FA1" w:rsidP="00082FA1">
      <w:r>
        <w:t>5.2 Exporting and the Visual Audit Trail</w:t>
      </w:r>
    </w:p>
    <w:p w:rsidR="00082FA1" w:rsidRDefault="00082FA1" w:rsidP="00082FA1">
      <w:r>
        <w:t>The system offers two methods for data extraction:</w:t>
      </w:r>
    </w:p>
    <w:p w:rsidR="00082FA1" w:rsidRDefault="00082FA1" w:rsidP="00082FA1">
      <w:r>
        <w:t>● Export Summary: A comprehensive export containing all data from the four primary</w:t>
      </w:r>
    </w:p>
    <w:p w:rsidR="00082FA1" w:rsidRDefault="00082FA1" w:rsidP="00082FA1">
      <w:r>
        <w:t>inventory tabs (Location, Span, Protection, Top Deck).</w:t>
      </w:r>
    </w:p>
    <w:p w:rsidR="00082FA1" w:rsidRDefault="00082FA1" w:rsidP="00082FA1">
      <w:r>
        <w:t>● Export All Data: A streamlined export of the current grid view, capturing only the visible</w:t>
      </w:r>
    </w:p>
    <w:p w:rsidR="00082FA1" w:rsidRDefault="00082FA1" w:rsidP="00082FA1">
      <w:r>
        <w:t>columns.</w:t>
      </w:r>
    </w:p>
    <w:p w:rsidR="00082FA1" w:rsidRDefault="00082FA1" w:rsidP="00082FA1">
      <w:r>
        <w:t>● The Gallery Function (Visual Audit Trail): Beyond simple image storage, the Gallery</w:t>
      </w:r>
    </w:p>
    <w:p w:rsidR="00082FA1" w:rsidRDefault="00082FA1" w:rsidP="00082FA1">
      <w:r>
        <w:t xml:space="preserve">serves as a Visual Audit </w:t>
      </w:r>
      <w:proofErr w:type="gramStart"/>
      <w:r>
        <w:t>Trail .</w:t>
      </w:r>
      <w:proofErr w:type="gramEnd"/>
      <w:r>
        <w:t xml:space="preserve"> It allows users to upload time-stamped images, NDT</w:t>
      </w:r>
    </w:p>
    <w:p w:rsidR="00082FA1" w:rsidRDefault="00082FA1" w:rsidP="00082FA1">
      <w:r>
        <w:t>test results, and inspection videos. These documents provide a legal and engineering</w:t>
      </w:r>
    </w:p>
    <w:p w:rsidR="00082FA1" w:rsidRDefault="00082FA1" w:rsidP="00082FA1">
      <w:r>
        <w:t>history of the asset’s condition over time, supporting long-term forensic engineering and</w:t>
      </w:r>
    </w:p>
    <w:p w:rsidR="00082FA1" w:rsidRDefault="00082FA1" w:rsidP="00082FA1">
      <w:r>
        <w:t>accountability.</w:t>
      </w:r>
    </w:p>
    <w:p w:rsidR="00082FA1" w:rsidRDefault="00082FA1" w:rsidP="00082FA1">
      <w:r>
        <w:t>5.3 Reporting and Lookup Data</w:t>
      </w:r>
    </w:p>
    <w:p w:rsidR="00082FA1" w:rsidRDefault="00082FA1" w:rsidP="00082FA1">
      <w:r>
        <w:t xml:space="preserve">Standardized reports, such as BI01 - Bridge </w:t>
      </w:r>
      <w:proofErr w:type="gramStart"/>
      <w:r>
        <w:t>Details ,</w:t>
      </w:r>
      <w:proofErr w:type="gramEnd"/>
      <w:r>
        <w:t xml:space="preserve"> provide executive summaries for</w:t>
      </w:r>
    </w:p>
    <w:p w:rsidR="00082FA1" w:rsidRDefault="00082FA1" w:rsidP="00082FA1">
      <w:r>
        <w:lastRenderedPageBreak/>
        <w:t>management review. Administrators manage the system's global intelligence through the</w:t>
      </w:r>
    </w:p>
    <w:p w:rsidR="00082FA1" w:rsidRDefault="00082FA1" w:rsidP="00082FA1">
      <w:r>
        <w:t>Lookup Data section, which contains:</w:t>
      </w:r>
    </w:p>
    <w:p w:rsidR="00082FA1" w:rsidRDefault="00082FA1" w:rsidP="00082FA1">
      <w:r>
        <w:t>● Condition Severity Definitions: Parameters for the BCI engine.</w:t>
      </w:r>
    </w:p>
    <w:p w:rsidR="00082FA1" w:rsidRDefault="00082FA1" w:rsidP="00082FA1">
      <w:r>
        <w:t>● BOQ Master Lists: Standardized Bill of Quantities for repair works.</w:t>
      </w:r>
    </w:p>
    <w:p w:rsidR="00082FA1" w:rsidRDefault="00082FA1" w:rsidP="00082FA1">
      <w:r>
        <w:t xml:space="preserve">● Unit Rates: Current market rates for repair materials and </w:t>
      </w:r>
      <w:proofErr w:type="spellStart"/>
      <w:proofErr w:type="gramStart"/>
      <w:r>
        <w:t>labor.By</w:t>
      </w:r>
      <w:proofErr w:type="spellEnd"/>
      <w:proofErr w:type="gramEnd"/>
      <w:r>
        <w:t xml:space="preserve"> diligently maintaining</w:t>
      </w:r>
    </w:p>
    <w:p w:rsidR="00082FA1" w:rsidRDefault="00082FA1" w:rsidP="00082FA1">
      <w:r>
        <w:t>these records and utilizing the BMS tools, users contribute directly to the continuous</w:t>
      </w:r>
    </w:p>
    <w:p w:rsidR="006854F1" w:rsidRDefault="00082FA1" w:rsidP="00082FA1">
      <w:r>
        <w:t>improvement and long-term sustainability of Gujarat’s vital road assets</w:t>
      </w:r>
      <w:bookmarkStart w:id="0" w:name="_GoBack"/>
      <w:bookmarkEnd w:id="0"/>
    </w:p>
    <w:sectPr w:rsidR="00685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A1"/>
    <w:rsid w:val="00082FA1"/>
    <w:rsid w:val="0068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71526-0694-4558-B4D6-2A293533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1670</Words>
  <Characters>9522</Characters>
  <Application>Microsoft Office Word</Application>
  <DocSecurity>0</DocSecurity>
  <Lines>79</Lines>
  <Paragraphs>22</Paragraphs>
  <ScaleCrop>false</ScaleCrop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Sreeveda Budaraju</dc:creator>
  <cp:keywords/>
  <dc:description/>
  <cp:lastModifiedBy>Sreeveda Budaraju</cp:lastModifiedBy>
  <cp:revision>1</cp:revision>
  <dcterms:created xsi:type="dcterms:W3CDTF">2026-07-29T10:36:00Z</dcterms:created>
  <dcterms:modified xsi:type="dcterms:W3CDTF">2026-07-29T10:37:00Z</dcterms:modified>
</cp:coreProperties>
</file>