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CF674" w14:textId="77777777" w:rsidR="00B7478D" w:rsidRPr="00350266" w:rsidRDefault="00FC3244" w:rsidP="00FC3244">
      <w:pPr>
        <w:jc w:val="center"/>
        <w:rPr>
          <w:b/>
        </w:rPr>
      </w:pPr>
      <w:bookmarkStart w:id="0" w:name="_GoBack"/>
      <w:bookmarkEnd w:id="0"/>
      <w:r w:rsidRPr="00350266">
        <w:rPr>
          <w:b/>
        </w:rPr>
        <w:t>Scaling for serial femtosecond crystallographic</w:t>
      </w:r>
    </w:p>
    <w:p w14:paraId="67C7909D" w14:textId="77777777" w:rsidR="00E22A00" w:rsidRDefault="00E22A00" w:rsidP="00FC3244">
      <w:pPr>
        <w:jc w:val="center"/>
      </w:pPr>
    </w:p>
    <w:p w14:paraId="6E03B405" w14:textId="77777777" w:rsidR="00E22A00" w:rsidRDefault="002E2654" w:rsidP="00FC18E0">
      <w:pPr>
        <w:pStyle w:val="NormalWeb"/>
        <w:jc w:val="both"/>
        <w:rPr>
          <w:rFonts w:ascii="Advt93" w:hAnsi="Advt93" w:hint="eastAsia"/>
        </w:rPr>
      </w:pPr>
      <w:r>
        <w:t xml:space="preserve">In serial femtosecond crystallographic experiment, each diffraction image is collected from different crystal. In addition, the </w:t>
      </w:r>
      <w:r w:rsidR="00350266">
        <w:t>incident beam</w:t>
      </w:r>
      <w:r>
        <w:t xml:space="preserve"> intensity varies for each shot</w:t>
      </w:r>
      <w:r w:rsidR="00350266">
        <w:t>. Thus, scaling is required to put intensities from different frames on the same scale.</w:t>
      </w:r>
      <w:r w:rsidR="00534A0D">
        <w:t xml:space="preserve"> The target function to be minimized </w:t>
      </w:r>
      <w:r w:rsidR="00534A0D">
        <w:rPr>
          <w:rFonts w:ascii="Advt93" w:hAnsi="Advt93"/>
        </w:rPr>
        <w:t>(Hamilton et al., 1965</w:t>
      </w:r>
      <w:r w:rsidR="00DD10FB">
        <w:rPr>
          <w:rFonts w:ascii="Advt93" w:hAnsi="Advt93"/>
        </w:rPr>
        <w:t>):</w:t>
      </w:r>
    </w:p>
    <w:p w14:paraId="1F1E0D9E" w14:textId="49AE7CA7" w:rsidR="00332B44" w:rsidRPr="00332B44" w:rsidRDefault="003B114A" w:rsidP="00332B44">
      <w:pPr>
        <w:pStyle w:val="NormalWeb"/>
        <w:jc w:val="center"/>
        <w:rPr>
          <w:rFonts w:ascii="Advt93" w:hAnsi="Advt93" w:hint="eastAsia"/>
        </w:rPr>
      </w:pPr>
      <w:r w:rsidRPr="00332B44">
        <w:rPr>
          <w:rFonts w:ascii="Advt93" w:hAnsi="Advt93" w:hint="eastAsia"/>
          <w:position w:val="-178"/>
        </w:rPr>
        <w:object w:dxaOrig="6140" w:dyaOrig="3720" w14:anchorId="54C56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31pt" o:ole="">
            <v:imagedata r:id="rId6" o:title=""/>
          </v:shape>
          <o:OLEObject Type="Embed" ProgID="Equation.3" ShapeID="_x0000_i1025" DrawAspect="Content" ObjectID="_1371278051" r:id="rId7"/>
        </w:object>
      </w:r>
    </w:p>
    <w:p w14:paraId="5EFD2C28" w14:textId="6AE9004F" w:rsidR="00835B7F" w:rsidRDefault="00835B7F" w:rsidP="00FC18E0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 w:rsidRPr="0088192C">
        <w:rPr>
          <w:i/>
          <w:sz w:val="20"/>
          <w:szCs w:val="20"/>
        </w:rPr>
        <w:t>I</w:t>
      </w:r>
      <w:r w:rsidRPr="0088192C">
        <w:rPr>
          <w:i/>
          <w:sz w:val="20"/>
          <w:szCs w:val="20"/>
          <w:vertAlign w:val="subscript"/>
        </w:rPr>
        <w:t>h</w:t>
      </w:r>
      <w:proofErr w:type="spellEnd"/>
      <w:r w:rsidR="0088192C" w:rsidRPr="0088192C">
        <w:rPr>
          <w:i/>
          <w:sz w:val="20"/>
          <w:szCs w:val="20"/>
        </w:rPr>
        <w:t xml:space="preserve"> </w:t>
      </w:r>
      <w:r w:rsidR="00332B44">
        <w:rPr>
          <w:sz w:val="20"/>
          <w:szCs w:val="20"/>
        </w:rPr>
        <w:t xml:space="preserve">and its derivatives </w:t>
      </w:r>
      <w:r w:rsidR="0088192C">
        <w:rPr>
          <w:sz w:val="20"/>
          <w:szCs w:val="20"/>
        </w:rPr>
        <w:t>need to be evaluated</w:t>
      </w:r>
      <w:r>
        <w:rPr>
          <w:sz w:val="20"/>
          <w:szCs w:val="20"/>
        </w:rPr>
        <w:t xml:space="preserve"> for each </w:t>
      </w:r>
      <w:r w:rsidR="0088192C">
        <w:rPr>
          <w:sz w:val="20"/>
          <w:szCs w:val="20"/>
        </w:rPr>
        <w:t xml:space="preserve">term in the summation at each optimization step to calculate </w:t>
      </w:r>
      <w:r w:rsidR="00293820">
        <w:rPr>
          <w:sz w:val="20"/>
          <w:szCs w:val="20"/>
        </w:rPr>
        <w:t>the function and its</w:t>
      </w:r>
      <w:r w:rsidR="0088192C">
        <w:rPr>
          <w:sz w:val="20"/>
          <w:szCs w:val="20"/>
        </w:rPr>
        <w:t xml:space="preserve"> derivatives</w:t>
      </w:r>
      <w:r w:rsidR="00017B57">
        <w:rPr>
          <w:sz w:val="20"/>
          <w:szCs w:val="20"/>
        </w:rPr>
        <w:t xml:space="preserve"> with respect to given </w:t>
      </w:r>
      <w:proofErr w:type="spellStart"/>
      <w:r w:rsidR="00017B57">
        <w:rPr>
          <w:sz w:val="20"/>
          <w:szCs w:val="20"/>
        </w:rPr>
        <w:t>G</w:t>
      </w:r>
      <w:r w:rsidR="00017B57" w:rsidRPr="00017B57">
        <w:rPr>
          <w:sz w:val="20"/>
          <w:szCs w:val="20"/>
          <w:vertAlign w:val="subscript"/>
        </w:rPr>
        <w:t>m</w:t>
      </w:r>
      <w:proofErr w:type="spellEnd"/>
      <w:r w:rsidR="0088192C">
        <w:rPr>
          <w:sz w:val="20"/>
          <w:szCs w:val="20"/>
        </w:rPr>
        <w:t>, which is computationally expensive</w:t>
      </w:r>
      <w:r w:rsidR="00AE7C03">
        <w:rPr>
          <w:sz w:val="20"/>
          <w:szCs w:val="20"/>
        </w:rPr>
        <w:t xml:space="preserve"> </w:t>
      </w:r>
      <w:proofErr w:type="gramStart"/>
      <m:oMath>
        <m:r>
          <w:rPr>
            <w:rFonts w:ascii="Cambria Math" w:hAnsi="Cambria Math"/>
            <w:sz w:val="20"/>
            <w:szCs w:val="20"/>
          </w:rPr>
          <m:t>O(</m:t>
        </m:r>
        <w:proofErr w:type="gramEnd"/>
        <m:r>
          <w:rPr>
            <w:rFonts w:ascii="Cambria Math" w:hAnsi="Cambria Math"/>
            <w:sz w:val="20"/>
            <w:szCs w:val="20"/>
          </w:rPr>
          <m:t>nxm)</m:t>
        </m:r>
      </m:oMath>
      <w:r w:rsidR="006511E1">
        <w:rPr>
          <w:sz w:val="20"/>
          <w:szCs w:val="20"/>
        </w:rPr>
        <w:t xml:space="preserve"> where </w:t>
      </w:r>
      <w:r w:rsidR="006511E1" w:rsidRPr="006511E1">
        <w:rPr>
          <w:i/>
          <w:sz w:val="20"/>
          <w:szCs w:val="20"/>
        </w:rPr>
        <w:t>n</w:t>
      </w:r>
      <w:r w:rsidR="006511E1">
        <w:rPr>
          <w:sz w:val="20"/>
          <w:szCs w:val="20"/>
        </w:rPr>
        <w:t xml:space="preserve"> is the number of observations and </w:t>
      </w:r>
      <w:r w:rsidR="006511E1" w:rsidRPr="006511E1">
        <w:rPr>
          <w:i/>
          <w:sz w:val="20"/>
          <w:szCs w:val="20"/>
        </w:rPr>
        <w:t>m</w:t>
      </w:r>
      <w:r w:rsidR="006511E1">
        <w:rPr>
          <w:sz w:val="20"/>
          <w:szCs w:val="20"/>
        </w:rPr>
        <w:t xml:space="preserve"> is the number of frames</w:t>
      </w:r>
      <w:r w:rsidR="0088192C">
        <w:rPr>
          <w:sz w:val="20"/>
          <w:szCs w:val="20"/>
        </w:rPr>
        <w:t>.</w:t>
      </w:r>
      <w:r w:rsidR="0011718F">
        <w:rPr>
          <w:sz w:val="20"/>
          <w:szCs w:val="20"/>
        </w:rPr>
        <w:t xml:space="preserve"> However, if a </w:t>
      </w:r>
      <w:r w:rsidR="00D41D1F">
        <w:rPr>
          <w:sz w:val="20"/>
          <w:szCs w:val="20"/>
        </w:rPr>
        <w:t xml:space="preserve">given </w:t>
      </w:r>
      <w:r w:rsidR="0011718F">
        <w:rPr>
          <w:sz w:val="20"/>
          <w:szCs w:val="20"/>
        </w:rPr>
        <w:t xml:space="preserve">miller index is not observed in a given frame, then </w:t>
      </w:r>
      <w:r w:rsidR="00D41D1F">
        <w:rPr>
          <w:sz w:val="20"/>
          <w:szCs w:val="20"/>
        </w:rPr>
        <w:t>the</w:t>
      </w:r>
      <w:r w:rsidR="004711A0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m'</m:t>
                </m:r>
              </m:sub>
            </m:sSub>
          </m:den>
        </m:f>
      </m:oMath>
      <w:r w:rsidR="00D41D1F">
        <w:rPr>
          <w:sz w:val="20"/>
          <w:szCs w:val="20"/>
        </w:rPr>
        <w:t xml:space="preserve">term is zero for this </w:t>
      </w:r>
      <w:proofErr w:type="spellStart"/>
      <w:r w:rsidR="00D41D1F" w:rsidRPr="00D25A37">
        <w:rPr>
          <w:sz w:val="20"/>
          <w:szCs w:val="20"/>
        </w:rPr>
        <w:t>G</w:t>
      </w:r>
      <w:r w:rsidR="00D41D1F" w:rsidRPr="00D25A37">
        <w:rPr>
          <w:sz w:val="20"/>
          <w:szCs w:val="20"/>
          <w:vertAlign w:val="subscript"/>
        </w:rPr>
        <w:t>m</w:t>
      </w:r>
      <w:proofErr w:type="spellEnd"/>
      <w:r w:rsidR="00D41D1F" w:rsidRPr="00D25A37">
        <w:rPr>
          <w:sz w:val="20"/>
          <w:szCs w:val="20"/>
          <w:vertAlign w:val="subscript"/>
        </w:rPr>
        <w:t>’</w:t>
      </w:r>
      <w:r w:rsidR="00D41D1F">
        <w:rPr>
          <w:i/>
          <w:sz w:val="20"/>
          <w:szCs w:val="20"/>
        </w:rPr>
        <w:t>.</w:t>
      </w:r>
      <w:r w:rsidR="00D41D1F">
        <w:rPr>
          <w:sz w:val="20"/>
          <w:szCs w:val="20"/>
        </w:rPr>
        <w:t xml:space="preserve"> </w:t>
      </w:r>
      <w:r w:rsidR="00F37C88">
        <w:rPr>
          <w:sz w:val="20"/>
          <w:szCs w:val="20"/>
        </w:rPr>
        <w:t xml:space="preserve"> </w:t>
      </w:r>
    </w:p>
    <w:p w14:paraId="31355200" w14:textId="65978F28" w:rsidR="00E6796B" w:rsidRDefault="00E6796B" w:rsidP="00425205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25BE47A" wp14:editId="57FE19B6">
            <wp:extent cx="4886997" cy="3111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011" cy="311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2B13" w14:textId="514D95CF" w:rsidR="0088192C" w:rsidRPr="00835B7F" w:rsidRDefault="00F37C88" w:rsidP="00FC18E0">
      <w:pPr>
        <w:jc w:val="both"/>
        <w:rPr>
          <w:sz w:val="20"/>
          <w:szCs w:val="20"/>
        </w:rPr>
      </w:pPr>
      <w:r>
        <w:rPr>
          <w:sz w:val="20"/>
          <w:szCs w:val="20"/>
        </w:rPr>
        <w:t>In the data structure shown in th</w:t>
      </w:r>
      <w:r w:rsidR="00E6796B">
        <w:rPr>
          <w:sz w:val="20"/>
          <w:szCs w:val="20"/>
        </w:rPr>
        <w:t>e figure above</w:t>
      </w:r>
      <w:r>
        <w:rPr>
          <w:sz w:val="20"/>
          <w:szCs w:val="20"/>
        </w:rPr>
        <w:t xml:space="preserve"> each miller object has a list of observed intensities where each intensity object has </w:t>
      </w:r>
      <w:r w:rsidR="00085B98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pointer attribute pointing to the frame object </w:t>
      </w:r>
      <w:r w:rsidR="00127A65">
        <w:rPr>
          <w:sz w:val="20"/>
          <w:szCs w:val="20"/>
        </w:rPr>
        <w:t>contains</w:t>
      </w:r>
      <w:r w:rsidR="00085B98">
        <w:rPr>
          <w:sz w:val="20"/>
          <w:szCs w:val="20"/>
        </w:rPr>
        <w:t xml:space="preserve"> the observed intensity.  In addition, each frame object has a list of pointer</w:t>
      </w:r>
      <w:r w:rsidR="00127A65">
        <w:rPr>
          <w:sz w:val="20"/>
          <w:szCs w:val="20"/>
        </w:rPr>
        <w:t xml:space="preserve">s to the miller objects with their index </w:t>
      </w:r>
      <w:r w:rsidR="00085B98">
        <w:rPr>
          <w:sz w:val="20"/>
          <w:szCs w:val="20"/>
        </w:rPr>
        <w:t xml:space="preserve">observed in this frame. Thus, when evaluating the </w:t>
      </w:r>
      <w:r w:rsidR="00293820">
        <w:rPr>
          <w:sz w:val="20"/>
          <w:szCs w:val="20"/>
        </w:rPr>
        <w:t>derivatives</w:t>
      </w:r>
      <w:r w:rsidR="00C305DD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∂F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m'</m:t>
                </m:r>
              </m:sub>
            </m:sSub>
          </m:den>
        </m:f>
      </m:oMath>
      <w:r w:rsidR="0061418E">
        <w:rPr>
          <w:sz w:val="20"/>
          <w:szCs w:val="20"/>
        </w:rPr>
        <w:t>,</w:t>
      </w:r>
      <w:r w:rsidR="00085B98">
        <w:t xml:space="preserve"> </w:t>
      </w:r>
      <w:r w:rsidR="00085B98">
        <w:rPr>
          <w:sz w:val="20"/>
          <w:szCs w:val="20"/>
        </w:rPr>
        <w:t xml:space="preserve">we don’t need to calculated the derivatives of all terms with respect to </w:t>
      </w:r>
      <w:proofErr w:type="spellStart"/>
      <w:r w:rsidR="00085B98">
        <w:rPr>
          <w:sz w:val="20"/>
          <w:szCs w:val="20"/>
        </w:rPr>
        <w:t>G</w:t>
      </w:r>
      <w:r w:rsidR="00085B98" w:rsidRPr="00085B98">
        <w:rPr>
          <w:sz w:val="20"/>
          <w:szCs w:val="20"/>
          <w:vertAlign w:val="subscript"/>
        </w:rPr>
        <w:t>m</w:t>
      </w:r>
      <w:proofErr w:type="spellEnd"/>
      <w:r w:rsidR="00085B98" w:rsidRPr="00085B98">
        <w:rPr>
          <w:sz w:val="20"/>
          <w:szCs w:val="20"/>
          <w:vertAlign w:val="subscript"/>
        </w:rPr>
        <w:t>’</w:t>
      </w:r>
      <w:r w:rsidR="00293820">
        <w:rPr>
          <w:sz w:val="20"/>
          <w:szCs w:val="20"/>
        </w:rPr>
        <w:t xml:space="preserve"> </w:t>
      </w:r>
      <w:r w:rsidR="00085B98">
        <w:rPr>
          <w:sz w:val="20"/>
          <w:szCs w:val="20"/>
        </w:rPr>
        <w:t xml:space="preserve">but only the terms </w:t>
      </w:r>
      <w:proofErr w:type="spellStart"/>
      <w:proofErr w:type="gramStart"/>
      <w:r w:rsidR="0061418E" w:rsidRPr="0061418E">
        <w:rPr>
          <w:i/>
          <w:sz w:val="20"/>
          <w:szCs w:val="20"/>
        </w:rPr>
        <w:t>I</w:t>
      </w:r>
      <w:r w:rsidR="0061418E" w:rsidRPr="0061418E">
        <w:rPr>
          <w:i/>
          <w:sz w:val="20"/>
          <w:szCs w:val="20"/>
          <w:vertAlign w:val="subscript"/>
        </w:rPr>
        <w:t>h</w:t>
      </w:r>
      <w:proofErr w:type="spellEnd"/>
      <w:r w:rsidR="0061418E">
        <w:rPr>
          <w:sz w:val="20"/>
          <w:szCs w:val="20"/>
        </w:rPr>
        <w:t>(</w:t>
      </w:r>
      <w:proofErr w:type="spellStart"/>
      <w:proofErr w:type="gramEnd"/>
      <w:r w:rsidR="0061418E">
        <w:rPr>
          <w:sz w:val="20"/>
          <w:szCs w:val="20"/>
        </w:rPr>
        <w:t>G</w:t>
      </w:r>
      <w:r w:rsidR="0061418E" w:rsidRPr="0061418E">
        <w:rPr>
          <w:i/>
          <w:sz w:val="20"/>
          <w:szCs w:val="20"/>
          <w:vertAlign w:val="subscript"/>
        </w:rPr>
        <w:t>m</w:t>
      </w:r>
      <w:proofErr w:type="spellEnd"/>
      <w:r w:rsidR="0061418E" w:rsidRPr="0061418E">
        <w:rPr>
          <w:i/>
          <w:sz w:val="20"/>
          <w:szCs w:val="20"/>
          <w:vertAlign w:val="subscript"/>
        </w:rPr>
        <w:t>’</w:t>
      </w:r>
      <w:r w:rsidR="0061418E">
        <w:rPr>
          <w:sz w:val="20"/>
          <w:szCs w:val="20"/>
        </w:rPr>
        <w:t xml:space="preserve">) </w:t>
      </w:r>
      <w:r w:rsidR="00085B98">
        <w:rPr>
          <w:sz w:val="20"/>
          <w:szCs w:val="20"/>
        </w:rPr>
        <w:t>that has observations in the in frame m</w:t>
      </w:r>
      <w:r w:rsidR="0061418E">
        <w:rPr>
          <w:sz w:val="20"/>
          <w:szCs w:val="20"/>
        </w:rPr>
        <w:t>’</w:t>
      </w:r>
      <w:r w:rsidR="00085B98">
        <w:rPr>
          <w:sz w:val="20"/>
          <w:szCs w:val="20"/>
        </w:rPr>
        <w:t xml:space="preserve"> need to be evaluated.</w:t>
      </w:r>
    </w:p>
    <w:p w14:paraId="77F73D68" w14:textId="542CDE64" w:rsidR="00B863EB" w:rsidRPr="00F67569" w:rsidRDefault="00B863EB" w:rsidP="00FC18E0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Another approach is to treat the </w:t>
      </w:r>
      <w:proofErr w:type="spellStart"/>
      <w:r>
        <w:rPr>
          <w:sz w:val="20"/>
          <w:szCs w:val="20"/>
        </w:rPr>
        <w:t>G</w:t>
      </w:r>
      <w:r>
        <w:rPr>
          <w:sz w:val="20"/>
          <w:szCs w:val="20"/>
          <w:vertAlign w:val="subscript"/>
        </w:rPr>
        <w:t>m</w:t>
      </w:r>
      <w:proofErr w:type="spellEnd"/>
      <w:r>
        <w:rPr>
          <w:sz w:val="20"/>
          <w:szCs w:val="20"/>
          <w:vertAlign w:val="subscript"/>
        </w:rPr>
        <w:t>’</w:t>
      </w:r>
      <w:r>
        <w:rPr>
          <w:sz w:val="20"/>
          <w:szCs w:val="20"/>
          <w:vertAlign w:val="superscript"/>
        </w:rPr>
        <w:t>’</w:t>
      </w:r>
      <w:r>
        <w:rPr>
          <w:sz w:val="20"/>
          <w:szCs w:val="20"/>
        </w:rPr>
        <w:t xml:space="preserve">s and </w:t>
      </w:r>
      <w:proofErr w:type="spellStart"/>
      <w:r w:rsidR="008A7EA4" w:rsidRPr="00B863EB">
        <w:rPr>
          <w:i/>
          <w:sz w:val="20"/>
          <w:szCs w:val="20"/>
        </w:rPr>
        <w:t>I</w:t>
      </w:r>
      <w:r w:rsidR="008A7EA4" w:rsidRPr="00B863EB">
        <w:rPr>
          <w:i/>
          <w:sz w:val="20"/>
          <w:szCs w:val="20"/>
          <w:vertAlign w:val="subscript"/>
        </w:rPr>
        <w:t>h</w:t>
      </w:r>
      <w:r w:rsidR="008A7EA4">
        <w:rPr>
          <w:i/>
          <w:sz w:val="20"/>
          <w:szCs w:val="20"/>
          <w:vertAlign w:val="superscript"/>
        </w:rPr>
        <w:t>’</w:t>
      </w:r>
      <w:r w:rsidR="008A7EA4">
        <w:rPr>
          <w:i/>
          <w:sz w:val="20"/>
          <w:szCs w:val="20"/>
        </w:rPr>
        <w:t>s</w:t>
      </w:r>
      <w:proofErr w:type="spellEnd"/>
      <w:r w:rsidR="008A7EA4">
        <w:rPr>
          <w:i/>
          <w:sz w:val="20"/>
          <w:szCs w:val="20"/>
        </w:rPr>
        <w:t xml:space="preserve"> </w:t>
      </w:r>
      <w:r w:rsidR="008A7EA4" w:rsidRPr="008A7EA4">
        <w:rPr>
          <w:sz w:val="20"/>
          <w:szCs w:val="20"/>
        </w:rPr>
        <w:t>as</w:t>
      </w:r>
      <w:r>
        <w:rPr>
          <w:sz w:val="20"/>
          <w:szCs w:val="20"/>
        </w:rPr>
        <w:t xml:space="preserve"> independent variables and refine all of them together.</w:t>
      </w:r>
      <w:r w:rsidR="00157F03">
        <w:rPr>
          <w:sz w:val="20"/>
          <w:szCs w:val="20"/>
        </w:rPr>
        <w:t xml:space="preserve"> If</w:t>
      </w:r>
      <w:r w:rsidR="00F67569">
        <w:rPr>
          <w:sz w:val="20"/>
          <w:szCs w:val="20"/>
        </w:rPr>
        <w:t xml:space="preserve"> </w:t>
      </w:r>
      <w:proofErr w:type="spellStart"/>
      <w:r w:rsidR="00F67569">
        <w:rPr>
          <w:sz w:val="20"/>
          <w:szCs w:val="20"/>
        </w:rPr>
        <w:t>G</w:t>
      </w:r>
      <w:r w:rsidR="00F67569">
        <w:rPr>
          <w:sz w:val="20"/>
          <w:szCs w:val="20"/>
          <w:vertAlign w:val="subscript"/>
        </w:rPr>
        <w:t>m</w:t>
      </w:r>
      <w:proofErr w:type="spellEnd"/>
      <w:r w:rsidR="00F67569">
        <w:rPr>
          <w:sz w:val="20"/>
          <w:szCs w:val="20"/>
          <w:vertAlign w:val="subscript"/>
        </w:rPr>
        <w:t>’</w:t>
      </w:r>
      <w:r w:rsidR="00F67569">
        <w:rPr>
          <w:sz w:val="20"/>
          <w:szCs w:val="20"/>
          <w:vertAlign w:val="superscript"/>
        </w:rPr>
        <w:t>’</w:t>
      </w:r>
      <w:r w:rsidR="00F67569">
        <w:rPr>
          <w:sz w:val="20"/>
          <w:szCs w:val="20"/>
        </w:rPr>
        <w:t xml:space="preserve">s and </w:t>
      </w:r>
      <w:proofErr w:type="spellStart"/>
      <w:r w:rsidR="00F67569" w:rsidRPr="00B863EB">
        <w:rPr>
          <w:i/>
          <w:sz w:val="20"/>
          <w:szCs w:val="20"/>
        </w:rPr>
        <w:t>I</w:t>
      </w:r>
      <w:r w:rsidR="00F67569" w:rsidRPr="00B863EB">
        <w:rPr>
          <w:i/>
          <w:sz w:val="20"/>
          <w:szCs w:val="20"/>
          <w:vertAlign w:val="subscript"/>
        </w:rPr>
        <w:t>h</w:t>
      </w:r>
      <w:r w:rsidR="00F67569">
        <w:rPr>
          <w:i/>
          <w:sz w:val="20"/>
          <w:szCs w:val="20"/>
          <w:vertAlign w:val="superscript"/>
        </w:rPr>
        <w:t>’</w:t>
      </w:r>
      <w:r w:rsidR="00F67569">
        <w:rPr>
          <w:i/>
          <w:sz w:val="20"/>
          <w:szCs w:val="20"/>
        </w:rPr>
        <w:t>s</w:t>
      </w:r>
      <w:proofErr w:type="spellEnd"/>
      <w:r w:rsidR="00F67569">
        <w:rPr>
          <w:i/>
          <w:sz w:val="20"/>
          <w:szCs w:val="20"/>
        </w:rPr>
        <w:t xml:space="preserve"> </w:t>
      </w:r>
      <w:r w:rsidR="00F67569">
        <w:rPr>
          <w:sz w:val="20"/>
          <w:szCs w:val="20"/>
        </w:rPr>
        <w:t xml:space="preserve">are independent variables, the complexity of the algorithm needed to evaluate the derivatives is linear in the number of observations n </w:t>
      </w:r>
      <w:proofErr w:type="gramStart"/>
      <m:oMath>
        <m:r>
          <w:rPr>
            <w:rFonts w:ascii="Cambria Math" w:hAnsi="Cambria Math"/>
            <w:sz w:val="20"/>
            <w:szCs w:val="20"/>
          </w:rPr>
          <m:t>O(</m:t>
        </m:r>
        <w:proofErr w:type="gramEnd"/>
        <m:r>
          <w:rPr>
            <w:rFonts w:ascii="Cambria Math" w:hAnsi="Cambria Math"/>
            <w:sz w:val="20"/>
            <w:szCs w:val="20"/>
          </w:rPr>
          <m:t>n)</m:t>
        </m:r>
      </m:oMath>
      <w:r w:rsidR="00AE7C03">
        <w:rPr>
          <w:sz w:val="20"/>
          <w:szCs w:val="20"/>
        </w:rPr>
        <w:t>.</w:t>
      </w:r>
    </w:p>
    <w:p w14:paraId="1C00DCE2" w14:textId="77777777" w:rsidR="00F67569" w:rsidRDefault="00F67569" w:rsidP="00FC18E0">
      <w:pPr>
        <w:jc w:val="both"/>
        <w:rPr>
          <w:sz w:val="20"/>
          <w:szCs w:val="20"/>
        </w:rPr>
      </w:pPr>
    </w:p>
    <w:p w14:paraId="68268C1C" w14:textId="26ADA7E9" w:rsidR="00F67569" w:rsidRDefault="00AA5E4B" w:rsidP="00F67569">
      <w:pPr>
        <w:jc w:val="center"/>
        <w:rPr>
          <w:sz w:val="20"/>
          <w:szCs w:val="20"/>
        </w:rPr>
      </w:pPr>
      <w:r w:rsidRPr="00F67569">
        <w:rPr>
          <w:position w:val="-136"/>
          <w:sz w:val="20"/>
          <w:szCs w:val="20"/>
        </w:rPr>
        <w:object w:dxaOrig="3080" w:dyaOrig="2560" w14:anchorId="2D8BA8DE">
          <v:shape id="_x0000_i1026" type="#_x0000_t75" style="width:112pt;height:93pt" o:ole="">
            <v:imagedata r:id="rId9" o:title=""/>
          </v:shape>
          <o:OLEObject Type="Embed" ProgID="Equation.3" ShapeID="_x0000_i1026" DrawAspect="Content" ObjectID="_1371278052" r:id="rId10"/>
        </w:object>
      </w:r>
    </w:p>
    <w:p w14:paraId="29DA0F5A" w14:textId="77777777" w:rsidR="00F67569" w:rsidRPr="00B863EB" w:rsidRDefault="00F67569" w:rsidP="00DD10FB">
      <w:pPr>
        <w:rPr>
          <w:sz w:val="20"/>
          <w:szCs w:val="20"/>
        </w:rPr>
      </w:pPr>
    </w:p>
    <w:p w14:paraId="3858BB6A" w14:textId="1770AA30" w:rsidR="001B3E34" w:rsidRDefault="00DD10FB" w:rsidP="00FC18E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However, because there are many thousands of frames in the standard XFEL experiment, the number of parameters to be refined is huge </w:t>
      </w:r>
      <w:r w:rsidR="001B3E34">
        <w:rPr>
          <w:sz w:val="20"/>
          <w:szCs w:val="20"/>
        </w:rPr>
        <w:t xml:space="preserve">especially for crystals with large unit cell </w:t>
      </w:r>
      <w:r>
        <w:rPr>
          <w:sz w:val="20"/>
          <w:szCs w:val="20"/>
        </w:rPr>
        <w:t>and requires many optimization steps before convergence.</w:t>
      </w:r>
      <w:r w:rsidR="00202FC0">
        <w:rPr>
          <w:sz w:val="20"/>
          <w:szCs w:val="20"/>
        </w:rPr>
        <w:t xml:space="preserve"> </w:t>
      </w:r>
    </w:p>
    <w:p w14:paraId="65B22E73" w14:textId="40489BEA" w:rsidR="00FC3244" w:rsidRDefault="00202FC0" w:rsidP="00FC18E0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The Levenberg-Marquardt algorithm introduces a dam</w:t>
      </w:r>
      <w:r w:rsidR="006D7991">
        <w:rPr>
          <w:sz w:val="20"/>
          <w:szCs w:val="20"/>
        </w:rPr>
        <w:t>ping factor that is adjusted through the optimization</w:t>
      </w:r>
      <w:r>
        <w:rPr>
          <w:sz w:val="20"/>
          <w:szCs w:val="20"/>
        </w:rPr>
        <w:t xml:space="preserve">, which accelerate the convergence.  </w:t>
      </w:r>
      <w:r w:rsidR="00F95BBB">
        <w:rPr>
          <w:sz w:val="20"/>
          <w:szCs w:val="20"/>
        </w:rPr>
        <w:t xml:space="preserve">If there is </w:t>
      </w:r>
      <w:r w:rsidR="006D7991">
        <w:rPr>
          <w:sz w:val="20"/>
          <w:szCs w:val="20"/>
        </w:rPr>
        <w:t xml:space="preserve">rapid decrease in the residuals, the value of the damping factor is small and the algorithm is converging to the Gauss-Newton method. </w:t>
      </w:r>
      <w:r w:rsidR="00EC6B59">
        <w:rPr>
          <w:sz w:val="20"/>
          <w:szCs w:val="20"/>
        </w:rPr>
        <w:t xml:space="preserve"> If the reduction in the residuals is slow then the value of the damping factor is increased and the algorithm is converging to gradient</w:t>
      </w:r>
      <w:r w:rsidR="00250557">
        <w:rPr>
          <w:sz w:val="20"/>
          <w:szCs w:val="20"/>
        </w:rPr>
        <w:t xml:space="preserve"> descent.</w:t>
      </w:r>
    </w:p>
    <w:p w14:paraId="7FACD49B" w14:textId="425FC630" w:rsidR="008F51A9" w:rsidRDefault="005F53E0" w:rsidP="00FC18E0">
      <w:pPr>
        <w:ind w:firstLine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For each iteration</w:t>
      </w:r>
      <w:proofErr w:type="gramEnd"/>
      <w:r>
        <w:rPr>
          <w:sz w:val="20"/>
          <w:szCs w:val="20"/>
        </w:rPr>
        <w:t xml:space="preserve"> in the optimization algorithm, the normal equatio</w:t>
      </w:r>
      <w:r w:rsidR="007110A6">
        <w:rPr>
          <w:sz w:val="20"/>
          <w:szCs w:val="20"/>
        </w:rPr>
        <w:t>n is solved by m</w:t>
      </w:r>
      <w:r>
        <w:rPr>
          <w:sz w:val="20"/>
          <w:szCs w:val="20"/>
        </w:rPr>
        <w:t>atrix decomposition, f</w:t>
      </w:r>
      <w:r w:rsidRPr="008F51A9">
        <w:rPr>
          <w:sz w:val="20"/>
          <w:szCs w:val="20"/>
        </w:rPr>
        <w:t>orward and backs</w:t>
      </w:r>
      <w:r w:rsidR="008F51A9" w:rsidRPr="008F51A9">
        <w:rPr>
          <w:sz w:val="20"/>
          <w:szCs w:val="20"/>
        </w:rPr>
        <w:t xml:space="preserve"> substitution</w:t>
      </w:r>
      <w:r w:rsidR="008F51A9">
        <w:rPr>
          <w:sz w:val="20"/>
          <w:szCs w:val="20"/>
        </w:rPr>
        <w:t>.</w:t>
      </w:r>
      <w:r w:rsidR="00C25A6B">
        <w:rPr>
          <w:sz w:val="20"/>
          <w:szCs w:val="20"/>
        </w:rPr>
        <w:t xml:space="preserve"> </w:t>
      </w:r>
      <w:r w:rsidR="002850DF">
        <w:rPr>
          <w:sz w:val="20"/>
          <w:szCs w:val="20"/>
        </w:rPr>
        <w:t>However</w:t>
      </w:r>
      <w:r w:rsidR="00C25A6B">
        <w:rPr>
          <w:sz w:val="20"/>
          <w:szCs w:val="20"/>
        </w:rPr>
        <w:t>, t</w:t>
      </w:r>
      <w:r w:rsidR="008F51A9">
        <w:rPr>
          <w:sz w:val="20"/>
          <w:szCs w:val="20"/>
        </w:rPr>
        <w:t xml:space="preserve">he decomposition of the normal matrix is computationally expensive </w:t>
      </w:r>
      <w:proofErr w:type="gramStart"/>
      <m:oMath>
        <m:r>
          <w:rPr>
            <w:rFonts w:ascii="Cambria Math" w:hAnsi="Cambria Math"/>
            <w:sz w:val="20"/>
            <w:szCs w:val="20"/>
          </w:rPr>
          <m:t>O(</m:t>
        </m:r>
        <w:proofErr w:type="gramEnd"/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  <w:r w:rsidR="00807C9D">
        <w:rPr>
          <w:sz w:val="20"/>
          <w:szCs w:val="20"/>
        </w:rPr>
        <w:t>,</w:t>
      </w:r>
      <w:r w:rsidR="008F51A9">
        <w:rPr>
          <w:sz w:val="20"/>
          <w:szCs w:val="20"/>
        </w:rPr>
        <w:t xml:space="preserve"> where </w:t>
      </w:r>
      <w:r w:rsidR="008F51A9" w:rsidRPr="00807C9D">
        <w:rPr>
          <w:i/>
          <w:sz w:val="20"/>
          <w:szCs w:val="20"/>
        </w:rPr>
        <w:t>n</w:t>
      </w:r>
      <w:r w:rsidR="008F51A9">
        <w:rPr>
          <w:sz w:val="20"/>
          <w:szCs w:val="20"/>
        </w:rPr>
        <w:t xml:space="preserve"> is the </w:t>
      </w:r>
      <w:r w:rsidR="00C25A6B">
        <w:rPr>
          <w:sz w:val="20"/>
          <w:szCs w:val="20"/>
        </w:rPr>
        <w:t xml:space="preserve">number of parameters. </w:t>
      </w:r>
      <w:r>
        <w:rPr>
          <w:sz w:val="20"/>
          <w:szCs w:val="20"/>
        </w:rPr>
        <w:t xml:space="preserve">In addition, constructing the normal matrix requires calculating </w:t>
      </w:r>
      <m:oMath>
        <m:r>
          <w:rPr>
            <w:rFonts w:ascii="Cambria Math" w:hAnsi="Cambria Math"/>
            <w:sz w:val="20"/>
            <w:szCs w:val="20"/>
          </w:rPr>
          <m:t>(A=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J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J)</m:t>
        </m:r>
      </m:oMath>
      <w:r>
        <w:rPr>
          <w:sz w:val="20"/>
          <w:szCs w:val="20"/>
        </w:rPr>
        <w:t xml:space="preserve">, where J is the </w:t>
      </w:r>
      <w:proofErr w:type="spellStart"/>
      <w:r>
        <w:rPr>
          <w:sz w:val="20"/>
          <w:szCs w:val="20"/>
        </w:rPr>
        <w:t>Jacobian</w:t>
      </w:r>
      <w:proofErr w:type="spellEnd"/>
      <w:r>
        <w:rPr>
          <w:sz w:val="20"/>
          <w:szCs w:val="20"/>
        </w:rPr>
        <w:t xml:space="preserve"> matrix. The complexity of this calculation is </w:t>
      </w:r>
      <w:proofErr w:type="gramStart"/>
      <m:oMath>
        <m:r>
          <w:rPr>
            <w:rFonts w:ascii="Cambria Math" w:hAnsi="Cambria Math"/>
            <w:sz w:val="20"/>
            <w:szCs w:val="20"/>
          </w:rPr>
          <m:t>O(</m:t>
        </m:r>
        <w:proofErr w:type="gramEnd"/>
        <m:r>
          <w:rPr>
            <w:rFonts w:ascii="Cambria Math" w:hAnsi="Cambria Math"/>
            <w:sz w:val="20"/>
            <w:szCs w:val="20"/>
          </w:rPr>
          <m:t>mx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sz w:val="20"/>
          <w:szCs w:val="20"/>
        </w:rPr>
        <w:t>, where m is the number of observations and n is the number of parameters</w:t>
      </w:r>
      <w:r w:rsidR="008F51A9">
        <w:rPr>
          <w:sz w:val="20"/>
          <w:szCs w:val="20"/>
        </w:rPr>
        <w:t>.</w:t>
      </w:r>
      <w:r w:rsidR="00807C9D">
        <w:rPr>
          <w:sz w:val="20"/>
          <w:szCs w:val="20"/>
        </w:rPr>
        <w:t xml:space="preserve"> </w:t>
      </w:r>
      <w:r w:rsidR="007C4B46">
        <w:rPr>
          <w:sz w:val="20"/>
          <w:szCs w:val="20"/>
        </w:rPr>
        <w:t>For matrix J</w:t>
      </w:r>
      <w:r w:rsidR="006B1238">
        <w:rPr>
          <w:sz w:val="20"/>
          <w:szCs w:val="20"/>
        </w:rPr>
        <w:t>,</w:t>
      </w:r>
      <w:r w:rsidR="007C4B46">
        <w:rPr>
          <w:sz w:val="20"/>
          <w:szCs w:val="20"/>
        </w:rPr>
        <w:t xml:space="preserve"> where </w:t>
      </w:r>
      <w:proofErr w:type="spellStart"/>
      <w:r w:rsidR="007C4B46" w:rsidRPr="002A769C">
        <w:rPr>
          <w:i/>
          <w:sz w:val="20"/>
          <w:szCs w:val="20"/>
        </w:rPr>
        <w:t>I</w:t>
      </w:r>
      <w:r w:rsidR="007C4B46" w:rsidRPr="002A769C">
        <w:rPr>
          <w:i/>
          <w:sz w:val="20"/>
          <w:szCs w:val="20"/>
          <w:vertAlign w:val="subscript"/>
        </w:rPr>
        <w:t>h</w:t>
      </w:r>
      <w:proofErr w:type="spellEnd"/>
      <w:r w:rsidR="007C4B46">
        <w:rPr>
          <w:sz w:val="20"/>
          <w:szCs w:val="20"/>
        </w:rPr>
        <w:t xml:space="preserve"> and </w:t>
      </w:r>
      <w:proofErr w:type="spellStart"/>
      <w:r w:rsidR="007C4B46" w:rsidRPr="002A769C">
        <w:rPr>
          <w:i/>
          <w:sz w:val="20"/>
          <w:szCs w:val="20"/>
        </w:rPr>
        <w:t>G</w:t>
      </w:r>
      <w:r w:rsidR="007C4B46" w:rsidRPr="002A769C">
        <w:rPr>
          <w:i/>
          <w:sz w:val="20"/>
          <w:szCs w:val="20"/>
          <w:vertAlign w:val="subscript"/>
        </w:rPr>
        <w:t>m</w:t>
      </w:r>
      <w:proofErr w:type="spellEnd"/>
      <w:r w:rsidR="007C4B46">
        <w:rPr>
          <w:sz w:val="20"/>
          <w:szCs w:val="20"/>
        </w:rPr>
        <w:t xml:space="preserve"> are independent each row has only two nonzero element (the term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(I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obs01</m:t>
            </m:r>
          </m:sub>
        </m:sSub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7C4B46">
        <w:rPr>
          <w:sz w:val="20"/>
          <w:szCs w:val="20"/>
        </w:rPr>
        <w:t xml:space="preserve"> only dependent on </w:t>
      </w:r>
      <w:r w:rsidR="00E60EFD">
        <w:rPr>
          <w:sz w:val="20"/>
          <w:szCs w:val="20"/>
        </w:rPr>
        <w:t xml:space="preserve">the parameters </w:t>
      </w:r>
      <w:r w:rsidR="007C4B46">
        <w:rPr>
          <w:sz w:val="20"/>
          <w:szCs w:val="20"/>
        </w:rPr>
        <w:t>G</w:t>
      </w:r>
      <w:r w:rsidR="00E60EFD">
        <w:rPr>
          <w:sz w:val="20"/>
          <w:szCs w:val="20"/>
          <w:vertAlign w:val="subscript"/>
        </w:rPr>
        <w:t xml:space="preserve">0 </w:t>
      </w:r>
      <w:r w:rsidR="00E60EFD">
        <w:rPr>
          <w:sz w:val="20"/>
          <w:szCs w:val="20"/>
        </w:rPr>
        <w:t>and I</w:t>
      </w:r>
      <w:r w:rsidR="00E60EFD">
        <w:rPr>
          <w:sz w:val="20"/>
          <w:szCs w:val="20"/>
          <w:vertAlign w:val="subscript"/>
        </w:rPr>
        <w:t>1</w:t>
      </w:r>
      <w:r w:rsidR="00317B38">
        <w:rPr>
          <w:sz w:val="20"/>
          <w:szCs w:val="20"/>
        </w:rPr>
        <w:t>).</w:t>
      </w:r>
      <w:r w:rsidR="0078573A">
        <w:rPr>
          <w:sz w:val="20"/>
          <w:szCs w:val="20"/>
        </w:rPr>
        <w:t xml:space="preserve"> </w:t>
      </w:r>
      <w:r w:rsidR="00317B38">
        <w:rPr>
          <w:sz w:val="20"/>
          <w:szCs w:val="20"/>
        </w:rPr>
        <w:t xml:space="preserve">Thus, </w:t>
      </w:r>
      <w:r w:rsidR="0078573A">
        <w:rPr>
          <w:sz w:val="20"/>
          <w:szCs w:val="20"/>
        </w:rPr>
        <w:t>if only the nonzero elements are</w:t>
      </w:r>
      <w:r w:rsidR="00E60EFD">
        <w:rPr>
          <w:sz w:val="20"/>
          <w:szCs w:val="20"/>
        </w:rPr>
        <w:t xml:space="preserve"> considered the complexity of the matrix multiplication is </w:t>
      </w:r>
      <w:proofErr w:type="gramStart"/>
      <m:oMath>
        <m:r>
          <w:rPr>
            <w:rFonts w:ascii="Cambria Math" w:hAnsi="Cambria Math"/>
            <w:sz w:val="20"/>
            <w:szCs w:val="20"/>
          </w:rPr>
          <m:t>O(</m:t>
        </m:r>
        <w:proofErr w:type="gramEnd"/>
        <m:r>
          <w:rPr>
            <w:rFonts w:ascii="Cambria Math" w:hAnsi="Cambria Math"/>
            <w:sz w:val="20"/>
            <w:szCs w:val="20"/>
          </w:rPr>
          <m:t>mx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  <w:r w:rsidR="00E60EFD">
        <w:rPr>
          <w:sz w:val="20"/>
          <w:szCs w:val="20"/>
        </w:rPr>
        <w:t>,</w:t>
      </w:r>
      <w:r w:rsidR="00EC2530">
        <w:rPr>
          <w:sz w:val="20"/>
          <w:szCs w:val="20"/>
        </w:rPr>
        <w:t xml:space="preserve"> where </w:t>
      </w:r>
      <m:oMath>
        <m:r>
          <w:rPr>
            <w:rFonts w:ascii="Cambria Math" w:hAnsi="Cambria Math"/>
            <w:sz w:val="20"/>
            <w:szCs w:val="20"/>
          </w:rPr>
          <m:t>l</m:t>
        </m:r>
      </m:oMath>
      <w:r w:rsidR="00E60EFD">
        <w:rPr>
          <w:sz w:val="20"/>
          <w:szCs w:val="20"/>
        </w:rPr>
        <w:t xml:space="preserve"> is the number of the non zero elements in each row</w:t>
      </w:r>
      <m:oMath>
        <m:r>
          <w:rPr>
            <w:rFonts w:ascii="Cambria Math" w:hAnsi="Cambria Math"/>
            <w:sz w:val="20"/>
            <w:szCs w:val="20"/>
          </w:rPr>
          <m:t xml:space="preserve"> (l=2)</m:t>
        </m:r>
      </m:oMath>
      <w:r w:rsidR="00E60EFD">
        <w:rPr>
          <w:sz w:val="20"/>
          <w:szCs w:val="20"/>
        </w:rPr>
        <w:t>.</w:t>
      </w:r>
    </w:p>
    <w:p w14:paraId="6FFF7C2F" w14:textId="1EF5E526" w:rsidR="00293628" w:rsidRDefault="009A393F" w:rsidP="00FD01A0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F84DC0">
        <w:rPr>
          <w:sz w:val="20"/>
          <w:szCs w:val="20"/>
        </w:rPr>
        <w:t xml:space="preserve">A matrix </w:t>
      </w:r>
      <w:r w:rsidR="007110A6">
        <w:rPr>
          <w:sz w:val="20"/>
          <w:szCs w:val="20"/>
        </w:rPr>
        <w:t xml:space="preserve">is decomposed </w:t>
      </w:r>
      <w:r w:rsidR="00F84DC0">
        <w:rPr>
          <w:sz w:val="20"/>
          <w:szCs w:val="20"/>
        </w:rPr>
        <w:t xml:space="preserve">into a product of two matrices </w:t>
      </w:r>
      <m:oMath>
        <m:r>
          <w:rPr>
            <w:rFonts w:ascii="Cambria Math" w:hAnsi="Cambria Math"/>
            <w:sz w:val="20"/>
            <w:szCs w:val="20"/>
          </w:rPr>
          <m:t>L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550B5D">
        <w:rPr>
          <w:sz w:val="20"/>
          <w:szCs w:val="20"/>
        </w:rPr>
        <w:t xml:space="preserve">, where </w:t>
      </w:r>
      <w:r w:rsidR="00550B5D" w:rsidRPr="00550B5D">
        <w:rPr>
          <w:i/>
          <w:sz w:val="20"/>
          <w:szCs w:val="20"/>
        </w:rPr>
        <w:t>L</w:t>
      </w:r>
      <w:r w:rsidR="00550B5D">
        <w:rPr>
          <w:sz w:val="20"/>
          <w:szCs w:val="20"/>
        </w:rPr>
        <w:t xml:space="preserve"> </w:t>
      </w:r>
      <w:r w:rsidR="00550B5D" w:rsidRPr="00550B5D">
        <w:rPr>
          <w:sz w:val="20"/>
          <w:szCs w:val="20"/>
        </w:rPr>
        <w:t>is a lower triangular matrix with re</w:t>
      </w:r>
      <w:r w:rsidR="0079336E">
        <w:rPr>
          <w:sz w:val="20"/>
          <w:szCs w:val="20"/>
        </w:rPr>
        <w:t>al and positive diagonal elements.</w:t>
      </w:r>
      <w:r w:rsidR="004B784E">
        <w:rPr>
          <w:sz w:val="20"/>
          <w:szCs w:val="20"/>
        </w:rPr>
        <w:t xml:space="preserve"> The elements of</w:t>
      </w:r>
      <w:r w:rsidR="00FD01A0">
        <w:rPr>
          <w:sz w:val="20"/>
          <w:szCs w:val="20"/>
        </w:rPr>
        <w:t xml:space="preserve"> </w:t>
      </w:r>
      <w:r w:rsidR="00FD01A0" w:rsidRPr="004B784E">
        <w:rPr>
          <w:i/>
          <w:sz w:val="20"/>
          <w:szCs w:val="20"/>
        </w:rPr>
        <w:t>L</w:t>
      </w:r>
      <w:r w:rsidR="00FD01A0">
        <w:rPr>
          <w:sz w:val="20"/>
          <w:szCs w:val="20"/>
        </w:rPr>
        <w:t xml:space="preserve"> are evaluated according to the following equations:</w:t>
      </w:r>
      <w:r w:rsidR="007F350D">
        <w:rPr>
          <w:sz w:val="20"/>
          <w:szCs w:val="20"/>
        </w:rPr>
        <w:t xml:space="preserve"> </w:t>
      </w:r>
    </w:p>
    <w:p w14:paraId="6573A9FD" w14:textId="77777777" w:rsidR="00DA769E" w:rsidRDefault="00DA769E" w:rsidP="00FD01A0">
      <w:pPr>
        <w:ind w:firstLine="720"/>
        <w:jc w:val="both"/>
        <w:rPr>
          <w:sz w:val="20"/>
          <w:szCs w:val="20"/>
        </w:rPr>
      </w:pPr>
    </w:p>
    <w:p w14:paraId="7C8D5C40" w14:textId="04C4BCDC" w:rsidR="00FD01A0" w:rsidRPr="00DA769E" w:rsidRDefault="00696D5A" w:rsidP="00FD01A0">
      <w:pPr>
        <w:ind w:firstLine="720"/>
        <w:jc w:val="both"/>
        <w:rPr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i,i</m:t>
                  </m:r>
                </m:sub>
              </m:sSub>
            </m:e>
          </m:rad>
          <m:r>
            <w:rPr>
              <w:rFonts w:ascii="Cambria Math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i-1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i,k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)….(7)</m:t>
          </m:r>
        </m:oMath>
      </m:oMathPara>
    </w:p>
    <w:p w14:paraId="5F15E15E" w14:textId="77777777" w:rsidR="00DA769E" w:rsidRPr="003E7D28" w:rsidRDefault="00DA769E" w:rsidP="00FD01A0">
      <w:pPr>
        <w:ind w:firstLine="720"/>
        <w:jc w:val="both"/>
        <w:rPr>
          <w:sz w:val="20"/>
          <w:szCs w:val="20"/>
        </w:rPr>
      </w:pPr>
    </w:p>
    <w:p w14:paraId="36FFCAC7" w14:textId="2651941B" w:rsidR="003E7D28" w:rsidRPr="00F41C4A" w:rsidRDefault="00696D5A" w:rsidP="00FD01A0">
      <w:pPr>
        <w:ind w:firstLine="720"/>
        <w:jc w:val="both"/>
        <w:rPr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i,i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i,j</m:t>
                  </m:r>
                </m:sub>
              </m:sSub>
            </m:e>
          </m:rad>
          <m:r>
            <w:rPr>
              <w:rFonts w:ascii="Cambria Math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i-1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j,k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i,k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)…..(8)</m:t>
          </m:r>
        </m:oMath>
      </m:oMathPara>
    </w:p>
    <w:p w14:paraId="24652E8E" w14:textId="7EC4CDBE" w:rsidR="008F51A9" w:rsidRDefault="008F51A9" w:rsidP="00C305DD">
      <w:pPr>
        <w:rPr>
          <w:sz w:val="20"/>
          <w:szCs w:val="20"/>
        </w:rPr>
      </w:pPr>
    </w:p>
    <w:p w14:paraId="0A20A022" w14:textId="019DA024" w:rsidR="00FD01A0" w:rsidRDefault="00FD01A0" w:rsidP="00DA769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number of operations required to calculate </w:t>
      </w:r>
      <w:r>
        <w:rPr>
          <w:i/>
          <w:sz w:val="20"/>
          <w:szCs w:val="20"/>
        </w:rPr>
        <w:t>L</w:t>
      </w:r>
      <w:r>
        <w:rPr>
          <w:sz w:val="20"/>
          <w:szCs w:val="20"/>
        </w:rPr>
        <w:t xml:space="preserve"> for dense matrix is </w:t>
      </w:r>
      <w:r w:rsidRPr="001463C6">
        <w:rPr>
          <w:sz w:val="20"/>
          <w:szCs w:val="20"/>
        </w:rPr>
        <w:t>[</w:t>
      </w:r>
      <w:r w:rsidR="001463C6" w:rsidRPr="001463C6">
        <w:rPr>
          <w:sz w:val="20"/>
          <w:szCs w:val="20"/>
        </w:rPr>
        <w:t>1</w:t>
      </w:r>
      <w:r w:rsidRPr="001463C6">
        <w:rPr>
          <w:sz w:val="20"/>
          <w:szCs w:val="20"/>
        </w:rPr>
        <w:t>]:</w:t>
      </w:r>
    </w:p>
    <w:p w14:paraId="1D2FBC6F" w14:textId="77777777" w:rsidR="004C2B20" w:rsidRDefault="004C2B20" w:rsidP="00DA769E">
      <w:pPr>
        <w:jc w:val="both"/>
        <w:rPr>
          <w:sz w:val="20"/>
          <w:szCs w:val="20"/>
        </w:rPr>
      </w:pPr>
    </w:p>
    <w:p w14:paraId="20ABDEC1" w14:textId="303FB358" w:rsidR="00FD01A0" w:rsidRPr="00F41C4A" w:rsidRDefault="00696D5A" w:rsidP="00FD01A0">
      <w:pPr>
        <w:ind w:firstLine="720"/>
        <w:jc w:val="both"/>
        <w:rPr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n….(9)</m:t>
          </m:r>
        </m:oMath>
      </m:oMathPara>
    </w:p>
    <w:p w14:paraId="25E981AD" w14:textId="77777777" w:rsidR="00FD01A0" w:rsidRDefault="00FD01A0" w:rsidP="00C305DD">
      <w:pPr>
        <w:rPr>
          <w:sz w:val="20"/>
          <w:szCs w:val="20"/>
        </w:rPr>
      </w:pPr>
    </w:p>
    <w:p w14:paraId="58B7B4F5" w14:textId="26362826" w:rsidR="0022355E" w:rsidRDefault="00D535C5" w:rsidP="00DD10FB">
      <w:pPr>
        <w:rPr>
          <w:sz w:val="20"/>
          <w:szCs w:val="20"/>
        </w:rPr>
      </w:pPr>
      <w:r>
        <w:rPr>
          <w:sz w:val="20"/>
          <w:szCs w:val="20"/>
        </w:rPr>
        <w:t>For the sparse matrix the complexity depends on the number of nonzero elements</w:t>
      </w:r>
      <w:r w:rsidR="005778B1">
        <w:rPr>
          <w:sz w:val="20"/>
          <w:szCs w:val="20"/>
        </w:rPr>
        <w:t xml:space="preserve"> </w:t>
      </w:r>
      <w:proofErr w:type="gramStart"/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η(</m:t>
        </m:r>
        <w:proofErr w:type="gramEnd"/>
        <m:r>
          <w:rPr>
            <w:rFonts w:ascii="Cambria Math" w:hAnsi="Cambria Math"/>
            <w:sz w:val="20"/>
            <w:szCs w:val="20"/>
          </w:rPr>
          <m:t>L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) </m:t>
        </m:r>
      </m:oMath>
      <w:r w:rsidR="005778B1">
        <w:rPr>
          <w:sz w:val="20"/>
          <w:szCs w:val="20"/>
        </w:rPr>
        <w:t xml:space="preserve">in the L matrix and the number of operations </w:t>
      </w:r>
      <w:r w:rsidR="00FD2775">
        <w:rPr>
          <w:sz w:val="20"/>
          <w:szCs w:val="20"/>
        </w:rPr>
        <w:t xml:space="preserve">required </w:t>
      </w:r>
      <w:r w:rsidR="00FD2775" w:rsidRPr="001463C6">
        <w:rPr>
          <w:sz w:val="20"/>
          <w:szCs w:val="20"/>
        </w:rPr>
        <w:t>[</w:t>
      </w:r>
      <w:r w:rsidR="001463C6" w:rsidRPr="001463C6">
        <w:rPr>
          <w:sz w:val="20"/>
          <w:szCs w:val="20"/>
        </w:rPr>
        <w:t>1</w:t>
      </w:r>
      <w:r w:rsidR="00FD2775" w:rsidRPr="001463C6">
        <w:rPr>
          <w:sz w:val="20"/>
          <w:szCs w:val="20"/>
        </w:rPr>
        <w:t>]:</w:t>
      </w:r>
      <w:r w:rsidR="00FD2775">
        <w:rPr>
          <w:sz w:val="20"/>
          <w:szCs w:val="20"/>
        </w:rPr>
        <w:t xml:space="preserve"> </w:t>
      </w:r>
    </w:p>
    <w:p w14:paraId="4B5CAD7D" w14:textId="77777777" w:rsidR="004C2B20" w:rsidRDefault="004C2B20" w:rsidP="00DD10FB">
      <w:pPr>
        <w:rPr>
          <w:sz w:val="20"/>
          <w:szCs w:val="20"/>
        </w:rPr>
      </w:pPr>
    </w:p>
    <w:p w14:paraId="4D5BF5E4" w14:textId="020C961D" w:rsidR="005778B1" w:rsidRPr="00612934" w:rsidRDefault="00696D5A" w:rsidP="005778B1">
      <w:pPr>
        <w:jc w:val="center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+2</m:t>
              </m:r>
            </m:e>
          </m:d>
          <m:r>
            <w:rPr>
              <w:rFonts w:ascii="Cambria Math" w:hAnsi="Cambria Math"/>
              <w:sz w:val="20"/>
              <w:szCs w:val="20"/>
            </w:rPr>
            <m:t>…..(10)</m:t>
          </m:r>
        </m:oMath>
      </m:oMathPara>
    </w:p>
    <w:p w14:paraId="7407DBC8" w14:textId="77777777" w:rsidR="00612934" w:rsidRDefault="00612934" w:rsidP="00612934">
      <w:pPr>
        <w:jc w:val="both"/>
        <w:rPr>
          <w:sz w:val="20"/>
          <w:szCs w:val="20"/>
        </w:rPr>
      </w:pPr>
    </w:p>
    <w:p w14:paraId="1AA5FDC3" w14:textId="75931F49" w:rsidR="0022355E" w:rsidRDefault="007D67C6" w:rsidP="00DD10FB">
      <w:pPr>
        <w:rPr>
          <w:sz w:val="20"/>
          <w:szCs w:val="20"/>
        </w:rPr>
      </w:pPr>
      <w:r>
        <w:rPr>
          <w:sz w:val="20"/>
          <w:szCs w:val="20"/>
        </w:rPr>
        <w:t>Thus, to efficiently</w:t>
      </w:r>
      <w:r w:rsidR="00317B38">
        <w:rPr>
          <w:sz w:val="20"/>
          <w:szCs w:val="20"/>
        </w:rPr>
        <w:t xml:space="preserve"> calculate</w:t>
      </w:r>
      <w:r>
        <w:rPr>
          <w:sz w:val="20"/>
          <w:szCs w:val="20"/>
        </w:rPr>
        <w:t xml:space="preserve"> </w:t>
      </w:r>
      <w:r w:rsidRPr="007D67C6">
        <w:rPr>
          <w:i/>
          <w:sz w:val="20"/>
          <w:szCs w:val="20"/>
        </w:rPr>
        <w:t>L</w:t>
      </w:r>
      <w:r>
        <w:rPr>
          <w:sz w:val="20"/>
          <w:szCs w:val="20"/>
        </w:rPr>
        <w:t xml:space="preserve">, the number of the nonzero elements in </w:t>
      </w:r>
      <w:r w:rsidRPr="007D67C6">
        <w:rPr>
          <w:i/>
          <w:sz w:val="20"/>
          <w:szCs w:val="20"/>
        </w:rPr>
        <w:t>L</w:t>
      </w:r>
      <w:r>
        <w:rPr>
          <w:sz w:val="20"/>
          <w:szCs w:val="20"/>
        </w:rPr>
        <w:t xml:space="preserve"> has to be determinant initially. </w:t>
      </w:r>
      <w:r w:rsidR="00B77E62">
        <w:rPr>
          <w:sz w:val="20"/>
          <w:szCs w:val="20"/>
        </w:rPr>
        <w:t>However, when the normal matrix A is decomposed</w:t>
      </w:r>
      <w:r w:rsidR="00E6412C">
        <w:rPr>
          <w:sz w:val="20"/>
          <w:szCs w:val="20"/>
        </w:rPr>
        <w:t xml:space="preserve"> in</w:t>
      </w:r>
      <w:r w:rsidR="00B77E62">
        <w:rPr>
          <w:sz w:val="20"/>
          <w:szCs w:val="20"/>
        </w:rPr>
        <w:t xml:space="preserve">to the lower triangular matrix </w:t>
      </w:r>
      <w:r w:rsidR="00B77E62" w:rsidRPr="00B77E62">
        <w:rPr>
          <w:i/>
          <w:sz w:val="20"/>
          <w:szCs w:val="20"/>
        </w:rPr>
        <w:t>L</w:t>
      </w:r>
      <w:r w:rsidR="00B77E62">
        <w:rPr>
          <w:sz w:val="20"/>
          <w:szCs w:val="20"/>
        </w:rPr>
        <w:t xml:space="preserve"> the fill-in problem arises. That</w:t>
      </w:r>
      <w:r w:rsidR="00E6412C">
        <w:rPr>
          <w:sz w:val="20"/>
          <w:szCs w:val="20"/>
        </w:rPr>
        <w:t xml:space="preserve"> means </w:t>
      </w:r>
      <w:r w:rsidR="00B77E62">
        <w:rPr>
          <w:sz w:val="20"/>
          <w:szCs w:val="20"/>
        </w:rPr>
        <w:t xml:space="preserve">there are some zero elements in A that are nonzero in </w:t>
      </w:r>
      <w:r w:rsidR="00B77E62" w:rsidRPr="00B77E62">
        <w:rPr>
          <w:i/>
          <w:sz w:val="20"/>
          <w:szCs w:val="20"/>
        </w:rPr>
        <w:t>L</w:t>
      </w:r>
      <w:r w:rsidR="00B77E62">
        <w:rPr>
          <w:sz w:val="20"/>
          <w:szCs w:val="20"/>
        </w:rPr>
        <w:t xml:space="preserve"> and the nonzero elements of </w:t>
      </w:r>
      <w:r w:rsidR="00B77E62">
        <w:rPr>
          <w:i/>
          <w:sz w:val="20"/>
          <w:szCs w:val="20"/>
        </w:rPr>
        <w:t>L</w:t>
      </w:r>
      <w:r w:rsidR="00B77E62">
        <w:rPr>
          <w:sz w:val="20"/>
          <w:szCs w:val="20"/>
        </w:rPr>
        <w:t xml:space="preserve"> has to be known prior to evaluating equations 7 and 8.</w:t>
      </w:r>
    </w:p>
    <w:p w14:paraId="2BAA5EE3" w14:textId="77777777" w:rsidR="00CE6BF0" w:rsidRDefault="00CE6BF0" w:rsidP="00DD10FB">
      <w:pPr>
        <w:rPr>
          <w:sz w:val="20"/>
          <w:szCs w:val="20"/>
        </w:rPr>
      </w:pPr>
    </w:p>
    <w:p w14:paraId="4206E309" w14:textId="32FD7F08" w:rsidR="00CE6BF0" w:rsidRDefault="00405596" w:rsidP="007D548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 identify the nonzero elements of a sparse </w:t>
      </w:r>
      <w:r w:rsidRPr="00776ADB">
        <w:rPr>
          <w:i/>
          <w:sz w:val="20"/>
          <w:szCs w:val="20"/>
        </w:rPr>
        <w:t>L</w:t>
      </w:r>
      <w:r>
        <w:rPr>
          <w:sz w:val="20"/>
          <w:szCs w:val="20"/>
        </w:rPr>
        <w:t xml:space="preserve"> matrix the </w:t>
      </w:r>
      <w:r w:rsidR="003B4FAC">
        <w:rPr>
          <w:i/>
          <w:sz w:val="20"/>
          <w:szCs w:val="20"/>
        </w:rPr>
        <w:t>graph elimination a</w:t>
      </w:r>
      <w:r w:rsidR="003B4FAC" w:rsidRPr="003B4FAC">
        <w:rPr>
          <w:i/>
          <w:sz w:val="20"/>
          <w:szCs w:val="20"/>
        </w:rPr>
        <w:t>lgorithm</w:t>
      </w:r>
      <w:r w:rsidR="003B4FAC">
        <w:rPr>
          <w:i/>
          <w:sz w:val="20"/>
          <w:szCs w:val="20"/>
        </w:rPr>
        <w:t>s</w:t>
      </w:r>
      <w:r>
        <w:rPr>
          <w:sz w:val="20"/>
          <w:szCs w:val="20"/>
        </w:rPr>
        <w:t xml:space="preserve"> maybe used</w:t>
      </w:r>
      <w:r w:rsidR="00225420">
        <w:rPr>
          <w:sz w:val="20"/>
          <w:szCs w:val="20"/>
        </w:rPr>
        <w:t xml:space="preserve"> [2]</w:t>
      </w:r>
      <w:r>
        <w:rPr>
          <w:sz w:val="20"/>
          <w:szCs w:val="20"/>
        </w:rPr>
        <w:t xml:space="preserve">. Briefly, the </w:t>
      </w:r>
      <w:proofErr w:type="gramStart"/>
      <w:r>
        <w:rPr>
          <w:sz w:val="20"/>
          <w:szCs w:val="20"/>
        </w:rPr>
        <w:t>G(</w:t>
      </w:r>
      <w:proofErr w:type="gramEnd"/>
      <w:r>
        <w:rPr>
          <w:sz w:val="20"/>
          <w:szCs w:val="20"/>
        </w:rPr>
        <w:t>A) is a undirected graph of the symmetric</w:t>
      </w:r>
      <w:r w:rsidR="009B0EE0">
        <w:rPr>
          <w:sz w:val="20"/>
          <w:szCs w:val="20"/>
        </w:rPr>
        <w:t xml:space="preserve"> A matrix with n vertices having</w:t>
      </w:r>
      <w:r>
        <w:rPr>
          <w:sz w:val="20"/>
          <w:szCs w:val="20"/>
        </w:rPr>
        <w:t xml:space="preserve"> edges between the nonzero elements only</w:t>
      </w:r>
      <w:r w:rsidR="00FB26D1">
        <w:rPr>
          <w:sz w:val="20"/>
          <w:szCs w:val="20"/>
        </w:rPr>
        <w:t xml:space="preserve">. For example, there is an edge between vertex </w:t>
      </w:r>
      <w:proofErr w:type="spellStart"/>
      <w:proofErr w:type="gramStart"/>
      <w:r w:rsidR="00FB26D1">
        <w:rPr>
          <w:sz w:val="20"/>
          <w:szCs w:val="20"/>
        </w:rPr>
        <w:t>i</w:t>
      </w:r>
      <w:proofErr w:type="spellEnd"/>
      <w:r w:rsidR="00FB26D1">
        <w:rPr>
          <w:sz w:val="20"/>
          <w:szCs w:val="20"/>
        </w:rPr>
        <w:t xml:space="preserve"> and j</w:t>
      </w:r>
      <w:proofErr w:type="gramEnd"/>
      <w:r w:rsidR="00FB26D1">
        <w:rPr>
          <w:sz w:val="20"/>
          <w:szCs w:val="20"/>
        </w:rPr>
        <w:t xml:space="preserve"> only if </w:t>
      </w:r>
      <w:proofErr w:type="spellStart"/>
      <w:r w:rsidR="00FB26D1">
        <w:rPr>
          <w:sz w:val="20"/>
          <w:szCs w:val="20"/>
        </w:rPr>
        <w:t>a</w:t>
      </w:r>
      <w:r w:rsidR="00FB26D1">
        <w:rPr>
          <w:sz w:val="20"/>
          <w:szCs w:val="20"/>
          <w:vertAlign w:val="subscript"/>
        </w:rPr>
        <w:t>ij</w:t>
      </w:r>
      <w:proofErr w:type="spellEnd"/>
      <w:r w:rsidR="00FB26D1">
        <w:rPr>
          <w:sz w:val="20"/>
          <w:szCs w:val="20"/>
        </w:rPr>
        <w:t xml:space="preserve"> </w:t>
      </w:r>
      <w:r w:rsidR="007D548F">
        <w:rPr>
          <w:sz w:val="20"/>
          <w:szCs w:val="20"/>
        </w:rPr>
        <w:t xml:space="preserve">in the A matrix </w:t>
      </w:r>
      <w:r w:rsidR="00FB26D1">
        <w:rPr>
          <w:sz w:val="20"/>
          <w:szCs w:val="20"/>
        </w:rPr>
        <w:t>is nonzero.</w:t>
      </w:r>
      <w:r w:rsidR="00135A2A">
        <w:rPr>
          <w:sz w:val="20"/>
          <w:szCs w:val="20"/>
        </w:rPr>
        <w:t xml:space="preserve"> To identify the fills (the elements that were initially zero in A but they are nonzero in </w:t>
      </w:r>
      <w:r w:rsidR="00135A2A" w:rsidRPr="0053622E">
        <w:rPr>
          <w:i/>
          <w:sz w:val="20"/>
          <w:szCs w:val="20"/>
        </w:rPr>
        <w:t>L</w:t>
      </w:r>
      <w:r w:rsidR="0021425B">
        <w:rPr>
          <w:sz w:val="20"/>
          <w:szCs w:val="20"/>
        </w:rPr>
        <w:t>)</w:t>
      </w:r>
      <w:r w:rsidR="00135A2A">
        <w:rPr>
          <w:sz w:val="20"/>
          <w:szCs w:val="20"/>
        </w:rPr>
        <w:t>, a vertex is eliminated from the graph</w:t>
      </w:r>
      <w:r w:rsidR="009D5924">
        <w:rPr>
          <w:sz w:val="20"/>
          <w:szCs w:val="20"/>
        </w:rPr>
        <w:t xml:space="preserve"> then</w:t>
      </w:r>
      <w:r w:rsidR="00135A2A">
        <w:rPr>
          <w:sz w:val="20"/>
          <w:szCs w:val="20"/>
        </w:rPr>
        <w:t xml:space="preserve"> the neighbors of the eliminated vertex become fully connected graph (clique). These new connections define the fills for </w:t>
      </w:r>
      <w:r w:rsidR="00135A2A" w:rsidRPr="0053622E">
        <w:rPr>
          <w:i/>
          <w:sz w:val="20"/>
          <w:szCs w:val="20"/>
        </w:rPr>
        <w:t>L</w:t>
      </w:r>
      <w:r w:rsidR="00135A2A">
        <w:rPr>
          <w:sz w:val="20"/>
          <w:szCs w:val="20"/>
        </w:rPr>
        <w:t xml:space="preserve">. </w:t>
      </w:r>
      <w:r w:rsidR="009B0EE0">
        <w:rPr>
          <w:sz w:val="20"/>
          <w:szCs w:val="20"/>
        </w:rPr>
        <w:t xml:space="preserve">This process is repeated recursively for all vertices in the </w:t>
      </w:r>
      <w:proofErr w:type="gramStart"/>
      <w:r w:rsidR="009B0EE0">
        <w:rPr>
          <w:sz w:val="20"/>
          <w:szCs w:val="20"/>
        </w:rPr>
        <w:t>G(</w:t>
      </w:r>
      <w:proofErr w:type="gramEnd"/>
      <w:r w:rsidR="009B0EE0">
        <w:rPr>
          <w:sz w:val="20"/>
          <w:szCs w:val="20"/>
        </w:rPr>
        <w:t xml:space="preserve">A) </w:t>
      </w:r>
      <w:r w:rsidR="00D91A40">
        <w:rPr>
          <w:sz w:val="20"/>
          <w:szCs w:val="20"/>
        </w:rPr>
        <w:t>until</w:t>
      </w:r>
      <w:r w:rsidR="00777057">
        <w:rPr>
          <w:sz w:val="20"/>
          <w:szCs w:val="20"/>
        </w:rPr>
        <w:t xml:space="preserve"> all</w:t>
      </w:r>
      <w:r w:rsidR="009B0EE0">
        <w:rPr>
          <w:sz w:val="20"/>
          <w:szCs w:val="20"/>
        </w:rPr>
        <w:t xml:space="preserve"> fills are identified. </w:t>
      </w:r>
    </w:p>
    <w:p w14:paraId="60CF1373" w14:textId="2192F13F" w:rsidR="00D91A40" w:rsidRDefault="00736727" w:rsidP="007D548F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An important point to consider that there may exist a matrix </w:t>
      </w:r>
      <m:oMath>
        <m:r>
          <w:rPr>
            <w:rFonts w:ascii="Cambria Math" w:hAnsi="Cambria Math"/>
            <w:sz w:val="20"/>
            <w:szCs w:val="20"/>
          </w:rPr>
          <m:t>PA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>
        <w:rPr>
          <w:sz w:val="20"/>
          <w:szCs w:val="20"/>
        </w:rPr>
        <w:t xml:space="preserve"> </w:t>
      </w:r>
      <w:r w:rsidR="00A4396E">
        <w:rPr>
          <w:sz w:val="20"/>
          <w:szCs w:val="20"/>
        </w:rPr>
        <w:t xml:space="preserve">where the nonzero elements of </w:t>
      </w:r>
      <w:proofErr w:type="gramStart"/>
      <m:oMath>
        <m:r>
          <w:rPr>
            <w:rFonts w:ascii="Cambria Math" w:hAnsi="Cambria Math"/>
            <w:sz w:val="20"/>
            <w:szCs w:val="20"/>
          </w:rPr>
          <m:t>L(</m:t>
        </m:r>
        <w:proofErr w:type="gramEnd"/>
        <m:r>
          <w:rPr>
            <w:rFonts w:ascii="Cambria Math" w:hAnsi="Cambria Math"/>
            <w:sz w:val="20"/>
            <w:szCs w:val="20"/>
          </w:rPr>
          <m:t>PA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  <w:r w:rsidR="00A4396E">
        <w:rPr>
          <w:sz w:val="20"/>
          <w:szCs w:val="20"/>
        </w:rPr>
        <w:t xml:space="preserve"> </w:t>
      </w:r>
      <w:r w:rsidR="001361C2">
        <w:rPr>
          <w:sz w:val="20"/>
          <w:szCs w:val="20"/>
        </w:rPr>
        <w:t xml:space="preserve">are </w:t>
      </w:r>
      <w:r w:rsidR="00B104CE">
        <w:rPr>
          <w:sz w:val="20"/>
          <w:szCs w:val="20"/>
        </w:rPr>
        <w:t xml:space="preserve">less than the nonzero elements of </w:t>
      </w:r>
      <m:oMath>
        <m:r>
          <w:rPr>
            <w:rFonts w:ascii="Cambria Math" w:hAnsi="Cambria Math"/>
            <w:sz w:val="20"/>
            <w:szCs w:val="20"/>
          </w:rPr>
          <m:t>L(A)</m:t>
        </m:r>
      </m:oMath>
      <w:r w:rsidR="00B104CE">
        <w:rPr>
          <w:sz w:val="20"/>
          <w:szCs w:val="20"/>
        </w:rPr>
        <w:t>.</w:t>
      </w:r>
      <w:r w:rsidR="008E5772">
        <w:rPr>
          <w:sz w:val="20"/>
          <w:szCs w:val="20"/>
        </w:rPr>
        <w:t xml:space="preserve"> The goal</w:t>
      </w:r>
      <w:r w:rsidR="00787D62">
        <w:rPr>
          <w:sz w:val="20"/>
          <w:szCs w:val="20"/>
        </w:rPr>
        <w:t xml:space="preserve"> is to identify the permutation of</w:t>
      </w:r>
      <w:r w:rsidR="008E5772">
        <w:rPr>
          <w:sz w:val="20"/>
          <w:szCs w:val="20"/>
        </w:rPr>
        <w:t xml:space="preserve"> matrix </w:t>
      </w:r>
      <w:r w:rsidR="008E5772" w:rsidRPr="008E5772">
        <w:rPr>
          <w:i/>
          <w:sz w:val="20"/>
          <w:szCs w:val="20"/>
        </w:rPr>
        <w:t>A</w:t>
      </w:r>
      <w:r w:rsidR="008E5772">
        <w:rPr>
          <w:sz w:val="20"/>
          <w:szCs w:val="20"/>
        </w:rPr>
        <w:t xml:space="preserve"> that minimizes the number of fills in matrix </w:t>
      </w:r>
      <w:r w:rsidR="008E5772">
        <w:rPr>
          <w:i/>
          <w:sz w:val="20"/>
          <w:szCs w:val="20"/>
        </w:rPr>
        <w:t>L.</w:t>
      </w:r>
      <w:r w:rsidR="00787D62">
        <w:rPr>
          <w:sz w:val="20"/>
          <w:szCs w:val="20"/>
        </w:rPr>
        <w:t xml:space="preserve"> </w:t>
      </w:r>
      <w:r w:rsidR="001361C2">
        <w:rPr>
          <w:sz w:val="20"/>
          <w:szCs w:val="20"/>
        </w:rPr>
        <w:t>Unfortunately,</w:t>
      </w:r>
      <w:r w:rsidR="00787D62">
        <w:rPr>
          <w:sz w:val="20"/>
          <w:szCs w:val="20"/>
        </w:rPr>
        <w:t xml:space="preserve"> this is a very difficult problem (NP-c</w:t>
      </w:r>
      <w:r w:rsidR="00225420">
        <w:rPr>
          <w:sz w:val="20"/>
          <w:szCs w:val="20"/>
        </w:rPr>
        <w:t>omplete) [3]</w:t>
      </w:r>
      <w:r w:rsidR="001361C2">
        <w:rPr>
          <w:sz w:val="20"/>
          <w:szCs w:val="20"/>
        </w:rPr>
        <w:t xml:space="preserve">. However, a heuristic algorithm called </w:t>
      </w:r>
      <w:r w:rsidR="001361C2" w:rsidRPr="00564185">
        <w:rPr>
          <w:i/>
          <w:sz w:val="20"/>
          <w:szCs w:val="20"/>
        </w:rPr>
        <w:t>minimum degree ordering algorithm</w:t>
      </w:r>
      <w:r w:rsidR="001361C2">
        <w:rPr>
          <w:sz w:val="20"/>
          <w:szCs w:val="20"/>
        </w:rPr>
        <w:t xml:space="preserve"> </w:t>
      </w:r>
      <w:r w:rsidR="00225420">
        <w:rPr>
          <w:sz w:val="20"/>
          <w:szCs w:val="20"/>
        </w:rPr>
        <w:t>is widely used [4]</w:t>
      </w:r>
      <w:r w:rsidR="00564185">
        <w:rPr>
          <w:sz w:val="20"/>
          <w:szCs w:val="20"/>
        </w:rPr>
        <w:t xml:space="preserve">. The algorithm doesn’t necessarily find the minimum but it will find </w:t>
      </w:r>
      <w:r w:rsidR="00564185" w:rsidRPr="00EE677D">
        <w:rPr>
          <w:i/>
          <w:sz w:val="20"/>
          <w:szCs w:val="20"/>
        </w:rPr>
        <w:t>P</w:t>
      </w:r>
      <w:r w:rsidR="00564185">
        <w:rPr>
          <w:sz w:val="20"/>
          <w:szCs w:val="20"/>
        </w:rPr>
        <w:t xml:space="preserve"> that generate </w:t>
      </w:r>
      <w:proofErr w:type="gramStart"/>
      <m:oMath>
        <m:r>
          <w:rPr>
            <w:rFonts w:ascii="Cambria Math" w:hAnsi="Cambria Math"/>
            <w:sz w:val="20"/>
            <w:szCs w:val="20"/>
          </w:rPr>
          <m:t>L(</m:t>
        </m:r>
        <w:proofErr w:type="gramEnd"/>
        <m:r>
          <w:rPr>
            <w:rFonts w:ascii="Cambria Math" w:hAnsi="Cambria Math"/>
            <w:sz w:val="20"/>
            <w:szCs w:val="20"/>
          </w:rPr>
          <m:t>PA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  <w:r w:rsidR="00564185">
        <w:rPr>
          <w:sz w:val="20"/>
          <w:szCs w:val="20"/>
        </w:rPr>
        <w:t xml:space="preserve"> with acceptable number of nonzero elements.</w:t>
      </w:r>
    </w:p>
    <w:p w14:paraId="381DD2E8" w14:textId="05961D64" w:rsidR="003B4FAC" w:rsidRPr="003B4FAC" w:rsidRDefault="003B4FAC" w:rsidP="007D548F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Applying the </w:t>
      </w:r>
      <w:r w:rsidRPr="00564185">
        <w:rPr>
          <w:i/>
          <w:sz w:val="20"/>
          <w:szCs w:val="20"/>
        </w:rPr>
        <w:t>m</w:t>
      </w:r>
      <w:r>
        <w:rPr>
          <w:i/>
          <w:sz w:val="20"/>
          <w:szCs w:val="20"/>
        </w:rPr>
        <w:t>inimum degree ordering and graph elimination a</w:t>
      </w:r>
      <w:r w:rsidRPr="003B4FAC">
        <w:rPr>
          <w:i/>
          <w:sz w:val="20"/>
          <w:szCs w:val="20"/>
        </w:rPr>
        <w:t>lgorithm</w:t>
      </w:r>
      <w:r>
        <w:rPr>
          <w:i/>
          <w:sz w:val="20"/>
          <w:szCs w:val="20"/>
        </w:rPr>
        <w:t xml:space="preserve">s </w:t>
      </w:r>
      <w:r w:rsidR="003B15E5">
        <w:rPr>
          <w:sz w:val="20"/>
          <w:szCs w:val="20"/>
        </w:rPr>
        <w:t xml:space="preserve">for identifying the </w:t>
      </w:r>
      <w:r w:rsidR="003B15E5" w:rsidRPr="00832546">
        <w:rPr>
          <w:i/>
          <w:sz w:val="20"/>
          <w:szCs w:val="20"/>
        </w:rPr>
        <w:t>P</w:t>
      </w:r>
      <w:r w:rsidR="00832546">
        <w:rPr>
          <w:sz w:val="20"/>
          <w:szCs w:val="20"/>
        </w:rPr>
        <w:t xml:space="preserve"> matrix and locating the nonzero</w:t>
      </w:r>
      <w:r w:rsidR="003B15E5">
        <w:rPr>
          <w:sz w:val="20"/>
          <w:szCs w:val="20"/>
        </w:rPr>
        <w:t xml:space="preserve"> elements in </w:t>
      </w:r>
      <w:r w:rsidR="003B15E5" w:rsidRPr="00832546">
        <w:rPr>
          <w:i/>
          <w:sz w:val="20"/>
          <w:szCs w:val="20"/>
        </w:rPr>
        <w:t>L</w:t>
      </w:r>
      <w:r w:rsidR="003B15E5">
        <w:rPr>
          <w:sz w:val="20"/>
          <w:szCs w:val="20"/>
        </w:rPr>
        <w:t xml:space="preserve"> </w:t>
      </w:r>
      <w:r>
        <w:rPr>
          <w:sz w:val="20"/>
          <w:szCs w:val="20"/>
        </w:rPr>
        <w:t>required only once at the beginning of the optimizations</w:t>
      </w:r>
      <w:r w:rsidR="00832546">
        <w:rPr>
          <w:sz w:val="20"/>
          <w:szCs w:val="20"/>
        </w:rPr>
        <w:t xml:space="preserve"> and not required for each step.</w:t>
      </w:r>
      <w:r w:rsidR="001225E9">
        <w:rPr>
          <w:sz w:val="20"/>
          <w:szCs w:val="20"/>
        </w:rPr>
        <w:t xml:space="preserve"> </w:t>
      </w:r>
    </w:p>
    <w:p w14:paraId="766B34B5" w14:textId="2CF8E015" w:rsidR="0022355E" w:rsidRDefault="0022355E" w:rsidP="00DD10FB">
      <w:pPr>
        <w:rPr>
          <w:sz w:val="20"/>
          <w:szCs w:val="20"/>
        </w:rPr>
      </w:pPr>
    </w:p>
    <w:p w14:paraId="62B95B32" w14:textId="7BEC77A2" w:rsidR="008253E6" w:rsidRPr="00C43485" w:rsidRDefault="008253E6" w:rsidP="00DD10FB">
      <w:pPr>
        <w:rPr>
          <w:b/>
          <w:color w:val="3366FF"/>
          <w:sz w:val="20"/>
          <w:szCs w:val="20"/>
        </w:rPr>
      </w:pPr>
      <w:r w:rsidRPr="00C43485">
        <w:rPr>
          <w:b/>
          <w:sz w:val="20"/>
          <w:szCs w:val="20"/>
        </w:rPr>
        <w:t>References:</w:t>
      </w:r>
    </w:p>
    <w:p w14:paraId="09D20442" w14:textId="77777777" w:rsidR="0022355E" w:rsidRDefault="0022355E" w:rsidP="00DD10FB">
      <w:pPr>
        <w:rPr>
          <w:sz w:val="20"/>
          <w:szCs w:val="20"/>
        </w:rPr>
      </w:pPr>
    </w:p>
    <w:p w14:paraId="6FB840FA" w14:textId="111E7BBB" w:rsidR="00F53117" w:rsidRPr="00111FA9" w:rsidRDefault="00F53117" w:rsidP="00F5311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53117">
        <w:rPr>
          <w:rFonts w:ascii="NimbusRomNo9L" w:hAnsi="NimbusRomNo9L" w:cs="Times New Roman"/>
          <w:sz w:val="20"/>
          <w:szCs w:val="20"/>
        </w:rPr>
        <w:t xml:space="preserve">George, A., Liu, J., &amp; Ng, E., 1994. </w:t>
      </w:r>
      <w:r w:rsidRPr="00F53117">
        <w:rPr>
          <w:rFonts w:ascii="NimbusRomNo9L" w:hAnsi="NimbusRomNo9L" w:cs="Times New Roman"/>
          <w:i/>
          <w:iCs/>
          <w:sz w:val="20"/>
          <w:szCs w:val="20"/>
        </w:rPr>
        <w:t>Computer Solution of Sparse Linear Systems</w:t>
      </w:r>
      <w:r w:rsidRPr="00F53117">
        <w:rPr>
          <w:rFonts w:ascii="NimbusRomNo9L" w:hAnsi="NimbusRomNo9L" w:cs="Times New Roman"/>
          <w:sz w:val="20"/>
          <w:szCs w:val="20"/>
        </w:rPr>
        <w:t xml:space="preserve">, </w:t>
      </w:r>
      <w:r w:rsidR="00573918">
        <w:rPr>
          <w:sz w:val="20"/>
          <w:szCs w:val="20"/>
        </w:rPr>
        <w:t xml:space="preserve">pages 23-24 </w:t>
      </w:r>
      <w:r w:rsidRPr="00F53117">
        <w:rPr>
          <w:rFonts w:ascii="NimbusRomNo9L" w:hAnsi="NimbusRomNo9L" w:cs="Times New Roman"/>
          <w:sz w:val="20"/>
          <w:szCs w:val="20"/>
        </w:rPr>
        <w:t xml:space="preserve">Academic Press, Orlando, </w:t>
      </w:r>
      <w:r>
        <w:rPr>
          <w:rFonts w:ascii="NimbusRomNo9L" w:hAnsi="NimbusRomNo9L" w:cs="Times New Roman"/>
          <w:sz w:val="20"/>
          <w:szCs w:val="20"/>
        </w:rPr>
        <w:t>Florida</w:t>
      </w:r>
    </w:p>
    <w:p w14:paraId="235EB391" w14:textId="61F33F69" w:rsidR="00111FA9" w:rsidRPr="00111FA9" w:rsidRDefault="00111FA9" w:rsidP="00111FA9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8253E6">
        <w:rPr>
          <w:sz w:val="20"/>
          <w:szCs w:val="20"/>
        </w:rPr>
        <w:t>Pothen</w:t>
      </w:r>
      <w:proofErr w:type="spellEnd"/>
      <w:r w:rsidRPr="008253E6">
        <w:rPr>
          <w:sz w:val="20"/>
          <w:szCs w:val="20"/>
        </w:rPr>
        <w:t xml:space="preserve"> and S. Toledo. Elimination structures in scientific computing. In D. Mehta and S. </w:t>
      </w:r>
      <w:proofErr w:type="spellStart"/>
      <w:r w:rsidRPr="008253E6">
        <w:rPr>
          <w:sz w:val="20"/>
          <w:szCs w:val="20"/>
        </w:rPr>
        <w:t>Sahni</w:t>
      </w:r>
      <w:proofErr w:type="spellEnd"/>
      <w:r w:rsidRPr="008253E6">
        <w:rPr>
          <w:sz w:val="20"/>
          <w:szCs w:val="20"/>
        </w:rPr>
        <w:t xml:space="preserve">, editors, </w:t>
      </w:r>
      <w:r w:rsidRPr="008253E6">
        <w:rPr>
          <w:i/>
          <w:sz w:val="20"/>
          <w:szCs w:val="20"/>
        </w:rPr>
        <w:t>Handbook on Data Structures and applications,</w:t>
      </w:r>
      <w:r w:rsidRPr="008253E6">
        <w:rPr>
          <w:sz w:val="20"/>
          <w:szCs w:val="20"/>
        </w:rPr>
        <w:t xml:space="preserve"> pages 59.1-59.29. CRC Press, 2004.</w:t>
      </w:r>
    </w:p>
    <w:p w14:paraId="297E4A47" w14:textId="137578E3" w:rsidR="009744DA" w:rsidRPr="008253E6" w:rsidRDefault="009744DA" w:rsidP="008253E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253E6">
        <w:rPr>
          <w:sz w:val="20"/>
          <w:szCs w:val="20"/>
        </w:rPr>
        <w:t xml:space="preserve">M. </w:t>
      </w:r>
      <w:proofErr w:type="spellStart"/>
      <w:r w:rsidRPr="008253E6">
        <w:rPr>
          <w:sz w:val="20"/>
          <w:szCs w:val="20"/>
        </w:rPr>
        <w:t>Yannakakis</w:t>
      </w:r>
      <w:proofErr w:type="spellEnd"/>
      <w:r w:rsidRPr="008253E6">
        <w:rPr>
          <w:sz w:val="20"/>
          <w:szCs w:val="20"/>
        </w:rPr>
        <w:t xml:space="preserve">, </w:t>
      </w:r>
      <w:r w:rsidRPr="00573918">
        <w:rPr>
          <w:i/>
          <w:sz w:val="20"/>
          <w:szCs w:val="20"/>
        </w:rPr>
        <w:t>Computing the minimum fill-in is NP-complete</w:t>
      </w:r>
      <w:r w:rsidRPr="008253E6">
        <w:rPr>
          <w:sz w:val="20"/>
          <w:szCs w:val="20"/>
        </w:rPr>
        <w:t>, SIAM Journal on Algebraic and Discrete Methods, 2 (1), pp. 77-79, 1981</w:t>
      </w:r>
    </w:p>
    <w:p w14:paraId="235556B2" w14:textId="3EC91439" w:rsidR="00EA1C02" w:rsidRPr="008253E6" w:rsidRDefault="00EA1C02" w:rsidP="008253E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253E6">
        <w:rPr>
          <w:sz w:val="20"/>
          <w:szCs w:val="20"/>
        </w:rPr>
        <w:t xml:space="preserve">W. F. </w:t>
      </w:r>
      <w:proofErr w:type="spellStart"/>
      <w:r w:rsidRPr="008253E6">
        <w:rPr>
          <w:sz w:val="20"/>
          <w:szCs w:val="20"/>
        </w:rPr>
        <w:t>Tinney</w:t>
      </w:r>
      <w:proofErr w:type="spellEnd"/>
      <w:r w:rsidRPr="008253E6">
        <w:rPr>
          <w:sz w:val="20"/>
          <w:szCs w:val="20"/>
        </w:rPr>
        <w:t xml:space="preserve"> and J. W. Walker, </w:t>
      </w:r>
      <w:r w:rsidRPr="00687FC8">
        <w:rPr>
          <w:i/>
          <w:sz w:val="20"/>
          <w:szCs w:val="20"/>
        </w:rPr>
        <w:t>Direct solutions of sparse network equations by optimally ordered triangular factorization</w:t>
      </w:r>
      <w:r w:rsidRPr="008253E6">
        <w:rPr>
          <w:sz w:val="20"/>
          <w:szCs w:val="20"/>
        </w:rPr>
        <w:t>, Proceedings of the IEEE, 55, pp. 1801–1809, 1967</w:t>
      </w:r>
    </w:p>
    <w:sectPr w:rsidR="00EA1C02" w:rsidRPr="008253E6" w:rsidSect="00B747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vt93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NimbusRomNo9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A4CA9"/>
    <w:multiLevelType w:val="hybridMultilevel"/>
    <w:tmpl w:val="82AC7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421E0"/>
    <w:multiLevelType w:val="hybridMultilevel"/>
    <w:tmpl w:val="7E6E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9266B"/>
    <w:multiLevelType w:val="hybridMultilevel"/>
    <w:tmpl w:val="18DE5B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70D1B"/>
    <w:multiLevelType w:val="hybridMultilevel"/>
    <w:tmpl w:val="52E482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44"/>
    <w:rsid w:val="00017B57"/>
    <w:rsid w:val="00085B98"/>
    <w:rsid w:val="00111FA9"/>
    <w:rsid w:val="0011718F"/>
    <w:rsid w:val="001225E9"/>
    <w:rsid w:val="00127A65"/>
    <w:rsid w:val="00135A2A"/>
    <w:rsid w:val="001361C2"/>
    <w:rsid w:val="001463C6"/>
    <w:rsid w:val="00157F03"/>
    <w:rsid w:val="001B3E34"/>
    <w:rsid w:val="001D20BA"/>
    <w:rsid w:val="001F4C35"/>
    <w:rsid w:val="00202FC0"/>
    <w:rsid w:val="0021425B"/>
    <w:rsid w:val="0022355E"/>
    <w:rsid w:val="00225420"/>
    <w:rsid w:val="00231A46"/>
    <w:rsid w:val="00250557"/>
    <w:rsid w:val="002850DF"/>
    <w:rsid w:val="00293628"/>
    <w:rsid w:val="00293820"/>
    <w:rsid w:val="002A0EF6"/>
    <w:rsid w:val="002A769C"/>
    <w:rsid w:val="002E2654"/>
    <w:rsid w:val="00317B38"/>
    <w:rsid w:val="00332B44"/>
    <w:rsid w:val="00350266"/>
    <w:rsid w:val="003821DD"/>
    <w:rsid w:val="003A6CA3"/>
    <w:rsid w:val="003B114A"/>
    <w:rsid w:val="003B15E5"/>
    <w:rsid w:val="003B4FAC"/>
    <w:rsid w:val="003E7D28"/>
    <w:rsid w:val="00405596"/>
    <w:rsid w:val="00413AFE"/>
    <w:rsid w:val="00425205"/>
    <w:rsid w:val="004711A0"/>
    <w:rsid w:val="004B784E"/>
    <w:rsid w:val="004C1224"/>
    <w:rsid w:val="004C2B20"/>
    <w:rsid w:val="00534A0D"/>
    <w:rsid w:val="0053622E"/>
    <w:rsid w:val="00550B5D"/>
    <w:rsid w:val="00564185"/>
    <w:rsid w:val="00573918"/>
    <w:rsid w:val="005778B1"/>
    <w:rsid w:val="005F53E0"/>
    <w:rsid w:val="00612934"/>
    <w:rsid w:val="0061418E"/>
    <w:rsid w:val="006171FD"/>
    <w:rsid w:val="006511E1"/>
    <w:rsid w:val="00687FC8"/>
    <w:rsid w:val="00696D5A"/>
    <w:rsid w:val="006B1238"/>
    <w:rsid w:val="006D7991"/>
    <w:rsid w:val="007110A6"/>
    <w:rsid w:val="00736727"/>
    <w:rsid w:val="00776ADB"/>
    <w:rsid w:val="00776DDC"/>
    <w:rsid w:val="00777057"/>
    <w:rsid w:val="0078573A"/>
    <w:rsid w:val="00787D62"/>
    <w:rsid w:val="0079336E"/>
    <w:rsid w:val="007C4B46"/>
    <w:rsid w:val="007D548F"/>
    <w:rsid w:val="007D67C6"/>
    <w:rsid w:val="007F350D"/>
    <w:rsid w:val="00807C9D"/>
    <w:rsid w:val="008253E6"/>
    <w:rsid w:val="00832546"/>
    <w:rsid w:val="00835B7F"/>
    <w:rsid w:val="008467B1"/>
    <w:rsid w:val="00877190"/>
    <w:rsid w:val="0088192C"/>
    <w:rsid w:val="00886ACD"/>
    <w:rsid w:val="008A7EA4"/>
    <w:rsid w:val="008E5772"/>
    <w:rsid w:val="008F51A9"/>
    <w:rsid w:val="009744DA"/>
    <w:rsid w:val="009A11C8"/>
    <w:rsid w:val="009A393F"/>
    <w:rsid w:val="009B0EE0"/>
    <w:rsid w:val="009D5924"/>
    <w:rsid w:val="00A05F9C"/>
    <w:rsid w:val="00A4396E"/>
    <w:rsid w:val="00AA5E4B"/>
    <w:rsid w:val="00AE7C03"/>
    <w:rsid w:val="00B104CE"/>
    <w:rsid w:val="00B30B9A"/>
    <w:rsid w:val="00B7478D"/>
    <w:rsid w:val="00B77E62"/>
    <w:rsid w:val="00B863EB"/>
    <w:rsid w:val="00BA3039"/>
    <w:rsid w:val="00BE260E"/>
    <w:rsid w:val="00C25A6B"/>
    <w:rsid w:val="00C305DD"/>
    <w:rsid w:val="00C43485"/>
    <w:rsid w:val="00CE6BF0"/>
    <w:rsid w:val="00D25A37"/>
    <w:rsid w:val="00D33FA5"/>
    <w:rsid w:val="00D41D1F"/>
    <w:rsid w:val="00D535C5"/>
    <w:rsid w:val="00D91A40"/>
    <w:rsid w:val="00D9455A"/>
    <w:rsid w:val="00DA769E"/>
    <w:rsid w:val="00DD10FB"/>
    <w:rsid w:val="00E22A00"/>
    <w:rsid w:val="00E34A77"/>
    <w:rsid w:val="00E60EFD"/>
    <w:rsid w:val="00E6412C"/>
    <w:rsid w:val="00E6796B"/>
    <w:rsid w:val="00E863DE"/>
    <w:rsid w:val="00EA1C02"/>
    <w:rsid w:val="00EC2530"/>
    <w:rsid w:val="00EC6B59"/>
    <w:rsid w:val="00EE677D"/>
    <w:rsid w:val="00F37C88"/>
    <w:rsid w:val="00F41C4A"/>
    <w:rsid w:val="00F53117"/>
    <w:rsid w:val="00F67569"/>
    <w:rsid w:val="00F84DC0"/>
    <w:rsid w:val="00F90649"/>
    <w:rsid w:val="00F95BBB"/>
    <w:rsid w:val="00FB26D1"/>
    <w:rsid w:val="00FC18E0"/>
    <w:rsid w:val="00FC3244"/>
    <w:rsid w:val="00FD01A0"/>
    <w:rsid w:val="00FD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2"/>
    <o:shapelayout v:ext="edit">
      <o:idmap v:ext="edit" data="1"/>
    </o:shapelayout>
  </w:shapeDefaults>
  <w:decimalSymbol w:val="."/>
  <w:listSeparator w:val=","/>
  <w14:docId w14:val="0416D3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4A0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A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0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E7C03"/>
    <w:rPr>
      <w:color w:val="808080"/>
    </w:rPr>
  </w:style>
  <w:style w:type="paragraph" w:styleId="ListParagraph">
    <w:name w:val="List Paragraph"/>
    <w:basedOn w:val="Normal"/>
    <w:uiPriority w:val="34"/>
    <w:qFormat/>
    <w:rsid w:val="008253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4A0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A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0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E7C03"/>
    <w:rPr>
      <w:color w:val="808080"/>
    </w:rPr>
  </w:style>
  <w:style w:type="paragraph" w:styleId="ListParagraph">
    <w:name w:val="List Paragraph"/>
    <w:basedOn w:val="Normal"/>
    <w:uiPriority w:val="34"/>
    <w:qFormat/>
    <w:rsid w:val="00825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7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oleObject" Target="embeddings/Microsoft_Equation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946</Words>
  <Characters>5393</Characters>
  <Application>Microsoft Macintosh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Amin</dc:creator>
  <cp:keywords/>
  <dc:description/>
  <cp:lastModifiedBy>Muhamed Amin</cp:lastModifiedBy>
  <cp:revision>2</cp:revision>
  <cp:lastPrinted>2015-01-20T19:54:00Z</cp:lastPrinted>
  <dcterms:created xsi:type="dcterms:W3CDTF">2015-07-03T07:47:00Z</dcterms:created>
  <dcterms:modified xsi:type="dcterms:W3CDTF">2015-07-03T07:47:00Z</dcterms:modified>
</cp:coreProperties>
</file>