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r>
        <w:rPr>
          <w:sz w:val="22"/>
          <w:szCs w:val="22"/>
        </w:rPr>
        <w:t xml:space="preserve"/>
      </w:r>
    </w:p>
    <w:p>
      <w:pPr>
        <w:spacing w:after="160"/>
        <w:jc w:val="center"/>
      </w:pPr>
      <w:r>
        <w:rPr>
          <w:b/>
          <w:bCs/>
          <w:color w:val="1F4E79"/>
          <w:sz w:val="64"/>
          <w:szCs w:val="64"/>
        </w:rPr>
        <w:t xml:space="preserve">SPORT BOOKING</w:t>
      </w:r>
    </w:p>
    <w:p>
      <w:pPr>
        <w:spacing w:after="400"/>
        <w:jc w:val="center"/>
      </w:pPr>
      <w:r>
        <w:rPr>
          <w:i/>
          <w:iCs/>
          <w:color w:val="555555"/>
          <w:sz w:val="30"/>
          <w:szCs w:val="30"/>
        </w:rPr>
        <w:t xml:space="preserve">Application de Réservation de Courts de Sport</w:t>
      </w:r>
    </w:p>
    <w:p>
      <w:pPr>
        <w:pBdr>
          <w:bottom w:val="single" w:color="2E75B6" w:sz="8"/>
        </w:pBdr>
        <w:spacing w:after="400"/>
        <w:jc w:val="center"/>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Stack Technique</w:t>
            </w:r>
          </w:p>
        </w:tc>
        <w:tc>
          <w:tcPr>
            <w:tcW w:type="dxa" w:w="6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Backend</w:t>
            </w:r>
          </w:p>
        </w:tc>
        <w:tc>
          <w:tcPr>
            <w:tcW w:type="dxa" w:w="6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Django 4.2.7 (Python) — Port 8000</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color w:val="000000"/>
                <w:sz w:val="20"/>
                <w:szCs w:val="20"/>
              </w:rPr>
              <w:t xml:space="preserve">Frontend</w:t>
            </w:r>
          </w:p>
        </w:tc>
        <w:tc>
          <w:tcPr>
            <w:tcW w:type="dxa" w:w="6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color w:val="000000"/>
                <w:sz w:val="20"/>
                <w:szCs w:val="20"/>
              </w:rPr>
              <w:t xml:space="preserve">React 18.2.0 (JavaScript) — Port 3000/3002</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Base de données</w:t>
            </w:r>
          </w:p>
        </w:tc>
        <w:tc>
          <w:tcPr>
            <w:tcW w:type="dxa" w:w="6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SQLite (60+ courts, 9 sites)</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color w:val="000000"/>
                <w:sz w:val="20"/>
                <w:szCs w:val="20"/>
              </w:rPr>
              <w:t xml:space="preserve">API</w:t>
            </w:r>
          </w:p>
        </w:tc>
        <w:tc>
          <w:tcPr>
            <w:tcW w:type="dxa" w:w="6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color w:val="000000"/>
                <w:sz w:val="20"/>
                <w:szCs w:val="20"/>
              </w:rPr>
              <w:t xml:space="preserve">REST API avec authentification JWT</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Dépôt GitHub</w:t>
            </w:r>
          </w:p>
        </w:tc>
        <w:tc>
          <w:tcPr>
            <w:tcW w:type="dxa" w:w="6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github.com/maminelalle/Sport-Booking</w:t>
            </w:r>
          </w:p>
        </w:tc>
      </w:tr>
    </w:tbl>
    <w:p>
      <w:pPr>
        <w:spacing w:after="120"/>
      </w:pPr>
      <w:r>
        <w:t xml:space="preserve"/>
      </w:r>
    </w:p>
    <w:p>
      <w:pPr>
        <w:spacing w:after="120"/>
      </w:pPr>
      <w:r>
        <w:t xml:space="preserve"/>
      </w:r>
    </w:p>
    <w:p>
      <w:pPr>
        <w:pStyle w:val="Heading1"/>
        <w:shd w:fill="1F4E79" w:val="clear"/>
        <w:spacing w:before="300" w:after="120"/>
        <w:ind w:left="200"/>
      </w:pPr>
      <w:r>
        <w:rPr>
          <w:b/>
          <w:bCs/>
          <w:color w:val="FFFFFF"/>
          <w:sz w:val="30"/>
          <w:szCs w:val="30"/>
        </w:rPr>
        <w:t xml:space="preserve">1. Description du Projet</w:t>
      </w:r>
    </w:p>
    <w:p>
      <w:pPr>
        <w:spacing w:after="120"/>
      </w:pPr>
      <w:r>
        <w:t xml:space="preserve"/>
      </w:r>
    </w:p>
    <w:p>
      <w:pPr>
        <w:spacing w:after="80"/>
      </w:pPr>
      <w:r>
        <w:rPr>
          <w:sz w:val="22"/>
          <w:szCs w:val="22"/>
        </w:rPr>
        <w:t xml:space="preserve">Sport Booking est une application web complète de réservation de courts de sport en ligne. Elle permet aux utilisateurs de consulter les sites sportifs, voir les courts disponibles, effectuer des réservations et gérer leurs paiements via une interface intuitive et un backend robuste.</w:t>
      </w:r>
    </w:p>
    <w:p>
      <w:pPr>
        <w:spacing w:after="120"/>
      </w:pPr>
      <w:r>
        <w:t xml:space="preserve"/>
      </w:r>
    </w:p>
    <w:p>
      <w:pPr>
        <w:pStyle w:val="Heading1"/>
        <w:shd w:fill="1F4E79" w:val="clear"/>
        <w:spacing w:before="300" w:after="120"/>
        <w:ind w:left="200"/>
      </w:pPr>
      <w:r>
        <w:rPr>
          <w:b/>
          <w:bCs/>
          <w:color w:val="FFFFFF"/>
          <w:sz w:val="30"/>
          <w:szCs w:val="30"/>
        </w:rPr>
        <w:t xml:space="preserve">2. Fonctionnalités Principales</w:t>
      </w:r>
    </w:p>
    <w:p>
      <w:pPr>
        <w:spacing w:after="120"/>
      </w:pPr>
      <w:r>
        <w:t xml:space="preserve"/>
      </w:r>
    </w:p>
    <w:p>
      <w:pPr>
        <w:pStyle w:val="ListParagraph"/>
        <w:numPr>
          <w:ilvl w:val="0"/>
          <w:numId w:val="2"/>
        </w:numPr>
        <w:spacing w:after="60"/>
      </w:pPr>
      <w:r>
        <w:rPr>
          <w:sz w:val="22"/>
          <w:szCs w:val="22"/>
        </w:rPr>
        <w:t xml:space="preserve">Authentification par email et mot de passe</w:t>
      </w:r>
    </w:p>
    <w:p>
      <w:pPr>
        <w:pStyle w:val="ListParagraph"/>
        <w:numPr>
          <w:ilvl w:val="0"/>
          <w:numId w:val="2"/>
        </w:numPr>
        <w:spacing w:after="60"/>
      </w:pPr>
      <w:r>
        <w:rPr>
          <w:sz w:val="22"/>
          <w:szCs w:val="22"/>
        </w:rPr>
        <w:t xml:space="preserve">Consultation des sites sportifs et de leurs courts (avec images)</w:t>
      </w:r>
    </w:p>
    <w:p>
      <w:pPr>
        <w:pStyle w:val="ListParagraph"/>
        <w:numPr>
          <w:ilvl w:val="0"/>
          <w:numId w:val="2"/>
        </w:numPr>
        <w:spacing w:after="60"/>
      </w:pPr>
      <w:r>
        <w:rPr>
          <w:sz w:val="22"/>
          <w:szCs w:val="22"/>
        </w:rPr>
        <w:t xml:space="preserve">Réservation simple et rapide — sans JWT complexe</w:t>
      </w:r>
    </w:p>
    <w:p>
      <w:pPr>
        <w:pStyle w:val="ListParagraph"/>
        <w:numPr>
          <w:ilvl w:val="0"/>
          <w:numId w:val="2"/>
        </w:numPr>
        <w:spacing w:after="60"/>
      </w:pPr>
      <w:r>
        <w:rPr>
          <w:sz w:val="22"/>
          <w:szCs w:val="22"/>
        </w:rPr>
        <w:t xml:space="preserve">Gestion des réservations personnelles (création, annulation)</w:t>
      </w:r>
    </w:p>
    <w:p>
      <w:pPr>
        <w:pStyle w:val="ListParagraph"/>
        <w:numPr>
          <w:ilvl w:val="0"/>
          <w:numId w:val="2"/>
        </w:numPr>
        <w:spacing w:after="60"/>
      </w:pPr>
      <w:r>
        <w:rPr>
          <w:sz w:val="22"/>
          <w:szCs w:val="22"/>
        </w:rPr>
        <w:t xml:space="preserve">Prévention automatique du double-booking</w:t>
      </w:r>
    </w:p>
    <w:p>
      <w:pPr>
        <w:pStyle w:val="ListParagraph"/>
        <w:numPr>
          <w:ilvl w:val="0"/>
          <w:numId w:val="2"/>
        </w:numPr>
        <w:spacing w:after="60"/>
      </w:pPr>
      <w:r>
        <w:rPr>
          <w:sz w:val="22"/>
          <w:szCs w:val="22"/>
        </w:rPr>
        <w:t xml:space="preserve">Système de paiement intégré</w:t>
      </w:r>
    </w:p>
    <w:p>
      <w:pPr>
        <w:pStyle w:val="ListParagraph"/>
        <w:numPr>
          <w:ilvl w:val="0"/>
          <w:numId w:val="2"/>
        </w:numPr>
        <w:spacing w:after="60"/>
      </w:pPr>
      <w:r>
        <w:rPr>
          <w:sz w:val="22"/>
          <w:szCs w:val="22"/>
        </w:rPr>
        <w:t xml:space="preserve">Interface d'administration Django complète</w:t>
      </w:r>
    </w:p>
    <w:p>
      <w:pPr>
        <w:spacing w:after="120"/>
      </w:pPr>
      <w:r>
        <w:t xml:space="preserve"/>
      </w:r>
    </w:p>
    <w:p>
      <w:pPr>
        <w:pStyle w:val="Heading1"/>
        <w:shd w:fill="1F4E79" w:val="clear"/>
        <w:spacing w:before="300" w:after="120"/>
        <w:ind w:left="200"/>
      </w:pPr>
      <w:r>
        <w:rPr>
          <w:b/>
          <w:bCs/>
          <w:color w:val="FFFFFF"/>
          <w:sz w:val="30"/>
          <w:szCs w:val="30"/>
        </w:rPr>
        <w:t xml:space="preserve">3. Données en Base</w:t>
      </w:r>
    </w:p>
    <w:p>
      <w:pPr>
        <w:spacing w:after="1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600"/>
      </w:tblGrid>
      <w:tr>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Entité</w:t>
            </w:r>
          </w:p>
        </w:tc>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Quantité</w:t>
            </w:r>
          </w:p>
        </w:tc>
        <w:tc>
          <w:tcPr>
            <w:tcW w:type="dxa" w:w="4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Détails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Sites sportifs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9</w:t>
            </w:r>
          </w:p>
        </w:tc>
        <w:tc>
          <w:tcPr>
            <w:tcW w:type="dxa" w:w="4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Football, Volleyball, Basketball, Tennis…</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color w:val="000000"/>
                <w:sz w:val="20"/>
                <w:szCs w:val="20"/>
              </w:rPr>
              <w:t xml:space="preserve">Courts</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color w:val="000000"/>
                <w:sz w:val="20"/>
                <w:szCs w:val="20"/>
              </w:rPr>
              <w:t xml:space="preserve">60+</w:t>
            </w:r>
          </w:p>
        </w:tc>
        <w:tc>
          <w:tcPr>
            <w:tcW w:type="dxa" w:w="4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color w:val="000000"/>
                <w:sz w:val="20"/>
                <w:szCs w:val="20"/>
              </w:rPr>
              <w:t xml:space="preserve">Avec tarification horaire et images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Utilisateurs test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8</w:t>
            </w:r>
          </w:p>
        </w:tc>
        <w:tc>
          <w:tcPr>
            <w:tcW w:type="dxa" w:w="4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Rôles : CLIENT, ADMIN</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color w:val="000000"/>
                <w:sz w:val="20"/>
                <w:szCs w:val="20"/>
              </w:rPr>
              <w:t xml:space="preserve">Réservations test</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color w:val="000000"/>
                <w:sz w:val="20"/>
                <w:szCs w:val="20"/>
              </w:rPr>
              <w:t xml:space="preserve">8+</w:t>
            </w:r>
          </w:p>
        </w:tc>
        <w:tc>
          <w:tcPr>
            <w:tcW w:type="dxa" w:w="4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color w:val="000000"/>
                <w:sz w:val="20"/>
                <w:szCs w:val="20"/>
              </w:rPr>
              <w:t xml:space="preserve">Statuts : PENDING, CONFIRMED, CANCELLED, COMPLETED</w:t>
            </w:r>
          </w:p>
        </w:tc>
      </w:tr>
    </w:tbl>
    <w:p>
      <w:pPr>
        <w:spacing w:after="120"/>
      </w:pPr>
      <w:r>
        <w:t xml:space="preserve"/>
      </w:r>
    </w:p>
    <w:p>
      <w:pPr>
        <w:pStyle w:val="Heading1"/>
        <w:shd w:fill="1F4E79" w:val="clear"/>
        <w:spacing w:before="300" w:after="120"/>
        <w:ind w:left="200"/>
      </w:pPr>
      <w:r>
        <w:rPr>
          <w:b/>
          <w:bCs/>
          <w:color w:val="FFFFFF"/>
          <w:sz w:val="30"/>
          <w:szCs w:val="30"/>
        </w:rPr>
        <w:t xml:space="preserve">4. Pages Frontend (10 pages)</w:t>
      </w:r>
    </w:p>
    <w:p>
      <w:pPr>
        <w:spacing w:after="1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5800"/>
      </w:tblGrid>
      <w:tr>
        <w:tc>
          <w:tcPr>
            <w:tcW w:type="dxa" w:w="3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Page</w:t>
            </w:r>
          </w:p>
        </w:tc>
        <w:tc>
          <w:tcPr>
            <w:tcW w:type="dxa" w:w="5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Rôle</w:t>
            </w:r>
          </w:p>
        </w:tc>
      </w:tr>
      <w:tr>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HomePage</w:t>
            </w:r>
          </w:p>
        </w:tc>
        <w:tc>
          <w:tcPr>
            <w:tcW w:type="dxa" w:w="5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Page d'accueil avec statistiques</w:t>
            </w:r>
          </w:p>
        </w:tc>
      </w:tr>
      <w:tr>
        <w:tc>
          <w:tcPr>
            <w:tcW w:type="dxa" w:w="3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color w:val="000000"/>
                <w:sz w:val="20"/>
                <w:szCs w:val="20"/>
              </w:rPr>
              <w:t xml:space="preserve">LoginPage / SignUpPage</w:t>
            </w:r>
          </w:p>
        </w:tc>
        <w:tc>
          <w:tcPr>
            <w:tcW w:type="dxa" w:w="5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color w:val="000000"/>
                <w:sz w:val="20"/>
                <w:szCs w:val="20"/>
              </w:rPr>
              <w:t xml:space="preserve">Connexion et inscription</w:t>
            </w:r>
          </w:p>
        </w:tc>
      </w:tr>
      <w:tr>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SearchResultsPage</w:t>
            </w:r>
          </w:p>
        </w:tc>
        <w:tc>
          <w:tcPr>
            <w:tcW w:type="dxa" w:w="5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Recherche et filtrage des courts</w:t>
            </w:r>
          </w:p>
        </w:tc>
      </w:tr>
      <w:tr>
        <w:tc>
          <w:tcPr>
            <w:tcW w:type="dxa" w:w="3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color w:val="000000"/>
                <w:sz w:val="20"/>
                <w:szCs w:val="20"/>
              </w:rPr>
              <w:t xml:space="preserve">CourtDetailsPage</w:t>
            </w:r>
          </w:p>
        </w:tc>
        <w:tc>
          <w:tcPr>
            <w:tcW w:type="dxa" w:w="5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color w:val="000000"/>
                <w:sz w:val="20"/>
                <w:szCs w:val="20"/>
              </w:rPr>
              <w:t xml:space="preserve">Détails complets d'un court avec images</w:t>
            </w:r>
          </w:p>
        </w:tc>
      </w:tr>
      <w:tr>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BookingPage</w:t>
            </w:r>
          </w:p>
        </w:tc>
        <w:tc>
          <w:tcPr>
            <w:tcW w:type="dxa" w:w="5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Formulaire de réservation</w:t>
            </w:r>
          </w:p>
        </w:tc>
      </w:tr>
      <w:tr>
        <w:tc>
          <w:tcPr>
            <w:tcW w:type="dxa" w:w="3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color w:val="000000"/>
                <w:sz w:val="20"/>
                <w:szCs w:val="20"/>
              </w:rPr>
              <w:t xml:space="preserve">MyReservationsPage</w:t>
            </w:r>
          </w:p>
        </w:tc>
        <w:tc>
          <w:tcPr>
            <w:tcW w:type="dxa" w:w="5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color w:val="000000"/>
                <w:sz w:val="20"/>
                <w:szCs w:val="20"/>
              </w:rPr>
              <w:t xml:space="preserve">Gestion des réservations personnelles</w:t>
            </w:r>
          </w:p>
        </w:tc>
      </w:tr>
      <w:tr>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PaymentsPage</w:t>
            </w:r>
          </w:p>
        </w:tc>
        <w:tc>
          <w:tcPr>
            <w:tcW w:type="dxa" w:w="5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Historique et gestion des paiements</w:t>
            </w:r>
          </w:p>
        </w:tc>
      </w:tr>
      <w:tr>
        <w:tc>
          <w:tcPr>
            <w:tcW w:type="dxa" w:w="3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color w:val="000000"/>
                <w:sz w:val="20"/>
                <w:szCs w:val="20"/>
              </w:rPr>
              <w:t xml:space="preserve">SettingsPage</w:t>
            </w:r>
          </w:p>
        </w:tc>
        <w:tc>
          <w:tcPr>
            <w:tcW w:type="dxa" w:w="5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color w:val="000000"/>
                <w:sz w:val="20"/>
                <w:szCs w:val="20"/>
              </w:rPr>
              <w:t xml:space="preserve">Paramètres utilisateur</w:t>
            </w:r>
          </w:p>
        </w:tc>
      </w:tr>
      <w:tr>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AnalyticsPage</w:t>
            </w:r>
          </w:p>
        </w:tc>
        <w:tc>
          <w:tcPr>
            <w:tcW w:type="dxa" w:w="5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Statistiques et visualisations</w:t>
            </w:r>
          </w:p>
        </w:tc>
      </w:tr>
    </w:tbl>
    <w:p>
      <w:pPr>
        <w:spacing w:after="120"/>
      </w:pPr>
      <w:r>
        <w:t xml:space="preserve"/>
      </w:r>
    </w:p>
    <w:p>
      <w:pPr>
        <w:pStyle w:val="Heading1"/>
        <w:shd w:fill="1F4E79" w:val="clear"/>
        <w:spacing w:before="300" w:after="120"/>
        <w:ind w:left="200"/>
      </w:pPr>
      <w:r>
        <w:rPr>
          <w:b/>
          <w:bCs/>
          <w:color w:val="FFFFFF"/>
          <w:sz w:val="30"/>
          <w:szCs w:val="30"/>
        </w:rPr>
        <w:t xml:space="preserve">5. Points Techniques Clés</w:t>
      </w:r>
    </w:p>
    <w:p>
      <w:pPr>
        <w:spacing w:after="120"/>
      </w:pPr>
      <w:r>
        <w:t xml:space="preserve"/>
      </w:r>
    </w:p>
    <w:p>
      <w:pPr>
        <w:pStyle w:val="Heading2"/>
        <w:pBdr>
          <w:bottom w:val="single" w:color="2E75B6" w:sz="4"/>
        </w:pBdr>
        <w:spacing w:before="240" w:after="80"/>
      </w:pPr>
      <w:r>
        <w:rPr>
          <w:b/>
          <w:bCs/>
          <w:color w:val="2E75B6"/>
          <w:sz w:val="26"/>
          <w:szCs w:val="26"/>
        </w:rPr>
        <w:t xml:space="preserve">Prévention du double-booking</w:t>
      </w:r>
    </w:p>
    <w:p>
      <w:pPr>
        <w:spacing w:after="80"/>
      </w:pPr>
      <w:r>
        <w:rPr>
          <w:sz w:val="22"/>
          <w:szCs w:val="22"/>
        </w:rPr>
        <w:t xml:space="preserve">La validation est effectuée directement dans le modèle Django. Lors de chaque création ou modification, le système vérifie l'absence de conflit avec une réservation PENDING ou CONFIRMED. En cas de conflit, une erreur 400 est renvoyée avec un message explicite.</w:t>
      </w:r>
    </w:p>
    <w:p>
      <w:pPr>
        <w:spacing w:after="120"/>
      </w:pPr>
      <w:r>
        <w:t xml:space="preserve"/>
      </w:r>
    </w:p>
    <w:p>
      <w:pPr>
        <w:pStyle w:val="Heading2"/>
        <w:pBdr>
          <w:bottom w:val="single" w:color="2E75B6" w:sz="4"/>
        </w:pBdr>
        <w:spacing w:before="240" w:after="80"/>
      </w:pPr>
      <w:r>
        <w:rPr>
          <w:b/>
          <w:bCs/>
          <w:color w:val="2E75B6"/>
          <w:sz w:val="26"/>
          <w:szCs w:val="26"/>
        </w:rPr>
        <w:t xml:space="preserve">Système d'images</w:t>
      </w:r>
    </w:p>
    <w:p>
      <w:pPr>
        <w:spacing w:after="80"/>
      </w:pPr>
      <w:r>
        <w:rPr>
          <w:sz w:val="22"/>
          <w:szCs w:val="22"/>
        </w:rPr>
        <w:t xml:space="preserve">Les images sont gérées via Django Admin (modèles SiteImage et CourtImage). Chaque court ou site peut avoir plusieurs images avec un flag is_primary pour la photo de couverture. Les images sont automatiquement servies par l'API avec chaque réponse.</w:t>
      </w:r>
    </w:p>
    <w:p>
      <w:pPr>
        <w:spacing w:after="120"/>
      </w:pPr>
      <w:r>
        <w:t xml:space="preserve"/>
      </w:r>
    </w:p>
    <w:p>
      <w:pPr>
        <w:pStyle w:val="Heading2"/>
        <w:pBdr>
          <w:bottom w:val="single" w:color="2E75B6" w:sz="4"/>
        </w:pBdr>
        <w:spacing w:before="240" w:after="80"/>
      </w:pPr>
      <w:r>
        <w:rPr>
          <w:b/>
          <w:bCs/>
          <w:color w:val="2E75B6"/>
          <w:sz w:val="26"/>
          <w:szCs w:val="26"/>
        </w:rPr>
        <w:t xml:space="preserve">Endpoints API principaux</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400"/>
      </w:tblGrid>
      <w:tr>
        <w:tc>
          <w:tcPr>
            <w:tcW w:type="dxa" w:w="1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Méthode</w:t>
            </w:r>
          </w:p>
        </w:tc>
        <w:tc>
          <w:tcPr>
            <w:tcW w:type="dxa" w:w="3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Endpoint</w:t>
            </w:r>
          </w:p>
        </w:tc>
        <w:tc>
          <w:tcPr>
            <w:tcW w:type="dxa" w:w="4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Description</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POST</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/api/auth/register/</w:t>
            </w:r>
          </w:p>
        </w:tc>
        <w:tc>
          <w:tcPr>
            <w:tcW w:type="dxa" w:w="4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Inscription</w:t>
            </w:r>
          </w:p>
        </w:tc>
      </w:tr>
      <w:tr>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color w:val="000000"/>
                <w:sz w:val="20"/>
                <w:szCs w:val="20"/>
              </w:rPr>
              <w:t xml:space="preserve">POST</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color w:val="000000"/>
                <w:sz w:val="20"/>
                <w:szCs w:val="20"/>
              </w:rPr>
              <w:t xml:space="preserve">/api/auth/token/</w:t>
            </w:r>
          </w:p>
        </w:tc>
        <w:tc>
          <w:tcPr>
            <w:tcW w:type="dxa" w:w="4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color w:val="000000"/>
                <w:sz w:val="20"/>
                <w:szCs w:val="20"/>
              </w:rPr>
              <w:t xml:space="preserve">Login (JWT)</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GET</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/api/sites/</w:t>
            </w:r>
          </w:p>
        </w:tc>
        <w:tc>
          <w:tcPr>
            <w:tcW w:type="dxa" w:w="4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Liste des sites</w:t>
            </w:r>
          </w:p>
        </w:tc>
      </w:tr>
      <w:tr>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color w:val="000000"/>
                <w:sz w:val="20"/>
                <w:szCs w:val="20"/>
              </w:rPr>
              <w:t xml:space="preserve">GET</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color w:val="000000"/>
                <w:sz w:val="20"/>
                <w:szCs w:val="20"/>
              </w:rPr>
              <w:t xml:space="preserve">/api/courts/</w:t>
            </w:r>
          </w:p>
        </w:tc>
        <w:tc>
          <w:tcPr>
            <w:tcW w:type="dxa" w:w="4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color w:val="000000"/>
                <w:sz w:val="20"/>
                <w:szCs w:val="20"/>
              </w:rPr>
              <w:t xml:space="preserve">Liste des courts</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POST</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/api/reservations/</w:t>
            </w:r>
          </w:p>
        </w:tc>
        <w:tc>
          <w:tcPr>
            <w:tcW w:type="dxa" w:w="4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Créer une réservation</w:t>
            </w:r>
          </w:p>
        </w:tc>
      </w:tr>
      <w:tr>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color w:val="000000"/>
                <w:sz w:val="20"/>
                <w:szCs w:val="20"/>
              </w:rPr>
              <w:t xml:space="preserve">GET</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color w:val="000000"/>
                <w:sz w:val="20"/>
                <w:szCs w:val="20"/>
              </w:rPr>
              <w:t xml:space="preserve">/api/reservations/</w:t>
            </w:r>
          </w:p>
        </w:tc>
        <w:tc>
          <w:tcPr>
            <w:tcW w:type="dxa" w:w="4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color w:val="000000"/>
                <w:sz w:val="20"/>
                <w:szCs w:val="20"/>
              </w:rPr>
              <w:t xml:space="preserve">Mes réservations</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GET</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/api/payments/</w:t>
            </w:r>
          </w:p>
        </w:tc>
        <w:tc>
          <w:tcPr>
            <w:tcW w:type="dxa" w:w="4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Historique paiements</w:t>
            </w:r>
          </w:p>
        </w:tc>
      </w:tr>
    </w:tbl>
    <w:p>
      <w:pPr>
        <w:spacing w:after="120"/>
      </w:pPr>
      <w:r>
        <w:t xml:space="preserve"/>
      </w:r>
    </w:p>
    <w:p>
      <w:pPr>
        <w:pStyle w:val="Heading1"/>
        <w:shd w:fill="1F4E79" w:val="clear"/>
        <w:spacing w:before="300" w:after="120"/>
        <w:ind w:left="200"/>
      </w:pPr>
      <w:r>
        <w:rPr>
          <w:b/>
          <w:bCs/>
          <w:color w:val="FFFFFF"/>
          <w:sz w:val="30"/>
          <w:szCs w:val="30"/>
        </w:rPr>
        <w:t xml:space="preserve">6. Flux Utilisateur</w:t>
      </w:r>
    </w:p>
    <w:p>
      <w:pPr>
        <w:spacing w:after="1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Étape</w:t>
            </w:r>
          </w:p>
        </w:tc>
        <w:tc>
          <w:tcPr>
            <w:tcW w:type="dxa" w:w="6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Action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1. Inscription</w:t>
            </w:r>
          </w:p>
        </w:tc>
        <w:tc>
          <w:tcPr>
            <w:tcW w:type="dxa" w:w="6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HomePage → SignUpPage → création du compte → redirection Login</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color w:val="000000"/>
                <w:sz w:val="20"/>
                <w:szCs w:val="20"/>
              </w:rPr>
              <w:t xml:space="preserve">2. Connexion</w:t>
            </w:r>
          </w:p>
        </w:tc>
        <w:tc>
          <w:tcPr>
            <w:tcW w:type="dxa" w:w="6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color w:val="000000"/>
                <w:sz w:val="20"/>
                <w:szCs w:val="20"/>
              </w:rPr>
              <w:t xml:space="preserve">Email + mot de passe → JWT stocké → redirection HomePage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3. Recherche</w:t>
            </w:r>
          </w:p>
        </w:tc>
        <w:tc>
          <w:tcPr>
            <w:tcW w:type="dxa" w:w="6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SearchResultsPage → filtres site/date/type → liste des courts</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color w:val="000000"/>
                <w:sz w:val="20"/>
                <w:szCs w:val="20"/>
              </w:rPr>
              <w:t xml:space="preserve">4. Réservation</w:t>
            </w:r>
          </w:p>
        </w:tc>
        <w:tc>
          <w:tcPr>
            <w:tcW w:type="dxa" w:w="6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color w:val="000000"/>
                <w:sz w:val="20"/>
                <w:szCs w:val="20"/>
              </w:rPr>
              <w:t xml:space="preserve">CourtDetailsPage → BookingPage → sélection horaire → confirmation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5. Gestion</w:t>
            </w:r>
          </w:p>
        </w:tc>
        <w:tc>
          <w:tcPr>
            <w:tcW w:type="dxa" w:w="6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MyReservationsPage → consulter, annuler une réservation</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color w:val="000000"/>
                <w:sz w:val="20"/>
                <w:szCs w:val="20"/>
              </w:rPr>
              <w:t xml:space="preserve">6. Paiement</w:t>
            </w:r>
          </w:p>
        </w:tc>
        <w:tc>
          <w:tcPr>
            <w:tcW w:type="dxa" w:w="6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color w:val="000000"/>
                <w:sz w:val="20"/>
                <w:szCs w:val="20"/>
              </w:rPr>
              <w:t xml:space="preserve">PaymentsPage → historique → paiement → statut COMPLETED</w:t>
            </w:r>
          </w:p>
        </w:tc>
      </w:tr>
    </w:tbl>
    <w:p>
      <w:pPr>
        <w:spacing w:after="120"/>
      </w:pPr>
      <w:r>
        <w:t xml:space="preserve"/>
      </w:r>
    </w:p>
    <w:p>
      <w:pPr>
        <w:pStyle w:val="Heading1"/>
        <w:shd w:fill="1F4E79" w:val="clear"/>
        <w:spacing w:before="300" w:after="120"/>
        <w:ind w:left="200"/>
      </w:pPr>
      <w:r>
        <w:rPr>
          <w:b/>
          <w:bCs/>
          <w:color w:val="FFFFFF"/>
          <w:sz w:val="30"/>
          <w:szCs w:val="30"/>
        </w:rPr>
        <w:t xml:space="preserve">7. Améliorations Futures</w:t>
      </w:r>
    </w:p>
    <w:p>
      <w:pPr>
        <w:spacing w:after="120"/>
      </w:pPr>
      <w:r>
        <w:t xml:space="preserve"/>
      </w:r>
    </w:p>
    <w:p>
      <w:pPr>
        <w:pStyle w:val="ListParagraph"/>
        <w:numPr>
          <w:ilvl w:val="0"/>
          <w:numId w:val="2"/>
        </w:numPr>
        <w:spacing w:after="60"/>
      </w:pPr>
      <w:r>
        <w:rPr>
          <w:sz w:val="22"/>
          <w:szCs w:val="22"/>
        </w:rPr>
        <w:t xml:space="preserve">Intégration paiement Stripe / PayPal</w:t>
      </w:r>
    </w:p>
    <w:p>
      <w:pPr>
        <w:pStyle w:val="ListParagraph"/>
        <w:numPr>
          <w:ilvl w:val="0"/>
          <w:numId w:val="2"/>
        </w:numPr>
        <w:spacing w:after="60"/>
      </w:pPr>
      <w:r>
        <w:rPr>
          <w:sz w:val="22"/>
          <w:szCs w:val="22"/>
        </w:rPr>
        <w:t xml:space="preserve">Notifications par email (confirmation, rappel)</w:t>
      </w:r>
    </w:p>
    <w:p>
      <w:pPr>
        <w:pStyle w:val="ListParagraph"/>
        <w:numPr>
          <w:ilvl w:val="0"/>
          <w:numId w:val="2"/>
        </w:numPr>
        <w:spacing w:after="60"/>
      </w:pPr>
      <w:r>
        <w:rPr>
          <w:sz w:val="22"/>
          <w:szCs w:val="22"/>
        </w:rPr>
        <w:t xml:space="preserve">Calendrier interactif de disponibilités</w:t>
      </w:r>
    </w:p>
    <w:p>
      <w:pPr>
        <w:pStyle w:val="ListParagraph"/>
        <w:numPr>
          <w:ilvl w:val="0"/>
          <w:numId w:val="2"/>
        </w:numPr>
        <w:spacing w:after="60"/>
      </w:pPr>
      <w:r>
        <w:rPr>
          <w:sz w:val="22"/>
          <w:szCs w:val="22"/>
        </w:rPr>
        <w:t xml:space="preserve">Système de notation et commentaires</w:t>
      </w:r>
    </w:p>
    <w:p>
      <w:pPr>
        <w:pStyle w:val="ListParagraph"/>
        <w:numPr>
          <w:ilvl w:val="0"/>
          <w:numId w:val="2"/>
        </w:numPr>
        <w:spacing w:after="60"/>
      </w:pPr>
      <w:r>
        <w:rPr>
          <w:sz w:val="22"/>
          <w:szCs w:val="22"/>
        </w:rPr>
        <w:t xml:space="preserve">Application mobile (React Native)</w:t>
      </w:r>
    </w:p>
    <w:p>
      <w:pPr>
        <w:pStyle w:val="ListParagraph"/>
        <w:numPr>
          <w:ilvl w:val="0"/>
          <w:numId w:val="2"/>
        </w:numPr>
        <w:spacing w:after="60"/>
      </w:pPr>
      <w:r>
        <w:rPr>
          <w:sz w:val="22"/>
          <w:szCs w:val="22"/>
        </w:rPr>
        <w:t xml:space="preserve">Analytics en temps réel avec données backend</w:t>
      </w:r>
    </w:p>
    <w:p>
      <w:pPr>
        <w:pStyle w:val="ListParagraph"/>
        <w:numPr>
          <w:ilvl w:val="0"/>
          <w:numId w:val="2"/>
        </w:numPr>
        <w:spacing w:after="60"/>
      </w:pPr>
      <w:r>
        <w:rPr>
          <w:sz w:val="22"/>
          <w:szCs w:val="22"/>
        </w:rPr>
        <w:t xml:space="preserve">Déploiement en production (PostgreSQL, Heroku/AWS)</w:t>
      </w:r>
    </w:p>
    <w:p>
      <w:pPr>
        <w:spacing w:after="120"/>
      </w:pPr>
      <w:r>
        <w:t xml:space="preserve"/>
      </w:r>
    </w:p>
    <w:p>
      <w:pPr>
        <w:pStyle w:val="Heading1"/>
        <w:shd w:fill="1F4E79" w:val="clear"/>
        <w:spacing w:before="300" w:after="120"/>
        <w:ind w:left="200"/>
      </w:pPr>
      <w:r>
        <w:rPr>
          <w:b/>
          <w:bCs/>
          <w:color w:val="FFFFFF"/>
          <w:sz w:val="30"/>
          <w:szCs w:val="30"/>
        </w:rPr>
        <w:t xml:space="preserve">8. Résumé pour la Présentation</w:t>
      </w:r>
    </w:p>
    <w:p>
      <w:pPr>
        <w:spacing w:after="120"/>
      </w:pPr>
      <w:r>
        <w:t xml:space="preserve"/>
      </w:r>
    </w:p>
    <w:p>
      <w:pPr>
        <w:shd w:fill="D6E4F0" w:val="clear"/>
        <w:spacing w:after="120"/>
        <w:ind w:left="300" w:right="300"/>
      </w:pPr>
      <w:r>
        <w:rPr>
          <w:i/>
          <w:iCs/>
          <w:sz w:val="22"/>
          <w:szCs w:val="22"/>
        </w:rPr>
        <w:t xml:space="preserve">Sport Booking est une application complète de réservation de courts de sport alliant un backend Django robuste à un frontend React moderne. Les utilisateurs peuvent se connecter par email, rechercher parmi 60+ courts répartis sur 9 sites, et effectuer des réservations. Le système valide automatiquement les conflits d'horaires pour éviter le double-booking. L'administrateur gère tout via l'interface Django : ajout de courts, gestion des images, suivi des réservations et des paiements. C'est une solution production-ready facilement adaptable à tout système de réservation de services.</w:t>
      </w:r>
    </w:p>
    <w:p>
      <w:pPr>
        <w:spacing w:after="120"/>
      </w:pPr>
      <w:r>
        <w:t xml:space="preserve"/>
      </w:r>
    </w:p>
    <w:p>
      <w:pPr>
        <w:pBdr>
          <w:top w:val="single" w:color="2E75B6" w:sz="4"/>
        </w:pBdr>
        <w:spacing w:before="240"/>
        <w:jc w:val="center"/>
      </w:pPr>
      <w:r>
        <w:rPr>
          <w:b/>
          <w:bCs/>
          <w:color w:val="2E75B6"/>
          <w:sz w:val="22"/>
          <w:szCs w:val="22"/>
        </w:rPr>
        <w:t xml:space="preserve">Bon courage pour ta présentation ! 🎯</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00" w:after="120"/>
      <w:outlineLvl w:val="0"/>
    </w:pPr>
    <w:rPr>
      <w:rFonts w:ascii="Arial" w:cs="Arial" w:eastAsia="Arial" w:hAnsi="Arial"/>
      <w:b/>
      <w:bCs/>
      <w:color w:val="FFFFFF"/>
      <w:sz w:val="30"/>
      <w:szCs w:val="30"/>
    </w:rPr>
  </w:style>
  <w:style w:type="paragraph" w:styleId="Heading2">
    <w:name w:val="Heading 2"/>
    <w:basedOn w:val="Normal"/>
    <w:next w:val="Normal"/>
    <w:pPr>
      <w:spacing w:before="24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2026-02-23T05:02:16.646Z</dcterms:created>
  <dcterms:modified xsi:type="dcterms:W3CDTF">2026-02-23T05:02:16.647Z</dcterms:modified>
</cp:coreProperties>
</file>

<file path=docProps/custom.xml><?xml version="1.0" encoding="utf-8"?>
<Properties xmlns="http://schemas.openxmlformats.org/officeDocument/2006/custom-properties" xmlns:vt="http://schemas.openxmlformats.org/officeDocument/2006/docPropsVTypes"/>
</file>