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19F2B" w14:textId="66D28D54" w:rsidR="001E2C68" w:rsidRDefault="001E2C68"/>
    <w:p w14:paraId="3684ACF4" w14:textId="1AEBD386" w:rsidR="00EA61C9" w:rsidRDefault="00EA61C9"/>
    <w:p w14:paraId="72C0C09E" w14:textId="2BF8C98B" w:rsidR="00EA61C9" w:rsidRDefault="00EA61C9" w:rsidP="00EA61C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proofErr w:type="gramStart"/>
      <w:r>
        <w:rPr>
          <w:rFonts w:ascii="Segoe UI" w:hAnsi="Segoe UI" w:cs="Segoe UI"/>
          <w:color w:val="242424"/>
          <w:sz w:val="21"/>
          <w:szCs w:val="21"/>
        </w:rPr>
        <w:t>First of all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>, my </w:t>
      </w:r>
      <w:r>
        <w:rPr>
          <w:rStyle w:val="Strong"/>
          <w:rFonts w:ascii="Segoe UI" w:hAnsi="Segoe UI" w:cs="Segoe UI"/>
          <w:color w:val="242424"/>
          <w:sz w:val="21"/>
          <w:szCs w:val="21"/>
        </w:rPr>
        <w:t>#1 recommendation</w:t>
      </w:r>
      <w:r>
        <w:rPr>
          <w:rFonts w:ascii="Segoe UI" w:hAnsi="Segoe UI" w:cs="Segoe UI"/>
          <w:color w:val="242424"/>
          <w:sz w:val="21"/>
          <w:szCs w:val="21"/>
        </w:rPr>
        <w:t> is the "Best Practices Guide" for Databricks</w:t>
      </w:r>
    </w:p>
    <w:p w14:paraId="67AA5D30" w14:textId="77777777" w:rsidR="00EA61C9" w:rsidRDefault="00EA61C9" w:rsidP="00EA61C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hyperlink r:id="rId4" w:tgtFrame="_blank" w:tooltip="https://github.com/azure/azuredatabricksbestpractices/blob/master/toc.md" w:history="1">
        <w:r>
          <w:rPr>
            <w:rStyle w:val="Hyperlink"/>
            <w:rFonts w:ascii="Segoe UI" w:hAnsi="Segoe UI" w:cs="Segoe UI"/>
            <w:color w:val="6264A7"/>
            <w:sz w:val="21"/>
            <w:szCs w:val="21"/>
          </w:rPr>
          <w:t>AzureDatabricksBestPractices/toc.m</w:t>
        </w:r>
        <w:r>
          <w:rPr>
            <w:rStyle w:val="Hyperlink"/>
            <w:rFonts w:ascii="Segoe UI" w:hAnsi="Segoe UI" w:cs="Segoe UI"/>
            <w:color w:val="6264A7"/>
            <w:sz w:val="21"/>
            <w:szCs w:val="21"/>
          </w:rPr>
          <w:t>d</w:t>
        </w:r>
        <w:r>
          <w:rPr>
            <w:rStyle w:val="Hyperlink"/>
            <w:rFonts w:ascii="Segoe UI" w:hAnsi="Segoe UI" w:cs="Segoe UI"/>
            <w:color w:val="6264A7"/>
            <w:sz w:val="21"/>
            <w:szCs w:val="21"/>
          </w:rPr>
          <w:t xml:space="preserve"> at master · Azure/</w:t>
        </w:r>
        <w:proofErr w:type="spellStart"/>
        <w:r>
          <w:rPr>
            <w:rStyle w:val="Hyperlink"/>
            <w:rFonts w:ascii="Segoe UI" w:hAnsi="Segoe UI" w:cs="Segoe UI"/>
            <w:color w:val="6264A7"/>
            <w:sz w:val="21"/>
            <w:szCs w:val="21"/>
          </w:rPr>
          <w:t>AzureDatabricksBestPractices</w:t>
        </w:r>
        <w:proofErr w:type="spellEnd"/>
        <w:r>
          <w:rPr>
            <w:rStyle w:val="Hyperlink"/>
            <w:rFonts w:ascii="Segoe UI" w:hAnsi="Segoe UI" w:cs="Segoe UI"/>
            <w:color w:val="6264A7"/>
            <w:sz w:val="21"/>
            <w:szCs w:val="21"/>
          </w:rPr>
          <w:t xml:space="preserve"> · GitHub</w:t>
        </w:r>
      </w:hyperlink>
    </w:p>
    <w:p w14:paraId="0DC5FAF1" w14:textId="77777777" w:rsidR="00EA61C9" w:rsidRDefault="00EA61C9" w:rsidP="00EA61C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7F38B6BB" w14:textId="3BA19DB6" w:rsidR="00EA61C9" w:rsidRDefault="00EA61C9" w:rsidP="00EA61C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proofErr w:type="gramStart"/>
      <w:r>
        <w:rPr>
          <w:rFonts w:ascii="Segoe UI" w:hAnsi="Segoe UI" w:cs="Segoe UI"/>
          <w:color w:val="242424"/>
          <w:sz w:val="21"/>
          <w:szCs w:val="21"/>
        </w:rPr>
        <w:t>In regard to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 xml:space="preserve"> Delta Lake, there's a </w:t>
      </w:r>
      <w:hyperlink r:id="rId5" w:history="1">
        <w:r w:rsidRPr="00EA61C9">
          <w:rPr>
            <w:rStyle w:val="Hyperlink"/>
            <w:rFonts w:ascii="Segoe UI" w:hAnsi="Segoe UI" w:cs="Segoe UI"/>
            <w:sz w:val="21"/>
            <w:szCs w:val="21"/>
          </w:rPr>
          <w:t>Delta Lake and Delta Engine guide </w:t>
        </w:r>
      </w:hyperlink>
      <w:r>
        <w:rPr>
          <w:rFonts w:ascii="Segoe UI" w:hAnsi="Segoe UI" w:cs="Segoe UI"/>
          <w:color w:val="242424"/>
          <w:sz w:val="21"/>
          <w:szCs w:val="21"/>
        </w:rPr>
        <w:t>on the topic that's pretty good but it's a lot to read. Personally, I got a lot from these two pages:</w:t>
      </w:r>
    </w:p>
    <w:p w14:paraId="3DC71334" w14:textId="77777777" w:rsidR="00EA61C9" w:rsidRDefault="00EA61C9" w:rsidP="00EA61C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hyperlink r:id="rId6" w:tgtFrame="_blank" w:tooltip="https://docs.microsoft.com/en-us/azure/databricks/delta/delta-batch" w:history="1">
        <w:r>
          <w:rPr>
            <w:rStyle w:val="Hyperlink"/>
            <w:rFonts w:ascii="Segoe UI" w:hAnsi="Segoe UI" w:cs="Segoe UI"/>
            <w:color w:val="6264A7"/>
            <w:sz w:val="21"/>
            <w:szCs w:val="21"/>
          </w:rPr>
          <w:t>Table batch reads</w:t>
        </w:r>
        <w:r>
          <w:rPr>
            <w:rStyle w:val="Hyperlink"/>
            <w:rFonts w:ascii="Segoe UI" w:hAnsi="Segoe UI" w:cs="Segoe UI"/>
            <w:color w:val="6264A7"/>
            <w:sz w:val="21"/>
            <w:szCs w:val="21"/>
          </w:rPr>
          <w:t xml:space="preserve"> </w:t>
        </w:r>
        <w:r>
          <w:rPr>
            <w:rStyle w:val="Hyperlink"/>
            <w:rFonts w:ascii="Segoe UI" w:hAnsi="Segoe UI" w:cs="Segoe UI"/>
            <w:color w:val="6264A7"/>
            <w:sz w:val="21"/>
            <w:szCs w:val="21"/>
          </w:rPr>
          <w:t>and writes - Azure Databricks | Microsoft Docs</w:t>
        </w:r>
      </w:hyperlink>
      <w:r>
        <w:rPr>
          <w:rFonts w:ascii="Segoe UI" w:hAnsi="Segoe UI" w:cs="Segoe UI"/>
          <w:color w:val="242424"/>
          <w:sz w:val="21"/>
          <w:szCs w:val="21"/>
        </w:rPr>
        <w:br/>
      </w:r>
      <w:hyperlink r:id="rId7" w:tgtFrame="_blank" w:tooltip="https://docs.microsoft.com/en-us/azure/databricks/delta/best-practices" w:history="1">
        <w:r>
          <w:rPr>
            <w:rStyle w:val="Hyperlink"/>
            <w:rFonts w:ascii="Segoe UI" w:hAnsi="Segoe UI" w:cs="Segoe UI"/>
            <w:color w:val="6264A7"/>
            <w:sz w:val="21"/>
            <w:szCs w:val="21"/>
          </w:rPr>
          <w:t>Best practices: Delta Lake - Azure Databricks | Microsoft Docs</w:t>
        </w:r>
      </w:hyperlink>
      <w:r>
        <w:rPr>
          <w:rFonts w:ascii="Segoe UI" w:hAnsi="Segoe UI" w:cs="Segoe UI"/>
          <w:color w:val="242424"/>
          <w:sz w:val="21"/>
          <w:szCs w:val="21"/>
        </w:rPr>
        <w:br/>
      </w:r>
    </w:p>
    <w:p w14:paraId="193881B1" w14:textId="77777777" w:rsidR="00EA61C9" w:rsidRDefault="00EA61C9" w:rsidP="00EA61C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Lastly... for deploying Databricks projects to production... this is a topic that has only come about recently. When we first launched Databricks, there was all sorts of documentation on how to get started... but no one knew how to 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actually deploy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 xml:space="preserve"> solutions to production. As the community has matured, we've finally started to get some good information on this. Our article on using Databricks with Azure DevOps is </w:t>
      </w:r>
      <w:proofErr w:type="gramStart"/>
      <w:r>
        <w:rPr>
          <w:rStyle w:val="Emphasis"/>
          <w:rFonts w:ascii="Segoe UI" w:hAnsi="Segoe UI" w:cs="Segoe UI"/>
          <w:color w:val="242424"/>
          <w:sz w:val="21"/>
          <w:szCs w:val="21"/>
        </w:rPr>
        <w:t>really</w:t>
      </w:r>
      <w:r>
        <w:rPr>
          <w:rFonts w:ascii="Segoe UI" w:hAnsi="Segoe UI" w:cs="Segoe UI"/>
          <w:color w:val="242424"/>
          <w:sz w:val="21"/>
          <w:szCs w:val="21"/>
        </w:rPr>
        <w:t> good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>... it explains the concepts and how to actually make it work...</w:t>
      </w:r>
    </w:p>
    <w:p w14:paraId="27D427F0" w14:textId="77777777" w:rsidR="00EA61C9" w:rsidRDefault="00EA61C9" w:rsidP="00EA61C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hyperlink r:id="rId8" w:tgtFrame="_blank" w:tooltip="https://docs.microsoft.com/en-us/azure/databricks/dev-tools/ci-cd/ci-cd-azure-devops" w:history="1">
        <w:r>
          <w:rPr>
            <w:rStyle w:val="Hyperlink"/>
            <w:rFonts w:ascii="Segoe UI" w:hAnsi="Segoe UI" w:cs="Segoe UI"/>
            <w:color w:val="6264A7"/>
            <w:sz w:val="21"/>
            <w:szCs w:val="21"/>
          </w:rPr>
          <w:t xml:space="preserve">Continuous integration </w:t>
        </w:r>
        <w:r>
          <w:rPr>
            <w:rStyle w:val="Hyperlink"/>
            <w:rFonts w:ascii="Segoe UI" w:hAnsi="Segoe UI" w:cs="Segoe UI"/>
            <w:color w:val="6264A7"/>
            <w:sz w:val="21"/>
            <w:szCs w:val="21"/>
          </w:rPr>
          <w:t>a</w:t>
        </w:r>
        <w:r>
          <w:rPr>
            <w:rStyle w:val="Hyperlink"/>
            <w:rFonts w:ascii="Segoe UI" w:hAnsi="Segoe UI" w:cs="Segoe UI"/>
            <w:color w:val="6264A7"/>
            <w:sz w:val="21"/>
            <w:szCs w:val="21"/>
          </w:rPr>
          <w:t>nd delivery on Azure Databricks using Azure DevOps - Azure Databricks | Microsoft Docs</w:t>
        </w:r>
      </w:hyperlink>
    </w:p>
    <w:p w14:paraId="110CE45A" w14:textId="77777777" w:rsidR="00EA61C9" w:rsidRDefault="00EA61C9" w:rsidP="00EA61C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36A11315" w14:textId="77777777" w:rsidR="00EA61C9" w:rsidRDefault="00EA61C9" w:rsidP="00EA61C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Let me know if you have additional questions. If your customers get started with this and run into problems, just go into 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MSX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 xml:space="preserve"> and mark the Engagement as "Technical Blocker". Then I can get assigned to the project and help them build a deployment solution.</w:t>
      </w:r>
    </w:p>
    <w:p w14:paraId="641E8F13" w14:textId="4B24FED9" w:rsidR="00EA61C9" w:rsidRDefault="00EA61C9"/>
    <w:p w14:paraId="6551AD10" w14:textId="6609549B" w:rsidR="000C3583" w:rsidRDefault="000C3583">
      <w:hyperlink r:id="rId9" w:history="1">
        <w:r w:rsidRPr="000C3583">
          <w:rPr>
            <w:rStyle w:val="Hyperlink"/>
          </w:rPr>
          <w:t>Azure Databricks Best-Practices GitHub</w:t>
        </w:r>
      </w:hyperlink>
    </w:p>
    <w:sectPr w:rsidR="000C3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C9"/>
    <w:rsid w:val="000C3583"/>
    <w:rsid w:val="001E2C68"/>
    <w:rsid w:val="00EA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52AA9"/>
  <w15:chartTrackingRefBased/>
  <w15:docId w15:val="{D41974F1-9454-4B89-BEC7-A9B544AF9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6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61C9"/>
    <w:rPr>
      <w:b/>
      <w:bCs/>
    </w:rPr>
  </w:style>
  <w:style w:type="character" w:styleId="Hyperlink">
    <w:name w:val="Hyperlink"/>
    <w:basedOn w:val="DefaultParagraphFont"/>
    <w:uiPriority w:val="99"/>
    <w:unhideWhenUsed/>
    <w:rsid w:val="00EA61C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A61C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A61C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databricks/dev-tools/ci-cd/ci-cd-azure-devop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azure/databricks/delta/best-practic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azure/databricks/delta/delta-batc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en-us/azure/databricks/delta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Azure/AzureDatabricksBestPractices/blob/master/toc.md" TargetMode="External"/><Relationship Id="rId9" Type="http://schemas.openxmlformats.org/officeDocument/2006/relationships/hyperlink" Target="https://github.com/Azure/AzureDatabricksBestPractices/blob/master/toc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Amjadi</dc:creator>
  <cp:keywords/>
  <dc:description/>
  <cp:lastModifiedBy>Michael Amjadi</cp:lastModifiedBy>
  <cp:revision>1</cp:revision>
  <dcterms:created xsi:type="dcterms:W3CDTF">2021-09-23T01:10:00Z</dcterms:created>
  <dcterms:modified xsi:type="dcterms:W3CDTF">2021-09-23T01:20:00Z</dcterms:modified>
</cp:coreProperties>
</file>