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3F4A" w:rsidRPr="00577E7C" w:rsidRDefault="00577E7C">
      <w:pPr>
        <w:pStyle w:val="BodyText"/>
        <w:ind w:left="159"/>
        <w:rPr>
          <w:sz w:val="40"/>
          <w:szCs w:val="40"/>
        </w:rPr>
      </w:pPr>
      <w:r w:rsidRPr="00577E7C">
        <w:rPr>
          <w:noProof/>
          <w:sz w:val="40"/>
          <w:szCs w:val="40"/>
        </w:rPr>
        <w:t>GINICOE</w:t>
      </w:r>
    </w:p>
    <w:p w:rsidR="008D3F4A" w:rsidRDefault="008D3F4A">
      <w:pPr>
        <w:pStyle w:val="BodyText"/>
        <w:spacing w:before="4"/>
        <w:rPr>
          <w:sz w:val="21"/>
        </w:rPr>
      </w:pPr>
    </w:p>
    <w:p w:rsidR="008D3F4A" w:rsidRDefault="00577E7C">
      <w:pPr>
        <w:pStyle w:val="Title"/>
      </w:pPr>
      <w:r>
        <w:t>GINICOE</w:t>
      </w:r>
      <w:r>
        <w:rPr>
          <w:spacing w:val="-8"/>
        </w:rPr>
        <w:t xml:space="preserve"> </w:t>
      </w:r>
      <w:r w:rsidR="00000000">
        <w:t>LICENSE</w:t>
      </w:r>
      <w:r w:rsidR="00000000">
        <w:rPr>
          <w:spacing w:val="-9"/>
        </w:rPr>
        <w:t xml:space="preserve"> </w:t>
      </w:r>
      <w:r w:rsidR="00000000">
        <w:t>AND</w:t>
      </w:r>
      <w:r w:rsidR="00000000">
        <w:rPr>
          <w:spacing w:val="-8"/>
        </w:rPr>
        <w:t xml:space="preserve"> </w:t>
      </w:r>
      <w:r w:rsidR="00000000">
        <w:t>SERVICES</w:t>
      </w:r>
      <w:r w:rsidR="00000000">
        <w:rPr>
          <w:spacing w:val="-6"/>
        </w:rPr>
        <w:t xml:space="preserve"> </w:t>
      </w:r>
      <w:r w:rsidR="00000000">
        <w:t>AGREEMENT</w:t>
      </w:r>
      <w:r w:rsidR="00000000">
        <w:rPr>
          <w:spacing w:val="-6"/>
        </w:rPr>
        <w:t xml:space="preserve"> </w:t>
      </w:r>
      <w:r w:rsidR="00000000">
        <w:rPr>
          <w:spacing w:val="-2"/>
        </w:rPr>
        <w:t>v053012</w:t>
      </w:r>
    </w:p>
    <w:p w:rsidR="008D3F4A" w:rsidRDefault="008D3F4A">
      <w:pPr>
        <w:pStyle w:val="BodyText"/>
        <w:spacing w:before="3"/>
        <w:rPr>
          <w:b/>
          <w:sz w:val="24"/>
        </w:rPr>
      </w:pPr>
    </w:p>
    <w:p w:rsidR="008D3F4A" w:rsidRDefault="00000000">
      <w:pPr>
        <w:pStyle w:val="Heading1"/>
        <w:numPr>
          <w:ilvl w:val="0"/>
          <w:numId w:val="6"/>
        </w:numPr>
        <w:tabs>
          <w:tab w:val="left" w:pos="461"/>
        </w:tabs>
        <w:ind w:hanging="361"/>
        <w:jc w:val="both"/>
      </w:pPr>
      <w:r>
        <w:rPr>
          <w:spacing w:val="-2"/>
        </w:rPr>
        <w:t>Agreement</w:t>
      </w:r>
      <w:r>
        <w:rPr>
          <w:spacing w:val="4"/>
        </w:rPr>
        <w:t xml:space="preserve"> </w:t>
      </w:r>
      <w:r>
        <w:rPr>
          <w:spacing w:val="-2"/>
        </w:rPr>
        <w:t>Definitions</w:t>
      </w:r>
    </w:p>
    <w:p w:rsidR="008D3F4A" w:rsidRDefault="00000000">
      <w:pPr>
        <w:pStyle w:val="BodyText"/>
        <w:spacing w:before="1" w:line="244" w:lineRule="auto"/>
        <w:ind w:left="100" w:right="114"/>
        <w:jc w:val="both"/>
      </w:pPr>
      <w:r>
        <w:t>“You” and “</w:t>
      </w:r>
      <w:proofErr w:type="gramStart"/>
      <w:r>
        <w:t>your</w:t>
      </w:r>
      <w:proofErr w:type="gramEnd"/>
      <w:r>
        <w:t>” refers to the individual or entity</w:t>
      </w:r>
      <w:r>
        <w:rPr>
          <w:spacing w:val="-4"/>
        </w:rPr>
        <w:t xml:space="preserve"> </w:t>
      </w:r>
      <w:r>
        <w:t>that has</w:t>
      </w:r>
      <w:r>
        <w:rPr>
          <w:spacing w:val="-1"/>
        </w:rPr>
        <w:t xml:space="preserve"> </w:t>
      </w:r>
      <w:r>
        <w:t>executed this</w:t>
      </w:r>
      <w:r>
        <w:rPr>
          <w:spacing w:val="-1"/>
        </w:rPr>
        <w:t xml:space="preserve"> </w:t>
      </w:r>
      <w:r>
        <w:t>agreement</w:t>
      </w:r>
      <w:r>
        <w:rPr>
          <w:spacing w:val="-1"/>
        </w:rPr>
        <w:t xml:space="preserve"> </w:t>
      </w:r>
      <w:r>
        <w:t>(“agreement”) and ordered programs and/or services</w:t>
      </w:r>
      <w:r>
        <w:rPr>
          <w:spacing w:val="-2"/>
        </w:rPr>
        <w:t xml:space="preserve"> </w:t>
      </w:r>
      <w:r>
        <w:t>from</w:t>
      </w:r>
      <w:r>
        <w:rPr>
          <w:spacing w:val="-5"/>
        </w:rPr>
        <w:t xml:space="preserve"> </w:t>
      </w:r>
      <w:proofErr w:type="spellStart"/>
      <w:r w:rsidR="00577E7C">
        <w:t>Ginicoe</w:t>
      </w:r>
      <w:proofErr w:type="spellEnd"/>
      <w:r>
        <w:rPr>
          <w:spacing w:val="-4"/>
        </w:rPr>
        <w:t xml:space="preserve"> </w:t>
      </w:r>
      <w:r>
        <w:t>America,</w:t>
      </w:r>
      <w:r>
        <w:rPr>
          <w:spacing w:val="-3"/>
        </w:rPr>
        <w:t xml:space="preserve"> </w:t>
      </w:r>
      <w:r>
        <w:t>Inc.</w:t>
      </w:r>
      <w:r>
        <w:rPr>
          <w:spacing w:val="-1"/>
        </w:rPr>
        <w:t xml:space="preserve"> </w:t>
      </w:r>
      <w:r>
        <w:t>(“</w:t>
      </w:r>
      <w:proofErr w:type="spellStart"/>
      <w:r w:rsidR="00577E7C">
        <w:t>Ginicoe</w:t>
      </w:r>
      <w:proofErr w:type="spellEnd"/>
      <w:r>
        <w:t>”)</w:t>
      </w:r>
      <w:r>
        <w:rPr>
          <w:spacing w:val="-3"/>
        </w:rPr>
        <w:t xml:space="preserve"> </w:t>
      </w:r>
      <w:r>
        <w:t>or</w:t>
      </w:r>
      <w:r>
        <w:rPr>
          <w:spacing w:val="-4"/>
        </w:rPr>
        <w:t xml:space="preserve"> </w:t>
      </w:r>
      <w:r>
        <w:t>an</w:t>
      </w:r>
      <w:r>
        <w:rPr>
          <w:spacing w:val="-5"/>
        </w:rPr>
        <w:t xml:space="preserve"> </w:t>
      </w:r>
      <w:r>
        <w:t>authorized</w:t>
      </w:r>
      <w:r>
        <w:rPr>
          <w:spacing w:val="-3"/>
        </w:rPr>
        <w:t xml:space="preserve"> </w:t>
      </w:r>
      <w:r>
        <w:t>distributor.</w:t>
      </w:r>
      <w:r>
        <w:rPr>
          <w:spacing w:val="-4"/>
        </w:rPr>
        <w:t xml:space="preserve"> </w:t>
      </w:r>
      <w:r>
        <w:t>The</w:t>
      </w:r>
      <w:r>
        <w:rPr>
          <w:spacing w:val="-4"/>
        </w:rPr>
        <w:t xml:space="preserve"> </w:t>
      </w:r>
      <w:r>
        <w:t>term</w:t>
      </w:r>
      <w:r>
        <w:rPr>
          <w:spacing w:val="-8"/>
        </w:rPr>
        <w:t xml:space="preserve"> </w:t>
      </w:r>
      <w:r>
        <w:t>“ancillary</w:t>
      </w:r>
      <w:r>
        <w:rPr>
          <w:spacing w:val="-8"/>
        </w:rPr>
        <w:t xml:space="preserve"> </w:t>
      </w:r>
      <w:r>
        <w:t>programs”</w:t>
      </w:r>
      <w:r>
        <w:rPr>
          <w:spacing w:val="-4"/>
        </w:rPr>
        <w:t xml:space="preserve"> </w:t>
      </w:r>
      <w:r>
        <w:t>refers</w:t>
      </w:r>
      <w:r>
        <w:rPr>
          <w:spacing w:val="-5"/>
        </w:rPr>
        <w:t xml:space="preserve"> </w:t>
      </w:r>
      <w:r>
        <w:t>to third party materials specified in the program documentation which may only be used for the purposes of installing or operating the programs with</w:t>
      </w:r>
      <w:r>
        <w:rPr>
          <w:spacing w:val="-1"/>
        </w:rPr>
        <w:t xml:space="preserve"> </w:t>
      </w:r>
      <w:r>
        <w:t>which the ancillary</w:t>
      </w:r>
      <w:r>
        <w:rPr>
          <w:spacing w:val="-3"/>
        </w:rPr>
        <w:t xml:space="preserve"> </w:t>
      </w:r>
      <w:r>
        <w:t>programs are delivered. The term</w:t>
      </w:r>
      <w:r>
        <w:rPr>
          <w:spacing w:val="-3"/>
        </w:rPr>
        <w:t xml:space="preserve"> </w:t>
      </w:r>
      <w:r>
        <w:t>“program</w:t>
      </w:r>
      <w:r>
        <w:rPr>
          <w:spacing w:val="-3"/>
        </w:rPr>
        <w:t xml:space="preserve"> </w:t>
      </w:r>
      <w:r>
        <w:t xml:space="preserve">documentation” refers to the program user manual and program installation manuals. The term “programs” refers to the software products owned or distributed by </w:t>
      </w:r>
      <w:proofErr w:type="spellStart"/>
      <w:r w:rsidR="00577E7C">
        <w:t>Ginicoe</w:t>
      </w:r>
      <w:proofErr w:type="spellEnd"/>
      <w:r>
        <w:t xml:space="preserve"> which you have ordered, program documentation, and any program updates acquired through technical support. The term “services” refers to technical support, education, hosted/outsourcing services, consulting or other services which you have ordered.</w:t>
      </w:r>
    </w:p>
    <w:p w:rsidR="008D3F4A" w:rsidRDefault="008D3F4A">
      <w:pPr>
        <w:pStyle w:val="BodyText"/>
        <w:rPr>
          <w:sz w:val="22"/>
        </w:rPr>
      </w:pPr>
    </w:p>
    <w:p w:rsidR="008D3F4A" w:rsidRDefault="008D3F4A">
      <w:pPr>
        <w:pStyle w:val="BodyText"/>
        <w:spacing w:before="6"/>
        <w:rPr>
          <w:sz w:val="19"/>
        </w:rPr>
      </w:pPr>
    </w:p>
    <w:p w:rsidR="008D3F4A" w:rsidRDefault="00000000">
      <w:pPr>
        <w:pStyle w:val="Heading1"/>
        <w:numPr>
          <w:ilvl w:val="0"/>
          <w:numId w:val="6"/>
        </w:numPr>
        <w:tabs>
          <w:tab w:val="left" w:pos="461"/>
        </w:tabs>
        <w:ind w:hanging="361"/>
        <w:jc w:val="both"/>
      </w:pPr>
      <w:r>
        <w:t>Applicability</w:t>
      </w:r>
      <w:r>
        <w:rPr>
          <w:spacing w:val="-6"/>
        </w:rPr>
        <w:t xml:space="preserve"> </w:t>
      </w:r>
      <w:r>
        <w:t>of</w:t>
      </w:r>
      <w:r>
        <w:rPr>
          <w:spacing w:val="-6"/>
        </w:rPr>
        <w:t xml:space="preserve"> </w:t>
      </w:r>
      <w:r>
        <w:rPr>
          <w:spacing w:val="-2"/>
        </w:rPr>
        <w:t>Agreement</w:t>
      </w:r>
    </w:p>
    <w:p w:rsidR="008D3F4A" w:rsidRDefault="00000000">
      <w:pPr>
        <w:pStyle w:val="BodyText"/>
        <w:spacing w:before="1"/>
        <w:ind w:left="100"/>
        <w:jc w:val="both"/>
      </w:pPr>
      <w:r>
        <w:t>This</w:t>
      </w:r>
      <w:r>
        <w:rPr>
          <w:spacing w:val="-7"/>
        </w:rPr>
        <w:t xml:space="preserve"> </w:t>
      </w:r>
      <w:r>
        <w:t>agreement</w:t>
      </w:r>
      <w:r>
        <w:rPr>
          <w:spacing w:val="-7"/>
        </w:rPr>
        <w:t xml:space="preserve"> </w:t>
      </w:r>
      <w:r>
        <w:t>is</w:t>
      </w:r>
      <w:r>
        <w:rPr>
          <w:spacing w:val="-7"/>
        </w:rPr>
        <w:t xml:space="preserve"> </w:t>
      </w:r>
      <w:r>
        <w:t>valid</w:t>
      </w:r>
      <w:r>
        <w:rPr>
          <w:spacing w:val="-5"/>
        </w:rPr>
        <w:t xml:space="preserve"> </w:t>
      </w:r>
      <w:r>
        <w:t>for</w:t>
      </w:r>
      <w:r>
        <w:rPr>
          <w:spacing w:val="-6"/>
        </w:rPr>
        <w:t xml:space="preserve"> </w:t>
      </w:r>
      <w:r>
        <w:t>the</w:t>
      </w:r>
      <w:r>
        <w:rPr>
          <w:spacing w:val="-6"/>
        </w:rPr>
        <w:t xml:space="preserve"> </w:t>
      </w:r>
      <w:r>
        <w:t>order</w:t>
      </w:r>
      <w:r>
        <w:rPr>
          <w:spacing w:val="-5"/>
        </w:rPr>
        <w:t xml:space="preserve"> </w:t>
      </w:r>
      <w:r>
        <w:t>which</w:t>
      </w:r>
      <w:r>
        <w:rPr>
          <w:spacing w:val="-7"/>
        </w:rPr>
        <w:t xml:space="preserve"> </w:t>
      </w:r>
      <w:r>
        <w:t>this</w:t>
      </w:r>
      <w:r>
        <w:rPr>
          <w:spacing w:val="-7"/>
        </w:rPr>
        <w:t xml:space="preserve"> </w:t>
      </w:r>
      <w:r>
        <w:t>agreement</w:t>
      </w:r>
      <w:r>
        <w:rPr>
          <w:spacing w:val="-7"/>
        </w:rPr>
        <w:t xml:space="preserve"> </w:t>
      </w:r>
      <w:r>
        <w:rPr>
          <w:spacing w:val="-2"/>
        </w:rPr>
        <w:t>accompanies.</w:t>
      </w:r>
    </w:p>
    <w:p w:rsidR="008D3F4A" w:rsidRDefault="008D3F4A">
      <w:pPr>
        <w:pStyle w:val="BodyText"/>
        <w:rPr>
          <w:sz w:val="22"/>
        </w:rPr>
      </w:pPr>
    </w:p>
    <w:p w:rsidR="008D3F4A" w:rsidRDefault="008D3F4A">
      <w:pPr>
        <w:pStyle w:val="BodyText"/>
        <w:spacing w:before="6"/>
        <w:rPr>
          <w:sz w:val="19"/>
        </w:rPr>
      </w:pPr>
    </w:p>
    <w:p w:rsidR="008D3F4A" w:rsidRDefault="00000000">
      <w:pPr>
        <w:pStyle w:val="Heading1"/>
        <w:numPr>
          <w:ilvl w:val="0"/>
          <w:numId w:val="6"/>
        </w:numPr>
        <w:tabs>
          <w:tab w:val="left" w:pos="461"/>
        </w:tabs>
        <w:ind w:hanging="361"/>
        <w:jc w:val="both"/>
      </w:pPr>
      <w:r>
        <w:t>Rights</w:t>
      </w:r>
      <w:r>
        <w:rPr>
          <w:spacing w:val="-6"/>
        </w:rPr>
        <w:t xml:space="preserve"> </w:t>
      </w:r>
      <w:r>
        <w:rPr>
          <w:spacing w:val="-2"/>
        </w:rPr>
        <w:t>Granted</w:t>
      </w:r>
    </w:p>
    <w:p w:rsidR="008D3F4A" w:rsidRDefault="00000000">
      <w:pPr>
        <w:pStyle w:val="BodyText"/>
        <w:spacing w:before="1" w:line="244" w:lineRule="auto"/>
        <w:ind w:left="100" w:right="116"/>
        <w:jc w:val="both"/>
      </w:pPr>
      <w:r>
        <w:t xml:space="preserve">Upon </w:t>
      </w:r>
      <w:proofErr w:type="spellStart"/>
      <w:r w:rsidR="00577E7C">
        <w:t>Ginicoe</w:t>
      </w:r>
      <w:r>
        <w:t>’s</w:t>
      </w:r>
      <w:proofErr w:type="spellEnd"/>
      <w:r>
        <w:t xml:space="preserve"> acceptance of your order, you have the non-exclusive, non-assignable, royalty free, perpetual (unless otherwise specified in the ordering document), limited right to use the programs and receive any services you ordered solely</w:t>
      </w:r>
      <w:r>
        <w:rPr>
          <w:spacing w:val="-1"/>
        </w:rPr>
        <w:t xml:space="preserve"> </w:t>
      </w:r>
      <w:r>
        <w:t>for your internal business operations and subject to the terms of this agreement, including the definitions and rules set forth in the order and the program documentation. You may allow your agents and contractors (including, without limitation, outsourcers) to use the programs for this purpose and you are responsible for their compliance with this agreement in such use. For programs that are specifically designed to allow</w:t>
      </w:r>
      <w:r>
        <w:rPr>
          <w:spacing w:val="-2"/>
        </w:rPr>
        <w:t xml:space="preserve"> </w:t>
      </w:r>
      <w:r>
        <w:t xml:space="preserve">your customers and suppliers to interact with you in the furtherance of your internal business operations, such use is allowed under this agreement. If accepted, </w:t>
      </w:r>
      <w:proofErr w:type="spellStart"/>
      <w:r w:rsidR="00577E7C">
        <w:t>Ginicoe</w:t>
      </w:r>
      <w:proofErr w:type="spellEnd"/>
      <w:r>
        <w:t xml:space="preserve"> will notify you and this notice will include a copy of your agreement. Program documentation is delivered with the programs, or you may access the documentation online at </w:t>
      </w:r>
      <w:hyperlink r:id="rId7">
        <w:r>
          <w:rPr>
            <w:color w:val="0000FF"/>
            <w:u w:val="single" w:color="0000FF"/>
          </w:rPr>
          <w:t>http://</w:t>
        </w:r>
        <w:r w:rsidR="00577E7C">
          <w:rPr>
            <w:color w:val="0000FF"/>
            <w:u w:val="single" w:color="0000FF"/>
          </w:rPr>
          <w:t>Ginicoe</w:t>
        </w:r>
        <w:r>
          <w:rPr>
            <w:color w:val="0000FF"/>
            <w:u w:val="single" w:color="0000FF"/>
          </w:rPr>
          <w:t>.com/contracts</w:t>
        </w:r>
        <w:r>
          <w:t>.</w:t>
        </w:r>
      </w:hyperlink>
      <w:r>
        <w:t xml:space="preserve"> Services are provided based on </w:t>
      </w:r>
      <w:proofErr w:type="spellStart"/>
      <w:r w:rsidR="00577E7C">
        <w:t>Ginicoe</w:t>
      </w:r>
      <w:r>
        <w:t>’s</w:t>
      </w:r>
      <w:proofErr w:type="spellEnd"/>
      <w:r>
        <w:t xml:space="preserve"> policies for the applicable services ordered, which are subject to change, and the specific policies applicable to you, and how</w:t>
      </w:r>
      <w:r>
        <w:rPr>
          <w:spacing w:val="-4"/>
        </w:rPr>
        <w:t xml:space="preserve"> </w:t>
      </w:r>
      <w:r>
        <w:t>to access them, will be specified on</w:t>
      </w:r>
      <w:r>
        <w:rPr>
          <w:spacing w:val="-1"/>
        </w:rPr>
        <w:t xml:space="preserve"> </w:t>
      </w:r>
      <w:r>
        <w:t xml:space="preserve">your order (except technical support services, which are as specified in section H of this agreement). Upon payment for services, you have the non-exclusive, non-assignable, royalty free, perpetual, limited right to use for your internal business operations anything developed by </w:t>
      </w:r>
      <w:proofErr w:type="spellStart"/>
      <w:r w:rsidR="00577E7C">
        <w:t>Ginicoe</w:t>
      </w:r>
      <w:proofErr w:type="spellEnd"/>
      <w:r>
        <w:t xml:space="preserve"> and delivered to you under this agreement; however, certain deliverables may be subject to additional license terms provided in the ordering </w:t>
      </w:r>
      <w:r>
        <w:rPr>
          <w:spacing w:val="-2"/>
        </w:rPr>
        <w:t>document.</w:t>
      </w:r>
    </w:p>
    <w:p w:rsidR="008D3F4A" w:rsidRDefault="008D3F4A">
      <w:pPr>
        <w:pStyle w:val="BodyText"/>
        <w:spacing w:before="3"/>
        <w:rPr>
          <w:sz w:val="21"/>
        </w:rPr>
      </w:pPr>
    </w:p>
    <w:p w:rsidR="008D3F4A" w:rsidRDefault="00000000">
      <w:pPr>
        <w:pStyle w:val="BodyText"/>
        <w:spacing w:line="244" w:lineRule="auto"/>
        <w:ind w:left="100" w:right="121"/>
        <w:jc w:val="both"/>
      </w:pPr>
      <w:r>
        <w:t>The services provided under this agreement may be related to your license to use programs which you acquire under a separate order. The agreement referenced in that order shall govern your use of such programs. Any services acquired from</w:t>
      </w:r>
      <w:r>
        <w:rPr>
          <w:spacing w:val="-3"/>
        </w:rPr>
        <w:t xml:space="preserve"> </w:t>
      </w:r>
      <w:proofErr w:type="spellStart"/>
      <w:r w:rsidR="00577E7C">
        <w:t>Ginicoe</w:t>
      </w:r>
      <w:proofErr w:type="spellEnd"/>
      <w:r>
        <w:t xml:space="preserve"> are bid separately</w:t>
      </w:r>
      <w:r>
        <w:rPr>
          <w:spacing w:val="-3"/>
        </w:rPr>
        <w:t xml:space="preserve"> </w:t>
      </w:r>
      <w:r>
        <w:t>from</w:t>
      </w:r>
      <w:r>
        <w:rPr>
          <w:spacing w:val="-3"/>
        </w:rPr>
        <w:t xml:space="preserve"> </w:t>
      </w:r>
      <w:r>
        <w:t>such program</w:t>
      </w:r>
      <w:r>
        <w:rPr>
          <w:spacing w:val="-3"/>
        </w:rPr>
        <w:t xml:space="preserve"> </w:t>
      </w:r>
      <w:r>
        <w:t>licenses, and you</w:t>
      </w:r>
      <w:r>
        <w:rPr>
          <w:spacing w:val="-1"/>
        </w:rPr>
        <w:t xml:space="preserve"> </w:t>
      </w:r>
      <w:r>
        <w:t>may</w:t>
      </w:r>
      <w:r>
        <w:rPr>
          <w:spacing w:val="-3"/>
        </w:rPr>
        <w:t xml:space="preserve"> </w:t>
      </w:r>
      <w:r>
        <w:t>acquire either services or</w:t>
      </w:r>
      <w:r>
        <w:rPr>
          <w:spacing w:val="-1"/>
        </w:rPr>
        <w:t xml:space="preserve"> </w:t>
      </w:r>
      <w:r>
        <w:t>such</w:t>
      </w:r>
      <w:r>
        <w:rPr>
          <w:spacing w:val="-3"/>
        </w:rPr>
        <w:t xml:space="preserve"> </w:t>
      </w:r>
      <w:r>
        <w:t>program</w:t>
      </w:r>
      <w:r>
        <w:rPr>
          <w:spacing w:val="-5"/>
        </w:rPr>
        <w:t xml:space="preserve"> </w:t>
      </w:r>
      <w:r>
        <w:t>licenses without acquiring the other.</w:t>
      </w:r>
    </w:p>
    <w:p w:rsidR="008D3F4A" w:rsidRDefault="008D3F4A">
      <w:pPr>
        <w:pStyle w:val="BodyText"/>
        <w:rPr>
          <w:sz w:val="22"/>
        </w:rPr>
      </w:pPr>
    </w:p>
    <w:p w:rsidR="008D3F4A" w:rsidRDefault="008D3F4A">
      <w:pPr>
        <w:pStyle w:val="BodyText"/>
        <w:spacing w:before="5"/>
        <w:rPr>
          <w:sz w:val="19"/>
        </w:rPr>
      </w:pPr>
    </w:p>
    <w:p w:rsidR="008D3F4A" w:rsidRDefault="00000000">
      <w:pPr>
        <w:pStyle w:val="Heading1"/>
        <w:numPr>
          <w:ilvl w:val="0"/>
          <w:numId w:val="6"/>
        </w:numPr>
        <w:tabs>
          <w:tab w:val="left" w:pos="461"/>
        </w:tabs>
        <w:ind w:hanging="361"/>
        <w:jc w:val="both"/>
      </w:pPr>
      <w:r>
        <w:t>Ownership</w:t>
      </w:r>
      <w:r>
        <w:rPr>
          <w:spacing w:val="-7"/>
        </w:rPr>
        <w:t xml:space="preserve"> </w:t>
      </w:r>
      <w:r>
        <w:t>and</w:t>
      </w:r>
      <w:r>
        <w:rPr>
          <w:spacing w:val="-6"/>
        </w:rPr>
        <w:t xml:space="preserve"> </w:t>
      </w:r>
      <w:r>
        <w:rPr>
          <w:spacing w:val="-2"/>
        </w:rPr>
        <w:t>Restrictions</w:t>
      </w:r>
    </w:p>
    <w:p w:rsidR="008D3F4A" w:rsidRDefault="00577E7C">
      <w:pPr>
        <w:pStyle w:val="BodyText"/>
        <w:spacing w:line="244" w:lineRule="auto"/>
        <w:ind w:left="100" w:right="124"/>
        <w:jc w:val="both"/>
      </w:pPr>
      <w:proofErr w:type="spellStart"/>
      <w:r>
        <w:t>Ginicoe</w:t>
      </w:r>
      <w:proofErr w:type="spellEnd"/>
      <w:r w:rsidR="00000000">
        <w:t xml:space="preserve"> or its licensors retain all ownership and intellectual property rights to the programs. </w:t>
      </w:r>
      <w:proofErr w:type="spellStart"/>
      <w:r>
        <w:t>Ginicoe</w:t>
      </w:r>
      <w:proofErr w:type="spellEnd"/>
      <w:r w:rsidR="00000000">
        <w:t xml:space="preserve"> retains all ownership and intellectual property rights to anything developed and delivered under this agreement resulting from services. You may make a sufficient number of copies of each program for your licensed use and one copy of each program media.</w:t>
      </w:r>
    </w:p>
    <w:p w:rsidR="008D3F4A" w:rsidRDefault="008D3F4A">
      <w:pPr>
        <w:pStyle w:val="BodyText"/>
        <w:spacing w:before="7"/>
      </w:pPr>
    </w:p>
    <w:p w:rsidR="008D3F4A" w:rsidRDefault="00000000">
      <w:pPr>
        <w:pStyle w:val="BodyText"/>
        <w:spacing w:line="244" w:lineRule="auto"/>
        <w:ind w:left="100" w:right="121"/>
        <w:jc w:val="both"/>
      </w:pPr>
      <w:r>
        <w:t xml:space="preserve">Third party technology that may be appropriate or necessary for use with some </w:t>
      </w:r>
      <w:proofErr w:type="spellStart"/>
      <w:r w:rsidR="00577E7C">
        <w:t>Ginicoe</w:t>
      </w:r>
      <w:proofErr w:type="spellEnd"/>
      <w:r>
        <w:t xml:space="preserve"> programs is specified in the program documentation. Such </w:t>
      </w:r>
      <w:proofErr w:type="gramStart"/>
      <w:r>
        <w:t>third party</w:t>
      </w:r>
      <w:proofErr w:type="gramEnd"/>
      <w:r>
        <w:t xml:space="preserve"> technology is licensed to you under the terms of the third party technology license agreement specified in the program documentation and not under the terms of this agreement.</w:t>
      </w:r>
    </w:p>
    <w:p w:rsidR="008D3F4A" w:rsidRDefault="008D3F4A">
      <w:pPr>
        <w:pStyle w:val="BodyText"/>
        <w:spacing w:before="7"/>
      </w:pPr>
    </w:p>
    <w:p w:rsidR="008D3F4A" w:rsidRDefault="00000000">
      <w:pPr>
        <w:pStyle w:val="BodyText"/>
        <w:ind w:left="100"/>
        <w:jc w:val="both"/>
      </w:pPr>
      <w:r>
        <w:t>You</w:t>
      </w:r>
      <w:r>
        <w:rPr>
          <w:spacing w:val="-7"/>
        </w:rPr>
        <w:t xml:space="preserve"> </w:t>
      </w:r>
      <w:r>
        <w:t>may</w:t>
      </w:r>
      <w:r>
        <w:rPr>
          <w:spacing w:val="-7"/>
        </w:rPr>
        <w:t xml:space="preserve"> </w:t>
      </w:r>
      <w:r>
        <w:rPr>
          <w:spacing w:val="-4"/>
        </w:rPr>
        <w:t>not:</w:t>
      </w:r>
    </w:p>
    <w:p w:rsidR="008D3F4A" w:rsidRDefault="00000000">
      <w:pPr>
        <w:pStyle w:val="ListParagraph"/>
        <w:numPr>
          <w:ilvl w:val="1"/>
          <w:numId w:val="6"/>
        </w:numPr>
        <w:tabs>
          <w:tab w:val="left" w:pos="528"/>
        </w:tabs>
        <w:spacing w:before="3"/>
        <w:rPr>
          <w:sz w:val="20"/>
        </w:rPr>
      </w:pPr>
      <w:r>
        <w:rPr>
          <w:sz w:val="20"/>
        </w:rPr>
        <w:t>remove</w:t>
      </w:r>
      <w:r>
        <w:rPr>
          <w:spacing w:val="-6"/>
          <w:sz w:val="20"/>
        </w:rPr>
        <w:t xml:space="preserve"> </w:t>
      </w:r>
      <w:r>
        <w:rPr>
          <w:sz w:val="20"/>
        </w:rPr>
        <w:t>or</w:t>
      </w:r>
      <w:r>
        <w:rPr>
          <w:spacing w:val="-6"/>
          <w:sz w:val="20"/>
        </w:rPr>
        <w:t xml:space="preserve"> </w:t>
      </w:r>
      <w:r>
        <w:rPr>
          <w:sz w:val="20"/>
        </w:rPr>
        <w:t>modify</w:t>
      </w:r>
      <w:r>
        <w:rPr>
          <w:spacing w:val="-10"/>
          <w:sz w:val="20"/>
        </w:rPr>
        <w:t xml:space="preserve"> </w:t>
      </w:r>
      <w:r>
        <w:rPr>
          <w:sz w:val="20"/>
        </w:rPr>
        <w:t>any</w:t>
      </w:r>
      <w:r>
        <w:rPr>
          <w:spacing w:val="-9"/>
          <w:sz w:val="20"/>
        </w:rPr>
        <w:t xml:space="preserve"> </w:t>
      </w:r>
      <w:r>
        <w:rPr>
          <w:sz w:val="20"/>
        </w:rPr>
        <w:t>program</w:t>
      </w:r>
      <w:r>
        <w:rPr>
          <w:spacing w:val="-10"/>
          <w:sz w:val="20"/>
        </w:rPr>
        <w:t xml:space="preserve"> </w:t>
      </w:r>
      <w:r>
        <w:rPr>
          <w:sz w:val="20"/>
        </w:rPr>
        <w:t>markings</w:t>
      </w:r>
      <w:r>
        <w:rPr>
          <w:spacing w:val="-7"/>
          <w:sz w:val="20"/>
        </w:rPr>
        <w:t xml:space="preserve"> </w:t>
      </w:r>
      <w:r>
        <w:rPr>
          <w:sz w:val="20"/>
        </w:rPr>
        <w:t>or</w:t>
      </w:r>
      <w:r>
        <w:rPr>
          <w:spacing w:val="-5"/>
          <w:sz w:val="20"/>
        </w:rPr>
        <w:t xml:space="preserve"> </w:t>
      </w:r>
      <w:r>
        <w:rPr>
          <w:sz w:val="20"/>
        </w:rPr>
        <w:t>any</w:t>
      </w:r>
      <w:r>
        <w:rPr>
          <w:spacing w:val="-10"/>
          <w:sz w:val="20"/>
        </w:rPr>
        <w:t xml:space="preserve"> </w:t>
      </w:r>
      <w:r>
        <w:rPr>
          <w:sz w:val="20"/>
        </w:rPr>
        <w:t>notice</w:t>
      </w:r>
      <w:r>
        <w:rPr>
          <w:spacing w:val="-6"/>
          <w:sz w:val="20"/>
        </w:rPr>
        <w:t xml:space="preserve"> </w:t>
      </w:r>
      <w:r>
        <w:rPr>
          <w:sz w:val="20"/>
        </w:rPr>
        <w:t>of</w:t>
      </w:r>
      <w:r>
        <w:rPr>
          <w:spacing w:val="-8"/>
          <w:sz w:val="20"/>
        </w:rPr>
        <w:t xml:space="preserve"> </w:t>
      </w:r>
      <w:proofErr w:type="spellStart"/>
      <w:r w:rsidR="00577E7C">
        <w:rPr>
          <w:sz w:val="20"/>
        </w:rPr>
        <w:t>Ginicoe</w:t>
      </w:r>
      <w:r>
        <w:rPr>
          <w:sz w:val="20"/>
        </w:rPr>
        <w:t>’s</w:t>
      </w:r>
      <w:proofErr w:type="spellEnd"/>
      <w:r>
        <w:rPr>
          <w:spacing w:val="-6"/>
          <w:sz w:val="20"/>
        </w:rPr>
        <w:t xml:space="preserve"> </w:t>
      </w:r>
      <w:r>
        <w:rPr>
          <w:sz w:val="20"/>
        </w:rPr>
        <w:t>or</w:t>
      </w:r>
      <w:r>
        <w:rPr>
          <w:spacing w:val="-6"/>
          <w:sz w:val="20"/>
        </w:rPr>
        <w:t xml:space="preserve"> </w:t>
      </w:r>
      <w:r>
        <w:rPr>
          <w:sz w:val="20"/>
        </w:rPr>
        <w:t>its</w:t>
      </w:r>
      <w:r>
        <w:rPr>
          <w:spacing w:val="-1"/>
          <w:sz w:val="20"/>
        </w:rPr>
        <w:t xml:space="preserve"> </w:t>
      </w:r>
      <w:r>
        <w:rPr>
          <w:sz w:val="20"/>
        </w:rPr>
        <w:t>licensors’</w:t>
      </w:r>
      <w:r>
        <w:rPr>
          <w:spacing w:val="-8"/>
          <w:sz w:val="20"/>
        </w:rPr>
        <w:t xml:space="preserve"> </w:t>
      </w:r>
      <w:r>
        <w:rPr>
          <w:sz w:val="20"/>
        </w:rPr>
        <w:t>proprietary</w:t>
      </w:r>
      <w:r>
        <w:rPr>
          <w:spacing w:val="-9"/>
          <w:sz w:val="20"/>
        </w:rPr>
        <w:t xml:space="preserve"> </w:t>
      </w:r>
      <w:r>
        <w:rPr>
          <w:spacing w:val="-2"/>
          <w:sz w:val="20"/>
        </w:rPr>
        <w:t>rights;</w:t>
      </w:r>
    </w:p>
    <w:p w:rsidR="008D3F4A" w:rsidRDefault="00000000">
      <w:pPr>
        <w:pStyle w:val="ListParagraph"/>
        <w:numPr>
          <w:ilvl w:val="1"/>
          <w:numId w:val="6"/>
        </w:numPr>
        <w:tabs>
          <w:tab w:val="left" w:pos="528"/>
        </w:tabs>
        <w:spacing w:before="2" w:line="244" w:lineRule="auto"/>
        <w:ind w:right="117"/>
        <w:rPr>
          <w:sz w:val="20"/>
        </w:rPr>
      </w:pPr>
      <w:r>
        <w:rPr>
          <w:sz w:val="20"/>
        </w:rPr>
        <w:t>make the programs or materials resulting from the services available in any</w:t>
      </w:r>
      <w:r>
        <w:rPr>
          <w:spacing w:val="-1"/>
          <w:sz w:val="20"/>
        </w:rPr>
        <w:t xml:space="preserve"> </w:t>
      </w:r>
      <w:r>
        <w:rPr>
          <w:sz w:val="20"/>
        </w:rPr>
        <w:t>manner to any</w:t>
      </w:r>
      <w:r>
        <w:rPr>
          <w:spacing w:val="-1"/>
          <w:sz w:val="20"/>
        </w:rPr>
        <w:t xml:space="preserve"> </w:t>
      </w:r>
      <w:r>
        <w:rPr>
          <w:sz w:val="20"/>
        </w:rPr>
        <w:t>third party</w:t>
      </w:r>
      <w:r>
        <w:rPr>
          <w:spacing w:val="-1"/>
          <w:sz w:val="20"/>
        </w:rPr>
        <w:t xml:space="preserve"> </w:t>
      </w:r>
      <w:r>
        <w:rPr>
          <w:sz w:val="20"/>
        </w:rPr>
        <w:t>for use in the third party’s business operations (unless such access is expressly permitted for the specific program license or materials from the services you have acquired);</w:t>
      </w:r>
    </w:p>
    <w:p w:rsidR="008D3F4A" w:rsidRDefault="00000000">
      <w:pPr>
        <w:pStyle w:val="ListParagraph"/>
        <w:numPr>
          <w:ilvl w:val="1"/>
          <w:numId w:val="6"/>
        </w:numPr>
        <w:tabs>
          <w:tab w:val="left" w:pos="528"/>
        </w:tabs>
        <w:spacing w:line="244" w:lineRule="auto"/>
        <w:ind w:right="118"/>
        <w:rPr>
          <w:sz w:val="20"/>
        </w:rPr>
      </w:pPr>
      <w:r>
        <w:rPr>
          <w:sz w:val="20"/>
        </w:rPr>
        <w:t xml:space="preserve">cause or permit reverse engineering (unless required by law for interoperability), disassembly or </w:t>
      </w:r>
      <w:proofErr w:type="spellStart"/>
      <w:r>
        <w:rPr>
          <w:sz w:val="20"/>
        </w:rPr>
        <w:t>decompilation</w:t>
      </w:r>
      <w:proofErr w:type="spellEnd"/>
      <w:r>
        <w:rPr>
          <w:sz w:val="20"/>
        </w:rPr>
        <w:t xml:space="preserve"> of the programs (the foregoing prohibition includes but is not limited to review of data structures or similar materials produced by programs);</w:t>
      </w:r>
    </w:p>
    <w:p w:rsidR="008D3F4A" w:rsidRDefault="008D3F4A">
      <w:pPr>
        <w:spacing w:line="244" w:lineRule="auto"/>
        <w:jc w:val="both"/>
        <w:rPr>
          <w:sz w:val="20"/>
        </w:rPr>
        <w:sectPr w:rsidR="008D3F4A">
          <w:footerReference w:type="default" r:id="rId8"/>
          <w:type w:val="continuous"/>
          <w:pgSz w:w="11910" w:h="16840"/>
          <w:pgMar w:top="1320" w:right="960" w:bottom="780" w:left="980" w:header="0" w:footer="584" w:gutter="0"/>
          <w:pgNumType w:start="1"/>
          <w:cols w:space="720"/>
        </w:sectPr>
      </w:pPr>
    </w:p>
    <w:p w:rsidR="008D3F4A" w:rsidRDefault="00000000">
      <w:pPr>
        <w:pStyle w:val="ListParagraph"/>
        <w:numPr>
          <w:ilvl w:val="1"/>
          <w:numId w:val="6"/>
        </w:numPr>
        <w:tabs>
          <w:tab w:val="left" w:pos="528"/>
        </w:tabs>
        <w:spacing w:before="75"/>
        <w:rPr>
          <w:sz w:val="20"/>
        </w:rPr>
      </w:pPr>
      <w:r>
        <w:rPr>
          <w:sz w:val="20"/>
        </w:rPr>
        <w:lastRenderedPageBreak/>
        <w:t>disclose</w:t>
      </w:r>
      <w:r>
        <w:rPr>
          <w:spacing w:val="-7"/>
          <w:sz w:val="20"/>
        </w:rPr>
        <w:t xml:space="preserve"> </w:t>
      </w:r>
      <w:r>
        <w:rPr>
          <w:sz w:val="20"/>
        </w:rPr>
        <w:t>results</w:t>
      </w:r>
      <w:r>
        <w:rPr>
          <w:spacing w:val="-8"/>
          <w:sz w:val="20"/>
        </w:rPr>
        <w:t xml:space="preserve"> </w:t>
      </w:r>
      <w:r>
        <w:rPr>
          <w:sz w:val="20"/>
        </w:rPr>
        <w:t>of</w:t>
      </w:r>
      <w:r>
        <w:rPr>
          <w:spacing w:val="-9"/>
          <w:sz w:val="20"/>
        </w:rPr>
        <w:t xml:space="preserve"> </w:t>
      </w:r>
      <w:r>
        <w:rPr>
          <w:sz w:val="20"/>
        </w:rPr>
        <w:t>any</w:t>
      </w:r>
      <w:r>
        <w:rPr>
          <w:spacing w:val="-10"/>
          <w:sz w:val="20"/>
        </w:rPr>
        <w:t xml:space="preserve"> </w:t>
      </w:r>
      <w:r>
        <w:rPr>
          <w:sz w:val="20"/>
        </w:rPr>
        <w:t>program</w:t>
      </w:r>
      <w:r>
        <w:rPr>
          <w:spacing w:val="-10"/>
          <w:sz w:val="20"/>
        </w:rPr>
        <w:t xml:space="preserve"> </w:t>
      </w:r>
      <w:r>
        <w:rPr>
          <w:sz w:val="20"/>
        </w:rPr>
        <w:t>benchmark</w:t>
      </w:r>
      <w:r>
        <w:rPr>
          <w:spacing w:val="-8"/>
          <w:sz w:val="20"/>
        </w:rPr>
        <w:t xml:space="preserve"> </w:t>
      </w:r>
      <w:r>
        <w:rPr>
          <w:sz w:val="20"/>
        </w:rPr>
        <w:t>tests</w:t>
      </w:r>
      <w:r>
        <w:rPr>
          <w:spacing w:val="-7"/>
          <w:sz w:val="20"/>
        </w:rPr>
        <w:t xml:space="preserve"> </w:t>
      </w:r>
      <w:r>
        <w:rPr>
          <w:sz w:val="20"/>
        </w:rPr>
        <w:t>without</w:t>
      </w:r>
      <w:r>
        <w:rPr>
          <w:spacing w:val="-8"/>
          <w:sz w:val="20"/>
        </w:rPr>
        <w:t xml:space="preserve"> </w:t>
      </w:r>
      <w:proofErr w:type="spellStart"/>
      <w:r w:rsidR="00577E7C">
        <w:rPr>
          <w:sz w:val="20"/>
        </w:rPr>
        <w:t>Ginicoe</w:t>
      </w:r>
      <w:r>
        <w:rPr>
          <w:sz w:val="20"/>
        </w:rPr>
        <w:t>’s</w:t>
      </w:r>
      <w:proofErr w:type="spellEnd"/>
      <w:r>
        <w:rPr>
          <w:spacing w:val="-8"/>
          <w:sz w:val="20"/>
        </w:rPr>
        <w:t xml:space="preserve"> </w:t>
      </w:r>
      <w:r>
        <w:rPr>
          <w:sz w:val="20"/>
        </w:rPr>
        <w:t>prior</w:t>
      </w:r>
      <w:r>
        <w:rPr>
          <w:spacing w:val="-7"/>
          <w:sz w:val="20"/>
        </w:rPr>
        <w:t xml:space="preserve"> </w:t>
      </w:r>
      <w:r>
        <w:rPr>
          <w:sz w:val="20"/>
        </w:rPr>
        <w:t>written</w:t>
      </w:r>
      <w:r>
        <w:rPr>
          <w:spacing w:val="-7"/>
          <w:sz w:val="20"/>
        </w:rPr>
        <w:t xml:space="preserve"> </w:t>
      </w:r>
      <w:r>
        <w:rPr>
          <w:spacing w:val="-2"/>
          <w:sz w:val="20"/>
        </w:rPr>
        <w:t>consent.</w:t>
      </w:r>
    </w:p>
    <w:p w:rsidR="008D3F4A" w:rsidRDefault="008D3F4A">
      <w:pPr>
        <w:pStyle w:val="BodyText"/>
        <w:rPr>
          <w:sz w:val="24"/>
        </w:rPr>
      </w:pPr>
    </w:p>
    <w:p w:rsidR="008D3F4A" w:rsidRDefault="00000000">
      <w:pPr>
        <w:pStyle w:val="Heading1"/>
        <w:numPr>
          <w:ilvl w:val="0"/>
          <w:numId w:val="6"/>
        </w:numPr>
        <w:tabs>
          <w:tab w:val="left" w:pos="461"/>
        </w:tabs>
        <w:spacing w:before="202"/>
        <w:ind w:hanging="361"/>
        <w:jc w:val="both"/>
      </w:pPr>
      <w:r>
        <w:t>Warranties,</w:t>
      </w:r>
      <w:r>
        <w:rPr>
          <w:spacing w:val="-10"/>
        </w:rPr>
        <w:t xml:space="preserve"> </w:t>
      </w:r>
      <w:r>
        <w:t>Disclaimers</w:t>
      </w:r>
      <w:r>
        <w:rPr>
          <w:spacing w:val="-11"/>
        </w:rPr>
        <w:t xml:space="preserve"> </w:t>
      </w:r>
      <w:r>
        <w:t>and</w:t>
      </w:r>
      <w:r>
        <w:rPr>
          <w:spacing w:val="-11"/>
        </w:rPr>
        <w:t xml:space="preserve"> </w:t>
      </w:r>
      <w:r>
        <w:t>Exclusive</w:t>
      </w:r>
      <w:r>
        <w:rPr>
          <w:spacing w:val="-10"/>
        </w:rPr>
        <w:t xml:space="preserve"> </w:t>
      </w:r>
      <w:r>
        <w:rPr>
          <w:spacing w:val="-2"/>
        </w:rPr>
        <w:t>Remedies</w:t>
      </w:r>
    </w:p>
    <w:p w:rsidR="008D3F4A" w:rsidRDefault="00577E7C">
      <w:pPr>
        <w:pStyle w:val="BodyText"/>
        <w:spacing w:before="1" w:line="244" w:lineRule="auto"/>
        <w:ind w:left="100" w:right="116"/>
        <w:jc w:val="both"/>
      </w:pPr>
      <w:proofErr w:type="spellStart"/>
      <w:r>
        <w:t>Ginicoe</w:t>
      </w:r>
      <w:proofErr w:type="spellEnd"/>
      <w:r w:rsidR="00000000">
        <w:rPr>
          <w:spacing w:val="-1"/>
        </w:rPr>
        <w:t xml:space="preserve"> </w:t>
      </w:r>
      <w:r w:rsidR="00000000">
        <w:t>warrants</w:t>
      </w:r>
      <w:r w:rsidR="00000000">
        <w:rPr>
          <w:spacing w:val="-2"/>
        </w:rPr>
        <w:t xml:space="preserve"> </w:t>
      </w:r>
      <w:r w:rsidR="00000000">
        <w:t>that</w:t>
      </w:r>
      <w:r w:rsidR="00000000">
        <w:rPr>
          <w:spacing w:val="-1"/>
        </w:rPr>
        <w:t xml:space="preserve"> </w:t>
      </w:r>
      <w:r w:rsidR="00000000">
        <w:t>a program</w:t>
      </w:r>
      <w:r w:rsidR="00000000">
        <w:rPr>
          <w:spacing w:val="-4"/>
        </w:rPr>
        <w:t xml:space="preserve"> </w:t>
      </w:r>
      <w:r w:rsidR="00000000">
        <w:t>licensed to you</w:t>
      </w:r>
      <w:r w:rsidR="00000000">
        <w:rPr>
          <w:spacing w:val="-2"/>
        </w:rPr>
        <w:t xml:space="preserve"> </w:t>
      </w:r>
      <w:r w:rsidR="00000000">
        <w:t>will</w:t>
      </w:r>
      <w:r w:rsidR="00000000">
        <w:rPr>
          <w:spacing w:val="-1"/>
        </w:rPr>
        <w:t xml:space="preserve"> </w:t>
      </w:r>
      <w:r w:rsidR="00000000">
        <w:t>operate in</w:t>
      </w:r>
      <w:r w:rsidR="00000000">
        <w:rPr>
          <w:spacing w:val="-2"/>
        </w:rPr>
        <w:t xml:space="preserve"> </w:t>
      </w:r>
      <w:r w:rsidR="00000000">
        <w:t>all</w:t>
      </w:r>
      <w:r w:rsidR="00000000">
        <w:rPr>
          <w:spacing w:val="-1"/>
        </w:rPr>
        <w:t xml:space="preserve"> </w:t>
      </w:r>
      <w:r w:rsidR="00000000">
        <w:t>material</w:t>
      </w:r>
      <w:r w:rsidR="00000000">
        <w:rPr>
          <w:spacing w:val="-1"/>
        </w:rPr>
        <w:t xml:space="preserve"> </w:t>
      </w:r>
      <w:r w:rsidR="00000000">
        <w:t>respects</w:t>
      </w:r>
      <w:r w:rsidR="00000000">
        <w:rPr>
          <w:spacing w:val="-2"/>
        </w:rPr>
        <w:t xml:space="preserve"> </w:t>
      </w:r>
      <w:r w:rsidR="00000000">
        <w:t>as</w:t>
      </w:r>
      <w:r w:rsidR="00000000">
        <w:rPr>
          <w:spacing w:val="-1"/>
        </w:rPr>
        <w:t xml:space="preserve"> </w:t>
      </w:r>
      <w:r w:rsidR="00000000">
        <w:t>described in</w:t>
      </w:r>
      <w:r w:rsidR="00000000">
        <w:rPr>
          <w:spacing w:val="-2"/>
        </w:rPr>
        <w:t xml:space="preserve"> </w:t>
      </w:r>
      <w:r w:rsidR="00000000">
        <w:t>the</w:t>
      </w:r>
      <w:r w:rsidR="00000000">
        <w:rPr>
          <w:spacing w:val="-3"/>
        </w:rPr>
        <w:t xml:space="preserve"> </w:t>
      </w:r>
      <w:r w:rsidR="00000000">
        <w:t>applicable</w:t>
      </w:r>
      <w:r w:rsidR="00000000">
        <w:rPr>
          <w:spacing w:val="-3"/>
        </w:rPr>
        <w:t xml:space="preserve"> </w:t>
      </w:r>
      <w:r w:rsidR="00000000">
        <w:t>program documentation for one year after delivery</w:t>
      </w:r>
      <w:r w:rsidR="00000000">
        <w:rPr>
          <w:spacing w:val="-3"/>
        </w:rPr>
        <w:t xml:space="preserve"> </w:t>
      </w:r>
      <w:r w:rsidR="00000000">
        <w:t>(i.e., via physical shipment</w:t>
      </w:r>
      <w:r w:rsidR="00000000">
        <w:rPr>
          <w:spacing w:val="-1"/>
        </w:rPr>
        <w:t xml:space="preserve"> </w:t>
      </w:r>
      <w:r w:rsidR="00000000">
        <w:t>or electronic download). You</w:t>
      </w:r>
      <w:r w:rsidR="00000000">
        <w:rPr>
          <w:spacing w:val="-2"/>
        </w:rPr>
        <w:t xml:space="preserve"> </w:t>
      </w:r>
      <w:r w:rsidR="00000000">
        <w:t>must</w:t>
      </w:r>
      <w:r w:rsidR="00000000">
        <w:rPr>
          <w:spacing w:val="-1"/>
        </w:rPr>
        <w:t xml:space="preserve"> </w:t>
      </w:r>
      <w:r w:rsidR="00000000">
        <w:t>notify</w:t>
      </w:r>
      <w:r w:rsidR="00000000">
        <w:rPr>
          <w:spacing w:val="-3"/>
        </w:rPr>
        <w:t xml:space="preserve"> </w:t>
      </w:r>
      <w:proofErr w:type="spellStart"/>
      <w:r>
        <w:t>Ginicoe</w:t>
      </w:r>
      <w:proofErr w:type="spellEnd"/>
      <w:r w:rsidR="00000000">
        <w:t xml:space="preserve"> of any program warranty deficiency within one year after delivery. </w:t>
      </w:r>
      <w:proofErr w:type="spellStart"/>
      <w:r>
        <w:t>Ginicoe</w:t>
      </w:r>
      <w:proofErr w:type="spellEnd"/>
      <w:r w:rsidR="00000000">
        <w:t xml:space="preserve"> also warrants that services will be provided in a professional manner consistent with industry standards. You must notify </w:t>
      </w:r>
      <w:proofErr w:type="spellStart"/>
      <w:r>
        <w:t>Ginicoe</w:t>
      </w:r>
      <w:proofErr w:type="spellEnd"/>
      <w:r w:rsidR="00000000">
        <w:t xml:space="preserve"> of any services warranty deficiencies within 90 days from performance of the deficient services.</w:t>
      </w:r>
    </w:p>
    <w:p w:rsidR="008D3F4A" w:rsidRDefault="008D3F4A">
      <w:pPr>
        <w:pStyle w:val="BodyText"/>
        <w:spacing w:before="10"/>
      </w:pPr>
    </w:p>
    <w:p w:rsidR="008D3F4A" w:rsidRDefault="00577E7C">
      <w:pPr>
        <w:spacing w:line="242" w:lineRule="auto"/>
        <w:ind w:left="100" w:right="116"/>
        <w:jc w:val="both"/>
        <w:rPr>
          <w:b/>
          <w:sz w:val="20"/>
        </w:rPr>
      </w:pPr>
      <w:r>
        <w:rPr>
          <w:b/>
          <w:sz w:val="20"/>
        </w:rPr>
        <w:t>GINICOE</w:t>
      </w:r>
      <w:r w:rsidR="00000000">
        <w:rPr>
          <w:b/>
          <w:sz w:val="20"/>
        </w:rPr>
        <w:t xml:space="preserve"> DOES NOT GUARANTEE THAT THE PROGRAMS WILL PERFORM ERROR-FREE OR UNINTERRUPTED OR THAT </w:t>
      </w:r>
      <w:r>
        <w:rPr>
          <w:b/>
          <w:sz w:val="20"/>
        </w:rPr>
        <w:t>GINICOE</w:t>
      </w:r>
      <w:r w:rsidR="00000000">
        <w:rPr>
          <w:b/>
          <w:sz w:val="20"/>
        </w:rPr>
        <w:t xml:space="preserve"> WILL CORRECT ALL PROGRAM ERRORS.</w:t>
      </w:r>
    </w:p>
    <w:p w:rsidR="008D3F4A" w:rsidRDefault="008D3F4A">
      <w:pPr>
        <w:pStyle w:val="BodyText"/>
        <w:spacing w:before="6"/>
        <w:rPr>
          <w:b/>
        </w:rPr>
      </w:pPr>
    </w:p>
    <w:p w:rsidR="008D3F4A" w:rsidRDefault="00000000">
      <w:pPr>
        <w:spacing w:before="1" w:line="242" w:lineRule="auto"/>
        <w:ind w:left="100" w:right="116"/>
        <w:jc w:val="both"/>
        <w:rPr>
          <w:b/>
          <w:sz w:val="20"/>
        </w:rPr>
      </w:pPr>
      <w:r>
        <w:rPr>
          <w:b/>
          <w:sz w:val="20"/>
        </w:rPr>
        <w:t xml:space="preserve">FOR ANY BREACH OF THE ABOVE WARRANTIES, YOUR EXCLUSIVE REMEDY AND </w:t>
      </w:r>
      <w:r w:rsidR="00577E7C">
        <w:rPr>
          <w:b/>
          <w:sz w:val="20"/>
        </w:rPr>
        <w:t>GINICOE</w:t>
      </w:r>
      <w:r>
        <w:rPr>
          <w:b/>
          <w:sz w:val="20"/>
        </w:rPr>
        <w:t>’S ENTIRE LIABILITY SHALL BE: (A) THE CORRECTION OF PROGRAM ERRORS THAT CAUSE</w:t>
      </w:r>
      <w:r>
        <w:rPr>
          <w:b/>
          <w:spacing w:val="40"/>
          <w:sz w:val="20"/>
        </w:rPr>
        <w:t xml:space="preserve"> </w:t>
      </w:r>
      <w:r>
        <w:rPr>
          <w:b/>
          <w:sz w:val="20"/>
        </w:rPr>
        <w:t>BREACH</w:t>
      </w:r>
      <w:r>
        <w:rPr>
          <w:b/>
          <w:spacing w:val="-3"/>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WARRANTY;</w:t>
      </w:r>
      <w:r>
        <w:rPr>
          <w:b/>
          <w:spacing w:val="-3"/>
          <w:sz w:val="20"/>
        </w:rPr>
        <w:t xml:space="preserve"> </w:t>
      </w:r>
      <w:r>
        <w:rPr>
          <w:b/>
          <w:sz w:val="20"/>
        </w:rPr>
        <w:t>OR,</w:t>
      </w:r>
      <w:r>
        <w:rPr>
          <w:b/>
          <w:spacing w:val="-3"/>
          <w:sz w:val="20"/>
        </w:rPr>
        <w:t xml:space="preserve"> </w:t>
      </w:r>
      <w:r>
        <w:rPr>
          <w:b/>
          <w:sz w:val="20"/>
        </w:rPr>
        <w:t>IF</w:t>
      </w:r>
      <w:r>
        <w:rPr>
          <w:b/>
          <w:spacing w:val="-3"/>
          <w:sz w:val="20"/>
        </w:rPr>
        <w:t xml:space="preserve"> </w:t>
      </w:r>
      <w:r w:rsidR="00577E7C">
        <w:rPr>
          <w:b/>
          <w:sz w:val="20"/>
        </w:rPr>
        <w:t>GINICOE</w:t>
      </w:r>
      <w:r>
        <w:rPr>
          <w:b/>
          <w:spacing w:val="-4"/>
          <w:sz w:val="20"/>
        </w:rPr>
        <w:t xml:space="preserve"> </w:t>
      </w:r>
      <w:r>
        <w:rPr>
          <w:b/>
          <w:sz w:val="20"/>
        </w:rPr>
        <w:t>CANNOT</w:t>
      </w:r>
      <w:r>
        <w:rPr>
          <w:b/>
          <w:spacing w:val="-4"/>
          <w:sz w:val="20"/>
        </w:rPr>
        <w:t xml:space="preserve"> </w:t>
      </w:r>
      <w:r>
        <w:rPr>
          <w:b/>
          <w:sz w:val="20"/>
        </w:rPr>
        <w:t>SUBSTANTIALLY</w:t>
      </w:r>
      <w:r>
        <w:rPr>
          <w:b/>
          <w:spacing w:val="-4"/>
          <w:sz w:val="20"/>
        </w:rPr>
        <w:t xml:space="preserve"> </w:t>
      </w:r>
      <w:r>
        <w:rPr>
          <w:b/>
          <w:sz w:val="20"/>
        </w:rPr>
        <w:t>CORRECT</w:t>
      </w:r>
      <w:r>
        <w:rPr>
          <w:b/>
          <w:spacing w:val="-4"/>
          <w:sz w:val="20"/>
        </w:rPr>
        <w:t xml:space="preserve"> </w:t>
      </w:r>
      <w:r>
        <w:rPr>
          <w:b/>
          <w:sz w:val="20"/>
        </w:rPr>
        <w:t>SUCH</w:t>
      </w:r>
      <w:r>
        <w:rPr>
          <w:b/>
          <w:spacing w:val="-3"/>
          <w:sz w:val="20"/>
        </w:rPr>
        <w:t xml:space="preserve"> </w:t>
      </w:r>
      <w:r>
        <w:rPr>
          <w:b/>
          <w:sz w:val="20"/>
        </w:rPr>
        <w:t xml:space="preserve">BREACH IN A COMMERCIALLY REASONABLE MANNER, YOU MAY END YOUR PROGRAM LICENSE AND RECOVER THE FEES YOU PAID TO </w:t>
      </w:r>
      <w:r w:rsidR="00577E7C">
        <w:rPr>
          <w:b/>
          <w:sz w:val="20"/>
        </w:rPr>
        <w:t>GINICOE</w:t>
      </w:r>
      <w:r>
        <w:rPr>
          <w:b/>
          <w:sz w:val="20"/>
        </w:rPr>
        <w:t xml:space="preserve"> FOR THE PROGRAM LICENSE AND ANY UNUSED, PREPAID TECHNICAL SUPPORT FEES YOU HAVE PAID FOR THE PROGRAM LICENSE; OR (B) THE REPERFORMANCE OF THE DEFICIENT SERVICES; OR, IF </w:t>
      </w:r>
      <w:r w:rsidR="00577E7C">
        <w:rPr>
          <w:b/>
          <w:sz w:val="20"/>
        </w:rPr>
        <w:t>GINICOE</w:t>
      </w:r>
      <w:r>
        <w:rPr>
          <w:b/>
          <w:sz w:val="20"/>
        </w:rPr>
        <w:t xml:space="preserve"> CANNOT SUBSTANTIALLY CORRECT A BREACH IN A COMMERCIALLY REASONABLE MANNER, YOU MAY END THE RELEVANT SERVICES AND RECOVER THE FEES YOU PAID TO </w:t>
      </w:r>
      <w:r w:rsidR="00577E7C">
        <w:rPr>
          <w:b/>
          <w:sz w:val="20"/>
        </w:rPr>
        <w:t>GINICOE</w:t>
      </w:r>
      <w:r>
        <w:rPr>
          <w:b/>
          <w:sz w:val="20"/>
        </w:rPr>
        <w:t xml:space="preserve"> FOR THE DEFICIENT </w:t>
      </w:r>
      <w:r>
        <w:rPr>
          <w:b/>
          <w:spacing w:val="-2"/>
          <w:sz w:val="20"/>
        </w:rPr>
        <w:t>SERVICES.</w:t>
      </w:r>
    </w:p>
    <w:p w:rsidR="008D3F4A" w:rsidRDefault="008D3F4A">
      <w:pPr>
        <w:pStyle w:val="BodyText"/>
        <w:spacing w:before="10"/>
        <w:rPr>
          <w:b/>
        </w:rPr>
      </w:pPr>
    </w:p>
    <w:p w:rsidR="008D3F4A" w:rsidRDefault="00000000">
      <w:pPr>
        <w:spacing w:before="1" w:line="242" w:lineRule="auto"/>
        <w:ind w:left="100" w:right="117"/>
        <w:jc w:val="both"/>
        <w:rPr>
          <w:b/>
          <w:sz w:val="20"/>
        </w:rPr>
      </w:pPr>
      <w:r>
        <w:rPr>
          <w:b/>
          <w:sz w:val="20"/>
        </w:rPr>
        <w:t>TO THE EXTENT NOT PROHIBITED BY LAW, THESE WARRANTIES ARE EXCLUSIVE AND THERE ARE NO OTHER EXPRESS OR IMPLIED WARRANTIES OR CONDITIONS INCLUDING WARRANTIES OR CONDITIONS OF MERCHANTABILITY AND FITNESS FOR A PARTICULAR PURPOSE.</w:t>
      </w:r>
    </w:p>
    <w:p w:rsidR="008D3F4A" w:rsidRDefault="008D3F4A">
      <w:pPr>
        <w:pStyle w:val="BodyText"/>
        <w:rPr>
          <w:b/>
          <w:sz w:val="22"/>
        </w:rPr>
      </w:pPr>
    </w:p>
    <w:p w:rsidR="008D3F4A" w:rsidRDefault="008D3F4A">
      <w:pPr>
        <w:pStyle w:val="BodyText"/>
        <w:rPr>
          <w:b/>
          <w:sz w:val="19"/>
        </w:rPr>
      </w:pPr>
    </w:p>
    <w:p w:rsidR="008D3F4A" w:rsidRDefault="00000000">
      <w:pPr>
        <w:pStyle w:val="Heading1"/>
        <w:numPr>
          <w:ilvl w:val="0"/>
          <w:numId w:val="6"/>
        </w:numPr>
        <w:tabs>
          <w:tab w:val="left" w:pos="461"/>
        </w:tabs>
        <w:ind w:hanging="361"/>
        <w:jc w:val="both"/>
      </w:pPr>
      <w:r>
        <w:t>Trial</w:t>
      </w:r>
      <w:r>
        <w:rPr>
          <w:spacing w:val="-6"/>
        </w:rPr>
        <w:t xml:space="preserve"> </w:t>
      </w:r>
      <w:r>
        <w:rPr>
          <w:spacing w:val="-2"/>
        </w:rPr>
        <w:t>Programs</w:t>
      </w:r>
    </w:p>
    <w:p w:rsidR="008D3F4A" w:rsidRDefault="00000000">
      <w:pPr>
        <w:pStyle w:val="BodyText"/>
        <w:spacing w:before="1" w:line="244" w:lineRule="auto"/>
        <w:ind w:left="100" w:right="127"/>
        <w:jc w:val="both"/>
      </w:pPr>
      <w:r>
        <w:t xml:space="preserve">You may order trial programs, or </w:t>
      </w:r>
      <w:proofErr w:type="spellStart"/>
      <w:r w:rsidR="00577E7C">
        <w:t>Ginicoe</w:t>
      </w:r>
      <w:proofErr w:type="spellEnd"/>
      <w:r>
        <w:t xml:space="preserve"> may include additional programs with your order which you may use for trial, non-production</w:t>
      </w:r>
      <w:r>
        <w:rPr>
          <w:spacing w:val="-1"/>
        </w:rPr>
        <w:t xml:space="preserve"> </w:t>
      </w:r>
      <w:r>
        <w:t>purposes only. You</w:t>
      </w:r>
      <w:r>
        <w:rPr>
          <w:spacing w:val="-1"/>
        </w:rPr>
        <w:t xml:space="preserve"> </w:t>
      </w:r>
      <w:r>
        <w:t>may</w:t>
      </w:r>
      <w:r>
        <w:rPr>
          <w:spacing w:val="-3"/>
        </w:rPr>
        <w:t xml:space="preserve"> </w:t>
      </w:r>
      <w:r>
        <w:t>not use the trial programs to provide or attend third party</w:t>
      </w:r>
      <w:r>
        <w:rPr>
          <w:spacing w:val="-3"/>
        </w:rPr>
        <w:t xml:space="preserve"> </w:t>
      </w:r>
      <w:r>
        <w:t>training</w:t>
      </w:r>
      <w:r>
        <w:rPr>
          <w:spacing w:val="-3"/>
        </w:rPr>
        <w:t xml:space="preserve"> </w:t>
      </w:r>
      <w:r>
        <w:t>on</w:t>
      </w:r>
      <w:r>
        <w:rPr>
          <w:spacing w:val="-3"/>
        </w:rPr>
        <w:t xml:space="preserve"> </w:t>
      </w:r>
      <w:r>
        <w:t>the</w:t>
      </w:r>
      <w:r>
        <w:rPr>
          <w:spacing w:val="-1"/>
        </w:rPr>
        <w:t xml:space="preserve"> </w:t>
      </w:r>
      <w:r>
        <w:t xml:space="preserve">content and/or functionality of the programs. You have 30 days from the delivery date to evaluate these programs. If you decide to use any of these programs after the </w:t>
      </w:r>
      <w:proofErr w:type="gramStart"/>
      <w:r>
        <w:t>30 day</w:t>
      </w:r>
      <w:proofErr w:type="gramEnd"/>
      <w:r>
        <w:t xml:space="preserve"> trial period, you must obtain a license for such programs from</w:t>
      </w:r>
      <w:r>
        <w:rPr>
          <w:spacing w:val="-2"/>
        </w:rPr>
        <w:t xml:space="preserve"> </w:t>
      </w:r>
      <w:proofErr w:type="spellStart"/>
      <w:r w:rsidR="00577E7C">
        <w:t>Ginicoe</w:t>
      </w:r>
      <w:proofErr w:type="spellEnd"/>
      <w:r>
        <w:t xml:space="preserve"> or an authorized distributor. If you decide not to obtain a license for any program after the </w:t>
      </w:r>
      <w:proofErr w:type="gramStart"/>
      <w:r>
        <w:t>30 day</w:t>
      </w:r>
      <w:proofErr w:type="gramEnd"/>
      <w:r>
        <w:t xml:space="preserve"> trial period, you will cease using and will delete any such programs from your computer systems. Programs licensed for trial purposes are provided “as is” and </w:t>
      </w:r>
      <w:proofErr w:type="spellStart"/>
      <w:r w:rsidR="00577E7C">
        <w:t>Ginicoe</w:t>
      </w:r>
      <w:proofErr w:type="spellEnd"/>
      <w:r>
        <w:t xml:space="preserve"> does not provide technical support or offer any warranties for these programs.</w:t>
      </w:r>
    </w:p>
    <w:p w:rsidR="008D3F4A" w:rsidRDefault="008D3F4A">
      <w:pPr>
        <w:pStyle w:val="BodyText"/>
        <w:rPr>
          <w:sz w:val="22"/>
        </w:rPr>
      </w:pPr>
    </w:p>
    <w:p w:rsidR="008D3F4A" w:rsidRDefault="008D3F4A">
      <w:pPr>
        <w:pStyle w:val="BodyText"/>
        <w:spacing w:before="5"/>
        <w:rPr>
          <w:sz w:val="19"/>
        </w:rPr>
      </w:pPr>
    </w:p>
    <w:p w:rsidR="008D3F4A" w:rsidRDefault="00000000">
      <w:pPr>
        <w:pStyle w:val="Heading1"/>
        <w:numPr>
          <w:ilvl w:val="0"/>
          <w:numId w:val="6"/>
        </w:numPr>
        <w:tabs>
          <w:tab w:val="left" w:pos="461"/>
        </w:tabs>
        <w:spacing w:before="1"/>
        <w:ind w:hanging="361"/>
        <w:jc w:val="both"/>
      </w:pPr>
      <w:r>
        <w:rPr>
          <w:spacing w:val="-2"/>
        </w:rPr>
        <w:t>Indemnification</w:t>
      </w:r>
    </w:p>
    <w:p w:rsidR="008D3F4A" w:rsidRDefault="00000000">
      <w:pPr>
        <w:pStyle w:val="BodyText"/>
        <w:spacing w:line="244" w:lineRule="auto"/>
        <w:ind w:left="100" w:right="118"/>
        <w:jc w:val="both"/>
      </w:pPr>
      <w:r>
        <w:t>If</w:t>
      </w:r>
      <w:r>
        <w:rPr>
          <w:spacing w:val="-1"/>
        </w:rPr>
        <w:t xml:space="preserve"> </w:t>
      </w:r>
      <w:r>
        <w:t>a third party</w:t>
      </w:r>
      <w:r>
        <w:rPr>
          <w:spacing w:val="-3"/>
        </w:rPr>
        <w:t xml:space="preserve"> </w:t>
      </w:r>
      <w:r>
        <w:t>makes</w:t>
      </w:r>
      <w:r>
        <w:rPr>
          <w:spacing w:val="-2"/>
        </w:rPr>
        <w:t xml:space="preserve"> </w:t>
      </w:r>
      <w:r>
        <w:t>a</w:t>
      </w:r>
      <w:r>
        <w:rPr>
          <w:spacing w:val="-1"/>
        </w:rPr>
        <w:t xml:space="preserve"> </w:t>
      </w:r>
      <w:r>
        <w:t>claim</w:t>
      </w:r>
      <w:r>
        <w:rPr>
          <w:spacing w:val="-5"/>
        </w:rPr>
        <w:t xml:space="preserve"> </w:t>
      </w:r>
      <w:r>
        <w:t>against</w:t>
      </w:r>
      <w:r>
        <w:rPr>
          <w:spacing w:val="-2"/>
        </w:rPr>
        <w:t xml:space="preserve"> </w:t>
      </w:r>
      <w:r>
        <w:t>either you</w:t>
      </w:r>
      <w:r>
        <w:rPr>
          <w:spacing w:val="-3"/>
        </w:rPr>
        <w:t xml:space="preserve"> </w:t>
      </w:r>
      <w:r>
        <w:t>or</w:t>
      </w:r>
      <w:r>
        <w:rPr>
          <w:spacing w:val="-1"/>
        </w:rPr>
        <w:t xml:space="preserve"> </w:t>
      </w:r>
      <w:proofErr w:type="spellStart"/>
      <w:r w:rsidR="00577E7C">
        <w:t>Ginicoe</w:t>
      </w:r>
      <w:proofErr w:type="spellEnd"/>
      <w:r>
        <w:rPr>
          <w:spacing w:val="-2"/>
        </w:rPr>
        <w:t xml:space="preserve"> </w:t>
      </w:r>
      <w:r>
        <w:t>(“Recipient”</w:t>
      </w:r>
      <w:r>
        <w:rPr>
          <w:spacing w:val="-2"/>
        </w:rPr>
        <w:t xml:space="preserve"> </w:t>
      </w:r>
      <w:r>
        <w:t>which</w:t>
      </w:r>
      <w:r>
        <w:rPr>
          <w:spacing w:val="-3"/>
        </w:rPr>
        <w:t xml:space="preserve"> </w:t>
      </w:r>
      <w:r>
        <w:t>may</w:t>
      </w:r>
      <w:r>
        <w:rPr>
          <w:spacing w:val="-5"/>
        </w:rPr>
        <w:t xml:space="preserve"> </w:t>
      </w:r>
      <w:r>
        <w:t>refer</w:t>
      </w:r>
      <w:r>
        <w:rPr>
          <w:spacing w:val="-1"/>
        </w:rPr>
        <w:t xml:space="preserve"> </w:t>
      </w:r>
      <w:r>
        <w:t>to</w:t>
      </w:r>
      <w:r>
        <w:rPr>
          <w:spacing w:val="-1"/>
        </w:rPr>
        <w:t xml:space="preserve"> </w:t>
      </w:r>
      <w:r>
        <w:t>you</w:t>
      </w:r>
      <w:r>
        <w:rPr>
          <w:spacing w:val="-3"/>
        </w:rPr>
        <w:t xml:space="preserve"> </w:t>
      </w:r>
      <w:r>
        <w:t>or</w:t>
      </w:r>
      <w:r>
        <w:rPr>
          <w:spacing w:val="-1"/>
        </w:rPr>
        <w:t xml:space="preserve"> </w:t>
      </w:r>
      <w:proofErr w:type="spellStart"/>
      <w:r w:rsidR="00577E7C">
        <w:t>Ginicoe</w:t>
      </w:r>
      <w:proofErr w:type="spellEnd"/>
      <w:r>
        <w:rPr>
          <w:spacing w:val="-2"/>
        </w:rPr>
        <w:t xml:space="preserve"> </w:t>
      </w:r>
      <w:r>
        <w:t>depending</w:t>
      </w:r>
      <w:r>
        <w:rPr>
          <w:spacing w:val="-3"/>
        </w:rPr>
        <w:t xml:space="preserve"> </w:t>
      </w:r>
      <w:r>
        <w:t xml:space="preserve">upon which party received the Material), that any information, design, specification, instruction, software, data, or material (“Material”) furnished by either you or </w:t>
      </w:r>
      <w:proofErr w:type="spellStart"/>
      <w:r w:rsidR="00577E7C">
        <w:t>Ginicoe</w:t>
      </w:r>
      <w:proofErr w:type="spellEnd"/>
      <w:r>
        <w:t xml:space="preserve"> (“Provider” which may refer to you or </w:t>
      </w:r>
      <w:proofErr w:type="spellStart"/>
      <w:r w:rsidR="00577E7C">
        <w:t>Ginicoe</w:t>
      </w:r>
      <w:proofErr w:type="spellEnd"/>
      <w:r>
        <w:t xml:space="preserve"> depending on which party provided the Material), and used by the Recipient infringes its intellectual property rights, the Provider, at its sole cost</w:t>
      </w:r>
      <w:r>
        <w:rPr>
          <w:spacing w:val="40"/>
        </w:rPr>
        <w:t xml:space="preserve"> </w:t>
      </w:r>
      <w:r>
        <w:t>and expense, will defend the Recipient against the claim and indemnify the Recipient from</w:t>
      </w:r>
      <w:r>
        <w:rPr>
          <w:spacing w:val="-2"/>
        </w:rPr>
        <w:t xml:space="preserve"> </w:t>
      </w:r>
      <w:r>
        <w:t>the damages, liabilities, costs and expenses awarded by</w:t>
      </w:r>
      <w:r>
        <w:rPr>
          <w:spacing w:val="-3"/>
        </w:rPr>
        <w:t xml:space="preserve"> </w:t>
      </w:r>
      <w:r>
        <w:t>the court to the third party</w:t>
      </w:r>
      <w:r>
        <w:rPr>
          <w:spacing w:val="-3"/>
        </w:rPr>
        <w:t xml:space="preserve"> </w:t>
      </w:r>
      <w:r>
        <w:t>claiming</w:t>
      </w:r>
      <w:r>
        <w:rPr>
          <w:spacing w:val="-1"/>
        </w:rPr>
        <w:t xml:space="preserve"> </w:t>
      </w:r>
      <w:r>
        <w:t>infringement or the settlement agreed to by</w:t>
      </w:r>
      <w:r>
        <w:rPr>
          <w:spacing w:val="-3"/>
        </w:rPr>
        <w:t xml:space="preserve"> </w:t>
      </w:r>
      <w:r>
        <w:t>the Provider, if the Recipient does the following:</w:t>
      </w:r>
    </w:p>
    <w:p w:rsidR="008D3F4A" w:rsidRDefault="008D3F4A">
      <w:pPr>
        <w:pStyle w:val="BodyText"/>
        <w:spacing w:before="8"/>
      </w:pPr>
    </w:p>
    <w:p w:rsidR="008D3F4A" w:rsidRDefault="00000000">
      <w:pPr>
        <w:pStyle w:val="ListParagraph"/>
        <w:numPr>
          <w:ilvl w:val="1"/>
          <w:numId w:val="6"/>
        </w:numPr>
        <w:tabs>
          <w:tab w:val="left" w:pos="460"/>
          <w:tab w:val="left" w:pos="461"/>
        </w:tabs>
        <w:spacing w:line="244" w:lineRule="auto"/>
        <w:ind w:left="460" w:right="123" w:hanging="360"/>
        <w:jc w:val="left"/>
        <w:rPr>
          <w:sz w:val="20"/>
        </w:rPr>
      </w:pPr>
      <w:r>
        <w:rPr>
          <w:sz w:val="20"/>
        </w:rPr>
        <w:t>notifies the Provider promptly in writing, not later than 30 days after the Recipient receives notice of the claim (or</w:t>
      </w:r>
      <w:r>
        <w:rPr>
          <w:spacing w:val="40"/>
          <w:sz w:val="20"/>
        </w:rPr>
        <w:t xml:space="preserve"> </w:t>
      </w:r>
      <w:r>
        <w:rPr>
          <w:sz w:val="20"/>
        </w:rPr>
        <w:t>sooner if required by applicable law);</w:t>
      </w:r>
    </w:p>
    <w:p w:rsidR="008D3F4A" w:rsidRDefault="00000000">
      <w:pPr>
        <w:pStyle w:val="ListParagraph"/>
        <w:numPr>
          <w:ilvl w:val="1"/>
          <w:numId w:val="6"/>
        </w:numPr>
        <w:tabs>
          <w:tab w:val="left" w:pos="460"/>
          <w:tab w:val="left" w:pos="461"/>
        </w:tabs>
        <w:spacing w:line="243" w:lineRule="exact"/>
        <w:ind w:left="460" w:hanging="361"/>
        <w:jc w:val="left"/>
        <w:rPr>
          <w:sz w:val="20"/>
        </w:rPr>
      </w:pPr>
      <w:r>
        <w:rPr>
          <w:sz w:val="20"/>
        </w:rPr>
        <w:t>gives</w:t>
      </w:r>
      <w:r>
        <w:rPr>
          <w:spacing w:val="-8"/>
          <w:sz w:val="20"/>
        </w:rPr>
        <w:t xml:space="preserve"> </w:t>
      </w:r>
      <w:r>
        <w:rPr>
          <w:sz w:val="20"/>
        </w:rPr>
        <w:t>the</w:t>
      </w:r>
      <w:r>
        <w:rPr>
          <w:spacing w:val="-6"/>
          <w:sz w:val="20"/>
        </w:rPr>
        <w:t xml:space="preserve"> </w:t>
      </w:r>
      <w:r>
        <w:rPr>
          <w:sz w:val="20"/>
        </w:rPr>
        <w:t>Provider</w:t>
      </w:r>
      <w:r>
        <w:rPr>
          <w:spacing w:val="-5"/>
          <w:sz w:val="20"/>
        </w:rPr>
        <w:t xml:space="preserve"> </w:t>
      </w:r>
      <w:r>
        <w:rPr>
          <w:sz w:val="20"/>
        </w:rPr>
        <w:t>sole</w:t>
      </w:r>
      <w:r>
        <w:rPr>
          <w:spacing w:val="-7"/>
          <w:sz w:val="20"/>
        </w:rPr>
        <w:t xml:space="preserve"> </w:t>
      </w:r>
      <w:r>
        <w:rPr>
          <w:sz w:val="20"/>
        </w:rPr>
        <w:t>control</w:t>
      </w:r>
      <w:r>
        <w:rPr>
          <w:spacing w:val="-7"/>
          <w:sz w:val="20"/>
        </w:rPr>
        <w:t xml:space="preserve"> </w:t>
      </w:r>
      <w:r>
        <w:rPr>
          <w:sz w:val="20"/>
        </w:rPr>
        <w:t>of</w:t>
      </w:r>
      <w:r>
        <w:rPr>
          <w:spacing w:val="-8"/>
          <w:sz w:val="20"/>
        </w:rPr>
        <w:t xml:space="preserve"> </w:t>
      </w:r>
      <w:r>
        <w:rPr>
          <w:sz w:val="20"/>
        </w:rPr>
        <w:t>the</w:t>
      </w:r>
      <w:r>
        <w:rPr>
          <w:spacing w:val="-6"/>
          <w:sz w:val="20"/>
        </w:rPr>
        <w:t xml:space="preserve"> </w:t>
      </w:r>
      <w:r>
        <w:rPr>
          <w:sz w:val="20"/>
        </w:rPr>
        <w:t>defense</w:t>
      </w:r>
      <w:r>
        <w:rPr>
          <w:spacing w:val="-7"/>
          <w:sz w:val="20"/>
        </w:rPr>
        <w:t xml:space="preserve"> </w:t>
      </w:r>
      <w:r>
        <w:rPr>
          <w:sz w:val="20"/>
        </w:rPr>
        <w:t>and</w:t>
      </w:r>
      <w:r>
        <w:rPr>
          <w:spacing w:val="-5"/>
          <w:sz w:val="20"/>
        </w:rPr>
        <w:t xml:space="preserve"> </w:t>
      </w:r>
      <w:r>
        <w:rPr>
          <w:sz w:val="20"/>
        </w:rPr>
        <w:t>any</w:t>
      </w:r>
      <w:r>
        <w:rPr>
          <w:spacing w:val="-10"/>
          <w:sz w:val="20"/>
        </w:rPr>
        <w:t xml:space="preserve"> </w:t>
      </w:r>
      <w:r>
        <w:rPr>
          <w:sz w:val="20"/>
        </w:rPr>
        <w:t>settlement</w:t>
      </w:r>
      <w:r>
        <w:rPr>
          <w:spacing w:val="-7"/>
          <w:sz w:val="20"/>
        </w:rPr>
        <w:t xml:space="preserve"> </w:t>
      </w:r>
      <w:r>
        <w:rPr>
          <w:sz w:val="20"/>
        </w:rPr>
        <w:t>negotiations;</w:t>
      </w:r>
      <w:r>
        <w:rPr>
          <w:spacing w:val="-7"/>
          <w:sz w:val="20"/>
        </w:rPr>
        <w:t xml:space="preserve"> </w:t>
      </w:r>
      <w:r>
        <w:rPr>
          <w:spacing w:val="-5"/>
          <w:sz w:val="20"/>
        </w:rPr>
        <w:t>and</w:t>
      </w:r>
    </w:p>
    <w:p w:rsidR="008D3F4A" w:rsidRDefault="00000000">
      <w:pPr>
        <w:pStyle w:val="ListParagraph"/>
        <w:numPr>
          <w:ilvl w:val="1"/>
          <w:numId w:val="6"/>
        </w:numPr>
        <w:tabs>
          <w:tab w:val="left" w:pos="460"/>
          <w:tab w:val="left" w:pos="461"/>
        </w:tabs>
        <w:spacing w:before="2"/>
        <w:ind w:left="460" w:hanging="361"/>
        <w:jc w:val="left"/>
        <w:rPr>
          <w:sz w:val="20"/>
        </w:rPr>
      </w:pPr>
      <w:r>
        <w:rPr>
          <w:sz w:val="20"/>
        </w:rPr>
        <w:t>gives</w:t>
      </w:r>
      <w:r>
        <w:rPr>
          <w:spacing w:val="-8"/>
          <w:sz w:val="20"/>
        </w:rPr>
        <w:t xml:space="preserve"> </w:t>
      </w:r>
      <w:r>
        <w:rPr>
          <w:sz w:val="20"/>
        </w:rPr>
        <w:t>the</w:t>
      </w:r>
      <w:r>
        <w:rPr>
          <w:spacing w:val="-6"/>
          <w:sz w:val="20"/>
        </w:rPr>
        <w:t xml:space="preserve"> </w:t>
      </w:r>
      <w:r>
        <w:rPr>
          <w:sz w:val="20"/>
        </w:rPr>
        <w:t>Provider</w:t>
      </w:r>
      <w:r>
        <w:rPr>
          <w:spacing w:val="-6"/>
          <w:sz w:val="20"/>
        </w:rPr>
        <w:t xml:space="preserve"> </w:t>
      </w:r>
      <w:r>
        <w:rPr>
          <w:sz w:val="20"/>
        </w:rPr>
        <w:t>the</w:t>
      </w:r>
      <w:r>
        <w:rPr>
          <w:spacing w:val="-6"/>
          <w:sz w:val="20"/>
        </w:rPr>
        <w:t xml:space="preserve"> </w:t>
      </w:r>
      <w:r>
        <w:rPr>
          <w:sz w:val="20"/>
        </w:rPr>
        <w:t>information,</w:t>
      </w:r>
      <w:r>
        <w:rPr>
          <w:spacing w:val="-6"/>
          <w:sz w:val="20"/>
        </w:rPr>
        <w:t xml:space="preserve"> </w:t>
      </w:r>
      <w:r>
        <w:rPr>
          <w:sz w:val="20"/>
        </w:rPr>
        <w:t>authority,</w:t>
      </w:r>
      <w:r>
        <w:rPr>
          <w:spacing w:val="-7"/>
          <w:sz w:val="20"/>
        </w:rPr>
        <w:t xml:space="preserve"> </w:t>
      </w:r>
      <w:r>
        <w:rPr>
          <w:sz w:val="20"/>
        </w:rPr>
        <w:t>and</w:t>
      </w:r>
      <w:r>
        <w:rPr>
          <w:spacing w:val="-5"/>
          <w:sz w:val="20"/>
        </w:rPr>
        <w:t xml:space="preserve"> </w:t>
      </w:r>
      <w:r>
        <w:rPr>
          <w:sz w:val="20"/>
        </w:rPr>
        <w:t>assistance</w:t>
      </w:r>
      <w:r>
        <w:rPr>
          <w:spacing w:val="-7"/>
          <w:sz w:val="20"/>
        </w:rPr>
        <w:t xml:space="preserve"> </w:t>
      </w:r>
      <w:r>
        <w:rPr>
          <w:sz w:val="20"/>
        </w:rPr>
        <w:t>the</w:t>
      </w:r>
      <w:r>
        <w:rPr>
          <w:spacing w:val="-6"/>
          <w:sz w:val="20"/>
        </w:rPr>
        <w:t xml:space="preserve"> </w:t>
      </w:r>
      <w:r>
        <w:rPr>
          <w:sz w:val="20"/>
        </w:rPr>
        <w:t>Provider</w:t>
      </w:r>
      <w:r>
        <w:rPr>
          <w:spacing w:val="-5"/>
          <w:sz w:val="20"/>
        </w:rPr>
        <w:t xml:space="preserve"> </w:t>
      </w:r>
      <w:r>
        <w:rPr>
          <w:sz w:val="20"/>
        </w:rPr>
        <w:t>needs</w:t>
      </w:r>
      <w:r>
        <w:rPr>
          <w:spacing w:val="-8"/>
          <w:sz w:val="20"/>
        </w:rPr>
        <w:t xml:space="preserve"> </w:t>
      </w:r>
      <w:r>
        <w:rPr>
          <w:sz w:val="20"/>
        </w:rPr>
        <w:t>to</w:t>
      </w:r>
      <w:r>
        <w:rPr>
          <w:spacing w:val="-5"/>
          <w:sz w:val="20"/>
        </w:rPr>
        <w:t xml:space="preserve"> </w:t>
      </w:r>
      <w:r>
        <w:rPr>
          <w:sz w:val="20"/>
        </w:rPr>
        <w:t>defend</w:t>
      </w:r>
      <w:r>
        <w:rPr>
          <w:spacing w:val="-6"/>
          <w:sz w:val="20"/>
        </w:rPr>
        <w:t xml:space="preserve"> </w:t>
      </w:r>
      <w:r>
        <w:rPr>
          <w:sz w:val="20"/>
        </w:rPr>
        <w:t>against</w:t>
      </w:r>
      <w:r>
        <w:rPr>
          <w:spacing w:val="-7"/>
          <w:sz w:val="20"/>
        </w:rPr>
        <w:t xml:space="preserve"> </w:t>
      </w:r>
      <w:r>
        <w:rPr>
          <w:sz w:val="20"/>
        </w:rPr>
        <w:t>or</w:t>
      </w:r>
      <w:r>
        <w:rPr>
          <w:spacing w:val="-6"/>
          <w:sz w:val="20"/>
        </w:rPr>
        <w:t xml:space="preserve"> </w:t>
      </w:r>
      <w:r>
        <w:rPr>
          <w:sz w:val="20"/>
        </w:rPr>
        <w:t>settle</w:t>
      </w:r>
      <w:r>
        <w:rPr>
          <w:spacing w:val="-7"/>
          <w:sz w:val="20"/>
        </w:rPr>
        <w:t xml:space="preserve"> </w:t>
      </w:r>
      <w:r>
        <w:rPr>
          <w:sz w:val="20"/>
        </w:rPr>
        <w:t>the</w:t>
      </w:r>
      <w:r>
        <w:rPr>
          <w:spacing w:val="-6"/>
          <w:sz w:val="20"/>
        </w:rPr>
        <w:t xml:space="preserve"> </w:t>
      </w:r>
      <w:r>
        <w:rPr>
          <w:spacing w:val="-2"/>
          <w:sz w:val="20"/>
        </w:rPr>
        <w:t>claim.</w:t>
      </w:r>
    </w:p>
    <w:p w:rsidR="008D3F4A" w:rsidRDefault="008D3F4A">
      <w:pPr>
        <w:pStyle w:val="BodyText"/>
        <w:spacing w:before="10"/>
      </w:pPr>
    </w:p>
    <w:p w:rsidR="008D3F4A" w:rsidRDefault="00000000">
      <w:pPr>
        <w:pStyle w:val="BodyText"/>
        <w:spacing w:line="244" w:lineRule="auto"/>
        <w:ind w:left="100" w:right="117"/>
        <w:jc w:val="both"/>
      </w:pPr>
      <w:r>
        <w:t>If the Provider believes or it is determined that any of the Material may</w:t>
      </w:r>
      <w:r>
        <w:rPr>
          <w:spacing w:val="-2"/>
        </w:rPr>
        <w:t xml:space="preserve"> </w:t>
      </w:r>
      <w:r>
        <w:t xml:space="preserve">have violated a third party’s intellectual property rights, the Provider may choose to either modify the Material to be non-infringing (while substantially preserving its utility or functionality) or obtain a license to allow for continued use, or if these alternatives are not commercially reasonable, the Provider may end the license for, and require return of, the applicable Material and refund any fees the Recipient may have paid to the other party for it and any unused, prepaid technical support fees you have paid to </w:t>
      </w:r>
      <w:proofErr w:type="spellStart"/>
      <w:r w:rsidR="00577E7C">
        <w:t>Ginicoe</w:t>
      </w:r>
      <w:proofErr w:type="spellEnd"/>
      <w:r>
        <w:t xml:space="preserve"> for the license. If you are the Provider and such return</w:t>
      </w:r>
      <w:r>
        <w:rPr>
          <w:spacing w:val="-1"/>
        </w:rPr>
        <w:t xml:space="preserve"> </w:t>
      </w:r>
      <w:r>
        <w:t>materially</w:t>
      </w:r>
      <w:r>
        <w:rPr>
          <w:spacing w:val="-2"/>
        </w:rPr>
        <w:t xml:space="preserve"> </w:t>
      </w:r>
      <w:r>
        <w:t xml:space="preserve">affects </w:t>
      </w:r>
      <w:proofErr w:type="spellStart"/>
      <w:r w:rsidR="00577E7C">
        <w:t>Ginicoe</w:t>
      </w:r>
      <w:r>
        <w:t>’s</w:t>
      </w:r>
      <w:proofErr w:type="spellEnd"/>
      <w:r>
        <w:t xml:space="preserve"> ability</w:t>
      </w:r>
      <w:r>
        <w:rPr>
          <w:spacing w:val="-2"/>
        </w:rPr>
        <w:t xml:space="preserve"> </w:t>
      </w:r>
      <w:r>
        <w:t>to meet its obligations under the relevant</w:t>
      </w:r>
      <w:r>
        <w:rPr>
          <w:spacing w:val="-1"/>
        </w:rPr>
        <w:t xml:space="preserve"> </w:t>
      </w:r>
      <w:r>
        <w:t>order,</w:t>
      </w:r>
      <w:r>
        <w:rPr>
          <w:spacing w:val="-1"/>
        </w:rPr>
        <w:t xml:space="preserve"> </w:t>
      </w:r>
      <w:r>
        <w:t>then</w:t>
      </w:r>
      <w:r>
        <w:rPr>
          <w:spacing w:val="-2"/>
        </w:rPr>
        <w:t xml:space="preserve"> </w:t>
      </w:r>
      <w:proofErr w:type="spellStart"/>
      <w:r w:rsidR="00577E7C">
        <w:t>Ginicoe</w:t>
      </w:r>
      <w:proofErr w:type="spellEnd"/>
      <w:r>
        <w:rPr>
          <w:spacing w:val="-3"/>
        </w:rPr>
        <w:t xml:space="preserve"> </w:t>
      </w:r>
      <w:r>
        <w:t>may,</w:t>
      </w:r>
      <w:r>
        <w:rPr>
          <w:spacing w:val="-3"/>
        </w:rPr>
        <w:t xml:space="preserve"> </w:t>
      </w:r>
      <w:r>
        <w:t>at</w:t>
      </w:r>
      <w:r>
        <w:rPr>
          <w:spacing w:val="-3"/>
        </w:rPr>
        <w:t xml:space="preserve"> </w:t>
      </w:r>
      <w:r>
        <w:t>its</w:t>
      </w:r>
      <w:r>
        <w:rPr>
          <w:spacing w:val="-4"/>
        </w:rPr>
        <w:t xml:space="preserve"> </w:t>
      </w:r>
      <w:r>
        <w:t>option</w:t>
      </w:r>
      <w:r>
        <w:rPr>
          <w:spacing w:val="-4"/>
        </w:rPr>
        <w:t xml:space="preserve"> </w:t>
      </w:r>
      <w:r>
        <w:t>and</w:t>
      </w:r>
      <w:r>
        <w:rPr>
          <w:spacing w:val="-2"/>
        </w:rPr>
        <w:t xml:space="preserve"> </w:t>
      </w:r>
      <w:r>
        <w:t>upon</w:t>
      </w:r>
      <w:r>
        <w:rPr>
          <w:spacing w:val="-4"/>
        </w:rPr>
        <w:t xml:space="preserve"> </w:t>
      </w:r>
      <w:r>
        <w:t>30</w:t>
      </w:r>
      <w:r>
        <w:rPr>
          <w:spacing w:val="-2"/>
        </w:rPr>
        <w:t xml:space="preserve"> </w:t>
      </w:r>
      <w:r>
        <w:t>days</w:t>
      </w:r>
      <w:r>
        <w:rPr>
          <w:spacing w:val="-4"/>
        </w:rPr>
        <w:t xml:space="preserve"> </w:t>
      </w:r>
      <w:r>
        <w:t>prior</w:t>
      </w:r>
      <w:r>
        <w:rPr>
          <w:spacing w:val="-3"/>
        </w:rPr>
        <w:t xml:space="preserve"> </w:t>
      </w:r>
      <w:r>
        <w:t>written</w:t>
      </w:r>
      <w:r>
        <w:rPr>
          <w:spacing w:val="-5"/>
        </w:rPr>
        <w:t xml:space="preserve"> </w:t>
      </w:r>
      <w:r>
        <w:t>notice,</w:t>
      </w:r>
      <w:r>
        <w:rPr>
          <w:spacing w:val="-2"/>
        </w:rPr>
        <w:t xml:space="preserve"> </w:t>
      </w:r>
      <w:r>
        <w:t>terminate</w:t>
      </w:r>
      <w:r>
        <w:rPr>
          <w:spacing w:val="-3"/>
        </w:rPr>
        <w:t xml:space="preserve"> </w:t>
      </w:r>
      <w:r>
        <w:t>the</w:t>
      </w:r>
      <w:r>
        <w:rPr>
          <w:spacing w:val="-3"/>
        </w:rPr>
        <w:t xml:space="preserve"> </w:t>
      </w:r>
      <w:r>
        <w:t>order.</w:t>
      </w:r>
      <w:r>
        <w:rPr>
          <w:spacing w:val="-3"/>
        </w:rPr>
        <w:t xml:space="preserve"> </w:t>
      </w:r>
      <w:r>
        <w:t>The</w:t>
      </w:r>
      <w:r>
        <w:rPr>
          <w:spacing w:val="-3"/>
        </w:rPr>
        <w:t xml:space="preserve"> </w:t>
      </w:r>
      <w:r>
        <w:t>Provider</w:t>
      </w:r>
      <w:r>
        <w:rPr>
          <w:spacing w:val="-2"/>
        </w:rPr>
        <w:t xml:space="preserve"> </w:t>
      </w:r>
      <w:r>
        <w:t>will</w:t>
      </w:r>
    </w:p>
    <w:p w:rsidR="008D3F4A" w:rsidRDefault="008D3F4A">
      <w:pPr>
        <w:spacing w:line="244" w:lineRule="auto"/>
        <w:jc w:val="both"/>
        <w:sectPr w:rsidR="008D3F4A">
          <w:pgSz w:w="11910" w:h="16840"/>
          <w:pgMar w:top="1200" w:right="960" w:bottom="780" w:left="980" w:header="0" w:footer="584" w:gutter="0"/>
          <w:cols w:space="720"/>
        </w:sectPr>
      </w:pPr>
    </w:p>
    <w:p w:rsidR="008D3F4A" w:rsidRDefault="00000000">
      <w:pPr>
        <w:pStyle w:val="BodyText"/>
        <w:spacing w:before="78" w:line="244" w:lineRule="auto"/>
        <w:ind w:left="100" w:right="116"/>
        <w:jc w:val="both"/>
      </w:pPr>
      <w:r>
        <w:lastRenderedPageBreak/>
        <w:t>not indemnify the Recipient if the Recipient alters the Material or uses it outside the scope of use identified in the Provider’s user documentation or if the Recipient uses a version of the Materials which has been superseded, if the infringement claim could have been avoided by</w:t>
      </w:r>
      <w:r>
        <w:rPr>
          <w:spacing w:val="-1"/>
        </w:rPr>
        <w:t xml:space="preserve"> </w:t>
      </w:r>
      <w:r>
        <w:t>using an unaltered current version</w:t>
      </w:r>
      <w:r>
        <w:rPr>
          <w:spacing w:val="-1"/>
        </w:rPr>
        <w:t xml:space="preserve"> </w:t>
      </w:r>
      <w:r>
        <w:t>of</w:t>
      </w:r>
      <w:r>
        <w:rPr>
          <w:spacing w:val="-1"/>
        </w:rPr>
        <w:t xml:space="preserve"> </w:t>
      </w:r>
      <w:r>
        <w:t xml:space="preserve">the Material which was provided to the Recipient. The Provider will not indemnify the Recipient to the extent that an infringement claim is based upon any information, design, specification, instruction, software, data, or material not furnished by the Provider. </w:t>
      </w:r>
      <w:proofErr w:type="spellStart"/>
      <w:r w:rsidR="00577E7C">
        <w:t>Ginicoe</w:t>
      </w:r>
      <w:proofErr w:type="spellEnd"/>
      <w:r>
        <w:t xml:space="preserve"> will not indemnify you to the extent that an infringement claim is based upon the combination of any Material with any products or services not provided by </w:t>
      </w:r>
      <w:proofErr w:type="spellStart"/>
      <w:r w:rsidR="00577E7C">
        <w:t>Ginicoe</w:t>
      </w:r>
      <w:proofErr w:type="spellEnd"/>
      <w:r>
        <w:t xml:space="preserve">. </w:t>
      </w:r>
      <w:proofErr w:type="spellStart"/>
      <w:r w:rsidR="00577E7C">
        <w:t>Ginicoe</w:t>
      </w:r>
      <w:proofErr w:type="spellEnd"/>
      <w:r>
        <w:t xml:space="preserve"> will not indemnify you for infringement caused by your actions against any third</w:t>
      </w:r>
      <w:r>
        <w:rPr>
          <w:spacing w:val="-3"/>
        </w:rPr>
        <w:t xml:space="preserve"> </w:t>
      </w:r>
      <w:r>
        <w:t>party</w:t>
      </w:r>
      <w:r>
        <w:rPr>
          <w:spacing w:val="-8"/>
        </w:rPr>
        <w:t xml:space="preserve"> </w:t>
      </w:r>
      <w:r>
        <w:t>if</w:t>
      </w:r>
      <w:r>
        <w:rPr>
          <w:spacing w:val="-6"/>
        </w:rPr>
        <w:t xml:space="preserve"> </w:t>
      </w:r>
      <w:r>
        <w:t>the</w:t>
      </w:r>
      <w:r>
        <w:rPr>
          <w:spacing w:val="-4"/>
        </w:rPr>
        <w:t xml:space="preserve"> </w:t>
      </w:r>
      <w:proofErr w:type="spellStart"/>
      <w:r w:rsidR="00577E7C">
        <w:t>Ginicoe</w:t>
      </w:r>
      <w:proofErr w:type="spellEnd"/>
      <w:r>
        <w:rPr>
          <w:spacing w:val="-4"/>
        </w:rPr>
        <w:t xml:space="preserve"> </w:t>
      </w:r>
      <w:r>
        <w:t>program(s)</w:t>
      </w:r>
      <w:r>
        <w:rPr>
          <w:spacing w:val="-4"/>
        </w:rPr>
        <w:t xml:space="preserve"> </w:t>
      </w:r>
      <w:r>
        <w:t>as delivered</w:t>
      </w:r>
      <w:r>
        <w:rPr>
          <w:spacing w:val="-3"/>
        </w:rPr>
        <w:t xml:space="preserve"> </w:t>
      </w:r>
      <w:r>
        <w:t>to</w:t>
      </w:r>
      <w:r>
        <w:rPr>
          <w:spacing w:val="-3"/>
        </w:rPr>
        <w:t xml:space="preserve"> </w:t>
      </w:r>
      <w:r>
        <w:t>you</w:t>
      </w:r>
      <w:r>
        <w:rPr>
          <w:spacing w:val="-5"/>
        </w:rPr>
        <w:t xml:space="preserve"> </w:t>
      </w:r>
      <w:r>
        <w:t>and</w:t>
      </w:r>
      <w:r>
        <w:rPr>
          <w:spacing w:val="-3"/>
        </w:rPr>
        <w:t xml:space="preserve"> </w:t>
      </w:r>
      <w:r>
        <w:t>used</w:t>
      </w:r>
      <w:r>
        <w:rPr>
          <w:spacing w:val="-3"/>
        </w:rPr>
        <w:t xml:space="preserve"> </w:t>
      </w:r>
      <w:r>
        <w:t>in</w:t>
      </w:r>
      <w:r>
        <w:rPr>
          <w:spacing w:val="-6"/>
        </w:rPr>
        <w:t xml:space="preserve"> </w:t>
      </w:r>
      <w:r>
        <w:t>accordance</w:t>
      </w:r>
      <w:r>
        <w:rPr>
          <w:spacing w:val="-4"/>
        </w:rPr>
        <w:t xml:space="preserve"> </w:t>
      </w:r>
      <w:r>
        <w:t>with</w:t>
      </w:r>
      <w:r>
        <w:rPr>
          <w:spacing w:val="-6"/>
        </w:rPr>
        <w:t xml:space="preserve"> </w:t>
      </w:r>
      <w:r>
        <w:t>the</w:t>
      </w:r>
      <w:r>
        <w:rPr>
          <w:spacing w:val="-4"/>
        </w:rPr>
        <w:t xml:space="preserve"> </w:t>
      </w:r>
      <w:r>
        <w:t>terms</w:t>
      </w:r>
      <w:r>
        <w:rPr>
          <w:spacing w:val="-5"/>
        </w:rPr>
        <w:t xml:space="preserve"> </w:t>
      </w:r>
      <w:r>
        <w:t>of</w:t>
      </w:r>
      <w:r>
        <w:rPr>
          <w:spacing w:val="-6"/>
        </w:rPr>
        <w:t xml:space="preserve"> </w:t>
      </w:r>
      <w:r>
        <w:t>this</w:t>
      </w:r>
      <w:r>
        <w:rPr>
          <w:spacing w:val="-5"/>
        </w:rPr>
        <w:t xml:space="preserve"> </w:t>
      </w:r>
      <w:r>
        <w:t>agreement</w:t>
      </w:r>
      <w:r>
        <w:rPr>
          <w:spacing w:val="-5"/>
        </w:rPr>
        <w:t xml:space="preserve"> </w:t>
      </w:r>
      <w:r>
        <w:t>would</w:t>
      </w:r>
      <w:r>
        <w:rPr>
          <w:spacing w:val="-3"/>
        </w:rPr>
        <w:t xml:space="preserve"> </w:t>
      </w:r>
      <w:r>
        <w:t xml:space="preserve">not otherwise infringe any </w:t>
      </w:r>
      <w:proofErr w:type="gramStart"/>
      <w:r>
        <w:t>third party</w:t>
      </w:r>
      <w:proofErr w:type="gramEnd"/>
      <w:r>
        <w:t xml:space="preserve"> intellectual property rights. </w:t>
      </w:r>
      <w:proofErr w:type="spellStart"/>
      <w:r w:rsidR="00577E7C">
        <w:t>Ginicoe</w:t>
      </w:r>
      <w:proofErr w:type="spellEnd"/>
      <w:r>
        <w:t xml:space="preserve"> will not indemnify you for any infringement claim that is based on: (1) a patent that you were made aware of prior to the effective date of this agreement (pursuant to a claim, demand, or notice); or (2) your actions prior to the effective date of this agreement. This section provides the parties’ exclusive remedy for any infringement claims or damages.</w:t>
      </w:r>
    </w:p>
    <w:p w:rsidR="008D3F4A" w:rsidRDefault="008D3F4A">
      <w:pPr>
        <w:pStyle w:val="BodyText"/>
        <w:rPr>
          <w:sz w:val="22"/>
        </w:rPr>
      </w:pPr>
    </w:p>
    <w:p w:rsidR="008D3F4A" w:rsidRDefault="008D3F4A">
      <w:pPr>
        <w:pStyle w:val="BodyText"/>
        <w:spacing w:before="9"/>
        <w:rPr>
          <w:sz w:val="19"/>
        </w:rPr>
      </w:pPr>
    </w:p>
    <w:p w:rsidR="008D3F4A" w:rsidRDefault="00000000">
      <w:pPr>
        <w:pStyle w:val="Heading1"/>
        <w:numPr>
          <w:ilvl w:val="0"/>
          <w:numId w:val="6"/>
        </w:numPr>
        <w:tabs>
          <w:tab w:val="left" w:pos="461"/>
        </w:tabs>
        <w:ind w:hanging="361"/>
        <w:jc w:val="both"/>
      </w:pPr>
      <w:r>
        <w:t>Technical</w:t>
      </w:r>
      <w:r>
        <w:rPr>
          <w:spacing w:val="-11"/>
        </w:rPr>
        <w:t xml:space="preserve"> </w:t>
      </w:r>
      <w:r>
        <w:rPr>
          <w:spacing w:val="-2"/>
        </w:rPr>
        <w:t>Support</w:t>
      </w:r>
    </w:p>
    <w:p w:rsidR="008D3F4A" w:rsidRDefault="00000000">
      <w:pPr>
        <w:pStyle w:val="BodyText"/>
        <w:spacing w:before="1" w:line="244" w:lineRule="auto"/>
        <w:ind w:left="100" w:right="116"/>
        <w:jc w:val="both"/>
      </w:pPr>
      <w:r>
        <w:t xml:space="preserve">For purposes of the ordering document, technical support consists of annual technical support services you may have ordered for the programs. If ordered, annual technical support (including first year and all subsequent years) is provided under </w:t>
      </w:r>
      <w:proofErr w:type="spellStart"/>
      <w:r w:rsidR="00577E7C">
        <w:t>Ginicoe</w:t>
      </w:r>
      <w:r>
        <w:t>’s</w:t>
      </w:r>
      <w:proofErr w:type="spellEnd"/>
      <w:r>
        <w:t xml:space="preserve"> technical support policies in effect at the time the services are provided. The technical support policies, incorporated in this agreement, are subject to change at </w:t>
      </w:r>
      <w:proofErr w:type="spellStart"/>
      <w:r w:rsidR="00577E7C">
        <w:t>Ginicoe</w:t>
      </w:r>
      <w:r>
        <w:t>’s</w:t>
      </w:r>
      <w:proofErr w:type="spellEnd"/>
      <w:r>
        <w:t xml:space="preserve"> discretion; however, </w:t>
      </w:r>
      <w:proofErr w:type="spellStart"/>
      <w:r w:rsidR="00577E7C">
        <w:t>Ginicoe</w:t>
      </w:r>
      <w:proofErr w:type="spellEnd"/>
      <w:r>
        <w:t xml:space="preserve"> policy changes will not result</w:t>
      </w:r>
      <w:r>
        <w:rPr>
          <w:spacing w:val="-1"/>
        </w:rPr>
        <w:t xml:space="preserve"> </w:t>
      </w:r>
      <w:r>
        <w:t>in</w:t>
      </w:r>
      <w:r>
        <w:rPr>
          <w:spacing w:val="-2"/>
        </w:rPr>
        <w:t xml:space="preserve"> </w:t>
      </w:r>
      <w:r>
        <w:t>a material</w:t>
      </w:r>
      <w:r>
        <w:rPr>
          <w:spacing w:val="-1"/>
        </w:rPr>
        <w:t xml:space="preserve"> </w:t>
      </w:r>
      <w:r>
        <w:t>reduction</w:t>
      </w:r>
      <w:r>
        <w:rPr>
          <w:spacing w:val="-2"/>
        </w:rPr>
        <w:t xml:space="preserve"> </w:t>
      </w:r>
      <w:r>
        <w:t>in</w:t>
      </w:r>
      <w:r>
        <w:rPr>
          <w:spacing w:val="-2"/>
        </w:rPr>
        <w:t xml:space="preserve"> </w:t>
      </w:r>
      <w:r>
        <w:t>the level</w:t>
      </w:r>
      <w:r>
        <w:rPr>
          <w:spacing w:val="-1"/>
        </w:rPr>
        <w:t xml:space="preserve"> </w:t>
      </w:r>
      <w:r>
        <w:t>of</w:t>
      </w:r>
      <w:r>
        <w:rPr>
          <w:spacing w:val="-2"/>
        </w:rPr>
        <w:t xml:space="preserve"> </w:t>
      </w:r>
      <w:r>
        <w:t>services</w:t>
      </w:r>
      <w:r>
        <w:rPr>
          <w:spacing w:val="-1"/>
        </w:rPr>
        <w:t xml:space="preserve"> </w:t>
      </w:r>
      <w:r>
        <w:t>provided for supported programs</w:t>
      </w:r>
      <w:r>
        <w:rPr>
          <w:spacing w:val="-1"/>
        </w:rPr>
        <w:t xml:space="preserve"> </w:t>
      </w:r>
      <w:r>
        <w:t>during</w:t>
      </w:r>
      <w:r>
        <w:rPr>
          <w:spacing w:val="-2"/>
        </w:rPr>
        <w:t xml:space="preserve"> </w:t>
      </w:r>
      <w:r>
        <w:t>the</w:t>
      </w:r>
      <w:r>
        <w:rPr>
          <w:spacing w:val="-3"/>
        </w:rPr>
        <w:t xml:space="preserve"> </w:t>
      </w:r>
      <w:r>
        <w:t>period</w:t>
      </w:r>
      <w:r>
        <w:rPr>
          <w:spacing w:val="-2"/>
        </w:rPr>
        <w:t xml:space="preserve"> </w:t>
      </w:r>
      <w:r>
        <w:t>for</w:t>
      </w:r>
      <w:r>
        <w:rPr>
          <w:spacing w:val="-3"/>
        </w:rPr>
        <w:t xml:space="preserve"> </w:t>
      </w:r>
      <w:r>
        <w:t>which</w:t>
      </w:r>
      <w:r>
        <w:rPr>
          <w:spacing w:val="-4"/>
        </w:rPr>
        <w:t xml:space="preserve"> </w:t>
      </w:r>
      <w:r>
        <w:t>fees</w:t>
      </w:r>
      <w:r>
        <w:rPr>
          <w:spacing w:val="-4"/>
        </w:rPr>
        <w:t xml:space="preserve"> </w:t>
      </w:r>
      <w:r>
        <w:t xml:space="preserve">for technical support have been paid. You should review the policies prior to entering into the ordering document for the applicable services. You may access the current version of the technical support policies at </w:t>
      </w:r>
      <w:hyperlink r:id="rId9">
        <w:r>
          <w:rPr>
            <w:color w:val="0000FF"/>
            <w:u w:val="single" w:color="0000FF"/>
          </w:rPr>
          <w:t>http://</w:t>
        </w:r>
        <w:r w:rsidR="00577E7C">
          <w:rPr>
            <w:color w:val="0000FF"/>
            <w:u w:val="single" w:color="0000FF"/>
          </w:rPr>
          <w:t>Ginicoe</w:t>
        </w:r>
        <w:r>
          <w:rPr>
            <w:color w:val="0000FF"/>
            <w:u w:val="single" w:color="0000FF"/>
          </w:rPr>
          <w:t>.com/contracts</w:t>
        </w:r>
        <w:r>
          <w:t>.</w:t>
        </w:r>
      </w:hyperlink>
    </w:p>
    <w:p w:rsidR="008D3F4A" w:rsidRDefault="008D3F4A">
      <w:pPr>
        <w:pStyle w:val="BodyText"/>
        <w:spacing w:before="9"/>
      </w:pPr>
    </w:p>
    <w:p w:rsidR="008D3F4A" w:rsidRDefault="00000000">
      <w:pPr>
        <w:pStyle w:val="BodyText"/>
        <w:spacing w:before="1" w:line="244" w:lineRule="auto"/>
        <w:ind w:left="100" w:right="211"/>
        <w:jc w:val="both"/>
      </w:pPr>
      <w:r>
        <w:t xml:space="preserve">Technical support is effective upon the effective date of the ordering document unless otherwise stated in your order. If your order was placed through the </w:t>
      </w:r>
      <w:proofErr w:type="spellStart"/>
      <w:r w:rsidR="00577E7C">
        <w:t>Ginicoe</w:t>
      </w:r>
      <w:proofErr w:type="spellEnd"/>
      <w:r>
        <w:t xml:space="preserve"> Store, the effective date is the date your order was accepted by </w:t>
      </w:r>
      <w:proofErr w:type="spellStart"/>
      <w:r w:rsidR="00577E7C">
        <w:t>Ginicoe</w:t>
      </w:r>
      <w:proofErr w:type="spellEnd"/>
      <w:r>
        <w:t>.</w:t>
      </w:r>
    </w:p>
    <w:p w:rsidR="008D3F4A" w:rsidRDefault="008D3F4A">
      <w:pPr>
        <w:pStyle w:val="BodyText"/>
        <w:spacing w:before="6"/>
      </w:pPr>
    </w:p>
    <w:p w:rsidR="008D3F4A" w:rsidRDefault="00000000">
      <w:pPr>
        <w:pStyle w:val="BodyText"/>
        <w:spacing w:line="244" w:lineRule="auto"/>
        <w:ind w:left="100" w:right="116"/>
        <w:jc w:val="both"/>
      </w:pPr>
      <w:r>
        <w:t>Software Update License &amp; Support (or any</w:t>
      </w:r>
      <w:r>
        <w:rPr>
          <w:spacing w:val="-1"/>
        </w:rPr>
        <w:t xml:space="preserve"> </w:t>
      </w:r>
      <w:r>
        <w:t>successor technical support offering</w:t>
      </w:r>
      <w:r>
        <w:rPr>
          <w:spacing w:val="-1"/>
        </w:rPr>
        <w:t xml:space="preserve"> </w:t>
      </w:r>
      <w:r>
        <w:t>to Software Update License &amp;</w:t>
      </w:r>
      <w:r>
        <w:rPr>
          <w:spacing w:val="-1"/>
        </w:rPr>
        <w:t xml:space="preserve"> </w:t>
      </w:r>
      <w:r>
        <w:t>Support, “SULS”) acquired with</w:t>
      </w:r>
      <w:r>
        <w:rPr>
          <w:spacing w:val="-2"/>
        </w:rPr>
        <w:t xml:space="preserve"> </w:t>
      </w:r>
      <w:r>
        <w:t>your order may</w:t>
      </w:r>
      <w:r>
        <w:rPr>
          <w:spacing w:val="-4"/>
        </w:rPr>
        <w:t xml:space="preserve"> </w:t>
      </w:r>
      <w:r>
        <w:t>be renewed annually</w:t>
      </w:r>
      <w:r>
        <w:rPr>
          <w:spacing w:val="-4"/>
        </w:rPr>
        <w:t xml:space="preserve"> </w:t>
      </w:r>
      <w:r>
        <w:t>and, if</w:t>
      </w:r>
      <w:r>
        <w:rPr>
          <w:spacing w:val="-2"/>
        </w:rPr>
        <w:t xml:space="preserve"> </w:t>
      </w:r>
      <w:r>
        <w:t>you</w:t>
      </w:r>
      <w:r>
        <w:rPr>
          <w:spacing w:val="-2"/>
        </w:rPr>
        <w:t xml:space="preserve"> </w:t>
      </w:r>
      <w:r>
        <w:t>renew</w:t>
      </w:r>
      <w:r>
        <w:rPr>
          <w:spacing w:val="-6"/>
        </w:rPr>
        <w:t xml:space="preserve"> </w:t>
      </w:r>
      <w:r>
        <w:t>SULS</w:t>
      </w:r>
      <w:r>
        <w:rPr>
          <w:spacing w:val="-3"/>
        </w:rPr>
        <w:t xml:space="preserve"> </w:t>
      </w:r>
      <w:r>
        <w:t>for</w:t>
      </w:r>
      <w:r>
        <w:rPr>
          <w:spacing w:val="-2"/>
        </w:rPr>
        <w:t xml:space="preserve"> </w:t>
      </w:r>
      <w:r>
        <w:t>the</w:t>
      </w:r>
      <w:r>
        <w:rPr>
          <w:spacing w:val="-2"/>
        </w:rPr>
        <w:t xml:space="preserve"> </w:t>
      </w:r>
      <w:r>
        <w:t>same</w:t>
      </w:r>
      <w:r>
        <w:rPr>
          <w:spacing w:val="-2"/>
        </w:rPr>
        <w:t xml:space="preserve"> </w:t>
      </w:r>
      <w:r>
        <w:t>number</w:t>
      </w:r>
      <w:r>
        <w:rPr>
          <w:spacing w:val="-2"/>
        </w:rPr>
        <w:t xml:space="preserve"> </w:t>
      </w:r>
      <w:r>
        <w:t>of</w:t>
      </w:r>
      <w:r>
        <w:rPr>
          <w:spacing w:val="-4"/>
        </w:rPr>
        <w:t xml:space="preserve"> </w:t>
      </w:r>
      <w:r>
        <w:t>licenses</w:t>
      </w:r>
      <w:r>
        <w:rPr>
          <w:spacing w:val="-3"/>
        </w:rPr>
        <w:t xml:space="preserve"> </w:t>
      </w:r>
      <w:r>
        <w:t>for the same programs, for the first and second renewal years the fee for SULS will not increase by more than 4% over the prior</w:t>
      </w:r>
      <w:r>
        <w:rPr>
          <w:spacing w:val="-1"/>
        </w:rPr>
        <w:t xml:space="preserve"> </w:t>
      </w:r>
      <w:r>
        <w:t>year’s</w:t>
      </w:r>
      <w:r>
        <w:rPr>
          <w:spacing w:val="-3"/>
        </w:rPr>
        <w:t xml:space="preserve"> </w:t>
      </w:r>
      <w:r>
        <w:t>fees.</w:t>
      </w:r>
      <w:r>
        <w:rPr>
          <w:spacing w:val="-2"/>
        </w:rPr>
        <w:t xml:space="preserve"> </w:t>
      </w:r>
      <w:r>
        <w:t>If</w:t>
      </w:r>
      <w:r>
        <w:rPr>
          <w:spacing w:val="-3"/>
        </w:rPr>
        <w:t xml:space="preserve"> </w:t>
      </w:r>
      <w:r>
        <w:t>your</w:t>
      </w:r>
      <w:r>
        <w:rPr>
          <w:spacing w:val="-1"/>
        </w:rPr>
        <w:t xml:space="preserve"> </w:t>
      </w:r>
      <w:r>
        <w:t>order</w:t>
      </w:r>
      <w:r>
        <w:rPr>
          <w:spacing w:val="-1"/>
        </w:rPr>
        <w:t xml:space="preserve"> </w:t>
      </w:r>
      <w:r>
        <w:t>is</w:t>
      </w:r>
      <w:r>
        <w:rPr>
          <w:spacing w:val="-3"/>
        </w:rPr>
        <w:t xml:space="preserve"> </w:t>
      </w:r>
      <w:r>
        <w:t>fulfilled</w:t>
      </w:r>
      <w:r>
        <w:rPr>
          <w:spacing w:val="-3"/>
        </w:rPr>
        <w:t xml:space="preserve"> </w:t>
      </w:r>
      <w:r>
        <w:t>by</w:t>
      </w:r>
      <w:r>
        <w:rPr>
          <w:spacing w:val="-7"/>
        </w:rPr>
        <w:t xml:space="preserve"> </w:t>
      </w:r>
      <w:r>
        <w:t>a</w:t>
      </w:r>
      <w:r>
        <w:rPr>
          <w:spacing w:val="-4"/>
        </w:rPr>
        <w:t xml:space="preserve"> </w:t>
      </w:r>
      <w:r>
        <w:t>member</w:t>
      </w:r>
      <w:r>
        <w:rPr>
          <w:spacing w:val="-3"/>
        </w:rPr>
        <w:t xml:space="preserve"> </w:t>
      </w:r>
      <w:r>
        <w:t>of</w:t>
      </w:r>
      <w:r>
        <w:rPr>
          <w:spacing w:val="-5"/>
        </w:rPr>
        <w:t xml:space="preserve"> </w:t>
      </w:r>
      <w:proofErr w:type="spellStart"/>
      <w:r w:rsidR="00577E7C">
        <w:t>Ginicoe</w:t>
      </w:r>
      <w:r>
        <w:t>’s</w:t>
      </w:r>
      <w:proofErr w:type="spellEnd"/>
      <w:r>
        <w:rPr>
          <w:spacing w:val="-5"/>
        </w:rPr>
        <w:t xml:space="preserve"> </w:t>
      </w:r>
      <w:r>
        <w:t>partner</w:t>
      </w:r>
      <w:r>
        <w:rPr>
          <w:spacing w:val="-3"/>
        </w:rPr>
        <w:t xml:space="preserve"> </w:t>
      </w:r>
      <w:r>
        <w:t>program,</w:t>
      </w:r>
      <w:r>
        <w:rPr>
          <w:spacing w:val="-4"/>
        </w:rPr>
        <w:t xml:space="preserve"> </w:t>
      </w:r>
      <w:r>
        <w:t>the</w:t>
      </w:r>
      <w:r>
        <w:rPr>
          <w:spacing w:val="-4"/>
        </w:rPr>
        <w:t xml:space="preserve"> </w:t>
      </w:r>
      <w:r>
        <w:t>fee</w:t>
      </w:r>
      <w:r>
        <w:rPr>
          <w:spacing w:val="-4"/>
        </w:rPr>
        <w:t xml:space="preserve"> </w:t>
      </w:r>
      <w:r>
        <w:t>for</w:t>
      </w:r>
      <w:r>
        <w:rPr>
          <w:spacing w:val="-4"/>
        </w:rPr>
        <w:t xml:space="preserve"> </w:t>
      </w:r>
      <w:r>
        <w:t>SULS</w:t>
      </w:r>
      <w:r>
        <w:rPr>
          <w:spacing w:val="-5"/>
        </w:rPr>
        <w:t xml:space="preserve"> </w:t>
      </w:r>
      <w:r>
        <w:t>for</w:t>
      </w:r>
      <w:r>
        <w:rPr>
          <w:spacing w:val="-4"/>
        </w:rPr>
        <w:t xml:space="preserve"> </w:t>
      </w:r>
      <w:r>
        <w:t>the</w:t>
      </w:r>
      <w:r>
        <w:rPr>
          <w:spacing w:val="-4"/>
        </w:rPr>
        <w:t xml:space="preserve"> </w:t>
      </w:r>
      <w:r>
        <w:t>first</w:t>
      </w:r>
      <w:r>
        <w:rPr>
          <w:spacing w:val="-5"/>
        </w:rPr>
        <w:t xml:space="preserve"> </w:t>
      </w:r>
      <w:r>
        <w:t>renewal year will be the price quoted to you by your partner; the fee for SULS for the second renewal year will not increase by more than 4% over the prior year's fees.</w:t>
      </w:r>
    </w:p>
    <w:p w:rsidR="008D3F4A" w:rsidRDefault="008D3F4A">
      <w:pPr>
        <w:pStyle w:val="BodyText"/>
        <w:spacing w:before="9"/>
      </w:pPr>
    </w:p>
    <w:p w:rsidR="008D3F4A" w:rsidRDefault="00000000">
      <w:pPr>
        <w:pStyle w:val="BodyText"/>
        <w:spacing w:line="244" w:lineRule="auto"/>
        <w:ind w:left="100" w:right="123"/>
        <w:jc w:val="both"/>
      </w:pPr>
      <w:r>
        <w:t xml:space="preserve">If you decide to purchase technical support for any license within a license set, you are required to purchase technical support at the same level for all licenses within that license set. You may </w:t>
      </w:r>
      <w:proofErr w:type="spellStart"/>
      <w:r>
        <w:t>desupport</w:t>
      </w:r>
      <w:proofErr w:type="spellEnd"/>
      <w:r>
        <w:t xml:space="preserve"> a subset of licenses in a license set only if you agree to terminate that subset of licenses. The technical support fees for the remaining licenses will be priced in accordance with the technical support policies in effect at the time of termination. </w:t>
      </w:r>
      <w:proofErr w:type="spellStart"/>
      <w:r w:rsidR="00577E7C">
        <w:t>Ginicoe</w:t>
      </w:r>
      <w:r>
        <w:t>’s</w:t>
      </w:r>
      <w:proofErr w:type="spellEnd"/>
      <w:r>
        <w:t xml:space="preserve"> license set definition is available in the current technical support policies. If you decide not to purchase technical support, you may not update any unsupported program licenses with new versions of the program.</w:t>
      </w:r>
    </w:p>
    <w:p w:rsidR="008D3F4A" w:rsidRDefault="008D3F4A">
      <w:pPr>
        <w:pStyle w:val="BodyText"/>
        <w:rPr>
          <w:sz w:val="22"/>
        </w:rPr>
      </w:pPr>
    </w:p>
    <w:p w:rsidR="008D3F4A" w:rsidRDefault="008D3F4A">
      <w:pPr>
        <w:pStyle w:val="BodyText"/>
        <w:spacing w:before="5"/>
        <w:rPr>
          <w:sz w:val="19"/>
        </w:rPr>
      </w:pPr>
    </w:p>
    <w:p w:rsidR="008D3F4A" w:rsidRDefault="00000000">
      <w:pPr>
        <w:pStyle w:val="Heading1"/>
        <w:numPr>
          <w:ilvl w:val="0"/>
          <w:numId w:val="6"/>
        </w:numPr>
        <w:tabs>
          <w:tab w:val="left" w:pos="461"/>
        </w:tabs>
        <w:ind w:hanging="361"/>
        <w:jc w:val="both"/>
      </w:pPr>
      <w:r>
        <w:t>End</w:t>
      </w:r>
      <w:r>
        <w:rPr>
          <w:spacing w:val="-4"/>
        </w:rPr>
        <w:t xml:space="preserve"> </w:t>
      </w:r>
      <w:r>
        <w:t>of</w:t>
      </w:r>
      <w:r>
        <w:rPr>
          <w:spacing w:val="-3"/>
        </w:rPr>
        <w:t xml:space="preserve"> </w:t>
      </w:r>
      <w:r>
        <w:rPr>
          <w:spacing w:val="-2"/>
        </w:rPr>
        <w:t>Agreement</w:t>
      </w:r>
    </w:p>
    <w:p w:rsidR="008D3F4A" w:rsidRDefault="00000000">
      <w:pPr>
        <w:pStyle w:val="BodyText"/>
        <w:spacing w:before="1" w:line="244" w:lineRule="auto"/>
        <w:ind w:left="100" w:right="114"/>
        <w:jc w:val="both"/>
      </w:pPr>
      <w:r>
        <w:t>If either of us breaches a material term of this agreement and fails to correct the breach within 30 days of written specification of the breach, then the breaching party is in default and the non-breaching party may terminate this agreement. If</w:t>
      </w:r>
      <w:r>
        <w:rPr>
          <w:spacing w:val="-2"/>
        </w:rPr>
        <w:t xml:space="preserve"> </w:t>
      </w:r>
      <w:proofErr w:type="spellStart"/>
      <w:r w:rsidR="00577E7C">
        <w:t>Ginicoe</w:t>
      </w:r>
      <w:proofErr w:type="spellEnd"/>
      <w:r>
        <w:t xml:space="preserve"> ends</w:t>
      </w:r>
      <w:r>
        <w:rPr>
          <w:spacing w:val="-1"/>
        </w:rPr>
        <w:t xml:space="preserve"> </w:t>
      </w:r>
      <w:r>
        <w:t>this</w:t>
      </w:r>
      <w:r>
        <w:rPr>
          <w:spacing w:val="-1"/>
        </w:rPr>
        <w:t xml:space="preserve"> </w:t>
      </w:r>
      <w:r>
        <w:t>agreement</w:t>
      </w:r>
      <w:r>
        <w:rPr>
          <w:spacing w:val="-1"/>
        </w:rPr>
        <w:t xml:space="preserve"> </w:t>
      </w:r>
      <w:r>
        <w:t>as</w:t>
      </w:r>
      <w:r>
        <w:rPr>
          <w:spacing w:val="-1"/>
        </w:rPr>
        <w:t xml:space="preserve"> </w:t>
      </w:r>
      <w:r>
        <w:t>specified in</w:t>
      </w:r>
      <w:r>
        <w:rPr>
          <w:spacing w:val="-2"/>
        </w:rPr>
        <w:t xml:space="preserve"> </w:t>
      </w:r>
      <w:r>
        <w:t>the preceding</w:t>
      </w:r>
      <w:r>
        <w:rPr>
          <w:spacing w:val="-2"/>
        </w:rPr>
        <w:t xml:space="preserve"> </w:t>
      </w:r>
      <w:r>
        <w:t>sentence,</w:t>
      </w:r>
      <w:r>
        <w:rPr>
          <w:spacing w:val="-3"/>
        </w:rPr>
        <w:t xml:space="preserve"> </w:t>
      </w:r>
      <w:r>
        <w:t>you</w:t>
      </w:r>
      <w:r>
        <w:rPr>
          <w:spacing w:val="-3"/>
        </w:rPr>
        <w:t xml:space="preserve"> </w:t>
      </w:r>
      <w:r>
        <w:t>must</w:t>
      </w:r>
      <w:r>
        <w:rPr>
          <w:spacing w:val="-3"/>
        </w:rPr>
        <w:t xml:space="preserve"> </w:t>
      </w:r>
      <w:r>
        <w:t>pay</w:t>
      </w:r>
      <w:r>
        <w:rPr>
          <w:spacing w:val="-5"/>
        </w:rPr>
        <w:t xml:space="preserve"> </w:t>
      </w:r>
      <w:r>
        <w:t>within</w:t>
      </w:r>
      <w:r>
        <w:rPr>
          <w:spacing w:val="-3"/>
        </w:rPr>
        <w:t xml:space="preserve"> </w:t>
      </w:r>
      <w:r>
        <w:t>30</w:t>
      </w:r>
      <w:r>
        <w:rPr>
          <w:spacing w:val="-2"/>
        </w:rPr>
        <w:t xml:space="preserve"> </w:t>
      </w:r>
      <w:r>
        <w:t>days</w:t>
      </w:r>
      <w:r>
        <w:rPr>
          <w:spacing w:val="-3"/>
        </w:rPr>
        <w:t xml:space="preserve"> </w:t>
      </w:r>
      <w:r>
        <w:t>all</w:t>
      </w:r>
      <w:r>
        <w:rPr>
          <w:spacing w:val="-3"/>
        </w:rPr>
        <w:t xml:space="preserve"> </w:t>
      </w:r>
      <w:r>
        <w:t>amounts which</w:t>
      </w:r>
      <w:r>
        <w:rPr>
          <w:spacing w:val="-3"/>
        </w:rPr>
        <w:t xml:space="preserve"> </w:t>
      </w:r>
      <w:r>
        <w:t>have</w:t>
      </w:r>
      <w:r>
        <w:rPr>
          <w:spacing w:val="-1"/>
        </w:rPr>
        <w:t xml:space="preserve"> </w:t>
      </w:r>
      <w:r>
        <w:t>accrued prior</w:t>
      </w:r>
      <w:r>
        <w:rPr>
          <w:spacing w:val="-1"/>
        </w:rPr>
        <w:t xml:space="preserve"> </w:t>
      </w:r>
      <w:r>
        <w:t>to</w:t>
      </w:r>
      <w:r>
        <w:rPr>
          <w:spacing w:val="-1"/>
        </w:rPr>
        <w:t xml:space="preserve"> </w:t>
      </w:r>
      <w:r>
        <w:t>such</w:t>
      </w:r>
      <w:r>
        <w:rPr>
          <w:spacing w:val="-3"/>
        </w:rPr>
        <w:t xml:space="preserve"> </w:t>
      </w:r>
      <w:r>
        <w:t>end,</w:t>
      </w:r>
      <w:r>
        <w:rPr>
          <w:spacing w:val="-2"/>
        </w:rPr>
        <w:t xml:space="preserve"> </w:t>
      </w:r>
      <w:r>
        <w:t>as</w:t>
      </w:r>
      <w:r>
        <w:rPr>
          <w:spacing w:val="-2"/>
        </w:rPr>
        <w:t xml:space="preserve"> </w:t>
      </w:r>
      <w:r>
        <w:t>well</w:t>
      </w:r>
      <w:r>
        <w:rPr>
          <w:spacing w:val="-2"/>
        </w:rPr>
        <w:t xml:space="preserve"> </w:t>
      </w:r>
      <w:r>
        <w:t>as</w:t>
      </w:r>
      <w:r>
        <w:rPr>
          <w:spacing w:val="-5"/>
        </w:rPr>
        <w:t xml:space="preserve"> </w:t>
      </w:r>
      <w:r>
        <w:t>all</w:t>
      </w:r>
      <w:r>
        <w:rPr>
          <w:spacing w:val="-5"/>
        </w:rPr>
        <w:t xml:space="preserve"> </w:t>
      </w:r>
      <w:r>
        <w:t>sums</w:t>
      </w:r>
      <w:r>
        <w:rPr>
          <w:spacing w:val="-5"/>
        </w:rPr>
        <w:t xml:space="preserve"> </w:t>
      </w:r>
      <w:r>
        <w:t>remaining</w:t>
      </w:r>
      <w:r>
        <w:rPr>
          <w:spacing w:val="-5"/>
        </w:rPr>
        <w:t xml:space="preserve"> </w:t>
      </w:r>
      <w:r>
        <w:t>unpaid</w:t>
      </w:r>
      <w:r>
        <w:rPr>
          <w:spacing w:val="-3"/>
        </w:rPr>
        <w:t xml:space="preserve"> </w:t>
      </w:r>
      <w:r>
        <w:t>for</w:t>
      </w:r>
      <w:r>
        <w:rPr>
          <w:spacing w:val="-4"/>
        </w:rPr>
        <w:t xml:space="preserve"> </w:t>
      </w:r>
      <w:r>
        <w:t>programs</w:t>
      </w:r>
      <w:r>
        <w:rPr>
          <w:spacing w:val="-5"/>
        </w:rPr>
        <w:t xml:space="preserve"> </w:t>
      </w:r>
      <w:r>
        <w:t>ordered</w:t>
      </w:r>
      <w:r>
        <w:rPr>
          <w:spacing w:val="-3"/>
        </w:rPr>
        <w:t xml:space="preserve"> </w:t>
      </w:r>
      <w:r>
        <w:t>and/or</w:t>
      </w:r>
      <w:r>
        <w:rPr>
          <w:spacing w:val="-4"/>
        </w:rPr>
        <w:t xml:space="preserve"> </w:t>
      </w:r>
      <w:r>
        <w:t>services</w:t>
      </w:r>
      <w:r>
        <w:rPr>
          <w:spacing w:val="-5"/>
        </w:rPr>
        <w:t xml:space="preserve"> </w:t>
      </w:r>
      <w:r>
        <w:t xml:space="preserve">received under this agreement plus related taxes and expenses. If </w:t>
      </w:r>
      <w:proofErr w:type="spellStart"/>
      <w:r w:rsidR="00577E7C">
        <w:t>Ginicoe</w:t>
      </w:r>
      <w:proofErr w:type="spellEnd"/>
      <w:r>
        <w:t xml:space="preserve"> ends the license for a program under the Indemnification section, you must pay within 30 days all amounts remaining unpaid for services related to such license plus related taxes and expenses. Except for nonpayment of fees, the non-breaching party may agree in its sole discretion to extend the </w:t>
      </w:r>
      <w:proofErr w:type="gramStart"/>
      <w:r>
        <w:t>30 day</w:t>
      </w:r>
      <w:proofErr w:type="gramEnd"/>
      <w:r>
        <w:t xml:space="preserve"> period for so long as the breaching party continues reasonable efforts to cure the breach. You agree that if you are in default under this agreement, you</w:t>
      </w:r>
      <w:r>
        <w:rPr>
          <w:spacing w:val="-1"/>
        </w:rPr>
        <w:t xml:space="preserve"> </w:t>
      </w:r>
      <w:r>
        <w:t>may</w:t>
      </w:r>
      <w:r>
        <w:rPr>
          <w:spacing w:val="-3"/>
        </w:rPr>
        <w:t xml:space="preserve"> </w:t>
      </w:r>
      <w:r>
        <w:t>not use those programs and/or services ordered. You</w:t>
      </w:r>
      <w:r>
        <w:rPr>
          <w:spacing w:val="-1"/>
        </w:rPr>
        <w:t xml:space="preserve"> </w:t>
      </w:r>
      <w:r>
        <w:t>further agree</w:t>
      </w:r>
      <w:r>
        <w:rPr>
          <w:spacing w:val="-1"/>
        </w:rPr>
        <w:t xml:space="preserve"> </w:t>
      </w:r>
      <w:r>
        <w:t>that</w:t>
      </w:r>
      <w:r>
        <w:rPr>
          <w:spacing w:val="-2"/>
        </w:rPr>
        <w:t xml:space="preserve"> </w:t>
      </w:r>
      <w:r>
        <w:t>if</w:t>
      </w:r>
      <w:r>
        <w:rPr>
          <w:spacing w:val="-4"/>
        </w:rPr>
        <w:t xml:space="preserve"> </w:t>
      </w:r>
      <w:r>
        <w:t>you</w:t>
      </w:r>
      <w:r>
        <w:rPr>
          <w:spacing w:val="-3"/>
        </w:rPr>
        <w:t xml:space="preserve"> </w:t>
      </w:r>
      <w:r>
        <w:t xml:space="preserve">have used an </w:t>
      </w:r>
      <w:proofErr w:type="spellStart"/>
      <w:r w:rsidR="00577E7C">
        <w:t>Ginicoe</w:t>
      </w:r>
      <w:proofErr w:type="spellEnd"/>
      <w:r>
        <w:t xml:space="preserve"> Financing Division contract to pay for the fees due under an order and you are in default under that contract, you may not use the programs and/or services that are subject to such contract. Provisions that survive termination or expiration are those relating to limitation of liability, infringement indemnity, payment, and others which by their nature are intended to survive.</w:t>
      </w:r>
    </w:p>
    <w:p w:rsidR="008D3F4A" w:rsidRDefault="008D3F4A">
      <w:pPr>
        <w:pStyle w:val="BodyText"/>
        <w:rPr>
          <w:sz w:val="22"/>
        </w:rPr>
      </w:pPr>
    </w:p>
    <w:p w:rsidR="008D3F4A" w:rsidRDefault="008D3F4A">
      <w:pPr>
        <w:pStyle w:val="BodyText"/>
        <w:spacing w:before="10"/>
        <w:rPr>
          <w:sz w:val="19"/>
        </w:rPr>
      </w:pPr>
    </w:p>
    <w:p w:rsidR="008D3F4A" w:rsidRDefault="00000000">
      <w:pPr>
        <w:pStyle w:val="Heading1"/>
        <w:numPr>
          <w:ilvl w:val="0"/>
          <w:numId w:val="6"/>
        </w:numPr>
        <w:tabs>
          <w:tab w:val="left" w:pos="461"/>
        </w:tabs>
        <w:ind w:hanging="361"/>
        <w:jc w:val="both"/>
      </w:pPr>
      <w:r>
        <w:t>Fees</w:t>
      </w:r>
      <w:r>
        <w:rPr>
          <w:spacing w:val="-4"/>
        </w:rPr>
        <w:t xml:space="preserve"> </w:t>
      </w:r>
      <w:r>
        <w:t>and</w:t>
      </w:r>
      <w:r>
        <w:rPr>
          <w:spacing w:val="-4"/>
        </w:rPr>
        <w:t xml:space="preserve"> </w:t>
      </w:r>
      <w:r>
        <w:rPr>
          <w:spacing w:val="-2"/>
        </w:rPr>
        <w:t>Taxes</w:t>
      </w:r>
    </w:p>
    <w:p w:rsidR="008D3F4A" w:rsidRDefault="00000000">
      <w:pPr>
        <w:pStyle w:val="BodyText"/>
        <w:spacing w:before="1" w:line="244" w:lineRule="auto"/>
        <w:ind w:left="100" w:right="116"/>
        <w:jc w:val="both"/>
      </w:pPr>
      <w:r>
        <w:t xml:space="preserve">All fees payable to </w:t>
      </w:r>
      <w:proofErr w:type="spellStart"/>
      <w:r w:rsidR="00577E7C">
        <w:t>Ginicoe</w:t>
      </w:r>
      <w:proofErr w:type="spellEnd"/>
      <w:r>
        <w:t xml:space="preserve"> are due within 30 days</w:t>
      </w:r>
      <w:r>
        <w:rPr>
          <w:spacing w:val="-1"/>
        </w:rPr>
        <w:t xml:space="preserve"> </w:t>
      </w:r>
      <w:r>
        <w:t>from</w:t>
      </w:r>
      <w:r>
        <w:rPr>
          <w:spacing w:val="-5"/>
        </w:rPr>
        <w:t xml:space="preserve"> </w:t>
      </w:r>
      <w:r>
        <w:t>the invoice date.</w:t>
      </w:r>
      <w:r>
        <w:rPr>
          <w:spacing w:val="-1"/>
        </w:rPr>
        <w:t xml:space="preserve"> </w:t>
      </w:r>
      <w:r>
        <w:t>You</w:t>
      </w:r>
      <w:r>
        <w:rPr>
          <w:spacing w:val="-2"/>
        </w:rPr>
        <w:t xml:space="preserve"> </w:t>
      </w:r>
      <w:r>
        <w:t>agree to pay</w:t>
      </w:r>
      <w:r>
        <w:rPr>
          <w:spacing w:val="-4"/>
        </w:rPr>
        <w:t xml:space="preserve"> </w:t>
      </w:r>
      <w:r>
        <w:t>any</w:t>
      </w:r>
      <w:r>
        <w:rPr>
          <w:spacing w:val="-4"/>
        </w:rPr>
        <w:t xml:space="preserve"> </w:t>
      </w:r>
      <w:r>
        <w:t xml:space="preserve">sales, value-added or other similar taxes imposed by applicable law that </w:t>
      </w:r>
      <w:proofErr w:type="spellStart"/>
      <w:r w:rsidR="00577E7C">
        <w:t>Ginicoe</w:t>
      </w:r>
      <w:proofErr w:type="spellEnd"/>
      <w:r>
        <w:t xml:space="preserve"> must pay based on the programs and/or services you ordered, except</w:t>
      </w:r>
    </w:p>
    <w:p w:rsidR="008D3F4A" w:rsidRDefault="008D3F4A">
      <w:pPr>
        <w:spacing w:line="244" w:lineRule="auto"/>
        <w:jc w:val="both"/>
        <w:sectPr w:rsidR="008D3F4A">
          <w:pgSz w:w="11910" w:h="16840"/>
          <w:pgMar w:top="1200" w:right="960" w:bottom="780" w:left="980" w:header="0" w:footer="584" w:gutter="0"/>
          <w:cols w:space="720"/>
        </w:sectPr>
      </w:pPr>
    </w:p>
    <w:p w:rsidR="008D3F4A" w:rsidRDefault="00000000">
      <w:pPr>
        <w:pStyle w:val="BodyText"/>
        <w:spacing w:before="78" w:line="244" w:lineRule="auto"/>
        <w:ind w:left="100" w:right="118"/>
        <w:jc w:val="both"/>
      </w:pPr>
      <w:r>
        <w:lastRenderedPageBreak/>
        <w:t xml:space="preserve">for taxes based on </w:t>
      </w:r>
      <w:proofErr w:type="spellStart"/>
      <w:r w:rsidR="00577E7C">
        <w:t>Ginicoe</w:t>
      </w:r>
      <w:r>
        <w:t>’s</w:t>
      </w:r>
      <w:proofErr w:type="spellEnd"/>
      <w:r>
        <w:t xml:space="preserve"> income. Also, you will reimburse </w:t>
      </w:r>
      <w:proofErr w:type="spellStart"/>
      <w:r w:rsidR="00577E7C">
        <w:t>Ginicoe</w:t>
      </w:r>
      <w:proofErr w:type="spellEnd"/>
      <w:r>
        <w:t xml:space="preserve"> for reasonable expenses related to providing the services. Fees for services listed in an ordering document are exclusive of taxes and expenses. You agree that you have not relied on the future availability of any programs or updates in entering into the payment obligations in your ordering document; however, (a) if you order SULS for programs, the preceding sentence does not relieve </w:t>
      </w:r>
      <w:proofErr w:type="spellStart"/>
      <w:r w:rsidR="00577E7C">
        <w:t>Ginicoe</w:t>
      </w:r>
      <w:proofErr w:type="spellEnd"/>
      <w:r>
        <w:t xml:space="preserve"> of</w:t>
      </w:r>
      <w:r>
        <w:rPr>
          <w:spacing w:val="-1"/>
        </w:rPr>
        <w:t xml:space="preserve"> </w:t>
      </w:r>
      <w:r>
        <w:t xml:space="preserve">its obligation to provide updates under your ordering document, if-and-when available, in accordance with </w:t>
      </w:r>
      <w:proofErr w:type="spellStart"/>
      <w:r w:rsidR="00577E7C">
        <w:t>Ginicoe</w:t>
      </w:r>
      <w:r>
        <w:t>’s</w:t>
      </w:r>
      <w:proofErr w:type="spellEnd"/>
      <w:r>
        <w:t xml:space="preserve"> then current technical support policies, and (b) the preceding sentence does not change the rights granted to you for any program licensed under your ordering document, per the terms of your ordering document and this agreement.</w:t>
      </w:r>
    </w:p>
    <w:p w:rsidR="008D3F4A" w:rsidRDefault="008D3F4A">
      <w:pPr>
        <w:pStyle w:val="BodyText"/>
        <w:rPr>
          <w:sz w:val="22"/>
        </w:rPr>
      </w:pPr>
    </w:p>
    <w:p w:rsidR="008D3F4A" w:rsidRDefault="008D3F4A">
      <w:pPr>
        <w:pStyle w:val="BodyText"/>
        <w:spacing w:before="6"/>
        <w:rPr>
          <w:sz w:val="19"/>
        </w:rPr>
      </w:pPr>
    </w:p>
    <w:p w:rsidR="008D3F4A" w:rsidRDefault="00000000">
      <w:pPr>
        <w:pStyle w:val="Heading1"/>
        <w:numPr>
          <w:ilvl w:val="0"/>
          <w:numId w:val="6"/>
        </w:numPr>
        <w:tabs>
          <w:tab w:val="left" w:pos="461"/>
        </w:tabs>
        <w:ind w:hanging="361"/>
        <w:jc w:val="both"/>
      </w:pPr>
      <w:r>
        <w:rPr>
          <w:spacing w:val="-2"/>
        </w:rPr>
        <w:t>Nondisclosure</w:t>
      </w:r>
    </w:p>
    <w:p w:rsidR="008D3F4A" w:rsidRDefault="00000000">
      <w:pPr>
        <w:pStyle w:val="BodyText"/>
        <w:spacing w:line="244" w:lineRule="auto"/>
        <w:ind w:left="100" w:right="116"/>
        <w:jc w:val="both"/>
      </w:pPr>
      <w:r>
        <w:t>By virtue of this agreement, the parties may have access to information that is confidential to one another (“confidential information”). We each agree to disclose only information that is required for the performance of obligations under this agreement. Confidential information shall be limited to the terms and pricing under this agreement and all information clearly identified as confidential at the time of disclosure.</w:t>
      </w:r>
    </w:p>
    <w:p w:rsidR="008D3F4A" w:rsidRDefault="008D3F4A">
      <w:pPr>
        <w:pStyle w:val="BodyText"/>
        <w:spacing w:before="8"/>
      </w:pPr>
    </w:p>
    <w:p w:rsidR="008D3F4A" w:rsidRDefault="00000000">
      <w:pPr>
        <w:pStyle w:val="BodyText"/>
        <w:spacing w:before="1" w:line="244" w:lineRule="auto"/>
        <w:ind w:left="100" w:right="115"/>
        <w:jc w:val="both"/>
      </w:pPr>
      <w:r>
        <w:t>A party’s confidential information shall not include information that: (a) is or becomes a part of the public domain through</w:t>
      </w:r>
      <w:r>
        <w:rPr>
          <w:spacing w:val="-4"/>
        </w:rPr>
        <w:t xml:space="preserve"> </w:t>
      </w:r>
      <w:r>
        <w:t>no</w:t>
      </w:r>
      <w:r>
        <w:rPr>
          <w:spacing w:val="-3"/>
        </w:rPr>
        <w:t xml:space="preserve"> </w:t>
      </w:r>
      <w:r>
        <w:t>act</w:t>
      </w:r>
      <w:r>
        <w:rPr>
          <w:spacing w:val="-4"/>
        </w:rPr>
        <w:t xml:space="preserve"> </w:t>
      </w:r>
      <w:r>
        <w:t>or</w:t>
      </w:r>
      <w:r>
        <w:rPr>
          <w:spacing w:val="-4"/>
        </w:rPr>
        <w:t xml:space="preserve"> </w:t>
      </w:r>
      <w:r>
        <w:t>omission</w:t>
      </w:r>
      <w:r>
        <w:rPr>
          <w:spacing w:val="-4"/>
        </w:rPr>
        <w:t xml:space="preserve"> </w:t>
      </w:r>
      <w:r>
        <w:t>of</w:t>
      </w:r>
      <w:r>
        <w:rPr>
          <w:spacing w:val="-5"/>
        </w:rPr>
        <w:t xml:space="preserve"> </w:t>
      </w:r>
      <w:r>
        <w:t>the</w:t>
      </w:r>
      <w:r>
        <w:rPr>
          <w:spacing w:val="-4"/>
        </w:rPr>
        <w:t xml:space="preserve"> </w:t>
      </w:r>
      <w:r>
        <w:t>other</w:t>
      </w:r>
      <w:r>
        <w:rPr>
          <w:spacing w:val="-3"/>
        </w:rPr>
        <w:t xml:space="preserve"> </w:t>
      </w:r>
      <w:r>
        <w:t>party;</w:t>
      </w:r>
      <w:r>
        <w:rPr>
          <w:spacing w:val="-4"/>
        </w:rPr>
        <w:t xml:space="preserve"> </w:t>
      </w:r>
      <w:r>
        <w:t>(b)</w:t>
      </w:r>
      <w:r>
        <w:rPr>
          <w:spacing w:val="-4"/>
        </w:rPr>
        <w:t xml:space="preserve"> </w:t>
      </w:r>
      <w:r>
        <w:t>was</w:t>
      </w:r>
      <w:r>
        <w:rPr>
          <w:spacing w:val="-4"/>
        </w:rPr>
        <w:t xml:space="preserve"> </w:t>
      </w:r>
      <w:r>
        <w:t>in</w:t>
      </w:r>
      <w:r>
        <w:rPr>
          <w:spacing w:val="-4"/>
        </w:rPr>
        <w:t xml:space="preserve"> </w:t>
      </w:r>
      <w:r>
        <w:t>the</w:t>
      </w:r>
      <w:r>
        <w:rPr>
          <w:spacing w:val="-4"/>
        </w:rPr>
        <w:t xml:space="preserve"> </w:t>
      </w:r>
      <w:r>
        <w:t>other</w:t>
      </w:r>
      <w:r>
        <w:rPr>
          <w:spacing w:val="-3"/>
        </w:rPr>
        <w:t xml:space="preserve"> </w:t>
      </w:r>
      <w:r>
        <w:t>party’s</w:t>
      </w:r>
      <w:r>
        <w:rPr>
          <w:spacing w:val="-4"/>
        </w:rPr>
        <w:t xml:space="preserve"> </w:t>
      </w:r>
      <w:r>
        <w:t>lawful</w:t>
      </w:r>
      <w:r>
        <w:rPr>
          <w:spacing w:val="-4"/>
        </w:rPr>
        <w:t xml:space="preserve"> </w:t>
      </w:r>
      <w:r>
        <w:t>possession</w:t>
      </w:r>
      <w:r>
        <w:rPr>
          <w:spacing w:val="-4"/>
        </w:rPr>
        <w:t xml:space="preserve"> </w:t>
      </w:r>
      <w:r>
        <w:t>prior</w:t>
      </w:r>
      <w:r>
        <w:rPr>
          <w:spacing w:val="-4"/>
        </w:rPr>
        <w:t xml:space="preserve"> </w:t>
      </w:r>
      <w:r>
        <w:t>to</w:t>
      </w:r>
      <w:r>
        <w:rPr>
          <w:spacing w:val="-3"/>
        </w:rPr>
        <w:t xml:space="preserve"> </w:t>
      </w:r>
      <w:r>
        <w:t>the</w:t>
      </w:r>
      <w:r>
        <w:rPr>
          <w:spacing w:val="-4"/>
        </w:rPr>
        <w:t xml:space="preserve"> </w:t>
      </w:r>
      <w:r>
        <w:t>disclosure</w:t>
      </w:r>
      <w:r>
        <w:rPr>
          <w:spacing w:val="-4"/>
        </w:rPr>
        <w:t xml:space="preserve"> </w:t>
      </w:r>
      <w:r>
        <w:t>and</w:t>
      </w:r>
      <w:r>
        <w:rPr>
          <w:spacing w:val="-3"/>
        </w:rPr>
        <w:t xml:space="preserve"> </w:t>
      </w:r>
      <w:r>
        <w:t>had not been obtained by the other party either directly or indirectly from the disclosing party; (c) is lawfully</w:t>
      </w:r>
      <w:r>
        <w:rPr>
          <w:spacing w:val="-2"/>
        </w:rPr>
        <w:t xml:space="preserve"> </w:t>
      </w:r>
      <w:r>
        <w:t>disclosed to the other party by a third party without restriction on the disclosure; or (d) is independently developed by the other party.</w:t>
      </w:r>
    </w:p>
    <w:p w:rsidR="008D3F4A" w:rsidRDefault="008D3F4A">
      <w:pPr>
        <w:pStyle w:val="BodyText"/>
        <w:spacing w:before="7"/>
      </w:pPr>
    </w:p>
    <w:p w:rsidR="008D3F4A" w:rsidRDefault="00000000">
      <w:pPr>
        <w:pStyle w:val="BodyText"/>
        <w:spacing w:line="244" w:lineRule="auto"/>
        <w:ind w:left="100" w:right="119"/>
        <w:jc w:val="both"/>
      </w:pPr>
      <w:r>
        <w:t>We each agree to hold each other’s confidential information in confidence for a period of three years from the date of disclosure. Also, we each agree to disclose confidential information only to those employees or agents who are required to protect it against unauthorized disclosure. Nothing</w:t>
      </w:r>
      <w:r>
        <w:rPr>
          <w:spacing w:val="-1"/>
        </w:rPr>
        <w:t xml:space="preserve"> </w:t>
      </w:r>
      <w:r>
        <w:t>shall prevent either party</w:t>
      </w:r>
      <w:r>
        <w:rPr>
          <w:spacing w:val="-6"/>
        </w:rPr>
        <w:t xml:space="preserve"> </w:t>
      </w:r>
      <w:r>
        <w:t>from</w:t>
      </w:r>
      <w:r>
        <w:rPr>
          <w:spacing w:val="-6"/>
        </w:rPr>
        <w:t xml:space="preserve"> </w:t>
      </w:r>
      <w:r>
        <w:t>disclosing</w:t>
      </w:r>
      <w:r>
        <w:rPr>
          <w:spacing w:val="-3"/>
        </w:rPr>
        <w:t xml:space="preserve"> </w:t>
      </w:r>
      <w:r>
        <w:t>the</w:t>
      </w:r>
      <w:r>
        <w:rPr>
          <w:spacing w:val="-1"/>
        </w:rPr>
        <w:t xml:space="preserve"> </w:t>
      </w:r>
      <w:r>
        <w:t>terms</w:t>
      </w:r>
      <w:r>
        <w:rPr>
          <w:spacing w:val="-2"/>
        </w:rPr>
        <w:t xml:space="preserve"> </w:t>
      </w:r>
      <w:r>
        <w:t>or</w:t>
      </w:r>
      <w:r>
        <w:rPr>
          <w:spacing w:val="-1"/>
        </w:rPr>
        <w:t xml:space="preserve"> </w:t>
      </w:r>
      <w:r>
        <w:t>pricing</w:t>
      </w:r>
      <w:r>
        <w:rPr>
          <w:spacing w:val="-3"/>
        </w:rPr>
        <w:t xml:space="preserve"> </w:t>
      </w:r>
      <w:r>
        <w:t>under this agreement or orders submitted under this agreement in any legal proceeding arising from or in connection with this agreement or disclosing the confidential information to a federal or state governmental entity as required by law.</w:t>
      </w:r>
    </w:p>
    <w:p w:rsidR="008D3F4A" w:rsidRDefault="008D3F4A">
      <w:pPr>
        <w:pStyle w:val="BodyText"/>
        <w:rPr>
          <w:sz w:val="22"/>
        </w:rPr>
      </w:pPr>
    </w:p>
    <w:p w:rsidR="008D3F4A" w:rsidRDefault="008D3F4A">
      <w:pPr>
        <w:pStyle w:val="BodyText"/>
        <w:spacing w:before="5"/>
        <w:rPr>
          <w:sz w:val="19"/>
        </w:rPr>
      </w:pPr>
    </w:p>
    <w:p w:rsidR="008D3F4A" w:rsidRDefault="00000000">
      <w:pPr>
        <w:pStyle w:val="Heading1"/>
        <w:numPr>
          <w:ilvl w:val="0"/>
          <w:numId w:val="6"/>
        </w:numPr>
        <w:tabs>
          <w:tab w:val="left" w:pos="461"/>
        </w:tabs>
        <w:ind w:hanging="361"/>
        <w:jc w:val="both"/>
      </w:pPr>
      <w:r>
        <w:t>Entire</w:t>
      </w:r>
      <w:r>
        <w:rPr>
          <w:spacing w:val="-7"/>
        </w:rPr>
        <w:t xml:space="preserve"> </w:t>
      </w:r>
      <w:r>
        <w:rPr>
          <w:spacing w:val="-2"/>
        </w:rPr>
        <w:t>Agreement</w:t>
      </w:r>
    </w:p>
    <w:p w:rsidR="008D3F4A" w:rsidRDefault="00000000">
      <w:pPr>
        <w:pStyle w:val="BodyText"/>
        <w:spacing w:line="244" w:lineRule="auto"/>
        <w:ind w:left="100" w:right="115"/>
        <w:jc w:val="both"/>
      </w:pPr>
      <w:r>
        <w:t xml:space="preserve">You agree that this agreement and the information which is incorporated into this agreement by written reference (including reference to information contained in a URL or referenced policy), together with the applicable ordering document, are the complete agreement for the programs and/or services ordered by you, and that this agreement supersedes all prior or contemporaneous agreements or representations, written or oral, regarding such programs and/or services. If any term of this agreement is found to be invalid or unenforceable, the remaining provisions will remain effective and such term shall be replaced with a term consistent with the purpose and intent of this agreement. It is expressly agreed that the terms of this agreement and any </w:t>
      </w:r>
      <w:proofErr w:type="spellStart"/>
      <w:r w:rsidR="00577E7C">
        <w:t>Ginicoe</w:t>
      </w:r>
      <w:proofErr w:type="spellEnd"/>
      <w:r>
        <w:t xml:space="preserve"> ordering document shall supersede the terms in any purchase order or other non-</w:t>
      </w:r>
      <w:proofErr w:type="spellStart"/>
      <w:r w:rsidR="00577E7C">
        <w:t>Ginicoe</w:t>
      </w:r>
      <w:proofErr w:type="spellEnd"/>
      <w:r>
        <w:t xml:space="preserve"> document and no terms included in any such purchase order or other non-</w:t>
      </w:r>
      <w:proofErr w:type="spellStart"/>
      <w:r w:rsidR="00577E7C">
        <w:t>Ginicoe</w:t>
      </w:r>
      <w:proofErr w:type="spellEnd"/>
      <w:r>
        <w:t xml:space="preserve"> document shall apply to the programs and/or services ordered. This agreement and ordering documents may not be modified and the rights and restrictions may not be altered or waived except in a writing signed or accepted online through the </w:t>
      </w:r>
      <w:proofErr w:type="spellStart"/>
      <w:r w:rsidR="00577E7C">
        <w:t>Ginicoe</w:t>
      </w:r>
      <w:proofErr w:type="spellEnd"/>
      <w:r>
        <w:t xml:space="preserve"> Store by authorized representatives of you and of </w:t>
      </w:r>
      <w:proofErr w:type="spellStart"/>
      <w:r w:rsidR="00577E7C">
        <w:t>Ginicoe</w:t>
      </w:r>
      <w:proofErr w:type="spellEnd"/>
      <w:r>
        <w:t>. Any notice required under this agreement shall be provided to the other party in writing.</w:t>
      </w:r>
    </w:p>
    <w:p w:rsidR="008D3F4A" w:rsidRDefault="008D3F4A">
      <w:pPr>
        <w:pStyle w:val="BodyText"/>
        <w:rPr>
          <w:sz w:val="22"/>
        </w:rPr>
      </w:pPr>
    </w:p>
    <w:p w:rsidR="008D3F4A" w:rsidRDefault="008D3F4A">
      <w:pPr>
        <w:pStyle w:val="BodyText"/>
        <w:spacing w:before="9"/>
        <w:rPr>
          <w:sz w:val="19"/>
        </w:rPr>
      </w:pPr>
    </w:p>
    <w:p w:rsidR="008D3F4A" w:rsidRDefault="00000000">
      <w:pPr>
        <w:pStyle w:val="ListParagraph"/>
        <w:numPr>
          <w:ilvl w:val="0"/>
          <w:numId w:val="6"/>
        </w:numPr>
        <w:tabs>
          <w:tab w:val="left" w:pos="461"/>
        </w:tabs>
        <w:ind w:hanging="361"/>
        <w:jc w:val="both"/>
        <w:rPr>
          <w:b/>
          <w:sz w:val="20"/>
        </w:rPr>
      </w:pPr>
      <w:r>
        <w:rPr>
          <w:b/>
          <w:sz w:val="20"/>
        </w:rPr>
        <w:t>Limitation</w:t>
      </w:r>
      <w:r>
        <w:rPr>
          <w:b/>
          <w:spacing w:val="-9"/>
          <w:sz w:val="20"/>
        </w:rPr>
        <w:t xml:space="preserve"> </w:t>
      </w:r>
      <w:r>
        <w:rPr>
          <w:b/>
          <w:sz w:val="20"/>
        </w:rPr>
        <w:t>of</w:t>
      </w:r>
      <w:r>
        <w:rPr>
          <w:b/>
          <w:spacing w:val="-8"/>
          <w:sz w:val="20"/>
        </w:rPr>
        <w:t xml:space="preserve"> </w:t>
      </w:r>
      <w:r>
        <w:rPr>
          <w:b/>
          <w:spacing w:val="-2"/>
          <w:sz w:val="20"/>
        </w:rPr>
        <w:t>Liability</w:t>
      </w:r>
    </w:p>
    <w:p w:rsidR="008D3F4A" w:rsidRDefault="00000000">
      <w:pPr>
        <w:spacing w:before="4" w:line="242" w:lineRule="auto"/>
        <w:ind w:left="100" w:right="117"/>
        <w:jc w:val="both"/>
        <w:rPr>
          <w:b/>
          <w:sz w:val="20"/>
        </w:rPr>
      </w:pPr>
      <w:r>
        <w:rPr>
          <w:b/>
          <w:sz w:val="20"/>
        </w:rPr>
        <w:t xml:space="preserve">NEITHER PARTY SHALL BE LIABLE FOR ANY INDIRECT, INCIDENTAL, SPECIAL, PUNITIVE, OR CONSEQUENTIAL DAMAGES, OR ANY LOSS OF PROFITS, REVENUE, DATA, OR DATA USE. </w:t>
      </w:r>
      <w:r w:rsidR="00577E7C">
        <w:rPr>
          <w:b/>
          <w:sz w:val="20"/>
        </w:rPr>
        <w:t>GINICOE</w:t>
      </w:r>
      <w:r>
        <w:rPr>
          <w:b/>
          <w:sz w:val="20"/>
        </w:rPr>
        <w:t xml:space="preserve">’S MAXIMUM LIABILITY FOR ANY DAMAGES ARISING OUT OF OR RELATED TO THIS AGREEMENT OR YOUR ORDER, WHETHER IN CONTRACT OR TORT, OR OTHERWISE, SHALL BE LIMITED TO THE AMOUNT OF THE FEES YOU PAID </w:t>
      </w:r>
      <w:r w:rsidR="00577E7C">
        <w:rPr>
          <w:b/>
          <w:sz w:val="20"/>
        </w:rPr>
        <w:t>GINICOE</w:t>
      </w:r>
      <w:r>
        <w:rPr>
          <w:b/>
          <w:sz w:val="20"/>
        </w:rPr>
        <w:t xml:space="preserve"> UNDER THIS AGREEMENT, AND IF SUCH DAMAGES RESULT FROM YOUR USE OF PROGRAMS OR SERVICES, SUCH LIABILITY SHALL BE LIMITED TO THE FEES YOU PAID </w:t>
      </w:r>
      <w:r w:rsidR="00577E7C">
        <w:rPr>
          <w:b/>
          <w:sz w:val="20"/>
        </w:rPr>
        <w:t>GINICOE</w:t>
      </w:r>
      <w:r>
        <w:rPr>
          <w:b/>
          <w:sz w:val="20"/>
        </w:rPr>
        <w:t xml:space="preserve"> FOR THE DEFICIENT PROGRAM OR SERVICES GIVING RISE TO THE LIABILITY.</w:t>
      </w:r>
    </w:p>
    <w:p w:rsidR="008D3F4A" w:rsidRDefault="008D3F4A">
      <w:pPr>
        <w:pStyle w:val="BodyText"/>
        <w:rPr>
          <w:b/>
          <w:sz w:val="22"/>
        </w:rPr>
      </w:pPr>
    </w:p>
    <w:p w:rsidR="008D3F4A" w:rsidRDefault="008D3F4A">
      <w:pPr>
        <w:pStyle w:val="BodyText"/>
        <w:spacing w:before="3"/>
        <w:rPr>
          <w:b/>
          <w:sz w:val="19"/>
        </w:rPr>
      </w:pPr>
    </w:p>
    <w:p w:rsidR="008D3F4A" w:rsidRDefault="00000000">
      <w:pPr>
        <w:pStyle w:val="Heading1"/>
        <w:numPr>
          <w:ilvl w:val="0"/>
          <w:numId w:val="6"/>
        </w:numPr>
        <w:tabs>
          <w:tab w:val="left" w:pos="461"/>
        </w:tabs>
        <w:ind w:hanging="361"/>
        <w:jc w:val="both"/>
      </w:pPr>
      <w:r>
        <w:rPr>
          <w:spacing w:val="-2"/>
        </w:rPr>
        <w:t>Export</w:t>
      </w:r>
    </w:p>
    <w:p w:rsidR="008D3F4A" w:rsidRDefault="00000000">
      <w:pPr>
        <w:pStyle w:val="BodyText"/>
        <w:spacing w:line="244" w:lineRule="auto"/>
        <w:ind w:left="100" w:right="115"/>
        <w:jc w:val="both"/>
      </w:pPr>
      <w:r>
        <w:t>Export laws and regulations of the United States and any other relevant local export laws and regulations apply to the programs. You agree that such export control laws govern your use of the programs (including technical data) and any services deliverables provided under this agreement, and you agree to comply with all such export laws and regulations (including “deemed export” and “deemed re-export” regulations). You agree that no data, information, program and/or materials resulting from services (or direct product thereof) will be exported, directly or indirectly, in violation of these laws,</w:t>
      </w:r>
      <w:r>
        <w:rPr>
          <w:spacing w:val="35"/>
        </w:rPr>
        <w:t xml:space="preserve"> </w:t>
      </w:r>
      <w:r>
        <w:t>or</w:t>
      </w:r>
      <w:r>
        <w:rPr>
          <w:spacing w:val="37"/>
        </w:rPr>
        <w:t xml:space="preserve"> </w:t>
      </w:r>
      <w:r>
        <w:t>will</w:t>
      </w:r>
      <w:r>
        <w:rPr>
          <w:spacing w:val="35"/>
        </w:rPr>
        <w:t xml:space="preserve"> </w:t>
      </w:r>
      <w:r>
        <w:t>be</w:t>
      </w:r>
      <w:r>
        <w:rPr>
          <w:spacing w:val="36"/>
        </w:rPr>
        <w:t xml:space="preserve"> </w:t>
      </w:r>
      <w:r>
        <w:t>used</w:t>
      </w:r>
      <w:r>
        <w:rPr>
          <w:spacing w:val="36"/>
        </w:rPr>
        <w:t xml:space="preserve"> </w:t>
      </w:r>
      <w:r>
        <w:t>for</w:t>
      </w:r>
      <w:r>
        <w:rPr>
          <w:spacing w:val="37"/>
        </w:rPr>
        <w:t xml:space="preserve"> </w:t>
      </w:r>
      <w:r>
        <w:t>any</w:t>
      </w:r>
      <w:r>
        <w:rPr>
          <w:spacing w:val="32"/>
        </w:rPr>
        <w:t xml:space="preserve"> </w:t>
      </w:r>
      <w:r>
        <w:t>purpose</w:t>
      </w:r>
      <w:r>
        <w:rPr>
          <w:spacing w:val="36"/>
        </w:rPr>
        <w:t xml:space="preserve"> </w:t>
      </w:r>
      <w:r>
        <w:t>prohibited</w:t>
      </w:r>
      <w:r>
        <w:rPr>
          <w:spacing w:val="37"/>
        </w:rPr>
        <w:t xml:space="preserve"> </w:t>
      </w:r>
      <w:r>
        <w:t>by</w:t>
      </w:r>
      <w:r>
        <w:rPr>
          <w:spacing w:val="32"/>
        </w:rPr>
        <w:t xml:space="preserve"> </w:t>
      </w:r>
      <w:r>
        <w:t>these</w:t>
      </w:r>
      <w:r>
        <w:rPr>
          <w:spacing w:val="35"/>
        </w:rPr>
        <w:t xml:space="preserve"> </w:t>
      </w:r>
      <w:r>
        <w:t>laws</w:t>
      </w:r>
      <w:r>
        <w:rPr>
          <w:spacing w:val="35"/>
        </w:rPr>
        <w:t xml:space="preserve"> </w:t>
      </w:r>
      <w:r>
        <w:t>including,</w:t>
      </w:r>
      <w:r>
        <w:rPr>
          <w:spacing w:val="34"/>
        </w:rPr>
        <w:t xml:space="preserve"> </w:t>
      </w:r>
      <w:r>
        <w:t>without</w:t>
      </w:r>
      <w:r>
        <w:rPr>
          <w:spacing w:val="33"/>
        </w:rPr>
        <w:t xml:space="preserve"> </w:t>
      </w:r>
      <w:r>
        <w:t>limitation,</w:t>
      </w:r>
      <w:r>
        <w:rPr>
          <w:spacing w:val="34"/>
        </w:rPr>
        <w:t xml:space="preserve"> </w:t>
      </w:r>
      <w:r>
        <w:t>nuclear,</w:t>
      </w:r>
      <w:r>
        <w:rPr>
          <w:spacing w:val="34"/>
        </w:rPr>
        <w:t xml:space="preserve"> </w:t>
      </w:r>
      <w:r>
        <w:t>chemical,</w:t>
      </w:r>
      <w:r>
        <w:rPr>
          <w:spacing w:val="34"/>
        </w:rPr>
        <w:t xml:space="preserve"> </w:t>
      </w:r>
      <w:r>
        <w:rPr>
          <w:spacing w:val="-5"/>
        </w:rPr>
        <w:t>or</w:t>
      </w:r>
    </w:p>
    <w:p w:rsidR="008D3F4A" w:rsidRDefault="008D3F4A">
      <w:pPr>
        <w:spacing w:line="244" w:lineRule="auto"/>
        <w:jc w:val="both"/>
        <w:sectPr w:rsidR="008D3F4A">
          <w:pgSz w:w="11910" w:h="16840"/>
          <w:pgMar w:top="1200" w:right="960" w:bottom="780" w:left="980" w:header="0" w:footer="584" w:gutter="0"/>
          <w:cols w:space="720"/>
        </w:sectPr>
      </w:pPr>
    </w:p>
    <w:p w:rsidR="008D3F4A" w:rsidRDefault="00000000">
      <w:pPr>
        <w:pStyle w:val="BodyText"/>
        <w:spacing w:before="78"/>
        <w:ind w:left="100"/>
        <w:jc w:val="both"/>
      </w:pPr>
      <w:r>
        <w:lastRenderedPageBreak/>
        <w:t>biological</w:t>
      </w:r>
      <w:r>
        <w:rPr>
          <w:spacing w:val="-8"/>
        </w:rPr>
        <w:t xml:space="preserve"> </w:t>
      </w:r>
      <w:r>
        <w:t>weapons</w:t>
      </w:r>
      <w:r>
        <w:rPr>
          <w:spacing w:val="-9"/>
        </w:rPr>
        <w:t xml:space="preserve"> </w:t>
      </w:r>
      <w:r>
        <w:t>proliferation,</w:t>
      </w:r>
      <w:r>
        <w:rPr>
          <w:spacing w:val="-8"/>
        </w:rPr>
        <w:t xml:space="preserve"> </w:t>
      </w:r>
      <w:r>
        <w:t>or</w:t>
      </w:r>
      <w:r>
        <w:rPr>
          <w:spacing w:val="-7"/>
        </w:rPr>
        <w:t xml:space="preserve"> </w:t>
      </w:r>
      <w:r>
        <w:t>development</w:t>
      </w:r>
      <w:r>
        <w:rPr>
          <w:spacing w:val="-9"/>
        </w:rPr>
        <w:t xml:space="preserve"> </w:t>
      </w:r>
      <w:r>
        <w:t>of</w:t>
      </w:r>
      <w:r>
        <w:rPr>
          <w:spacing w:val="-10"/>
        </w:rPr>
        <w:t xml:space="preserve"> </w:t>
      </w:r>
      <w:r>
        <w:t>missile</w:t>
      </w:r>
      <w:r>
        <w:rPr>
          <w:spacing w:val="-7"/>
        </w:rPr>
        <w:t xml:space="preserve"> </w:t>
      </w:r>
      <w:r>
        <w:rPr>
          <w:spacing w:val="-2"/>
        </w:rPr>
        <w:t>technology.</w:t>
      </w:r>
    </w:p>
    <w:p w:rsidR="008D3F4A" w:rsidRDefault="008D3F4A">
      <w:pPr>
        <w:pStyle w:val="BodyText"/>
        <w:rPr>
          <w:sz w:val="22"/>
        </w:rPr>
      </w:pPr>
    </w:p>
    <w:p w:rsidR="008D3F4A" w:rsidRDefault="008D3F4A">
      <w:pPr>
        <w:pStyle w:val="BodyText"/>
        <w:spacing w:before="7"/>
        <w:rPr>
          <w:sz w:val="19"/>
        </w:rPr>
      </w:pPr>
    </w:p>
    <w:p w:rsidR="008D3F4A" w:rsidRDefault="00000000">
      <w:pPr>
        <w:pStyle w:val="Heading1"/>
        <w:numPr>
          <w:ilvl w:val="0"/>
          <w:numId w:val="6"/>
        </w:numPr>
        <w:tabs>
          <w:tab w:val="left" w:pos="461"/>
        </w:tabs>
        <w:ind w:hanging="361"/>
        <w:jc w:val="both"/>
      </w:pPr>
      <w:r>
        <w:rPr>
          <w:spacing w:val="-2"/>
        </w:rPr>
        <w:t>Other</w:t>
      </w:r>
    </w:p>
    <w:p w:rsidR="008D3F4A" w:rsidRDefault="008D3F4A">
      <w:pPr>
        <w:pStyle w:val="BodyText"/>
        <w:spacing w:before="5"/>
        <w:rPr>
          <w:b/>
        </w:rPr>
      </w:pPr>
    </w:p>
    <w:p w:rsidR="008D3F4A" w:rsidRDefault="00000000">
      <w:pPr>
        <w:pStyle w:val="ListParagraph"/>
        <w:numPr>
          <w:ilvl w:val="0"/>
          <w:numId w:val="5"/>
        </w:numPr>
        <w:tabs>
          <w:tab w:val="left" w:pos="821"/>
        </w:tabs>
        <w:spacing w:line="244" w:lineRule="auto"/>
        <w:ind w:right="119"/>
        <w:jc w:val="both"/>
        <w:rPr>
          <w:sz w:val="20"/>
        </w:rPr>
      </w:pPr>
      <w:r>
        <w:rPr>
          <w:sz w:val="20"/>
        </w:rPr>
        <w:t>This</w:t>
      </w:r>
      <w:r>
        <w:rPr>
          <w:spacing w:val="-1"/>
          <w:sz w:val="20"/>
        </w:rPr>
        <w:t xml:space="preserve"> </w:t>
      </w:r>
      <w:r>
        <w:rPr>
          <w:sz w:val="20"/>
        </w:rPr>
        <w:t>agreement</w:t>
      </w:r>
      <w:r>
        <w:rPr>
          <w:spacing w:val="-3"/>
          <w:sz w:val="20"/>
        </w:rPr>
        <w:t xml:space="preserve"> </w:t>
      </w:r>
      <w:r>
        <w:rPr>
          <w:sz w:val="20"/>
        </w:rPr>
        <w:t>is</w:t>
      </w:r>
      <w:r>
        <w:rPr>
          <w:spacing w:val="-3"/>
          <w:sz w:val="20"/>
        </w:rPr>
        <w:t xml:space="preserve"> </w:t>
      </w:r>
      <w:r>
        <w:rPr>
          <w:sz w:val="20"/>
        </w:rPr>
        <w:t>governed</w:t>
      </w:r>
      <w:r>
        <w:rPr>
          <w:spacing w:val="-1"/>
          <w:sz w:val="20"/>
        </w:rPr>
        <w:t xml:space="preserve"> </w:t>
      </w:r>
      <w:r>
        <w:rPr>
          <w:sz w:val="20"/>
        </w:rPr>
        <w:t>by</w:t>
      </w:r>
      <w:r>
        <w:rPr>
          <w:spacing w:val="-5"/>
          <w:sz w:val="20"/>
        </w:rPr>
        <w:t xml:space="preserve"> </w:t>
      </w:r>
      <w:r>
        <w:rPr>
          <w:sz w:val="20"/>
        </w:rPr>
        <w:t>the</w:t>
      </w:r>
      <w:r>
        <w:rPr>
          <w:spacing w:val="-2"/>
          <w:sz w:val="20"/>
        </w:rPr>
        <w:t xml:space="preserve"> </w:t>
      </w:r>
      <w:r>
        <w:rPr>
          <w:sz w:val="20"/>
        </w:rPr>
        <w:t>substantive</w:t>
      </w:r>
      <w:r>
        <w:rPr>
          <w:spacing w:val="-2"/>
          <w:sz w:val="20"/>
        </w:rPr>
        <w:t xml:space="preserve"> </w:t>
      </w:r>
      <w:r>
        <w:rPr>
          <w:sz w:val="20"/>
        </w:rPr>
        <w:t>and</w:t>
      </w:r>
      <w:r>
        <w:rPr>
          <w:spacing w:val="-2"/>
          <w:sz w:val="20"/>
        </w:rPr>
        <w:t xml:space="preserve"> </w:t>
      </w:r>
      <w:r>
        <w:rPr>
          <w:sz w:val="20"/>
        </w:rPr>
        <w:t>procedural laws</w:t>
      </w:r>
      <w:r>
        <w:rPr>
          <w:spacing w:val="-3"/>
          <w:sz w:val="20"/>
        </w:rPr>
        <w:t xml:space="preserve"> </w:t>
      </w:r>
      <w:r>
        <w:rPr>
          <w:sz w:val="20"/>
        </w:rPr>
        <w:t>of</w:t>
      </w:r>
      <w:r>
        <w:rPr>
          <w:spacing w:val="-3"/>
          <w:sz w:val="20"/>
        </w:rPr>
        <w:t xml:space="preserve"> </w:t>
      </w:r>
      <w:r>
        <w:rPr>
          <w:sz w:val="20"/>
        </w:rPr>
        <w:t>the</w:t>
      </w:r>
      <w:r>
        <w:rPr>
          <w:spacing w:val="-2"/>
          <w:sz w:val="20"/>
        </w:rPr>
        <w:t xml:space="preserve"> </w:t>
      </w:r>
      <w:r>
        <w:rPr>
          <w:sz w:val="20"/>
        </w:rPr>
        <w:t>State</w:t>
      </w:r>
      <w:r>
        <w:rPr>
          <w:spacing w:val="-3"/>
          <w:sz w:val="20"/>
        </w:rPr>
        <w:t xml:space="preserve"> </w:t>
      </w:r>
      <w:r>
        <w:rPr>
          <w:sz w:val="20"/>
        </w:rPr>
        <w:t>of</w:t>
      </w:r>
      <w:r>
        <w:rPr>
          <w:spacing w:val="-3"/>
          <w:sz w:val="20"/>
        </w:rPr>
        <w:t xml:space="preserve"> </w:t>
      </w:r>
      <w:r w:rsidR="00577E7C">
        <w:rPr>
          <w:sz w:val="20"/>
        </w:rPr>
        <w:t>Ohio</w:t>
      </w:r>
      <w:r>
        <w:rPr>
          <w:spacing w:val="-3"/>
          <w:sz w:val="20"/>
        </w:rPr>
        <w:t xml:space="preserve"> </w:t>
      </w:r>
      <w:r>
        <w:rPr>
          <w:sz w:val="20"/>
        </w:rPr>
        <w:t>and</w:t>
      </w:r>
      <w:r>
        <w:rPr>
          <w:spacing w:val="-2"/>
          <w:sz w:val="20"/>
        </w:rPr>
        <w:t xml:space="preserve"> </w:t>
      </w:r>
      <w:r>
        <w:rPr>
          <w:sz w:val="20"/>
        </w:rPr>
        <w:t>you</w:t>
      </w:r>
      <w:r>
        <w:rPr>
          <w:spacing w:val="-3"/>
          <w:sz w:val="20"/>
        </w:rPr>
        <w:t xml:space="preserve"> </w:t>
      </w:r>
      <w:r>
        <w:rPr>
          <w:sz w:val="20"/>
        </w:rPr>
        <w:t>and</w:t>
      </w:r>
      <w:r>
        <w:rPr>
          <w:spacing w:val="-2"/>
          <w:sz w:val="20"/>
        </w:rPr>
        <w:t xml:space="preserve"> </w:t>
      </w:r>
      <w:proofErr w:type="spellStart"/>
      <w:r w:rsidR="00577E7C">
        <w:rPr>
          <w:sz w:val="20"/>
        </w:rPr>
        <w:t>Ginicoe</w:t>
      </w:r>
      <w:proofErr w:type="spellEnd"/>
      <w:r>
        <w:rPr>
          <w:sz w:val="20"/>
        </w:rPr>
        <w:t xml:space="preserve"> agree</w:t>
      </w:r>
      <w:r>
        <w:rPr>
          <w:spacing w:val="-1"/>
          <w:sz w:val="20"/>
        </w:rPr>
        <w:t xml:space="preserve"> </w:t>
      </w:r>
      <w:r>
        <w:rPr>
          <w:sz w:val="20"/>
        </w:rPr>
        <w:t>to</w:t>
      </w:r>
      <w:r>
        <w:rPr>
          <w:spacing w:val="-1"/>
          <w:sz w:val="20"/>
        </w:rPr>
        <w:t xml:space="preserve"> </w:t>
      </w:r>
      <w:r>
        <w:rPr>
          <w:sz w:val="20"/>
        </w:rPr>
        <w:t>submit</w:t>
      </w:r>
      <w:r>
        <w:rPr>
          <w:spacing w:val="-2"/>
          <w:sz w:val="20"/>
        </w:rPr>
        <w:t xml:space="preserve"> </w:t>
      </w:r>
      <w:r>
        <w:rPr>
          <w:sz w:val="20"/>
        </w:rPr>
        <w:t>to</w:t>
      </w:r>
      <w:r>
        <w:rPr>
          <w:spacing w:val="-1"/>
          <w:sz w:val="20"/>
        </w:rPr>
        <w:t xml:space="preserve"> </w:t>
      </w:r>
      <w:r>
        <w:rPr>
          <w:sz w:val="20"/>
        </w:rPr>
        <w:t>the</w:t>
      </w:r>
      <w:r>
        <w:rPr>
          <w:spacing w:val="-1"/>
          <w:sz w:val="20"/>
        </w:rPr>
        <w:t xml:space="preserve"> </w:t>
      </w:r>
      <w:r>
        <w:rPr>
          <w:sz w:val="20"/>
        </w:rPr>
        <w:t>exclusive</w:t>
      </w:r>
      <w:r>
        <w:rPr>
          <w:spacing w:val="-1"/>
          <w:sz w:val="20"/>
        </w:rPr>
        <w:t xml:space="preserve"> </w:t>
      </w:r>
      <w:r>
        <w:rPr>
          <w:sz w:val="20"/>
        </w:rPr>
        <w:t>jurisdiction</w:t>
      </w:r>
      <w:r>
        <w:rPr>
          <w:spacing w:val="-3"/>
          <w:sz w:val="20"/>
        </w:rPr>
        <w:t xml:space="preserve"> </w:t>
      </w:r>
      <w:r>
        <w:rPr>
          <w:sz w:val="20"/>
        </w:rPr>
        <w:t>of,</w:t>
      </w:r>
      <w:r>
        <w:rPr>
          <w:spacing w:val="-2"/>
          <w:sz w:val="20"/>
        </w:rPr>
        <w:t xml:space="preserve"> </w:t>
      </w:r>
      <w:r>
        <w:rPr>
          <w:sz w:val="20"/>
        </w:rPr>
        <w:t>and</w:t>
      </w:r>
      <w:r>
        <w:rPr>
          <w:spacing w:val="-1"/>
          <w:sz w:val="20"/>
        </w:rPr>
        <w:t xml:space="preserve"> </w:t>
      </w:r>
      <w:r>
        <w:rPr>
          <w:sz w:val="20"/>
        </w:rPr>
        <w:t>venue</w:t>
      </w:r>
      <w:r>
        <w:rPr>
          <w:spacing w:val="-1"/>
          <w:sz w:val="20"/>
        </w:rPr>
        <w:t xml:space="preserve"> </w:t>
      </w:r>
      <w:r>
        <w:rPr>
          <w:sz w:val="20"/>
        </w:rPr>
        <w:t>in,</w:t>
      </w:r>
      <w:r>
        <w:rPr>
          <w:spacing w:val="-2"/>
          <w:sz w:val="20"/>
        </w:rPr>
        <w:t xml:space="preserve"> </w:t>
      </w:r>
      <w:r>
        <w:rPr>
          <w:sz w:val="20"/>
        </w:rPr>
        <w:t>the</w:t>
      </w:r>
      <w:r>
        <w:rPr>
          <w:spacing w:val="-1"/>
          <w:sz w:val="20"/>
        </w:rPr>
        <w:t xml:space="preserve"> </w:t>
      </w:r>
      <w:r>
        <w:rPr>
          <w:sz w:val="20"/>
        </w:rPr>
        <w:t>courts</w:t>
      </w:r>
      <w:r>
        <w:rPr>
          <w:spacing w:val="-3"/>
          <w:sz w:val="20"/>
        </w:rPr>
        <w:t xml:space="preserve"> </w:t>
      </w:r>
      <w:r>
        <w:rPr>
          <w:sz w:val="20"/>
        </w:rPr>
        <w:t>in</w:t>
      </w:r>
      <w:r>
        <w:rPr>
          <w:spacing w:val="-3"/>
          <w:sz w:val="20"/>
        </w:rPr>
        <w:t xml:space="preserve"> </w:t>
      </w:r>
      <w:r w:rsidR="00577E7C">
        <w:rPr>
          <w:sz w:val="20"/>
        </w:rPr>
        <w:t>Cleveland</w:t>
      </w:r>
      <w:r>
        <w:rPr>
          <w:spacing w:val="-1"/>
          <w:sz w:val="20"/>
        </w:rPr>
        <w:t xml:space="preserve"> </w:t>
      </w:r>
      <w:r>
        <w:rPr>
          <w:sz w:val="20"/>
        </w:rPr>
        <w:t>or</w:t>
      </w:r>
      <w:r>
        <w:rPr>
          <w:spacing w:val="-1"/>
          <w:sz w:val="20"/>
        </w:rPr>
        <w:t xml:space="preserve"> </w:t>
      </w:r>
      <w:r w:rsidR="00577E7C">
        <w:rPr>
          <w:sz w:val="20"/>
        </w:rPr>
        <w:t>Cuyahoga</w:t>
      </w:r>
      <w:r>
        <w:rPr>
          <w:spacing w:val="-1"/>
          <w:sz w:val="20"/>
        </w:rPr>
        <w:t xml:space="preserve"> </w:t>
      </w:r>
      <w:r>
        <w:rPr>
          <w:sz w:val="20"/>
        </w:rPr>
        <w:t xml:space="preserve">counties in </w:t>
      </w:r>
      <w:r w:rsidR="00577E7C">
        <w:rPr>
          <w:sz w:val="20"/>
        </w:rPr>
        <w:t>Ohio</w:t>
      </w:r>
      <w:r>
        <w:rPr>
          <w:sz w:val="20"/>
        </w:rPr>
        <w:t xml:space="preserve"> in any dispute arising out of or relating to this agreement.</w:t>
      </w:r>
    </w:p>
    <w:p w:rsidR="008D3F4A" w:rsidRDefault="008D3F4A">
      <w:pPr>
        <w:pStyle w:val="BodyText"/>
        <w:spacing w:before="7"/>
      </w:pPr>
    </w:p>
    <w:p w:rsidR="008D3F4A" w:rsidRDefault="00000000">
      <w:pPr>
        <w:pStyle w:val="ListParagraph"/>
        <w:numPr>
          <w:ilvl w:val="0"/>
          <w:numId w:val="5"/>
        </w:numPr>
        <w:tabs>
          <w:tab w:val="left" w:pos="821"/>
        </w:tabs>
        <w:spacing w:line="244" w:lineRule="auto"/>
        <w:ind w:right="117"/>
        <w:jc w:val="both"/>
        <w:rPr>
          <w:sz w:val="20"/>
        </w:rPr>
      </w:pPr>
      <w:r>
        <w:rPr>
          <w:sz w:val="20"/>
        </w:rPr>
        <w:t xml:space="preserve">If you have a dispute with </w:t>
      </w:r>
      <w:proofErr w:type="spellStart"/>
      <w:r w:rsidR="00577E7C">
        <w:rPr>
          <w:sz w:val="20"/>
        </w:rPr>
        <w:t>Ginicoe</w:t>
      </w:r>
      <w:proofErr w:type="spellEnd"/>
      <w:r>
        <w:rPr>
          <w:sz w:val="20"/>
        </w:rPr>
        <w:t xml:space="preserve"> or if you wish to provide a notice under the Indemnification section of this agreement, or if you become subject to insolvency or other similar legal proceedings, you will promptly send written notice to:</w:t>
      </w:r>
      <w:r>
        <w:rPr>
          <w:spacing w:val="40"/>
          <w:sz w:val="20"/>
        </w:rPr>
        <w:t xml:space="preserve"> </w:t>
      </w:r>
      <w:proofErr w:type="spellStart"/>
      <w:r w:rsidR="00577E7C">
        <w:rPr>
          <w:sz w:val="20"/>
        </w:rPr>
        <w:t>Ginicoe</w:t>
      </w:r>
      <w:proofErr w:type="spellEnd"/>
      <w:r>
        <w:rPr>
          <w:sz w:val="20"/>
        </w:rPr>
        <w:t xml:space="preserve"> </w:t>
      </w:r>
      <w:r w:rsidR="00577E7C">
        <w:rPr>
          <w:sz w:val="20"/>
        </w:rPr>
        <w:t>Corporation</w:t>
      </w:r>
      <w:r>
        <w:rPr>
          <w:sz w:val="20"/>
        </w:rPr>
        <w:t xml:space="preserve">., </w:t>
      </w:r>
      <w:r w:rsidR="00577E7C">
        <w:rPr>
          <w:sz w:val="20"/>
        </w:rPr>
        <w:t>P.O. Box 12521 East Cleveland, Ohio 44112</w:t>
      </w:r>
      <w:r>
        <w:rPr>
          <w:sz w:val="20"/>
        </w:rPr>
        <w:t>. Attention: General Counsel, Legal Department.</w:t>
      </w:r>
    </w:p>
    <w:p w:rsidR="008D3F4A" w:rsidRDefault="008D3F4A">
      <w:pPr>
        <w:pStyle w:val="BodyText"/>
        <w:spacing w:before="8"/>
      </w:pPr>
    </w:p>
    <w:p w:rsidR="008D3F4A" w:rsidRDefault="00000000">
      <w:pPr>
        <w:pStyle w:val="ListParagraph"/>
        <w:numPr>
          <w:ilvl w:val="0"/>
          <w:numId w:val="5"/>
        </w:numPr>
        <w:tabs>
          <w:tab w:val="left" w:pos="821"/>
        </w:tabs>
        <w:spacing w:line="244" w:lineRule="auto"/>
        <w:ind w:right="122"/>
        <w:jc w:val="both"/>
        <w:rPr>
          <w:sz w:val="20"/>
        </w:rPr>
      </w:pPr>
      <w:r>
        <w:rPr>
          <w:sz w:val="20"/>
        </w:rPr>
        <w:t>You may not assign this agreement or give or transfer the programs and/or any</w:t>
      </w:r>
      <w:r>
        <w:rPr>
          <w:spacing w:val="-3"/>
          <w:sz w:val="20"/>
        </w:rPr>
        <w:t xml:space="preserve"> </w:t>
      </w:r>
      <w:r>
        <w:rPr>
          <w:sz w:val="20"/>
        </w:rPr>
        <w:t>services or an interest in</w:t>
      </w:r>
      <w:r>
        <w:rPr>
          <w:spacing w:val="-1"/>
          <w:sz w:val="20"/>
        </w:rPr>
        <w:t xml:space="preserve"> </w:t>
      </w:r>
      <w:r>
        <w:rPr>
          <w:sz w:val="20"/>
        </w:rPr>
        <w:t>them</w:t>
      </w:r>
      <w:r>
        <w:rPr>
          <w:spacing w:val="-3"/>
          <w:sz w:val="20"/>
        </w:rPr>
        <w:t xml:space="preserve"> </w:t>
      </w:r>
      <w:r>
        <w:rPr>
          <w:sz w:val="20"/>
        </w:rPr>
        <w:t>to another individual or entity. If you grant a security</w:t>
      </w:r>
      <w:r>
        <w:rPr>
          <w:spacing w:val="-1"/>
          <w:sz w:val="20"/>
        </w:rPr>
        <w:t xml:space="preserve"> </w:t>
      </w:r>
      <w:r>
        <w:rPr>
          <w:sz w:val="20"/>
        </w:rPr>
        <w:t>interest in the programs and/or any</w:t>
      </w:r>
      <w:r>
        <w:rPr>
          <w:spacing w:val="-1"/>
          <w:sz w:val="20"/>
        </w:rPr>
        <w:t xml:space="preserve"> </w:t>
      </w:r>
      <w:r>
        <w:rPr>
          <w:sz w:val="20"/>
        </w:rPr>
        <w:t xml:space="preserve">services deliverables, the secured party has no right to use or transfer the programs and/or any services deliverables, and if you decide to finance your acquisition of the programs and/or any services, you will follow </w:t>
      </w:r>
      <w:proofErr w:type="spellStart"/>
      <w:r w:rsidR="00577E7C">
        <w:rPr>
          <w:sz w:val="20"/>
        </w:rPr>
        <w:t>Ginicoe</w:t>
      </w:r>
      <w:r>
        <w:rPr>
          <w:sz w:val="20"/>
        </w:rPr>
        <w:t>’s</w:t>
      </w:r>
      <w:proofErr w:type="spellEnd"/>
      <w:r>
        <w:rPr>
          <w:sz w:val="20"/>
        </w:rPr>
        <w:t xml:space="preserve"> policies regarding financing which are at </w:t>
      </w:r>
      <w:hyperlink r:id="rId10">
        <w:r>
          <w:rPr>
            <w:color w:val="0000FF"/>
            <w:sz w:val="20"/>
            <w:u w:val="single" w:color="0000FF"/>
          </w:rPr>
          <w:t>http://</w:t>
        </w:r>
        <w:r w:rsidR="00577E7C">
          <w:rPr>
            <w:color w:val="0000FF"/>
            <w:sz w:val="20"/>
            <w:u w:val="single" w:color="0000FF"/>
          </w:rPr>
          <w:t>Ginicoe</w:t>
        </w:r>
        <w:r>
          <w:rPr>
            <w:color w:val="0000FF"/>
            <w:sz w:val="20"/>
            <w:u w:val="single" w:color="0000FF"/>
          </w:rPr>
          <w:t>.com/contracts</w:t>
        </w:r>
        <w:r>
          <w:rPr>
            <w:sz w:val="20"/>
          </w:rPr>
          <w:t>.</w:t>
        </w:r>
      </w:hyperlink>
    </w:p>
    <w:p w:rsidR="008D3F4A" w:rsidRDefault="008D3F4A">
      <w:pPr>
        <w:pStyle w:val="BodyText"/>
        <w:spacing w:before="9"/>
      </w:pPr>
    </w:p>
    <w:p w:rsidR="008D3F4A" w:rsidRDefault="00000000">
      <w:pPr>
        <w:pStyle w:val="ListParagraph"/>
        <w:numPr>
          <w:ilvl w:val="0"/>
          <w:numId w:val="5"/>
        </w:numPr>
        <w:tabs>
          <w:tab w:val="left" w:pos="821"/>
        </w:tabs>
        <w:spacing w:line="244" w:lineRule="auto"/>
        <w:ind w:right="126"/>
        <w:jc w:val="both"/>
        <w:rPr>
          <w:sz w:val="20"/>
        </w:rPr>
      </w:pPr>
      <w:r>
        <w:rPr>
          <w:sz w:val="20"/>
        </w:rPr>
        <w:t>Except for actions</w:t>
      </w:r>
      <w:r>
        <w:rPr>
          <w:spacing w:val="-3"/>
          <w:sz w:val="20"/>
        </w:rPr>
        <w:t xml:space="preserve"> </w:t>
      </w:r>
      <w:r>
        <w:rPr>
          <w:sz w:val="20"/>
        </w:rPr>
        <w:t>for</w:t>
      </w:r>
      <w:r>
        <w:rPr>
          <w:spacing w:val="-1"/>
          <w:sz w:val="20"/>
        </w:rPr>
        <w:t xml:space="preserve"> </w:t>
      </w:r>
      <w:r>
        <w:rPr>
          <w:sz w:val="20"/>
        </w:rPr>
        <w:t>nonpayment</w:t>
      </w:r>
      <w:r>
        <w:rPr>
          <w:spacing w:val="-2"/>
          <w:sz w:val="20"/>
        </w:rPr>
        <w:t xml:space="preserve"> </w:t>
      </w:r>
      <w:r>
        <w:rPr>
          <w:sz w:val="20"/>
        </w:rPr>
        <w:t>or</w:t>
      </w:r>
      <w:r>
        <w:rPr>
          <w:spacing w:val="-1"/>
          <w:sz w:val="20"/>
        </w:rPr>
        <w:t xml:space="preserve"> </w:t>
      </w:r>
      <w:r>
        <w:rPr>
          <w:sz w:val="20"/>
        </w:rPr>
        <w:t>breach</w:t>
      </w:r>
      <w:r>
        <w:rPr>
          <w:spacing w:val="-3"/>
          <w:sz w:val="20"/>
        </w:rPr>
        <w:t xml:space="preserve"> </w:t>
      </w:r>
      <w:r>
        <w:rPr>
          <w:sz w:val="20"/>
        </w:rPr>
        <w:t>of</w:t>
      </w:r>
      <w:r>
        <w:rPr>
          <w:spacing w:val="-3"/>
          <w:sz w:val="20"/>
        </w:rPr>
        <w:t xml:space="preserve"> </w:t>
      </w:r>
      <w:proofErr w:type="spellStart"/>
      <w:r w:rsidR="00577E7C">
        <w:rPr>
          <w:sz w:val="20"/>
        </w:rPr>
        <w:t>Ginicoe</w:t>
      </w:r>
      <w:r>
        <w:rPr>
          <w:sz w:val="20"/>
        </w:rPr>
        <w:t>’s</w:t>
      </w:r>
      <w:proofErr w:type="spellEnd"/>
      <w:r>
        <w:rPr>
          <w:spacing w:val="-3"/>
          <w:sz w:val="20"/>
        </w:rPr>
        <w:t xml:space="preserve"> </w:t>
      </w:r>
      <w:r>
        <w:rPr>
          <w:sz w:val="20"/>
        </w:rPr>
        <w:t>proprietary</w:t>
      </w:r>
      <w:r>
        <w:rPr>
          <w:spacing w:val="-5"/>
          <w:sz w:val="20"/>
        </w:rPr>
        <w:t xml:space="preserve"> </w:t>
      </w:r>
      <w:r>
        <w:rPr>
          <w:sz w:val="20"/>
        </w:rPr>
        <w:t>rights,</w:t>
      </w:r>
      <w:r>
        <w:rPr>
          <w:spacing w:val="-2"/>
          <w:sz w:val="20"/>
        </w:rPr>
        <w:t xml:space="preserve"> </w:t>
      </w:r>
      <w:r>
        <w:rPr>
          <w:sz w:val="20"/>
        </w:rPr>
        <w:t>no</w:t>
      </w:r>
      <w:r>
        <w:rPr>
          <w:spacing w:val="-1"/>
          <w:sz w:val="20"/>
        </w:rPr>
        <w:t xml:space="preserve"> </w:t>
      </w:r>
      <w:r>
        <w:rPr>
          <w:sz w:val="20"/>
        </w:rPr>
        <w:t>action,</w:t>
      </w:r>
      <w:r>
        <w:rPr>
          <w:spacing w:val="-2"/>
          <w:sz w:val="20"/>
        </w:rPr>
        <w:t xml:space="preserve"> </w:t>
      </w:r>
      <w:r>
        <w:rPr>
          <w:sz w:val="20"/>
        </w:rPr>
        <w:t>regardless</w:t>
      </w:r>
      <w:r>
        <w:rPr>
          <w:spacing w:val="-3"/>
          <w:sz w:val="20"/>
        </w:rPr>
        <w:t xml:space="preserve"> </w:t>
      </w:r>
      <w:r>
        <w:rPr>
          <w:sz w:val="20"/>
        </w:rPr>
        <w:t>of</w:t>
      </w:r>
      <w:r>
        <w:rPr>
          <w:spacing w:val="-3"/>
          <w:sz w:val="20"/>
        </w:rPr>
        <w:t xml:space="preserve"> </w:t>
      </w:r>
      <w:r>
        <w:rPr>
          <w:sz w:val="20"/>
        </w:rPr>
        <w:t>form,</w:t>
      </w:r>
      <w:r>
        <w:rPr>
          <w:spacing w:val="-2"/>
          <w:sz w:val="20"/>
        </w:rPr>
        <w:t xml:space="preserve"> </w:t>
      </w:r>
      <w:r>
        <w:rPr>
          <w:sz w:val="20"/>
        </w:rPr>
        <w:t>arising out of or relating to this agreement may be brought by</w:t>
      </w:r>
      <w:r>
        <w:rPr>
          <w:spacing w:val="-1"/>
          <w:sz w:val="20"/>
        </w:rPr>
        <w:t xml:space="preserve"> </w:t>
      </w:r>
      <w:r>
        <w:rPr>
          <w:sz w:val="20"/>
        </w:rPr>
        <w:t>either party</w:t>
      </w:r>
      <w:r>
        <w:rPr>
          <w:spacing w:val="-1"/>
          <w:sz w:val="20"/>
        </w:rPr>
        <w:t xml:space="preserve"> </w:t>
      </w:r>
      <w:r>
        <w:rPr>
          <w:sz w:val="20"/>
        </w:rPr>
        <w:t>more than two years after the cause of</w:t>
      </w:r>
      <w:r>
        <w:rPr>
          <w:spacing w:val="-1"/>
          <w:sz w:val="20"/>
        </w:rPr>
        <w:t xml:space="preserve"> </w:t>
      </w:r>
      <w:r>
        <w:rPr>
          <w:sz w:val="20"/>
        </w:rPr>
        <w:t>action has accrued.</w:t>
      </w:r>
    </w:p>
    <w:p w:rsidR="008D3F4A" w:rsidRDefault="008D3F4A">
      <w:pPr>
        <w:pStyle w:val="BodyText"/>
        <w:spacing w:before="7"/>
      </w:pPr>
    </w:p>
    <w:p w:rsidR="008D3F4A" w:rsidRDefault="00000000">
      <w:pPr>
        <w:pStyle w:val="ListParagraph"/>
        <w:numPr>
          <w:ilvl w:val="0"/>
          <w:numId w:val="5"/>
        </w:numPr>
        <w:tabs>
          <w:tab w:val="left" w:pos="821"/>
        </w:tabs>
        <w:spacing w:line="244" w:lineRule="auto"/>
        <w:ind w:right="120"/>
        <w:jc w:val="both"/>
        <w:rPr>
          <w:sz w:val="20"/>
        </w:rPr>
      </w:pPr>
      <w:r>
        <w:rPr>
          <w:sz w:val="20"/>
        </w:rPr>
        <w:t xml:space="preserve">Upon 45 days written notice, </w:t>
      </w:r>
      <w:proofErr w:type="spellStart"/>
      <w:r w:rsidR="00577E7C">
        <w:rPr>
          <w:sz w:val="20"/>
        </w:rPr>
        <w:t>Ginicoe</w:t>
      </w:r>
      <w:proofErr w:type="spellEnd"/>
      <w:r>
        <w:rPr>
          <w:sz w:val="20"/>
        </w:rPr>
        <w:t xml:space="preserve"> may audit your use of the programs. You agree to cooperate with </w:t>
      </w:r>
      <w:proofErr w:type="spellStart"/>
      <w:r w:rsidR="00577E7C">
        <w:rPr>
          <w:sz w:val="20"/>
        </w:rPr>
        <w:t>Ginicoe</w:t>
      </w:r>
      <w:r>
        <w:rPr>
          <w:sz w:val="20"/>
        </w:rPr>
        <w:t>’s</w:t>
      </w:r>
      <w:proofErr w:type="spellEnd"/>
      <w:r>
        <w:rPr>
          <w:sz w:val="20"/>
        </w:rPr>
        <w:t xml:space="preserve"> audit and provide reasonable assistance and access to information. Any such audit shall not unreasonably interfere with your normal business operations. You agree to pay</w:t>
      </w:r>
      <w:r>
        <w:rPr>
          <w:spacing w:val="-1"/>
          <w:sz w:val="20"/>
        </w:rPr>
        <w:t xml:space="preserve"> </w:t>
      </w:r>
      <w:r>
        <w:rPr>
          <w:sz w:val="20"/>
        </w:rPr>
        <w:t>within 30 days of written notification any</w:t>
      </w:r>
      <w:r>
        <w:rPr>
          <w:spacing w:val="-2"/>
          <w:sz w:val="20"/>
        </w:rPr>
        <w:t xml:space="preserve"> </w:t>
      </w:r>
      <w:r>
        <w:rPr>
          <w:sz w:val="20"/>
        </w:rPr>
        <w:t xml:space="preserve">fees applicable to your use of the programs in excess of your license rights. If you do not pay, </w:t>
      </w:r>
      <w:proofErr w:type="spellStart"/>
      <w:r w:rsidR="00577E7C">
        <w:rPr>
          <w:sz w:val="20"/>
        </w:rPr>
        <w:t>Ginicoe</w:t>
      </w:r>
      <w:proofErr w:type="spellEnd"/>
      <w:r>
        <w:rPr>
          <w:sz w:val="20"/>
        </w:rPr>
        <w:t xml:space="preserve"> can end your technical support, licenses and/or this agreement. You agree that </w:t>
      </w:r>
      <w:proofErr w:type="spellStart"/>
      <w:r w:rsidR="00577E7C">
        <w:rPr>
          <w:sz w:val="20"/>
        </w:rPr>
        <w:t>Ginicoe</w:t>
      </w:r>
      <w:proofErr w:type="spellEnd"/>
      <w:r>
        <w:rPr>
          <w:sz w:val="20"/>
        </w:rPr>
        <w:t xml:space="preserve"> shall not be responsible for any</w:t>
      </w:r>
      <w:r>
        <w:rPr>
          <w:spacing w:val="-1"/>
          <w:sz w:val="20"/>
        </w:rPr>
        <w:t xml:space="preserve"> </w:t>
      </w:r>
      <w:r>
        <w:rPr>
          <w:sz w:val="20"/>
        </w:rPr>
        <w:t>of your costs incurred in cooperating with the audit.</w:t>
      </w:r>
    </w:p>
    <w:p w:rsidR="008D3F4A" w:rsidRDefault="008D3F4A">
      <w:pPr>
        <w:pStyle w:val="BodyText"/>
        <w:spacing w:before="9"/>
      </w:pPr>
    </w:p>
    <w:p w:rsidR="008D3F4A" w:rsidRDefault="00000000">
      <w:pPr>
        <w:pStyle w:val="ListParagraph"/>
        <w:numPr>
          <w:ilvl w:val="0"/>
          <w:numId w:val="5"/>
        </w:numPr>
        <w:tabs>
          <w:tab w:val="left" w:pos="821"/>
        </w:tabs>
        <w:spacing w:line="244" w:lineRule="auto"/>
        <w:ind w:right="121"/>
        <w:jc w:val="both"/>
        <w:rPr>
          <w:sz w:val="20"/>
        </w:rPr>
      </w:pPr>
      <w:r>
        <w:rPr>
          <w:sz w:val="20"/>
        </w:rPr>
        <w:t xml:space="preserve">You understand that </w:t>
      </w:r>
      <w:proofErr w:type="spellStart"/>
      <w:r w:rsidR="00577E7C">
        <w:rPr>
          <w:sz w:val="20"/>
        </w:rPr>
        <w:t>Ginicoe</w:t>
      </w:r>
      <w:r>
        <w:rPr>
          <w:sz w:val="20"/>
        </w:rPr>
        <w:t>’s</w:t>
      </w:r>
      <w:proofErr w:type="spellEnd"/>
      <w:r>
        <w:rPr>
          <w:sz w:val="20"/>
        </w:rPr>
        <w:t xml:space="preserve"> business partners, including any </w:t>
      </w:r>
      <w:proofErr w:type="gramStart"/>
      <w:r>
        <w:rPr>
          <w:sz w:val="20"/>
        </w:rPr>
        <w:t>third party</w:t>
      </w:r>
      <w:proofErr w:type="gramEnd"/>
      <w:r>
        <w:rPr>
          <w:sz w:val="20"/>
        </w:rPr>
        <w:t xml:space="preserve"> firms retained by you to provide computer consulting services, are independent of </w:t>
      </w:r>
      <w:proofErr w:type="spellStart"/>
      <w:r w:rsidR="00577E7C">
        <w:rPr>
          <w:sz w:val="20"/>
        </w:rPr>
        <w:t>Ginicoe</w:t>
      </w:r>
      <w:proofErr w:type="spellEnd"/>
      <w:r>
        <w:rPr>
          <w:sz w:val="20"/>
        </w:rPr>
        <w:t xml:space="preserve"> and are not </w:t>
      </w:r>
      <w:proofErr w:type="spellStart"/>
      <w:r w:rsidR="00577E7C">
        <w:rPr>
          <w:sz w:val="20"/>
        </w:rPr>
        <w:t>Ginicoe</w:t>
      </w:r>
      <w:r>
        <w:rPr>
          <w:sz w:val="20"/>
        </w:rPr>
        <w:t>’s</w:t>
      </w:r>
      <w:proofErr w:type="spellEnd"/>
      <w:r>
        <w:rPr>
          <w:sz w:val="20"/>
        </w:rPr>
        <w:t xml:space="preserve"> agents. </w:t>
      </w:r>
      <w:proofErr w:type="spellStart"/>
      <w:r w:rsidR="00577E7C">
        <w:rPr>
          <w:sz w:val="20"/>
        </w:rPr>
        <w:t>Ginicoe</w:t>
      </w:r>
      <w:proofErr w:type="spellEnd"/>
      <w:r>
        <w:rPr>
          <w:sz w:val="20"/>
        </w:rPr>
        <w:t xml:space="preserve"> is not liable for nor bound by any acts of any such business partner, unless the business partner is providing services as an </w:t>
      </w:r>
      <w:proofErr w:type="spellStart"/>
      <w:r w:rsidR="00577E7C">
        <w:rPr>
          <w:sz w:val="20"/>
        </w:rPr>
        <w:t>Ginicoe</w:t>
      </w:r>
      <w:proofErr w:type="spellEnd"/>
      <w:r>
        <w:rPr>
          <w:sz w:val="20"/>
        </w:rPr>
        <w:t xml:space="preserve"> subcontractor on an engagement ordered under this agreement.</w:t>
      </w:r>
    </w:p>
    <w:p w:rsidR="008D3F4A" w:rsidRDefault="008D3F4A">
      <w:pPr>
        <w:pStyle w:val="BodyText"/>
        <w:rPr>
          <w:sz w:val="22"/>
        </w:rPr>
      </w:pPr>
    </w:p>
    <w:p w:rsidR="008D3F4A" w:rsidRDefault="008D3F4A">
      <w:pPr>
        <w:pStyle w:val="BodyText"/>
        <w:spacing w:before="4"/>
        <w:rPr>
          <w:sz w:val="19"/>
        </w:rPr>
      </w:pPr>
    </w:p>
    <w:p w:rsidR="008D3F4A" w:rsidRDefault="00000000">
      <w:pPr>
        <w:pStyle w:val="Heading1"/>
        <w:numPr>
          <w:ilvl w:val="0"/>
          <w:numId w:val="6"/>
        </w:numPr>
        <w:tabs>
          <w:tab w:val="left" w:pos="461"/>
        </w:tabs>
        <w:ind w:hanging="361"/>
        <w:jc w:val="both"/>
      </w:pPr>
      <w:r>
        <w:t>Force</w:t>
      </w:r>
      <w:r>
        <w:rPr>
          <w:spacing w:val="-4"/>
        </w:rPr>
        <w:t xml:space="preserve"> </w:t>
      </w:r>
      <w:r>
        <w:rPr>
          <w:spacing w:val="-2"/>
        </w:rPr>
        <w:t>Majeure</w:t>
      </w:r>
    </w:p>
    <w:p w:rsidR="008D3F4A" w:rsidRDefault="00000000">
      <w:pPr>
        <w:pStyle w:val="BodyText"/>
        <w:spacing w:before="1" w:line="244" w:lineRule="auto"/>
        <w:ind w:left="100" w:right="119"/>
        <w:jc w:val="both"/>
      </w:pPr>
      <w:r>
        <w:t>Neither of</w:t>
      </w:r>
      <w:r>
        <w:rPr>
          <w:spacing w:val="-2"/>
        </w:rPr>
        <w:t xml:space="preserve"> </w:t>
      </w:r>
      <w:r>
        <w:t>us</w:t>
      </w:r>
      <w:r>
        <w:rPr>
          <w:spacing w:val="-1"/>
        </w:rPr>
        <w:t xml:space="preserve"> </w:t>
      </w:r>
      <w:r>
        <w:t>shall</w:t>
      </w:r>
      <w:r>
        <w:rPr>
          <w:spacing w:val="-3"/>
        </w:rPr>
        <w:t xml:space="preserve"> </w:t>
      </w:r>
      <w:r>
        <w:t>be</w:t>
      </w:r>
      <w:r>
        <w:rPr>
          <w:spacing w:val="-3"/>
        </w:rPr>
        <w:t xml:space="preserve"> </w:t>
      </w:r>
      <w:r>
        <w:t>responsible</w:t>
      </w:r>
      <w:r>
        <w:rPr>
          <w:spacing w:val="-3"/>
        </w:rPr>
        <w:t xml:space="preserve"> </w:t>
      </w:r>
      <w:r>
        <w:t>for</w:t>
      </w:r>
      <w:r>
        <w:rPr>
          <w:spacing w:val="-3"/>
        </w:rPr>
        <w:t xml:space="preserve"> </w:t>
      </w:r>
      <w:r>
        <w:t>failure</w:t>
      </w:r>
      <w:r>
        <w:rPr>
          <w:spacing w:val="-3"/>
        </w:rPr>
        <w:t xml:space="preserve"> </w:t>
      </w:r>
      <w:r>
        <w:t>or</w:t>
      </w:r>
      <w:r>
        <w:rPr>
          <w:spacing w:val="-3"/>
        </w:rPr>
        <w:t xml:space="preserve"> </w:t>
      </w:r>
      <w:r>
        <w:t>delay</w:t>
      </w:r>
      <w:r>
        <w:rPr>
          <w:spacing w:val="-6"/>
        </w:rPr>
        <w:t xml:space="preserve"> </w:t>
      </w:r>
      <w:r>
        <w:t>of</w:t>
      </w:r>
      <w:r>
        <w:rPr>
          <w:spacing w:val="-5"/>
        </w:rPr>
        <w:t xml:space="preserve"> </w:t>
      </w:r>
      <w:r>
        <w:t>performance</w:t>
      </w:r>
      <w:r>
        <w:rPr>
          <w:spacing w:val="-3"/>
        </w:rPr>
        <w:t xml:space="preserve"> </w:t>
      </w:r>
      <w:r>
        <w:t>if</w:t>
      </w:r>
      <w:r>
        <w:rPr>
          <w:spacing w:val="-5"/>
        </w:rPr>
        <w:t xml:space="preserve"> </w:t>
      </w:r>
      <w:r>
        <w:t>caused</w:t>
      </w:r>
      <w:r>
        <w:rPr>
          <w:spacing w:val="-2"/>
        </w:rPr>
        <w:t xml:space="preserve"> </w:t>
      </w:r>
      <w:r>
        <w:t>by:</w:t>
      </w:r>
      <w:r>
        <w:rPr>
          <w:spacing w:val="-4"/>
        </w:rPr>
        <w:t xml:space="preserve"> </w:t>
      </w:r>
      <w:r>
        <w:t>an</w:t>
      </w:r>
      <w:r>
        <w:rPr>
          <w:spacing w:val="-4"/>
        </w:rPr>
        <w:t xml:space="preserve"> </w:t>
      </w:r>
      <w:r>
        <w:t>act</w:t>
      </w:r>
      <w:r>
        <w:rPr>
          <w:spacing w:val="-4"/>
        </w:rPr>
        <w:t xml:space="preserve"> </w:t>
      </w:r>
      <w:r>
        <w:t>of</w:t>
      </w:r>
      <w:r>
        <w:rPr>
          <w:spacing w:val="-5"/>
        </w:rPr>
        <w:t xml:space="preserve"> </w:t>
      </w:r>
      <w:r>
        <w:t>war,</w:t>
      </w:r>
      <w:r>
        <w:rPr>
          <w:spacing w:val="-3"/>
        </w:rPr>
        <w:t xml:space="preserve"> </w:t>
      </w:r>
      <w:r>
        <w:t>hostility,</w:t>
      </w:r>
      <w:r>
        <w:rPr>
          <w:spacing w:val="-3"/>
        </w:rPr>
        <w:t xml:space="preserve"> </w:t>
      </w:r>
      <w:r>
        <w:t>or</w:t>
      </w:r>
      <w:r>
        <w:rPr>
          <w:spacing w:val="-3"/>
        </w:rPr>
        <w:t xml:space="preserve"> </w:t>
      </w:r>
      <w:r>
        <w:t>sabotage;</w:t>
      </w:r>
      <w:r>
        <w:rPr>
          <w:spacing w:val="-3"/>
        </w:rPr>
        <w:t xml:space="preserve"> </w:t>
      </w:r>
      <w:r>
        <w:t>act of</w:t>
      </w:r>
      <w:r>
        <w:rPr>
          <w:spacing w:val="-4"/>
        </w:rPr>
        <w:t xml:space="preserve"> </w:t>
      </w:r>
      <w:r>
        <w:t>God;</w:t>
      </w:r>
      <w:r>
        <w:rPr>
          <w:spacing w:val="-3"/>
        </w:rPr>
        <w:t xml:space="preserve"> </w:t>
      </w:r>
      <w:r>
        <w:t>electrical,</w:t>
      </w:r>
      <w:r>
        <w:rPr>
          <w:spacing w:val="-2"/>
        </w:rPr>
        <w:t xml:space="preserve"> </w:t>
      </w:r>
      <w:r>
        <w:t>internet,</w:t>
      </w:r>
      <w:r>
        <w:rPr>
          <w:spacing w:val="-2"/>
        </w:rPr>
        <w:t xml:space="preserve"> </w:t>
      </w:r>
      <w:r>
        <w:t>or</w:t>
      </w:r>
      <w:r>
        <w:rPr>
          <w:spacing w:val="-2"/>
        </w:rPr>
        <w:t xml:space="preserve"> </w:t>
      </w:r>
      <w:r>
        <w:t>telecommunication</w:t>
      </w:r>
      <w:r>
        <w:rPr>
          <w:spacing w:val="-6"/>
        </w:rPr>
        <w:t xml:space="preserve"> </w:t>
      </w:r>
      <w:r>
        <w:t>outage</w:t>
      </w:r>
      <w:r>
        <w:rPr>
          <w:spacing w:val="-5"/>
        </w:rPr>
        <w:t xml:space="preserve"> </w:t>
      </w:r>
      <w:r>
        <w:t>that</w:t>
      </w:r>
      <w:r>
        <w:rPr>
          <w:spacing w:val="-5"/>
        </w:rPr>
        <w:t xml:space="preserve"> </w:t>
      </w:r>
      <w:r>
        <w:t>is</w:t>
      </w:r>
      <w:r>
        <w:rPr>
          <w:spacing w:val="-6"/>
        </w:rPr>
        <w:t xml:space="preserve"> </w:t>
      </w:r>
      <w:r>
        <w:t>not</w:t>
      </w:r>
      <w:r>
        <w:rPr>
          <w:spacing w:val="-6"/>
        </w:rPr>
        <w:t xml:space="preserve"> </w:t>
      </w:r>
      <w:r>
        <w:t>caused</w:t>
      </w:r>
      <w:r>
        <w:rPr>
          <w:spacing w:val="-4"/>
        </w:rPr>
        <w:t xml:space="preserve"> </w:t>
      </w:r>
      <w:r>
        <w:t>by</w:t>
      </w:r>
      <w:r>
        <w:rPr>
          <w:spacing w:val="-8"/>
        </w:rPr>
        <w:t xml:space="preserve"> </w:t>
      </w:r>
      <w:r>
        <w:t>the</w:t>
      </w:r>
      <w:r>
        <w:rPr>
          <w:spacing w:val="-5"/>
        </w:rPr>
        <w:t xml:space="preserve"> </w:t>
      </w:r>
      <w:r>
        <w:t>obligated</w:t>
      </w:r>
      <w:r>
        <w:rPr>
          <w:spacing w:val="-4"/>
        </w:rPr>
        <w:t xml:space="preserve"> </w:t>
      </w:r>
      <w:r>
        <w:t>party;</w:t>
      </w:r>
      <w:r>
        <w:rPr>
          <w:spacing w:val="-6"/>
        </w:rPr>
        <w:t xml:space="preserve"> </w:t>
      </w:r>
      <w:r>
        <w:t>government</w:t>
      </w:r>
      <w:r>
        <w:rPr>
          <w:spacing w:val="-6"/>
        </w:rPr>
        <w:t xml:space="preserve"> </w:t>
      </w:r>
      <w:r>
        <w:t>restrictions (including the denial or cancellation of any export or other license); or other event outside the reasonable control of the obligated party. We both will use reasonable efforts to mitigate the effect of a force majeure event. If such event continues for more than 90 days, either of</w:t>
      </w:r>
      <w:r>
        <w:rPr>
          <w:spacing w:val="-1"/>
        </w:rPr>
        <w:t xml:space="preserve"> </w:t>
      </w:r>
      <w:r>
        <w:t>us may</w:t>
      </w:r>
      <w:r>
        <w:rPr>
          <w:spacing w:val="-3"/>
        </w:rPr>
        <w:t xml:space="preserve"> </w:t>
      </w:r>
      <w:r>
        <w:t>cancel unperformed services upon</w:t>
      </w:r>
      <w:r>
        <w:rPr>
          <w:spacing w:val="-1"/>
        </w:rPr>
        <w:t xml:space="preserve"> </w:t>
      </w:r>
      <w:r>
        <w:t>written</w:t>
      </w:r>
      <w:r>
        <w:rPr>
          <w:spacing w:val="-1"/>
        </w:rPr>
        <w:t xml:space="preserve"> </w:t>
      </w:r>
      <w:r>
        <w:t>notice. This section</w:t>
      </w:r>
      <w:r>
        <w:rPr>
          <w:spacing w:val="-1"/>
        </w:rPr>
        <w:t xml:space="preserve"> </w:t>
      </w:r>
      <w:r>
        <w:t>does</w:t>
      </w:r>
      <w:r>
        <w:rPr>
          <w:spacing w:val="-2"/>
        </w:rPr>
        <w:t xml:space="preserve"> </w:t>
      </w:r>
      <w:r>
        <w:t>not excuse either party’s obligation to take reasonable steps to follow its normal disaster recovery procedures or your obligation to pay for programs delivered or services provided.</w:t>
      </w:r>
    </w:p>
    <w:p w:rsidR="008D3F4A" w:rsidRDefault="008D3F4A">
      <w:pPr>
        <w:pStyle w:val="BodyText"/>
        <w:rPr>
          <w:sz w:val="22"/>
        </w:rPr>
      </w:pPr>
    </w:p>
    <w:p w:rsidR="008D3F4A" w:rsidRDefault="008D3F4A">
      <w:pPr>
        <w:pStyle w:val="BodyText"/>
        <w:spacing w:before="6"/>
        <w:rPr>
          <w:sz w:val="19"/>
        </w:rPr>
      </w:pPr>
    </w:p>
    <w:p w:rsidR="008D3F4A" w:rsidRDefault="00000000">
      <w:pPr>
        <w:pStyle w:val="Heading1"/>
        <w:numPr>
          <w:ilvl w:val="0"/>
          <w:numId w:val="6"/>
        </w:numPr>
        <w:tabs>
          <w:tab w:val="left" w:pos="461"/>
        </w:tabs>
        <w:ind w:hanging="361"/>
      </w:pPr>
      <w:r>
        <w:t>Terms</w:t>
      </w:r>
      <w:r>
        <w:rPr>
          <w:spacing w:val="-7"/>
        </w:rPr>
        <w:t xml:space="preserve"> </w:t>
      </w:r>
      <w:r>
        <w:t>Specific</w:t>
      </w:r>
      <w:r>
        <w:rPr>
          <w:spacing w:val="-6"/>
        </w:rPr>
        <w:t xml:space="preserve"> </w:t>
      </w:r>
      <w:r>
        <w:t>to</w:t>
      </w:r>
      <w:r>
        <w:rPr>
          <w:spacing w:val="-5"/>
        </w:rPr>
        <w:t xml:space="preserve"> </w:t>
      </w:r>
      <w:r>
        <w:t>Hardware</w:t>
      </w:r>
      <w:r>
        <w:rPr>
          <w:spacing w:val="-6"/>
        </w:rPr>
        <w:t xml:space="preserve"> </w:t>
      </w:r>
      <w:r>
        <w:t>and</w:t>
      </w:r>
      <w:r>
        <w:rPr>
          <w:spacing w:val="-7"/>
        </w:rPr>
        <w:t xml:space="preserve"> </w:t>
      </w:r>
      <w:r>
        <w:t>Hardware</w:t>
      </w:r>
      <w:r>
        <w:rPr>
          <w:spacing w:val="-6"/>
        </w:rPr>
        <w:t xml:space="preserve"> </w:t>
      </w:r>
      <w:r>
        <w:t>Support</w:t>
      </w:r>
      <w:r>
        <w:rPr>
          <w:spacing w:val="-5"/>
        </w:rPr>
        <w:t xml:space="preserve"> </w:t>
      </w:r>
      <w:r>
        <w:rPr>
          <w:spacing w:val="-2"/>
        </w:rPr>
        <w:t>Services</w:t>
      </w:r>
    </w:p>
    <w:p w:rsidR="008D3F4A" w:rsidRDefault="008D3F4A">
      <w:pPr>
        <w:pStyle w:val="BodyText"/>
        <w:spacing w:before="8"/>
        <w:rPr>
          <w:b/>
        </w:rPr>
      </w:pPr>
    </w:p>
    <w:p w:rsidR="008D3F4A" w:rsidRDefault="00000000">
      <w:pPr>
        <w:pStyle w:val="ListParagraph"/>
        <w:numPr>
          <w:ilvl w:val="0"/>
          <w:numId w:val="4"/>
        </w:numPr>
        <w:tabs>
          <w:tab w:val="left" w:pos="820"/>
          <w:tab w:val="left" w:pos="821"/>
        </w:tabs>
        <w:ind w:hanging="361"/>
        <w:rPr>
          <w:b/>
          <w:sz w:val="20"/>
        </w:rPr>
      </w:pPr>
      <w:r>
        <w:rPr>
          <w:b/>
          <w:sz w:val="20"/>
        </w:rPr>
        <w:t>Hardware</w:t>
      </w:r>
      <w:r>
        <w:rPr>
          <w:b/>
          <w:spacing w:val="-5"/>
          <w:sz w:val="20"/>
        </w:rPr>
        <w:t xml:space="preserve"> </w:t>
      </w:r>
      <w:r>
        <w:rPr>
          <w:b/>
          <w:spacing w:val="-2"/>
          <w:sz w:val="20"/>
        </w:rPr>
        <w:t>Composition</w:t>
      </w:r>
    </w:p>
    <w:p w:rsidR="008D3F4A" w:rsidRDefault="008D3F4A">
      <w:pPr>
        <w:pStyle w:val="BodyText"/>
        <w:spacing w:before="6"/>
        <w:rPr>
          <w:b/>
        </w:rPr>
      </w:pPr>
    </w:p>
    <w:p w:rsidR="008D3F4A" w:rsidRDefault="00000000">
      <w:pPr>
        <w:pStyle w:val="ListParagraph"/>
        <w:numPr>
          <w:ilvl w:val="1"/>
          <w:numId w:val="4"/>
        </w:numPr>
        <w:tabs>
          <w:tab w:val="left" w:pos="1181"/>
        </w:tabs>
        <w:spacing w:line="244" w:lineRule="auto"/>
        <w:ind w:right="120"/>
        <w:jc w:val="both"/>
        <w:rPr>
          <w:sz w:val="20"/>
        </w:rPr>
      </w:pPr>
      <w:r>
        <w:rPr>
          <w:sz w:val="20"/>
        </w:rPr>
        <w:t>Your hardware order may consist of the following components: operating system (as defined in your configuration), integrated software and all hardware equipment (including components, options and spare parts) specified on the applicable order. The term “hardware” is defined as the hardware equipment, including components, options and spare parts. The term “integrated software” is defined as software embedded in the hardware which is essential to hardware functionality (e.g., firmware).</w:t>
      </w:r>
    </w:p>
    <w:p w:rsidR="008D3F4A" w:rsidRDefault="008D3F4A">
      <w:pPr>
        <w:pStyle w:val="BodyText"/>
        <w:spacing w:before="8"/>
      </w:pPr>
    </w:p>
    <w:p w:rsidR="008D3F4A" w:rsidRDefault="00000000">
      <w:pPr>
        <w:pStyle w:val="ListParagraph"/>
        <w:numPr>
          <w:ilvl w:val="1"/>
          <w:numId w:val="4"/>
        </w:numPr>
        <w:tabs>
          <w:tab w:val="left" w:pos="1181"/>
        </w:tabs>
        <w:spacing w:line="244" w:lineRule="auto"/>
        <w:ind w:right="118"/>
        <w:jc w:val="both"/>
        <w:rPr>
          <w:sz w:val="20"/>
        </w:rPr>
      </w:pPr>
      <w:r>
        <w:rPr>
          <w:sz w:val="20"/>
        </w:rPr>
        <w:t>You have the right to use the operating system delivered with the hardware subject to the terms of the license agreement(s) delivered with the hardware. Current versions of the license agreements are located at</w:t>
      </w:r>
    </w:p>
    <w:p w:rsidR="008D3F4A" w:rsidRDefault="008D3F4A">
      <w:pPr>
        <w:spacing w:line="244" w:lineRule="auto"/>
        <w:jc w:val="both"/>
        <w:rPr>
          <w:sz w:val="20"/>
        </w:rPr>
        <w:sectPr w:rsidR="008D3F4A">
          <w:pgSz w:w="11910" w:h="16840"/>
          <w:pgMar w:top="1200" w:right="960" w:bottom="780" w:left="980" w:header="0" w:footer="584" w:gutter="0"/>
          <w:cols w:space="720"/>
        </w:sectPr>
      </w:pPr>
    </w:p>
    <w:p w:rsidR="008D3F4A" w:rsidRDefault="00000000">
      <w:pPr>
        <w:pStyle w:val="BodyText"/>
        <w:spacing w:before="78" w:line="244" w:lineRule="auto"/>
        <w:ind w:left="1180" w:right="122"/>
        <w:jc w:val="both"/>
      </w:pPr>
      <w:hyperlink r:id="rId11">
        <w:r>
          <w:rPr>
            <w:color w:val="0000FF"/>
            <w:u w:val="single" w:color="0000FF"/>
          </w:rPr>
          <w:t>http://</w:t>
        </w:r>
        <w:r w:rsidR="00577E7C">
          <w:rPr>
            <w:color w:val="0000FF"/>
            <w:u w:val="single" w:color="0000FF"/>
          </w:rPr>
          <w:t>Ginicoe</w:t>
        </w:r>
        <w:r>
          <w:rPr>
            <w:color w:val="0000FF"/>
            <w:u w:val="single" w:color="0000FF"/>
          </w:rPr>
          <w:t>.com/contracts</w:t>
        </w:r>
        <w:r>
          <w:t>.</w:t>
        </w:r>
      </w:hyperlink>
      <w:r>
        <w:t xml:space="preserve"> You are licensed to use the operating system and any operating system updates acquired through technical support only as incorporated in, and as part of the hardware.</w:t>
      </w:r>
    </w:p>
    <w:p w:rsidR="008D3F4A" w:rsidRDefault="008D3F4A">
      <w:pPr>
        <w:pStyle w:val="BodyText"/>
        <w:spacing w:before="6"/>
      </w:pPr>
    </w:p>
    <w:p w:rsidR="008D3F4A" w:rsidRDefault="00000000">
      <w:pPr>
        <w:pStyle w:val="ListParagraph"/>
        <w:numPr>
          <w:ilvl w:val="1"/>
          <w:numId w:val="4"/>
        </w:numPr>
        <w:tabs>
          <w:tab w:val="left" w:pos="1181"/>
        </w:tabs>
        <w:spacing w:before="1" w:line="244" w:lineRule="auto"/>
        <w:ind w:right="121"/>
        <w:jc w:val="both"/>
        <w:rPr>
          <w:sz w:val="20"/>
        </w:rPr>
      </w:pPr>
      <w:r>
        <w:rPr>
          <w:sz w:val="20"/>
        </w:rPr>
        <w:t>You have the limited, non-exclusive, royalty free, non-assignable right to use integrated software delivered with the hardware subject to the terms of this order and the applicable documentation. You are licensed to use</w:t>
      </w:r>
      <w:r>
        <w:rPr>
          <w:spacing w:val="-1"/>
          <w:sz w:val="20"/>
        </w:rPr>
        <w:t xml:space="preserve"> </w:t>
      </w:r>
      <w:r>
        <w:rPr>
          <w:sz w:val="20"/>
        </w:rPr>
        <w:t>such</w:t>
      </w:r>
      <w:r>
        <w:rPr>
          <w:spacing w:val="-2"/>
          <w:sz w:val="20"/>
        </w:rPr>
        <w:t xml:space="preserve"> </w:t>
      </w:r>
      <w:r>
        <w:rPr>
          <w:sz w:val="20"/>
        </w:rPr>
        <w:t>integrated</w:t>
      </w:r>
      <w:r>
        <w:rPr>
          <w:spacing w:val="-1"/>
          <w:sz w:val="20"/>
        </w:rPr>
        <w:t xml:space="preserve"> </w:t>
      </w:r>
      <w:r>
        <w:rPr>
          <w:sz w:val="20"/>
        </w:rPr>
        <w:t>software</w:t>
      </w:r>
      <w:r>
        <w:rPr>
          <w:spacing w:val="-1"/>
          <w:sz w:val="20"/>
        </w:rPr>
        <w:t xml:space="preserve"> </w:t>
      </w:r>
      <w:r>
        <w:rPr>
          <w:sz w:val="20"/>
        </w:rPr>
        <w:t>and</w:t>
      </w:r>
      <w:r>
        <w:rPr>
          <w:spacing w:val="-1"/>
          <w:sz w:val="20"/>
        </w:rPr>
        <w:t xml:space="preserve"> </w:t>
      </w:r>
      <w:r>
        <w:rPr>
          <w:sz w:val="20"/>
        </w:rPr>
        <w:t>any</w:t>
      </w:r>
      <w:r>
        <w:rPr>
          <w:spacing w:val="-5"/>
          <w:sz w:val="20"/>
        </w:rPr>
        <w:t xml:space="preserve"> </w:t>
      </w:r>
      <w:r>
        <w:rPr>
          <w:sz w:val="20"/>
        </w:rPr>
        <w:t>integrated software</w:t>
      </w:r>
      <w:r>
        <w:rPr>
          <w:spacing w:val="-1"/>
          <w:sz w:val="20"/>
        </w:rPr>
        <w:t xml:space="preserve"> </w:t>
      </w:r>
      <w:r>
        <w:rPr>
          <w:sz w:val="20"/>
        </w:rPr>
        <w:t>updates</w:t>
      </w:r>
      <w:r>
        <w:rPr>
          <w:spacing w:val="-2"/>
          <w:sz w:val="20"/>
        </w:rPr>
        <w:t xml:space="preserve"> </w:t>
      </w:r>
      <w:r>
        <w:rPr>
          <w:sz w:val="20"/>
        </w:rPr>
        <w:t>acquired through</w:t>
      </w:r>
      <w:r>
        <w:rPr>
          <w:spacing w:val="-5"/>
          <w:sz w:val="20"/>
        </w:rPr>
        <w:t xml:space="preserve"> </w:t>
      </w:r>
      <w:r>
        <w:rPr>
          <w:sz w:val="20"/>
        </w:rPr>
        <w:t>technical</w:t>
      </w:r>
      <w:r>
        <w:rPr>
          <w:spacing w:val="-3"/>
          <w:sz w:val="20"/>
        </w:rPr>
        <w:t xml:space="preserve"> </w:t>
      </w:r>
      <w:r>
        <w:rPr>
          <w:sz w:val="20"/>
        </w:rPr>
        <w:t>support</w:t>
      </w:r>
      <w:r>
        <w:rPr>
          <w:spacing w:val="-4"/>
          <w:sz w:val="20"/>
        </w:rPr>
        <w:t xml:space="preserve"> </w:t>
      </w:r>
      <w:r>
        <w:rPr>
          <w:sz w:val="20"/>
        </w:rPr>
        <w:t>only</w:t>
      </w:r>
      <w:r>
        <w:rPr>
          <w:spacing w:val="-7"/>
          <w:sz w:val="20"/>
        </w:rPr>
        <w:t xml:space="preserve"> </w:t>
      </w:r>
      <w:r>
        <w:rPr>
          <w:sz w:val="20"/>
        </w:rPr>
        <w:t>as incorporated in, and as part of the hardware.</w:t>
      </w:r>
    </w:p>
    <w:p w:rsidR="008D3F4A" w:rsidRDefault="008D3F4A">
      <w:pPr>
        <w:pStyle w:val="BodyText"/>
        <w:spacing w:before="7"/>
      </w:pPr>
    </w:p>
    <w:p w:rsidR="008D3F4A" w:rsidRDefault="00000000">
      <w:pPr>
        <w:pStyle w:val="ListParagraph"/>
        <w:numPr>
          <w:ilvl w:val="1"/>
          <w:numId w:val="4"/>
        </w:numPr>
        <w:tabs>
          <w:tab w:val="left" w:pos="1181"/>
        </w:tabs>
        <w:spacing w:line="244" w:lineRule="auto"/>
        <w:ind w:right="118"/>
        <w:jc w:val="both"/>
        <w:rPr>
          <w:sz w:val="20"/>
        </w:rPr>
      </w:pPr>
      <w:r>
        <w:rPr>
          <w:sz w:val="20"/>
        </w:rPr>
        <w:t>The operating system and/or integrated software may include separate works, identified in a readme file, notice file or the applicable documentation, which are licensed under open source or similar license terms; your rights to use the operating system and integrated software under such terms are not restricted in any way by the agreement including this order. The appropriate terms associated with such separate works can be found in the readme files, notice files or in the documentation accompanying the operating system and integrated software.</w:t>
      </w:r>
    </w:p>
    <w:p w:rsidR="008D3F4A" w:rsidRDefault="008D3F4A">
      <w:pPr>
        <w:pStyle w:val="BodyText"/>
        <w:spacing w:before="10"/>
      </w:pPr>
    </w:p>
    <w:p w:rsidR="008D3F4A" w:rsidRDefault="00000000">
      <w:pPr>
        <w:pStyle w:val="BodyText"/>
        <w:spacing w:line="244" w:lineRule="auto"/>
        <w:ind w:left="1180" w:right="117"/>
        <w:jc w:val="both"/>
      </w:pPr>
      <w:r>
        <w:t>For GPLv2, LGPLv2.1, GPLv3 and LGPLv3 licensed code received by you as binaries</w:t>
      </w:r>
      <w:r>
        <w:rPr>
          <w:spacing w:val="13"/>
        </w:rPr>
        <w:t xml:space="preserve"> </w:t>
      </w:r>
      <w:r>
        <w:t xml:space="preserve">on physical media, if you would like to receive a copy of the source code (“source code”) on media via postal service, submit your written request at </w:t>
      </w:r>
      <w:hyperlink r:id="rId12">
        <w:r>
          <w:rPr>
            <w:color w:val="0000FF"/>
            <w:u w:val="single" w:color="0000FF"/>
          </w:rPr>
          <w:t>http://oss.</w:t>
        </w:r>
        <w:r w:rsidR="00577E7C">
          <w:rPr>
            <w:color w:val="0000FF"/>
            <w:u w:val="single" w:color="0000FF"/>
          </w:rPr>
          <w:t>Ginicoe</w:t>
        </w:r>
        <w:r>
          <w:rPr>
            <w:color w:val="0000FF"/>
            <w:u w:val="single" w:color="0000FF"/>
          </w:rPr>
          <w:t xml:space="preserve">.com/systems-opensourcecode </w:t>
        </w:r>
        <w:r>
          <w:t>.</w:t>
        </w:r>
      </w:hyperlink>
      <w:r>
        <w:t xml:space="preserve"> Alternatively, you can mail your written request to </w:t>
      </w:r>
      <w:proofErr w:type="spellStart"/>
      <w:r w:rsidR="00577E7C">
        <w:t>Ginicoe</w:t>
      </w:r>
      <w:proofErr w:type="spellEnd"/>
      <w:r>
        <w:t xml:space="preserve"> Corporation, Attn: VP of Legal, Development and Engineering,</w:t>
      </w:r>
      <w:r w:rsidR="00F33ECF">
        <w:t xml:space="preserve"> P.O. Box 12521, East Cleveland, Ohio 44112</w:t>
      </w:r>
      <w:r>
        <w:t>. Your request should include the name and version number of the product, your name, your company name (if applicable), your return mailing address, and your email address. Certain source distributions require a fee for physical media. Should this be the case, you</w:t>
      </w:r>
      <w:r>
        <w:rPr>
          <w:spacing w:val="-5"/>
        </w:rPr>
        <w:t xml:space="preserve"> </w:t>
      </w:r>
      <w:r>
        <w:t>will</w:t>
      </w:r>
      <w:r>
        <w:rPr>
          <w:spacing w:val="-4"/>
        </w:rPr>
        <w:t xml:space="preserve"> </w:t>
      </w:r>
      <w:r>
        <w:t>be</w:t>
      </w:r>
      <w:r>
        <w:rPr>
          <w:spacing w:val="-2"/>
        </w:rPr>
        <w:t xml:space="preserve"> </w:t>
      </w:r>
      <w:r>
        <w:t>sent</w:t>
      </w:r>
      <w:r>
        <w:rPr>
          <w:spacing w:val="-4"/>
        </w:rPr>
        <w:t xml:space="preserve"> </w:t>
      </w:r>
      <w:r>
        <w:t>details</w:t>
      </w:r>
      <w:r>
        <w:rPr>
          <w:spacing w:val="-4"/>
        </w:rPr>
        <w:t xml:space="preserve"> </w:t>
      </w:r>
      <w:r>
        <w:t>on</w:t>
      </w:r>
      <w:r>
        <w:rPr>
          <w:spacing w:val="-4"/>
        </w:rPr>
        <w:t xml:space="preserve"> </w:t>
      </w:r>
      <w:r>
        <w:t>the</w:t>
      </w:r>
      <w:r>
        <w:rPr>
          <w:spacing w:val="-3"/>
        </w:rPr>
        <w:t xml:space="preserve"> </w:t>
      </w:r>
      <w:r>
        <w:t>cost</w:t>
      </w:r>
      <w:r>
        <w:rPr>
          <w:spacing w:val="-3"/>
        </w:rPr>
        <w:t xml:space="preserve"> </w:t>
      </w:r>
      <w:r>
        <w:t>and</w:t>
      </w:r>
      <w:r>
        <w:rPr>
          <w:spacing w:val="-3"/>
        </w:rPr>
        <w:t xml:space="preserve"> </w:t>
      </w:r>
      <w:r>
        <w:t>payment</w:t>
      </w:r>
      <w:r>
        <w:rPr>
          <w:spacing w:val="-4"/>
        </w:rPr>
        <w:t xml:space="preserve"> </w:t>
      </w:r>
      <w:r>
        <w:t>procedure</w:t>
      </w:r>
      <w:r>
        <w:rPr>
          <w:spacing w:val="-3"/>
        </w:rPr>
        <w:t xml:space="preserve"> </w:t>
      </w:r>
      <w:r>
        <w:t>via</w:t>
      </w:r>
      <w:r>
        <w:rPr>
          <w:spacing w:val="-3"/>
        </w:rPr>
        <w:t xml:space="preserve"> </w:t>
      </w:r>
      <w:r>
        <w:t>email.</w:t>
      </w:r>
      <w:r>
        <w:rPr>
          <w:spacing w:val="-3"/>
        </w:rPr>
        <w:t xml:space="preserve"> </w:t>
      </w:r>
      <w:r>
        <w:t>Your</w:t>
      </w:r>
      <w:r>
        <w:rPr>
          <w:spacing w:val="-3"/>
        </w:rPr>
        <w:t xml:space="preserve"> </w:t>
      </w:r>
      <w:r>
        <w:t>request</w:t>
      </w:r>
      <w:r>
        <w:rPr>
          <w:spacing w:val="-3"/>
        </w:rPr>
        <w:t xml:space="preserve"> </w:t>
      </w:r>
      <w:r>
        <w:t>must</w:t>
      </w:r>
      <w:r>
        <w:rPr>
          <w:spacing w:val="-4"/>
        </w:rPr>
        <w:t xml:space="preserve"> </w:t>
      </w:r>
      <w:r>
        <w:t>be</w:t>
      </w:r>
      <w:r>
        <w:rPr>
          <w:spacing w:val="-5"/>
        </w:rPr>
        <w:t xml:space="preserve"> </w:t>
      </w:r>
      <w:r>
        <w:t>sent</w:t>
      </w:r>
      <w:r>
        <w:rPr>
          <w:spacing w:val="-7"/>
        </w:rPr>
        <w:t xml:space="preserve"> </w:t>
      </w:r>
      <w:r>
        <w:t>within</w:t>
      </w:r>
      <w:r>
        <w:rPr>
          <w:spacing w:val="-7"/>
        </w:rPr>
        <w:t xml:space="preserve"> </w:t>
      </w:r>
      <w:r>
        <w:rPr>
          <w:spacing w:val="-2"/>
        </w:rPr>
        <w:t>three</w:t>
      </w:r>
    </w:p>
    <w:p w:rsidR="008D3F4A" w:rsidRDefault="00000000">
      <w:pPr>
        <w:pStyle w:val="BodyText"/>
        <w:spacing w:before="5" w:line="244" w:lineRule="auto"/>
        <w:ind w:left="1180" w:right="130"/>
        <w:jc w:val="both"/>
      </w:pPr>
      <w:r>
        <w:t>(3) years of the date of our last delivery of the applicable product. This offer only applies if you received your operating system and/or integrated software on physical media.</w:t>
      </w:r>
    </w:p>
    <w:p w:rsidR="008D3F4A" w:rsidRDefault="008D3F4A">
      <w:pPr>
        <w:pStyle w:val="BodyText"/>
        <w:spacing w:before="6"/>
      </w:pPr>
    </w:p>
    <w:p w:rsidR="008D3F4A" w:rsidRDefault="00000000">
      <w:pPr>
        <w:pStyle w:val="ListParagraph"/>
        <w:numPr>
          <w:ilvl w:val="1"/>
          <w:numId w:val="4"/>
        </w:numPr>
        <w:tabs>
          <w:tab w:val="left" w:pos="1181"/>
        </w:tabs>
        <w:spacing w:line="244" w:lineRule="auto"/>
        <w:ind w:right="113"/>
        <w:jc w:val="both"/>
        <w:rPr>
          <w:sz w:val="20"/>
        </w:rPr>
      </w:pPr>
      <w:r>
        <w:rPr>
          <w:sz w:val="20"/>
        </w:rPr>
        <w:t>You</w:t>
      </w:r>
      <w:r>
        <w:rPr>
          <w:spacing w:val="-1"/>
          <w:sz w:val="20"/>
        </w:rPr>
        <w:t xml:space="preserve"> </w:t>
      </w:r>
      <w:r>
        <w:rPr>
          <w:sz w:val="20"/>
        </w:rPr>
        <w:t>may</w:t>
      </w:r>
      <w:r>
        <w:rPr>
          <w:spacing w:val="-3"/>
          <w:sz w:val="20"/>
        </w:rPr>
        <w:t xml:space="preserve"> </w:t>
      </w:r>
      <w:r>
        <w:rPr>
          <w:sz w:val="20"/>
        </w:rPr>
        <w:t>only</w:t>
      </w:r>
      <w:r>
        <w:rPr>
          <w:spacing w:val="-3"/>
          <w:sz w:val="20"/>
        </w:rPr>
        <w:t xml:space="preserve"> </w:t>
      </w:r>
      <w:r>
        <w:rPr>
          <w:sz w:val="20"/>
        </w:rPr>
        <w:t>make copies of</w:t>
      </w:r>
      <w:r>
        <w:rPr>
          <w:spacing w:val="-3"/>
          <w:sz w:val="20"/>
        </w:rPr>
        <w:t xml:space="preserve"> </w:t>
      </w:r>
      <w:r>
        <w:rPr>
          <w:sz w:val="20"/>
        </w:rPr>
        <w:t>the</w:t>
      </w:r>
      <w:r>
        <w:rPr>
          <w:spacing w:val="-1"/>
          <w:sz w:val="20"/>
        </w:rPr>
        <w:t xml:space="preserve"> </w:t>
      </w:r>
      <w:r>
        <w:rPr>
          <w:sz w:val="20"/>
        </w:rPr>
        <w:t>operating</w:t>
      </w:r>
      <w:r>
        <w:rPr>
          <w:spacing w:val="-3"/>
          <w:sz w:val="20"/>
        </w:rPr>
        <w:t xml:space="preserve"> </w:t>
      </w:r>
      <w:r>
        <w:rPr>
          <w:sz w:val="20"/>
        </w:rPr>
        <w:t>system</w:t>
      </w:r>
      <w:r>
        <w:rPr>
          <w:spacing w:val="-5"/>
          <w:sz w:val="20"/>
        </w:rPr>
        <w:t xml:space="preserve"> </w:t>
      </w:r>
      <w:r>
        <w:rPr>
          <w:sz w:val="20"/>
        </w:rPr>
        <w:t>and</w:t>
      </w:r>
      <w:r>
        <w:rPr>
          <w:spacing w:val="-1"/>
          <w:sz w:val="20"/>
        </w:rPr>
        <w:t xml:space="preserve"> </w:t>
      </w:r>
      <w:r>
        <w:rPr>
          <w:sz w:val="20"/>
        </w:rPr>
        <w:t>integrated software</w:t>
      </w:r>
      <w:r>
        <w:rPr>
          <w:spacing w:val="-1"/>
          <w:sz w:val="20"/>
        </w:rPr>
        <w:t xml:space="preserve"> </w:t>
      </w:r>
      <w:r>
        <w:rPr>
          <w:sz w:val="20"/>
        </w:rPr>
        <w:t>for</w:t>
      </w:r>
      <w:r>
        <w:rPr>
          <w:spacing w:val="-1"/>
          <w:sz w:val="20"/>
        </w:rPr>
        <w:t xml:space="preserve"> </w:t>
      </w:r>
      <w:r>
        <w:rPr>
          <w:sz w:val="20"/>
        </w:rPr>
        <w:t>archival</w:t>
      </w:r>
      <w:r>
        <w:rPr>
          <w:spacing w:val="-2"/>
          <w:sz w:val="20"/>
        </w:rPr>
        <w:t xml:space="preserve"> </w:t>
      </w:r>
      <w:r>
        <w:rPr>
          <w:sz w:val="20"/>
        </w:rPr>
        <w:t>purposes,</w:t>
      </w:r>
      <w:r>
        <w:rPr>
          <w:spacing w:val="-2"/>
          <w:sz w:val="20"/>
        </w:rPr>
        <w:t xml:space="preserve"> </w:t>
      </w:r>
      <w:r>
        <w:rPr>
          <w:sz w:val="20"/>
        </w:rPr>
        <w:t>to</w:t>
      </w:r>
      <w:r>
        <w:rPr>
          <w:spacing w:val="-1"/>
          <w:sz w:val="20"/>
        </w:rPr>
        <w:t xml:space="preserve"> </w:t>
      </w:r>
      <w:r>
        <w:rPr>
          <w:sz w:val="20"/>
        </w:rPr>
        <w:t>replace a defective copy, or for program verification. You shall not remove any copyright notices or labels on the operating system or integrated software. You shall not decompile or reverse engineer the operating system or integrated software.</w:t>
      </w:r>
    </w:p>
    <w:p w:rsidR="008D3F4A" w:rsidRDefault="008D3F4A">
      <w:pPr>
        <w:pStyle w:val="BodyText"/>
        <w:spacing w:before="8"/>
      </w:pPr>
    </w:p>
    <w:p w:rsidR="008D3F4A" w:rsidRDefault="00577E7C">
      <w:pPr>
        <w:pStyle w:val="ListParagraph"/>
        <w:numPr>
          <w:ilvl w:val="1"/>
          <w:numId w:val="4"/>
        </w:numPr>
        <w:tabs>
          <w:tab w:val="left" w:pos="1181"/>
        </w:tabs>
        <w:spacing w:line="244" w:lineRule="auto"/>
        <w:ind w:right="116"/>
        <w:jc w:val="both"/>
        <w:rPr>
          <w:sz w:val="20"/>
        </w:rPr>
      </w:pPr>
      <w:proofErr w:type="spellStart"/>
      <w:r>
        <w:rPr>
          <w:sz w:val="20"/>
        </w:rPr>
        <w:t>Ginicoe</w:t>
      </w:r>
      <w:proofErr w:type="spellEnd"/>
      <w:r w:rsidR="00000000">
        <w:rPr>
          <w:sz w:val="20"/>
        </w:rPr>
        <w:t xml:space="preserve"> may include additional programs on the hardware (e.g., Exadata Storage Server software). You are not authorized to use those programs unless you have a license specifically granting you the right to do so; however, you may use programs for trial, non-production purposes for up to 30 days from the date of delivery provided that such use is subject to the terms for trial programs in the agreement.</w:t>
      </w:r>
    </w:p>
    <w:p w:rsidR="008D3F4A" w:rsidRDefault="008D3F4A">
      <w:pPr>
        <w:pStyle w:val="BodyText"/>
        <w:spacing w:before="8"/>
      </w:pPr>
    </w:p>
    <w:p w:rsidR="008D3F4A" w:rsidRDefault="00000000">
      <w:pPr>
        <w:pStyle w:val="ListParagraph"/>
        <w:numPr>
          <w:ilvl w:val="1"/>
          <w:numId w:val="4"/>
        </w:numPr>
        <w:tabs>
          <w:tab w:val="left" w:pos="1181"/>
        </w:tabs>
        <w:spacing w:line="244" w:lineRule="auto"/>
        <w:ind w:right="118"/>
        <w:jc w:val="both"/>
        <w:rPr>
          <w:sz w:val="20"/>
        </w:rPr>
      </w:pPr>
      <w:r>
        <w:rPr>
          <w:sz w:val="20"/>
        </w:rPr>
        <w:t>You</w:t>
      </w:r>
      <w:r>
        <w:rPr>
          <w:spacing w:val="-5"/>
          <w:sz w:val="20"/>
        </w:rPr>
        <w:t xml:space="preserve"> </w:t>
      </w:r>
      <w:r>
        <w:rPr>
          <w:sz w:val="20"/>
        </w:rPr>
        <w:t>acknowledge</w:t>
      </w:r>
      <w:r>
        <w:rPr>
          <w:spacing w:val="-3"/>
          <w:sz w:val="20"/>
        </w:rPr>
        <w:t xml:space="preserve"> </w:t>
      </w:r>
      <w:r>
        <w:rPr>
          <w:sz w:val="20"/>
        </w:rPr>
        <w:t>that</w:t>
      </w:r>
      <w:r>
        <w:rPr>
          <w:spacing w:val="-4"/>
          <w:sz w:val="20"/>
        </w:rPr>
        <w:t xml:space="preserve"> </w:t>
      </w:r>
      <w:r>
        <w:rPr>
          <w:sz w:val="20"/>
        </w:rPr>
        <w:t>to</w:t>
      </w:r>
      <w:r>
        <w:rPr>
          <w:spacing w:val="-3"/>
          <w:sz w:val="20"/>
        </w:rPr>
        <w:t xml:space="preserve"> </w:t>
      </w:r>
      <w:r>
        <w:rPr>
          <w:sz w:val="20"/>
        </w:rPr>
        <w:t>operate</w:t>
      </w:r>
      <w:r>
        <w:rPr>
          <w:spacing w:val="-3"/>
          <w:sz w:val="20"/>
        </w:rPr>
        <w:t xml:space="preserve"> </w:t>
      </w:r>
      <w:r>
        <w:rPr>
          <w:sz w:val="20"/>
        </w:rPr>
        <w:t>certain</w:t>
      </w:r>
      <w:r>
        <w:rPr>
          <w:spacing w:val="-5"/>
          <w:sz w:val="20"/>
        </w:rPr>
        <w:t xml:space="preserve"> </w:t>
      </w:r>
      <w:r>
        <w:rPr>
          <w:sz w:val="20"/>
        </w:rPr>
        <w:t>hardware</w:t>
      </w:r>
      <w:r>
        <w:rPr>
          <w:spacing w:val="-3"/>
          <w:sz w:val="20"/>
        </w:rPr>
        <w:t xml:space="preserve"> </w:t>
      </w:r>
      <w:r>
        <w:rPr>
          <w:sz w:val="20"/>
        </w:rPr>
        <w:t>your</w:t>
      </w:r>
      <w:r>
        <w:rPr>
          <w:spacing w:val="-3"/>
          <w:sz w:val="20"/>
        </w:rPr>
        <w:t xml:space="preserve"> </w:t>
      </w:r>
      <w:r>
        <w:rPr>
          <w:sz w:val="20"/>
        </w:rPr>
        <w:t>facility</w:t>
      </w:r>
      <w:r>
        <w:rPr>
          <w:spacing w:val="-9"/>
          <w:sz w:val="20"/>
        </w:rPr>
        <w:t xml:space="preserve"> </w:t>
      </w:r>
      <w:r>
        <w:rPr>
          <w:sz w:val="20"/>
        </w:rPr>
        <w:t>must</w:t>
      </w:r>
      <w:r>
        <w:rPr>
          <w:spacing w:val="-6"/>
          <w:sz w:val="20"/>
        </w:rPr>
        <w:t xml:space="preserve"> </w:t>
      </w:r>
      <w:r>
        <w:rPr>
          <w:sz w:val="20"/>
        </w:rPr>
        <w:t>meet</w:t>
      </w:r>
      <w:r>
        <w:rPr>
          <w:spacing w:val="-6"/>
          <w:sz w:val="20"/>
        </w:rPr>
        <w:t xml:space="preserve"> </w:t>
      </w:r>
      <w:r>
        <w:rPr>
          <w:sz w:val="20"/>
        </w:rPr>
        <w:t>a</w:t>
      </w:r>
      <w:r>
        <w:rPr>
          <w:spacing w:val="-6"/>
          <w:sz w:val="20"/>
        </w:rPr>
        <w:t xml:space="preserve"> </w:t>
      </w:r>
      <w:r>
        <w:rPr>
          <w:sz w:val="20"/>
        </w:rPr>
        <w:t>minimum</w:t>
      </w:r>
      <w:r>
        <w:rPr>
          <w:spacing w:val="-9"/>
          <w:sz w:val="20"/>
        </w:rPr>
        <w:t xml:space="preserve"> </w:t>
      </w:r>
      <w:r>
        <w:rPr>
          <w:sz w:val="20"/>
        </w:rPr>
        <w:t>set</w:t>
      </w:r>
      <w:r>
        <w:rPr>
          <w:spacing w:val="-6"/>
          <w:sz w:val="20"/>
        </w:rPr>
        <w:t xml:space="preserve"> </w:t>
      </w:r>
      <w:r>
        <w:rPr>
          <w:sz w:val="20"/>
        </w:rPr>
        <w:t>of</w:t>
      </w:r>
      <w:r>
        <w:rPr>
          <w:spacing w:val="-7"/>
          <w:sz w:val="20"/>
        </w:rPr>
        <w:t xml:space="preserve"> </w:t>
      </w:r>
      <w:r>
        <w:rPr>
          <w:sz w:val="20"/>
        </w:rPr>
        <w:t>requirements</w:t>
      </w:r>
      <w:r>
        <w:rPr>
          <w:spacing w:val="-6"/>
          <w:sz w:val="20"/>
        </w:rPr>
        <w:t xml:space="preserve"> </w:t>
      </w:r>
      <w:r>
        <w:rPr>
          <w:sz w:val="20"/>
        </w:rPr>
        <w:t xml:space="preserve">as described in the hardware documentation. Such requirements may change from time to time, as communicated by </w:t>
      </w:r>
      <w:proofErr w:type="spellStart"/>
      <w:r w:rsidR="00577E7C">
        <w:rPr>
          <w:sz w:val="20"/>
        </w:rPr>
        <w:t>Ginicoe</w:t>
      </w:r>
      <w:proofErr w:type="spellEnd"/>
      <w:r>
        <w:rPr>
          <w:sz w:val="20"/>
        </w:rPr>
        <w:t xml:space="preserve"> to you in the applicable hardware documentation.</w:t>
      </w:r>
    </w:p>
    <w:p w:rsidR="008D3F4A" w:rsidRDefault="008D3F4A">
      <w:pPr>
        <w:pStyle w:val="BodyText"/>
        <w:spacing w:before="9"/>
      </w:pPr>
    </w:p>
    <w:p w:rsidR="008D3F4A" w:rsidRDefault="00000000">
      <w:pPr>
        <w:pStyle w:val="Heading1"/>
        <w:numPr>
          <w:ilvl w:val="0"/>
          <w:numId w:val="4"/>
        </w:numPr>
        <w:tabs>
          <w:tab w:val="left" w:pos="821"/>
        </w:tabs>
        <w:spacing w:before="1"/>
        <w:ind w:hanging="361"/>
        <w:jc w:val="both"/>
      </w:pPr>
      <w:r>
        <w:t>Use</w:t>
      </w:r>
      <w:r>
        <w:rPr>
          <w:spacing w:val="-5"/>
        </w:rPr>
        <w:t xml:space="preserve"> </w:t>
      </w:r>
      <w:r>
        <w:rPr>
          <w:spacing w:val="-2"/>
        </w:rPr>
        <w:t>Restriction</w:t>
      </w:r>
    </w:p>
    <w:p w:rsidR="008D3F4A" w:rsidRDefault="00000000">
      <w:pPr>
        <w:pStyle w:val="BodyText"/>
        <w:spacing w:line="244" w:lineRule="auto"/>
        <w:ind w:left="820" w:right="123"/>
        <w:jc w:val="both"/>
      </w:pPr>
      <w:r>
        <w:t>The</w:t>
      </w:r>
      <w:r>
        <w:rPr>
          <w:spacing w:val="-3"/>
        </w:rPr>
        <w:t xml:space="preserve"> </w:t>
      </w:r>
      <w:r>
        <w:t>hardware</w:t>
      </w:r>
      <w:r>
        <w:rPr>
          <w:spacing w:val="-3"/>
        </w:rPr>
        <w:t xml:space="preserve"> </w:t>
      </w:r>
      <w:r>
        <w:t>is</w:t>
      </w:r>
      <w:r>
        <w:rPr>
          <w:spacing w:val="-4"/>
        </w:rPr>
        <w:t xml:space="preserve"> </w:t>
      </w:r>
      <w:r>
        <w:t>not</w:t>
      </w:r>
      <w:r>
        <w:rPr>
          <w:spacing w:val="-3"/>
        </w:rPr>
        <w:t xml:space="preserve"> </w:t>
      </w:r>
      <w:r>
        <w:t>specifically</w:t>
      </w:r>
      <w:r>
        <w:rPr>
          <w:spacing w:val="-6"/>
        </w:rPr>
        <w:t xml:space="preserve"> </w:t>
      </w:r>
      <w:r>
        <w:t>designed,</w:t>
      </w:r>
      <w:r>
        <w:rPr>
          <w:spacing w:val="-3"/>
        </w:rPr>
        <w:t xml:space="preserve"> </w:t>
      </w:r>
      <w:r>
        <w:t>manufactured,</w:t>
      </w:r>
      <w:r>
        <w:rPr>
          <w:spacing w:val="-3"/>
        </w:rPr>
        <w:t xml:space="preserve"> </w:t>
      </w:r>
      <w:r>
        <w:t>or</w:t>
      </w:r>
      <w:r>
        <w:rPr>
          <w:spacing w:val="-3"/>
        </w:rPr>
        <w:t xml:space="preserve"> </w:t>
      </w:r>
      <w:r>
        <w:t>intended</w:t>
      </w:r>
      <w:r>
        <w:rPr>
          <w:spacing w:val="-2"/>
        </w:rPr>
        <w:t xml:space="preserve"> </w:t>
      </w:r>
      <w:r>
        <w:t>for</w:t>
      </w:r>
      <w:r>
        <w:rPr>
          <w:spacing w:val="-3"/>
        </w:rPr>
        <w:t xml:space="preserve"> </w:t>
      </w:r>
      <w:r>
        <w:t>use</w:t>
      </w:r>
      <w:r>
        <w:rPr>
          <w:spacing w:val="-3"/>
        </w:rPr>
        <w:t xml:space="preserve"> </w:t>
      </w:r>
      <w:r>
        <w:t>as</w:t>
      </w:r>
      <w:r>
        <w:rPr>
          <w:spacing w:val="-6"/>
        </w:rPr>
        <w:t xml:space="preserve"> </w:t>
      </w:r>
      <w:r>
        <w:t>parts,</w:t>
      </w:r>
      <w:r>
        <w:rPr>
          <w:spacing w:val="-5"/>
        </w:rPr>
        <w:t xml:space="preserve"> </w:t>
      </w:r>
      <w:r>
        <w:t>components,</w:t>
      </w:r>
      <w:r>
        <w:rPr>
          <w:spacing w:val="-5"/>
        </w:rPr>
        <w:t xml:space="preserve"> </w:t>
      </w:r>
      <w:r>
        <w:t>or</w:t>
      </w:r>
      <w:r>
        <w:rPr>
          <w:spacing w:val="-5"/>
        </w:rPr>
        <w:t xml:space="preserve"> </w:t>
      </w:r>
      <w:r>
        <w:t>assemblies for the planning, construction, maintenance, or operation of a nuclear facility. Use of the hardware for these purposes is prohibited.</w:t>
      </w:r>
    </w:p>
    <w:p w:rsidR="008D3F4A" w:rsidRDefault="008D3F4A">
      <w:pPr>
        <w:pStyle w:val="BodyText"/>
        <w:spacing w:before="10"/>
      </w:pPr>
    </w:p>
    <w:p w:rsidR="008D3F4A" w:rsidRDefault="00000000">
      <w:pPr>
        <w:pStyle w:val="Heading1"/>
        <w:numPr>
          <w:ilvl w:val="0"/>
          <w:numId w:val="4"/>
        </w:numPr>
        <w:tabs>
          <w:tab w:val="left" w:pos="821"/>
        </w:tabs>
        <w:ind w:hanging="361"/>
        <w:jc w:val="both"/>
      </w:pPr>
      <w:r>
        <w:rPr>
          <w:spacing w:val="-2"/>
        </w:rPr>
        <w:t>Warranty</w:t>
      </w:r>
    </w:p>
    <w:p w:rsidR="008D3F4A" w:rsidRDefault="008D3F4A">
      <w:pPr>
        <w:pStyle w:val="BodyText"/>
        <w:spacing w:before="6"/>
        <w:rPr>
          <w:b/>
        </w:rPr>
      </w:pPr>
    </w:p>
    <w:p w:rsidR="008D3F4A" w:rsidRDefault="00577E7C">
      <w:pPr>
        <w:pStyle w:val="ListParagraph"/>
        <w:numPr>
          <w:ilvl w:val="1"/>
          <w:numId w:val="4"/>
        </w:numPr>
        <w:tabs>
          <w:tab w:val="left" w:pos="1181"/>
        </w:tabs>
        <w:spacing w:line="244" w:lineRule="auto"/>
        <w:ind w:right="115"/>
        <w:jc w:val="both"/>
        <w:rPr>
          <w:sz w:val="20"/>
        </w:rPr>
      </w:pPr>
      <w:proofErr w:type="spellStart"/>
      <w:r>
        <w:rPr>
          <w:sz w:val="20"/>
        </w:rPr>
        <w:t>Ginicoe</w:t>
      </w:r>
      <w:proofErr w:type="spellEnd"/>
      <w:r w:rsidR="00000000">
        <w:rPr>
          <w:sz w:val="20"/>
        </w:rPr>
        <w:t xml:space="preserve"> provides a limited warranty (“</w:t>
      </w:r>
      <w:proofErr w:type="spellStart"/>
      <w:r>
        <w:rPr>
          <w:sz w:val="20"/>
        </w:rPr>
        <w:t>Ginicoe</w:t>
      </w:r>
      <w:proofErr w:type="spellEnd"/>
      <w:r w:rsidR="00000000">
        <w:rPr>
          <w:sz w:val="20"/>
        </w:rPr>
        <w:t xml:space="preserve"> Hardware Warranty”) for (</w:t>
      </w:r>
      <w:proofErr w:type="spellStart"/>
      <w:r w:rsidR="00000000">
        <w:rPr>
          <w:sz w:val="20"/>
        </w:rPr>
        <w:t>i</w:t>
      </w:r>
      <w:proofErr w:type="spellEnd"/>
      <w:r w:rsidR="00000000">
        <w:rPr>
          <w:sz w:val="20"/>
        </w:rPr>
        <w:t xml:space="preserve">) the hardware, (ii) the operating system and the integrated software, and (iii) the operating system media and the integrated software media (collectively, “media”). </w:t>
      </w:r>
      <w:proofErr w:type="spellStart"/>
      <w:r>
        <w:rPr>
          <w:sz w:val="20"/>
        </w:rPr>
        <w:t>Ginicoe</w:t>
      </w:r>
      <w:proofErr w:type="spellEnd"/>
      <w:r w:rsidR="00000000">
        <w:rPr>
          <w:sz w:val="20"/>
        </w:rPr>
        <w:t xml:space="preserve"> warrants that the hardware will be free from, and using</w:t>
      </w:r>
      <w:r w:rsidR="00000000">
        <w:rPr>
          <w:spacing w:val="-3"/>
          <w:sz w:val="20"/>
        </w:rPr>
        <w:t xml:space="preserve"> </w:t>
      </w:r>
      <w:r w:rsidR="00000000">
        <w:rPr>
          <w:sz w:val="20"/>
        </w:rPr>
        <w:t>the</w:t>
      </w:r>
      <w:r w:rsidR="00000000">
        <w:rPr>
          <w:spacing w:val="-1"/>
          <w:sz w:val="20"/>
        </w:rPr>
        <w:t xml:space="preserve"> </w:t>
      </w:r>
      <w:r w:rsidR="00000000">
        <w:rPr>
          <w:sz w:val="20"/>
        </w:rPr>
        <w:t>operating</w:t>
      </w:r>
      <w:r w:rsidR="00000000">
        <w:rPr>
          <w:spacing w:val="-3"/>
          <w:sz w:val="20"/>
        </w:rPr>
        <w:t xml:space="preserve"> </w:t>
      </w:r>
      <w:r w:rsidR="00000000">
        <w:rPr>
          <w:sz w:val="20"/>
        </w:rPr>
        <w:t xml:space="preserve">system and integrated software will not cause in the hardware, material defects in materials and workmanship for one year from the date the hardware is delivered to you. </w:t>
      </w:r>
      <w:proofErr w:type="spellStart"/>
      <w:r>
        <w:rPr>
          <w:sz w:val="20"/>
        </w:rPr>
        <w:t>Ginicoe</w:t>
      </w:r>
      <w:proofErr w:type="spellEnd"/>
      <w:r w:rsidR="00000000">
        <w:rPr>
          <w:sz w:val="20"/>
        </w:rPr>
        <w:t xml:space="preserve"> warrants that the media will be free from material defects in materials and workmanship for a period of 90 days from the date the media is</w:t>
      </w:r>
      <w:r w:rsidR="00000000">
        <w:rPr>
          <w:spacing w:val="14"/>
          <w:sz w:val="20"/>
        </w:rPr>
        <w:t xml:space="preserve"> </w:t>
      </w:r>
      <w:r w:rsidR="00000000">
        <w:rPr>
          <w:sz w:val="20"/>
        </w:rPr>
        <w:t xml:space="preserve">delivered to you. You may access a more detailed description of the </w:t>
      </w:r>
      <w:proofErr w:type="spellStart"/>
      <w:r>
        <w:rPr>
          <w:sz w:val="20"/>
        </w:rPr>
        <w:t>Ginicoe</w:t>
      </w:r>
      <w:proofErr w:type="spellEnd"/>
      <w:r w:rsidR="00000000">
        <w:rPr>
          <w:sz w:val="20"/>
        </w:rPr>
        <w:t xml:space="preserve"> Hardware Warranty at </w:t>
      </w:r>
      <w:hyperlink r:id="rId13">
        <w:r w:rsidR="00000000">
          <w:rPr>
            <w:color w:val="0000FF"/>
            <w:sz w:val="20"/>
            <w:u w:val="single" w:color="0000FF"/>
          </w:rPr>
          <w:t>http://www.</w:t>
        </w:r>
        <w:r>
          <w:rPr>
            <w:color w:val="0000FF"/>
            <w:sz w:val="20"/>
            <w:u w:val="single" w:color="0000FF"/>
          </w:rPr>
          <w:t>Ginicoe</w:t>
        </w:r>
        <w:r w:rsidR="00000000">
          <w:rPr>
            <w:color w:val="0000FF"/>
            <w:sz w:val="20"/>
            <w:u w:val="single" w:color="0000FF"/>
          </w:rPr>
          <w:t>.com/support/policies.html</w:t>
        </w:r>
      </w:hyperlink>
      <w:r w:rsidR="00000000">
        <w:rPr>
          <w:color w:val="0000FF"/>
          <w:sz w:val="20"/>
        </w:rPr>
        <w:t xml:space="preserve"> </w:t>
      </w:r>
      <w:r w:rsidR="00000000">
        <w:rPr>
          <w:sz w:val="20"/>
        </w:rPr>
        <w:t xml:space="preserve">(“the warranty web page”). Any changes to the </w:t>
      </w:r>
      <w:proofErr w:type="spellStart"/>
      <w:r>
        <w:rPr>
          <w:sz w:val="20"/>
        </w:rPr>
        <w:t>Ginicoe</w:t>
      </w:r>
      <w:proofErr w:type="spellEnd"/>
      <w:r w:rsidR="00000000">
        <w:rPr>
          <w:sz w:val="20"/>
        </w:rPr>
        <w:t xml:space="preserve"> Hardware Warranty specified on the warranty web page will not apply to hardware or media ordered prior</w:t>
      </w:r>
      <w:r w:rsidR="00000000">
        <w:rPr>
          <w:spacing w:val="40"/>
          <w:sz w:val="20"/>
        </w:rPr>
        <w:t xml:space="preserve"> </w:t>
      </w:r>
      <w:r w:rsidR="00000000">
        <w:rPr>
          <w:sz w:val="20"/>
        </w:rPr>
        <w:t xml:space="preserve">to such change. The </w:t>
      </w:r>
      <w:proofErr w:type="spellStart"/>
      <w:r>
        <w:rPr>
          <w:sz w:val="20"/>
        </w:rPr>
        <w:t>Ginicoe</w:t>
      </w:r>
      <w:proofErr w:type="spellEnd"/>
      <w:r w:rsidR="00000000">
        <w:rPr>
          <w:sz w:val="20"/>
        </w:rPr>
        <w:t xml:space="preserve"> Hardware Warranty applies only to hardware and media that have been (1) manufactured by or for </w:t>
      </w:r>
      <w:proofErr w:type="spellStart"/>
      <w:r>
        <w:rPr>
          <w:sz w:val="20"/>
        </w:rPr>
        <w:t>Ginicoe</w:t>
      </w:r>
      <w:proofErr w:type="spellEnd"/>
      <w:r w:rsidR="00000000">
        <w:rPr>
          <w:sz w:val="20"/>
        </w:rPr>
        <w:t xml:space="preserve">, and (2) sold by </w:t>
      </w:r>
      <w:proofErr w:type="spellStart"/>
      <w:r>
        <w:rPr>
          <w:sz w:val="20"/>
        </w:rPr>
        <w:t>Ginicoe</w:t>
      </w:r>
      <w:proofErr w:type="spellEnd"/>
      <w:r w:rsidR="00000000">
        <w:rPr>
          <w:sz w:val="20"/>
        </w:rPr>
        <w:t xml:space="preserve"> (either directly or by an </w:t>
      </w:r>
      <w:proofErr w:type="spellStart"/>
      <w:r>
        <w:rPr>
          <w:sz w:val="20"/>
        </w:rPr>
        <w:t>Ginicoe</w:t>
      </w:r>
      <w:proofErr w:type="spellEnd"/>
      <w:r w:rsidR="00000000">
        <w:rPr>
          <w:sz w:val="20"/>
        </w:rPr>
        <w:t>-authorized distributor).</w:t>
      </w:r>
      <w:r w:rsidR="00000000">
        <w:rPr>
          <w:spacing w:val="-2"/>
          <w:sz w:val="20"/>
        </w:rPr>
        <w:t xml:space="preserve"> </w:t>
      </w:r>
      <w:r w:rsidR="00000000">
        <w:rPr>
          <w:sz w:val="20"/>
        </w:rPr>
        <w:t>The</w:t>
      </w:r>
      <w:r w:rsidR="00000000">
        <w:rPr>
          <w:spacing w:val="-1"/>
          <w:sz w:val="20"/>
        </w:rPr>
        <w:t xml:space="preserve"> </w:t>
      </w:r>
      <w:r w:rsidR="00000000">
        <w:rPr>
          <w:sz w:val="20"/>
        </w:rPr>
        <w:t>hardware</w:t>
      </w:r>
      <w:r w:rsidR="00000000">
        <w:rPr>
          <w:spacing w:val="-1"/>
          <w:sz w:val="20"/>
        </w:rPr>
        <w:t xml:space="preserve"> </w:t>
      </w:r>
      <w:r w:rsidR="00000000">
        <w:rPr>
          <w:sz w:val="20"/>
        </w:rPr>
        <w:t>may</w:t>
      </w:r>
      <w:r w:rsidR="00000000">
        <w:rPr>
          <w:spacing w:val="-5"/>
          <w:sz w:val="20"/>
        </w:rPr>
        <w:t xml:space="preserve"> </w:t>
      </w:r>
      <w:r w:rsidR="00000000">
        <w:rPr>
          <w:sz w:val="20"/>
        </w:rPr>
        <w:t>be</w:t>
      </w:r>
      <w:r w:rsidR="00000000">
        <w:rPr>
          <w:spacing w:val="-1"/>
          <w:sz w:val="20"/>
        </w:rPr>
        <w:t xml:space="preserve"> </w:t>
      </w:r>
      <w:r w:rsidR="00000000">
        <w:rPr>
          <w:sz w:val="20"/>
        </w:rPr>
        <w:t>new</w:t>
      </w:r>
      <w:r w:rsidR="00000000">
        <w:rPr>
          <w:spacing w:val="-6"/>
          <w:sz w:val="20"/>
        </w:rPr>
        <w:t xml:space="preserve"> </w:t>
      </w:r>
      <w:r w:rsidR="00000000">
        <w:rPr>
          <w:sz w:val="20"/>
        </w:rPr>
        <w:t>or</w:t>
      </w:r>
      <w:r w:rsidR="00000000">
        <w:rPr>
          <w:spacing w:val="-1"/>
          <w:sz w:val="20"/>
        </w:rPr>
        <w:t xml:space="preserve"> </w:t>
      </w:r>
      <w:r w:rsidR="00000000">
        <w:rPr>
          <w:sz w:val="20"/>
        </w:rPr>
        <w:t>like</w:t>
      </w:r>
      <w:r w:rsidR="00000000">
        <w:rPr>
          <w:spacing w:val="-1"/>
          <w:sz w:val="20"/>
        </w:rPr>
        <w:t xml:space="preserve"> </w:t>
      </w:r>
      <w:r w:rsidR="00000000">
        <w:rPr>
          <w:sz w:val="20"/>
        </w:rPr>
        <w:t>new.</w:t>
      </w:r>
      <w:r w:rsidR="00000000">
        <w:rPr>
          <w:spacing w:val="-2"/>
          <w:sz w:val="20"/>
        </w:rPr>
        <w:t xml:space="preserve"> </w:t>
      </w:r>
      <w:r w:rsidR="00000000">
        <w:rPr>
          <w:sz w:val="20"/>
        </w:rPr>
        <w:t>The</w:t>
      </w:r>
      <w:r w:rsidR="00000000">
        <w:rPr>
          <w:spacing w:val="-1"/>
          <w:sz w:val="20"/>
        </w:rPr>
        <w:t xml:space="preserve"> </w:t>
      </w:r>
      <w:proofErr w:type="spellStart"/>
      <w:r>
        <w:rPr>
          <w:sz w:val="20"/>
        </w:rPr>
        <w:t>Ginicoe</w:t>
      </w:r>
      <w:proofErr w:type="spellEnd"/>
      <w:r w:rsidR="00000000">
        <w:rPr>
          <w:spacing w:val="-4"/>
          <w:sz w:val="20"/>
        </w:rPr>
        <w:t xml:space="preserve"> </w:t>
      </w:r>
      <w:r w:rsidR="00000000">
        <w:rPr>
          <w:sz w:val="20"/>
        </w:rPr>
        <w:t>Hardware</w:t>
      </w:r>
      <w:r w:rsidR="00000000">
        <w:rPr>
          <w:spacing w:val="-4"/>
          <w:sz w:val="20"/>
        </w:rPr>
        <w:t xml:space="preserve"> </w:t>
      </w:r>
      <w:r w:rsidR="00000000">
        <w:rPr>
          <w:sz w:val="20"/>
        </w:rPr>
        <w:t>Warranty</w:t>
      </w:r>
      <w:r w:rsidR="00000000">
        <w:rPr>
          <w:spacing w:val="-8"/>
          <w:sz w:val="20"/>
        </w:rPr>
        <w:t xml:space="preserve"> </w:t>
      </w:r>
      <w:r w:rsidR="00000000">
        <w:rPr>
          <w:sz w:val="20"/>
        </w:rPr>
        <w:t>applies</w:t>
      </w:r>
      <w:r w:rsidR="00000000">
        <w:rPr>
          <w:spacing w:val="-5"/>
          <w:sz w:val="20"/>
        </w:rPr>
        <w:t xml:space="preserve"> </w:t>
      </w:r>
      <w:r w:rsidR="00000000">
        <w:rPr>
          <w:sz w:val="20"/>
        </w:rPr>
        <w:t>to</w:t>
      </w:r>
      <w:r w:rsidR="00000000">
        <w:rPr>
          <w:spacing w:val="-3"/>
          <w:sz w:val="20"/>
        </w:rPr>
        <w:t xml:space="preserve"> </w:t>
      </w:r>
      <w:r w:rsidR="00000000">
        <w:rPr>
          <w:sz w:val="20"/>
        </w:rPr>
        <w:t>hardware</w:t>
      </w:r>
      <w:r w:rsidR="00000000">
        <w:rPr>
          <w:spacing w:val="-4"/>
          <w:sz w:val="20"/>
        </w:rPr>
        <w:t xml:space="preserve"> </w:t>
      </w:r>
      <w:r w:rsidR="00000000">
        <w:rPr>
          <w:sz w:val="20"/>
        </w:rPr>
        <w:t xml:space="preserve">that is new and hardware that is like-new which has been remanufactured and certified for warranty by </w:t>
      </w:r>
      <w:proofErr w:type="spellStart"/>
      <w:r>
        <w:rPr>
          <w:sz w:val="20"/>
        </w:rPr>
        <w:t>Ginicoe</w:t>
      </w:r>
      <w:proofErr w:type="spellEnd"/>
      <w:r w:rsidR="00000000">
        <w:rPr>
          <w:sz w:val="20"/>
        </w:rPr>
        <w:t>.</w:t>
      </w:r>
    </w:p>
    <w:p w:rsidR="008D3F4A" w:rsidRDefault="008D3F4A">
      <w:pPr>
        <w:spacing w:line="244" w:lineRule="auto"/>
        <w:jc w:val="both"/>
        <w:rPr>
          <w:sz w:val="20"/>
        </w:rPr>
        <w:sectPr w:rsidR="008D3F4A">
          <w:pgSz w:w="11910" w:h="16840"/>
          <w:pgMar w:top="1200" w:right="960" w:bottom="780" w:left="980" w:header="0" w:footer="584" w:gutter="0"/>
          <w:cols w:space="720"/>
        </w:sectPr>
      </w:pPr>
    </w:p>
    <w:p w:rsidR="008D3F4A" w:rsidRDefault="00000000">
      <w:pPr>
        <w:spacing w:before="76" w:line="242" w:lineRule="auto"/>
        <w:ind w:left="1180" w:right="115" w:hanging="360"/>
        <w:jc w:val="both"/>
        <w:rPr>
          <w:b/>
          <w:sz w:val="20"/>
        </w:rPr>
      </w:pPr>
      <w:r>
        <w:rPr>
          <w:sz w:val="20"/>
        </w:rPr>
        <w:lastRenderedPageBreak/>
        <w:t>B.</w:t>
      </w:r>
      <w:r>
        <w:rPr>
          <w:spacing w:val="40"/>
          <w:sz w:val="20"/>
        </w:rPr>
        <w:t xml:space="preserve"> </w:t>
      </w:r>
      <w:r>
        <w:rPr>
          <w:b/>
          <w:sz w:val="20"/>
        </w:rPr>
        <w:t>FOR ANY BREACH OF THE WARRANTIES IN THIS SECTION 3, YOUR EXCLUSIVE</w:t>
      </w:r>
      <w:r>
        <w:rPr>
          <w:b/>
          <w:spacing w:val="40"/>
          <w:sz w:val="20"/>
        </w:rPr>
        <w:t xml:space="preserve"> </w:t>
      </w:r>
      <w:r>
        <w:rPr>
          <w:b/>
          <w:sz w:val="20"/>
        </w:rPr>
        <w:t xml:space="preserve">REMEDY AND </w:t>
      </w:r>
      <w:r w:rsidR="00577E7C">
        <w:rPr>
          <w:b/>
          <w:sz w:val="20"/>
        </w:rPr>
        <w:t>GINICOE</w:t>
      </w:r>
      <w:r>
        <w:rPr>
          <w:b/>
          <w:sz w:val="20"/>
        </w:rPr>
        <w:t xml:space="preserve">’S ENTIRE LIABILITY SHALL BE (I) THE REPAIR OR, AT </w:t>
      </w:r>
      <w:r w:rsidR="00577E7C">
        <w:rPr>
          <w:b/>
          <w:sz w:val="20"/>
        </w:rPr>
        <w:t>GINICOE</w:t>
      </w:r>
      <w:r>
        <w:rPr>
          <w:b/>
          <w:sz w:val="20"/>
        </w:rPr>
        <w:t>’S</w:t>
      </w:r>
      <w:r>
        <w:rPr>
          <w:b/>
          <w:spacing w:val="12"/>
          <w:sz w:val="20"/>
        </w:rPr>
        <w:t xml:space="preserve"> </w:t>
      </w:r>
      <w:r>
        <w:rPr>
          <w:b/>
          <w:sz w:val="20"/>
        </w:rPr>
        <w:t>OPTION</w:t>
      </w:r>
      <w:r>
        <w:rPr>
          <w:b/>
          <w:spacing w:val="13"/>
          <w:sz w:val="20"/>
        </w:rPr>
        <w:t xml:space="preserve"> </w:t>
      </w:r>
      <w:r>
        <w:rPr>
          <w:b/>
          <w:sz w:val="20"/>
        </w:rPr>
        <w:t>AND</w:t>
      </w:r>
      <w:r>
        <w:rPr>
          <w:b/>
          <w:spacing w:val="16"/>
          <w:sz w:val="20"/>
        </w:rPr>
        <w:t xml:space="preserve"> </w:t>
      </w:r>
      <w:r>
        <w:rPr>
          <w:b/>
          <w:sz w:val="20"/>
        </w:rPr>
        <w:t>EXPENSE,</w:t>
      </w:r>
      <w:r>
        <w:rPr>
          <w:b/>
          <w:spacing w:val="12"/>
          <w:sz w:val="20"/>
        </w:rPr>
        <w:t xml:space="preserve"> </w:t>
      </w:r>
      <w:r>
        <w:rPr>
          <w:b/>
          <w:sz w:val="20"/>
        </w:rPr>
        <w:t>REPLACEMENT</w:t>
      </w:r>
      <w:r>
        <w:rPr>
          <w:b/>
          <w:spacing w:val="11"/>
          <w:sz w:val="20"/>
        </w:rPr>
        <w:t xml:space="preserve"> </w:t>
      </w:r>
      <w:r>
        <w:rPr>
          <w:b/>
          <w:sz w:val="20"/>
        </w:rPr>
        <w:t>OF</w:t>
      </w:r>
      <w:r>
        <w:rPr>
          <w:b/>
          <w:spacing w:val="12"/>
          <w:sz w:val="20"/>
        </w:rPr>
        <w:t xml:space="preserve"> </w:t>
      </w:r>
      <w:r>
        <w:rPr>
          <w:b/>
          <w:sz w:val="20"/>
        </w:rPr>
        <w:t>THE</w:t>
      </w:r>
      <w:r>
        <w:rPr>
          <w:b/>
          <w:spacing w:val="12"/>
          <w:sz w:val="20"/>
        </w:rPr>
        <w:t xml:space="preserve"> </w:t>
      </w:r>
      <w:r>
        <w:rPr>
          <w:b/>
          <w:sz w:val="20"/>
        </w:rPr>
        <w:t>DEFECTIVE</w:t>
      </w:r>
      <w:r>
        <w:rPr>
          <w:b/>
          <w:spacing w:val="11"/>
          <w:sz w:val="20"/>
        </w:rPr>
        <w:t xml:space="preserve"> </w:t>
      </w:r>
      <w:r>
        <w:rPr>
          <w:b/>
          <w:sz w:val="20"/>
        </w:rPr>
        <w:t>PRODUCT,</w:t>
      </w:r>
      <w:r>
        <w:rPr>
          <w:b/>
          <w:spacing w:val="12"/>
          <w:sz w:val="20"/>
        </w:rPr>
        <w:t xml:space="preserve"> </w:t>
      </w:r>
      <w:r>
        <w:rPr>
          <w:b/>
          <w:spacing w:val="-5"/>
          <w:sz w:val="20"/>
        </w:rPr>
        <w:t>OR,</w:t>
      </w:r>
    </w:p>
    <w:p w:rsidR="008D3F4A" w:rsidRDefault="00000000">
      <w:pPr>
        <w:spacing w:before="1" w:line="242" w:lineRule="auto"/>
        <w:ind w:left="1180" w:right="114"/>
        <w:jc w:val="both"/>
        <w:rPr>
          <w:b/>
          <w:sz w:val="20"/>
        </w:rPr>
      </w:pPr>
      <w:r>
        <w:rPr>
          <w:b/>
          <w:sz w:val="20"/>
        </w:rPr>
        <w:t xml:space="preserve">(II) IF SUCH REPAIR OR REPLACEMENT IS NOT REASONABLY ACHIEVABLE, THE REFUND OF THE FEES YOU PAID </w:t>
      </w:r>
      <w:r w:rsidR="00577E7C">
        <w:rPr>
          <w:b/>
          <w:sz w:val="20"/>
        </w:rPr>
        <w:t>GINICOE</w:t>
      </w:r>
      <w:r>
        <w:rPr>
          <w:b/>
          <w:sz w:val="20"/>
        </w:rPr>
        <w:t xml:space="preserve"> FOR THE DEFECTIVE PRODUCT AND THE REFUND OF ANY UNUSED PREPAID TECHNICAL SUPPORT FEES YOU HAVE PAID FOR THE DEFECTIVE PRODUCT. TO THE EXTEND NOT PROHIBITED BY LAW, THESE WARRANTIES ARE EXCLUSIVE AND THERE ARE NO OTHER EXPRESS OR IMPLIED WARRANTIES OR CONDITIONS WITH RESPECT TO YOUR HARDWARE ORDER, INCLUDING ANY WARRANTIES OR CONDITION OF MERCHANTABILITY, AND FITNESS FOR A PARTICULAR PURPOSE.</w:t>
      </w:r>
    </w:p>
    <w:p w:rsidR="008D3F4A" w:rsidRDefault="008D3F4A">
      <w:pPr>
        <w:pStyle w:val="BodyText"/>
        <w:spacing w:before="7"/>
        <w:rPr>
          <w:b/>
        </w:rPr>
      </w:pPr>
    </w:p>
    <w:p w:rsidR="008D3F4A" w:rsidRDefault="00000000">
      <w:pPr>
        <w:pStyle w:val="ListParagraph"/>
        <w:numPr>
          <w:ilvl w:val="0"/>
          <w:numId w:val="3"/>
        </w:numPr>
        <w:tabs>
          <w:tab w:val="left" w:pos="1181"/>
        </w:tabs>
        <w:spacing w:line="244" w:lineRule="auto"/>
        <w:ind w:right="120"/>
        <w:jc w:val="both"/>
        <w:rPr>
          <w:sz w:val="20"/>
        </w:rPr>
      </w:pPr>
      <w:r>
        <w:rPr>
          <w:sz w:val="20"/>
        </w:rPr>
        <w:t xml:space="preserve">Replacement units for defective parts or components replaced under the </w:t>
      </w:r>
      <w:proofErr w:type="spellStart"/>
      <w:r w:rsidR="00577E7C">
        <w:rPr>
          <w:sz w:val="20"/>
        </w:rPr>
        <w:t>Ginicoe</w:t>
      </w:r>
      <w:proofErr w:type="spellEnd"/>
      <w:r>
        <w:rPr>
          <w:sz w:val="20"/>
        </w:rPr>
        <w:t xml:space="preserve"> Hardware Warranty</w:t>
      </w:r>
      <w:r>
        <w:rPr>
          <w:spacing w:val="-3"/>
          <w:sz w:val="20"/>
        </w:rPr>
        <w:t xml:space="preserve"> </w:t>
      </w:r>
      <w:r>
        <w:rPr>
          <w:sz w:val="20"/>
        </w:rPr>
        <w:t>may</w:t>
      </w:r>
      <w:r>
        <w:rPr>
          <w:spacing w:val="-3"/>
          <w:sz w:val="20"/>
        </w:rPr>
        <w:t xml:space="preserve"> </w:t>
      </w:r>
      <w:r>
        <w:rPr>
          <w:sz w:val="20"/>
        </w:rPr>
        <w:t>be new</w:t>
      </w:r>
      <w:r>
        <w:rPr>
          <w:spacing w:val="-3"/>
          <w:sz w:val="20"/>
        </w:rPr>
        <w:t xml:space="preserve"> </w:t>
      </w:r>
      <w:r>
        <w:rPr>
          <w:sz w:val="20"/>
        </w:rPr>
        <w:t>or like new</w:t>
      </w:r>
      <w:r>
        <w:rPr>
          <w:spacing w:val="-6"/>
          <w:sz w:val="20"/>
        </w:rPr>
        <w:t xml:space="preserve"> </w:t>
      </w:r>
      <w:r>
        <w:rPr>
          <w:sz w:val="20"/>
        </w:rPr>
        <w:t>quality.</w:t>
      </w:r>
      <w:r>
        <w:rPr>
          <w:spacing w:val="-1"/>
          <w:sz w:val="20"/>
        </w:rPr>
        <w:t xml:space="preserve"> </w:t>
      </w:r>
      <w:r>
        <w:rPr>
          <w:sz w:val="20"/>
        </w:rPr>
        <w:t>Such</w:t>
      </w:r>
      <w:r>
        <w:rPr>
          <w:spacing w:val="-2"/>
          <w:sz w:val="20"/>
        </w:rPr>
        <w:t xml:space="preserve"> </w:t>
      </w:r>
      <w:r>
        <w:rPr>
          <w:sz w:val="20"/>
        </w:rPr>
        <w:t>replacement</w:t>
      </w:r>
      <w:r>
        <w:rPr>
          <w:spacing w:val="-2"/>
          <w:sz w:val="20"/>
        </w:rPr>
        <w:t xml:space="preserve"> </w:t>
      </w:r>
      <w:r>
        <w:rPr>
          <w:sz w:val="20"/>
        </w:rPr>
        <w:t>units</w:t>
      </w:r>
      <w:r>
        <w:rPr>
          <w:spacing w:val="-2"/>
          <w:sz w:val="20"/>
        </w:rPr>
        <w:t xml:space="preserve"> </w:t>
      </w:r>
      <w:r>
        <w:rPr>
          <w:sz w:val="20"/>
        </w:rPr>
        <w:t>assume</w:t>
      </w:r>
      <w:r>
        <w:rPr>
          <w:spacing w:val="-1"/>
          <w:sz w:val="20"/>
        </w:rPr>
        <w:t xml:space="preserve"> </w:t>
      </w:r>
      <w:r>
        <w:rPr>
          <w:sz w:val="20"/>
        </w:rPr>
        <w:t>the</w:t>
      </w:r>
      <w:r>
        <w:rPr>
          <w:spacing w:val="-1"/>
          <w:sz w:val="20"/>
        </w:rPr>
        <w:t xml:space="preserve"> </w:t>
      </w:r>
      <w:r>
        <w:rPr>
          <w:sz w:val="20"/>
        </w:rPr>
        <w:t>warranty</w:t>
      </w:r>
      <w:r>
        <w:rPr>
          <w:spacing w:val="-5"/>
          <w:sz w:val="20"/>
        </w:rPr>
        <w:t xml:space="preserve"> </w:t>
      </w:r>
      <w:r>
        <w:rPr>
          <w:sz w:val="20"/>
        </w:rPr>
        <w:t>status</w:t>
      </w:r>
      <w:r>
        <w:rPr>
          <w:spacing w:val="-2"/>
          <w:sz w:val="20"/>
        </w:rPr>
        <w:t xml:space="preserve"> </w:t>
      </w:r>
      <w:r>
        <w:rPr>
          <w:sz w:val="20"/>
        </w:rPr>
        <w:t>of</w:t>
      </w:r>
      <w:r>
        <w:rPr>
          <w:spacing w:val="-3"/>
          <w:sz w:val="20"/>
        </w:rPr>
        <w:t xml:space="preserve"> </w:t>
      </w:r>
      <w:r>
        <w:rPr>
          <w:sz w:val="20"/>
        </w:rPr>
        <w:t>the</w:t>
      </w:r>
      <w:r>
        <w:rPr>
          <w:spacing w:val="-1"/>
          <w:sz w:val="20"/>
        </w:rPr>
        <w:t xml:space="preserve"> </w:t>
      </w:r>
      <w:r>
        <w:rPr>
          <w:sz w:val="20"/>
        </w:rPr>
        <w:t>hardware</w:t>
      </w:r>
      <w:r>
        <w:rPr>
          <w:spacing w:val="-1"/>
          <w:sz w:val="20"/>
        </w:rPr>
        <w:t xml:space="preserve"> </w:t>
      </w:r>
      <w:r>
        <w:rPr>
          <w:sz w:val="20"/>
        </w:rPr>
        <w:t>into</w:t>
      </w:r>
      <w:r>
        <w:rPr>
          <w:spacing w:val="-1"/>
          <w:sz w:val="20"/>
        </w:rPr>
        <w:t xml:space="preserve"> </w:t>
      </w:r>
      <w:r>
        <w:rPr>
          <w:sz w:val="20"/>
        </w:rPr>
        <w:t>which</w:t>
      </w:r>
      <w:r>
        <w:rPr>
          <w:spacing w:val="-2"/>
          <w:sz w:val="20"/>
        </w:rPr>
        <w:t xml:space="preserve"> </w:t>
      </w:r>
      <w:r>
        <w:rPr>
          <w:sz w:val="20"/>
        </w:rPr>
        <w:t xml:space="preserve">they are installed and have no separate or independent warranty of any kind. Title in all defective parts or components shall transfer back to </w:t>
      </w:r>
      <w:proofErr w:type="spellStart"/>
      <w:r w:rsidR="00577E7C">
        <w:rPr>
          <w:sz w:val="20"/>
        </w:rPr>
        <w:t>Ginicoe</w:t>
      </w:r>
      <w:proofErr w:type="spellEnd"/>
      <w:r>
        <w:rPr>
          <w:sz w:val="20"/>
        </w:rPr>
        <w:t xml:space="preserve"> upon removal from the hardware.</w:t>
      </w:r>
    </w:p>
    <w:p w:rsidR="008D3F4A" w:rsidRDefault="008D3F4A">
      <w:pPr>
        <w:pStyle w:val="BodyText"/>
        <w:spacing w:before="11"/>
      </w:pPr>
    </w:p>
    <w:p w:rsidR="008D3F4A" w:rsidRDefault="00577E7C">
      <w:pPr>
        <w:pStyle w:val="ListParagraph"/>
        <w:numPr>
          <w:ilvl w:val="0"/>
          <w:numId w:val="3"/>
        </w:numPr>
        <w:tabs>
          <w:tab w:val="left" w:pos="1181"/>
        </w:tabs>
        <w:spacing w:line="242" w:lineRule="auto"/>
        <w:ind w:right="117"/>
        <w:jc w:val="both"/>
        <w:rPr>
          <w:b/>
          <w:sz w:val="20"/>
        </w:rPr>
      </w:pPr>
      <w:r>
        <w:rPr>
          <w:b/>
          <w:sz w:val="20"/>
        </w:rPr>
        <w:t>GINICOE</w:t>
      </w:r>
      <w:r w:rsidR="00000000">
        <w:rPr>
          <w:b/>
          <w:sz w:val="20"/>
        </w:rPr>
        <w:t xml:space="preserve"> DOES NOT WARRANT UNINTERRUPTED OR ERROR-FREE OPERATION OF THE HARDWARE, OPERATING SYSTEM, INTEGRATED SOFTWARE OR MEDIA.</w:t>
      </w:r>
    </w:p>
    <w:p w:rsidR="008D3F4A" w:rsidRDefault="008D3F4A">
      <w:pPr>
        <w:pStyle w:val="BodyText"/>
        <w:spacing w:before="4"/>
        <w:rPr>
          <w:b/>
        </w:rPr>
      </w:pPr>
    </w:p>
    <w:p w:rsidR="008D3F4A" w:rsidRDefault="00000000">
      <w:pPr>
        <w:pStyle w:val="ListParagraph"/>
        <w:numPr>
          <w:ilvl w:val="0"/>
          <w:numId w:val="3"/>
        </w:numPr>
        <w:tabs>
          <w:tab w:val="left" w:pos="1180"/>
          <w:tab w:val="left" w:pos="1181"/>
        </w:tabs>
        <w:ind w:hanging="361"/>
        <w:rPr>
          <w:sz w:val="20"/>
        </w:rPr>
      </w:pPr>
      <w:r>
        <w:rPr>
          <w:sz w:val="20"/>
        </w:rPr>
        <w:t>No</w:t>
      </w:r>
      <w:r>
        <w:rPr>
          <w:spacing w:val="-7"/>
          <w:sz w:val="20"/>
        </w:rPr>
        <w:t xml:space="preserve"> </w:t>
      </w:r>
      <w:r>
        <w:rPr>
          <w:sz w:val="20"/>
        </w:rPr>
        <w:t>warranty</w:t>
      </w:r>
      <w:r>
        <w:rPr>
          <w:spacing w:val="-11"/>
          <w:sz w:val="20"/>
        </w:rPr>
        <w:t xml:space="preserve"> </w:t>
      </w:r>
      <w:r>
        <w:rPr>
          <w:sz w:val="20"/>
        </w:rPr>
        <w:t>will</w:t>
      </w:r>
      <w:r>
        <w:rPr>
          <w:spacing w:val="-9"/>
          <w:sz w:val="20"/>
        </w:rPr>
        <w:t xml:space="preserve"> </w:t>
      </w:r>
      <w:r>
        <w:rPr>
          <w:sz w:val="20"/>
        </w:rPr>
        <w:t>apply</w:t>
      </w:r>
      <w:r>
        <w:rPr>
          <w:spacing w:val="-11"/>
          <w:sz w:val="20"/>
        </w:rPr>
        <w:t xml:space="preserve"> </w:t>
      </w:r>
      <w:r>
        <w:rPr>
          <w:sz w:val="20"/>
        </w:rPr>
        <w:t>to</w:t>
      </w:r>
      <w:r>
        <w:rPr>
          <w:spacing w:val="-5"/>
          <w:sz w:val="20"/>
        </w:rPr>
        <w:t xml:space="preserve"> </w:t>
      </w:r>
      <w:r>
        <w:rPr>
          <w:sz w:val="20"/>
        </w:rPr>
        <w:t>any</w:t>
      </w:r>
      <w:r>
        <w:rPr>
          <w:spacing w:val="-11"/>
          <w:sz w:val="20"/>
        </w:rPr>
        <w:t xml:space="preserve"> </w:t>
      </w:r>
      <w:r>
        <w:rPr>
          <w:sz w:val="20"/>
        </w:rPr>
        <w:t>hardware,</w:t>
      </w:r>
      <w:r>
        <w:rPr>
          <w:spacing w:val="-7"/>
          <w:sz w:val="20"/>
        </w:rPr>
        <w:t xml:space="preserve"> </w:t>
      </w:r>
      <w:r>
        <w:rPr>
          <w:sz w:val="20"/>
        </w:rPr>
        <w:t>operating</w:t>
      </w:r>
      <w:r>
        <w:rPr>
          <w:spacing w:val="-9"/>
          <w:sz w:val="20"/>
        </w:rPr>
        <w:t xml:space="preserve"> </w:t>
      </w:r>
      <w:r>
        <w:rPr>
          <w:sz w:val="20"/>
        </w:rPr>
        <w:t>system,</w:t>
      </w:r>
      <w:r>
        <w:rPr>
          <w:spacing w:val="-7"/>
          <w:sz w:val="20"/>
        </w:rPr>
        <w:t xml:space="preserve"> </w:t>
      </w:r>
      <w:r>
        <w:rPr>
          <w:sz w:val="20"/>
        </w:rPr>
        <w:t>integrated</w:t>
      </w:r>
      <w:r>
        <w:rPr>
          <w:spacing w:val="-7"/>
          <w:sz w:val="20"/>
        </w:rPr>
        <w:t xml:space="preserve"> </w:t>
      </w:r>
      <w:r>
        <w:rPr>
          <w:sz w:val="20"/>
        </w:rPr>
        <w:t>software</w:t>
      </w:r>
      <w:r>
        <w:rPr>
          <w:spacing w:val="-8"/>
          <w:sz w:val="20"/>
        </w:rPr>
        <w:t xml:space="preserve"> </w:t>
      </w:r>
      <w:r>
        <w:rPr>
          <w:sz w:val="20"/>
        </w:rPr>
        <w:t>or</w:t>
      </w:r>
      <w:r>
        <w:rPr>
          <w:spacing w:val="-8"/>
          <w:sz w:val="20"/>
        </w:rPr>
        <w:t xml:space="preserve"> </w:t>
      </w:r>
      <w:r>
        <w:rPr>
          <w:sz w:val="20"/>
        </w:rPr>
        <w:t>media</w:t>
      </w:r>
      <w:r>
        <w:rPr>
          <w:spacing w:val="-7"/>
          <w:sz w:val="20"/>
        </w:rPr>
        <w:t xml:space="preserve"> </w:t>
      </w:r>
      <w:r>
        <w:rPr>
          <w:sz w:val="20"/>
        </w:rPr>
        <w:t>which</w:t>
      </w:r>
      <w:r>
        <w:rPr>
          <w:spacing w:val="-9"/>
          <w:sz w:val="20"/>
        </w:rPr>
        <w:t xml:space="preserve"> </w:t>
      </w:r>
      <w:r>
        <w:rPr>
          <w:sz w:val="20"/>
        </w:rPr>
        <w:t>has</w:t>
      </w:r>
      <w:r>
        <w:rPr>
          <w:spacing w:val="-9"/>
          <w:sz w:val="20"/>
        </w:rPr>
        <w:t xml:space="preserve"> </w:t>
      </w:r>
      <w:r>
        <w:rPr>
          <w:spacing w:val="-2"/>
          <w:sz w:val="20"/>
        </w:rPr>
        <w:t>been:</w:t>
      </w:r>
    </w:p>
    <w:p w:rsidR="008D3F4A" w:rsidRDefault="008D3F4A">
      <w:pPr>
        <w:pStyle w:val="BodyText"/>
        <w:spacing w:before="10"/>
      </w:pPr>
    </w:p>
    <w:p w:rsidR="008D3F4A" w:rsidRDefault="00000000">
      <w:pPr>
        <w:pStyle w:val="ListParagraph"/>
        <w:numPr>
          <w:ilvl w:val="1"/>
          <w:numId w:val="3"/>
        </w:numPr>
        <w:tabs>
          <w:tab w:val="left" w:pos="1540"/>
          <w:tab w:val="left" w:pos="1541"/>
        </w:tabs>
        <w:spacing w:line="244" w:lineRule="auto"/>
        <w:ind w:right="117"/>
        <w:rPr>
          <w:sz w:val="20"/>
        </w:rPr>
      </w:pPr>
      <w:r>
        <w:rPr>
          <w:sz w:val="20"/>
        </w:rPr>
        <w:t>modified,</w:t>
      </w:r>
      <w:r>
        <w:rPr>
          <w:spacing w:val="-1"/>
          <w:sz w:val="20"/>
        </w:rPr>
        <w:t xml:space="preserve"> </w:t>
      </w:r>
      <w:r>
        <w:rPr>
          <w:sz w:val="20"/>
        </w:rPr>
        <w:t>altered or</w:t>
      </w:r>
      <w:r>
        <w:rPr>
          <w:spacing w:val="-1"/>
          <w:sz w:val="20"/>
        </w:rPr>
        <w:t xml:space="preserve"> </w:t>
      </w:r>
      <w:r>
        <w:rPr>
          <w:sz w:val="20"/>
        </w:rPr>
        <w:t>adapted without</w:t>
      </w:r>
      <w:r>
        <w:rPr>
          <w:spacing w:val="-2"/>
          <w:sz w:val="20"/>
        </w:rPr>
        <w:t xml:space="preserve"> </w:t>
      </w:r>
      <w:proofErr w:type="spellStart"/>
      <w:r w:rsidR="00577E7C">
        <w:rPr>
          <w:sz w:val="20"/>
        </w:rPr>
        <w:t>Ginicoe</w:t>
      </w:r>
      <w:r>
        <w:rPr>
          <w:sz w:val="20"/>
        </w:rPr>
        <w:t>’s</w:t>
      </w:r>
      <w:proofErr w:type="spellEnd"/>
      <w:r>
        <w:rPr>
          <w:spacing w:val="-2"/>
          <w:sz w:val="20"/>
        </w:rPr>
        <w:t xml:space="preserve"> </w:t>
      </w:r>
      <w:r>
        <w:rPr>
          <w:sz w:val="20"/>
        </w:rPr>
        <w:t>written</w:t>
      </w:r>
      <w:r>
        <w:rPr>
          <w:spacing w:val="-5"/>
          <w:sz w:val="20"/>
        </w:rPr>
        <w:t xml:space="preserve"> </w:t>
      </w:r>
      <w:r>
        <w:rPr>
          <w:sz w:val="20"/>
        </w:rPr>
        <w:t>consent</w:t>
      </w:r>
      <w:r>
        <w:rPr>
          <w:spacing w:val="-4"/>
          <w:sz w:val="20"/>
        </w:rPr>
        <w:t xml:space="preserve"> </w:t>
      </w:r>
      <w:r>
        <w:rPr>
          <w:sz w:val="20"/>
        </w:rPr>
        <w:t>(including</w:t>
      </w:r>
      <w:r>
        <w:rPr>
          <w:spacing w:val="-5"/>
          <w:sz w:val="20"/>
        </w:rPr>
        <w:t xml:space="preserve"> </w:t>
      </w:r>
      <w:r>
        <w:rPr>
          <w:sz w:val="20"/>
        </w:rPr>
        <w:t>modification or</w:t>
      </w:r>
      <w:r>
        <w:rPr>
          <w:spacing w:val="-2"/>
          <w:sz w:val="20"/>
        </w:rPr>
        <w:t xml:space="preserve"> </w:t>
      </w:r>
      <w:r>
        <w:rPr>
          <w:sz w:val="20"/>
        </w:rPr>
        <w:t>removal</w:t>
      </w:r>
      <w:r>
        <w:rPr>
          <w:spacing w:val="-4"/>
          <w:sz w:val="20"/>
        </w:rPr>
        <w:t xml:space="preserve"> </w:t>
      </w:r>
      <w:r>
        <w:rPr>
          <w:sz w:val="20"/>
        </w:rPr>
        <w:t>of</w:t>
      </w:r>
      <w:r>
        <w:rPr>
          <w:spacing w:val="-5"/>
          <w:sz w:val="20"/>
        </w:rPr>
        <w:t xml:space="preserve"> </w:t>
      </w:r>
      <w:r>
        <w:rPr>
          <w:sz w:val="20"/>
        </w:rPr>
        <w:t xml:space="preserve">the </w:t>
      </w:r>
      <w:proofErr w:type="spellStart"/>
      <w:r w:rsidR="00577E7C">
        <w:rPr>
          <w:sz w:val="20"/>
        </w:rPr>
        <w:t>Ginicoe</w:t>
      </w:r>
      <w:proofErr w:type="spellEnd"/>
      <w:r>
        <w:rPr>
          <w:sz w:val="20"/>
        </w:rPr>
        <w:t>/Sun serial number tag on the hardware);</w:t>
      </w:r>
    </w:p>
    <w:p w:rsidR="008D3F4A" w:rsidRDefault="00000000">
      <w:pPr>
        <w:pStyle w:val="ListParagraph"/>
        <w:numPr>
          <w:ilvl w:val="1"/>
          <w:numId w:val="3"/>
        </w:numPr>
        <w:tabs>
          <w:tab w:val="left" w:pos="1541"/>
        </w:tabs>
        <w:spacing w:before="2"/>
        <w:ind w:hanging="361"/>
        <w:rPr>
          <w:sz w:val="20"/>
        </w:rPr>
      </w:pPr>
      <w:r>
        <w:rPr>
          <w:sz w:val="20"/>
        </w:rPr>
        <w:t>maltreated</w:t>
      </w:r>
      <w:r>
        <w:rPr>
          <w:spacing w:val="-6"/>
          <w:sz w:val="20"/>
        </w:rPr>
        <w:t xml:space="preserve"> </w:t>
      </w:r>
      <w:r>
        <w:rPr>
          <w:sz w:val="20"/>
        </w:rPr>
        <w:t>or</w:t>
      </w:r>
      <w:r>
        <w:rPr>
          <w:spacing w:val="-5"/>
          <w:sz w:val="20"/>
        </w:rPr>
        <w:t xml:space="preserve"> </w:t>
      </w:r>
      <w:r>
        <w:rPr>
          <w:sz w:val="20"/>
        </w:rPr>
        <w:t>used</w:t>
      </w:r>
      <w:r>
        <w:rPr>
          <w:spacing w:val="-6"/>
          <w:sz w:val="20"/>
        </w:rPr>
        <w:t xml:space="preserve"> </w:t>
      </w:r>
      <w:r>
        <w:rPr>
          <w:sz w:val="20"/>
        </w:rPr>
        <w:t>in</w:t>
      </w:r>
      <w:r>
        <w:rPr>
          <w:spacing w:val="-7"/>
          <w:sz w:val="20"/>
        </w:rPr>
        <w:t xml:space="preserve"> </w:t>
      </w:r>
      <w:r>
        <w:rPr>
          <w:sz w:val="20"/>
        </w:rPr>
        <w:t>a</w:t>
      </w:r>
      <w:r>
        <w:rPr>
          <w:spacing w:val="-6"/>
          <w:sz w:val="20"/>
        </w:rPr>
        <w:t xml:space="preserve"> </w:t>
      </w:r>
      <w:r>
        <w:rPr>
          <w:sz w:val="20"/>
        </w:rPr>
        <w:t>manner</w:t>
      </w:r>
      <w:r>
        <w:rPr>
          <w:spacing w:val="-5"/>
          <w:sz w:val="20"/>
        </w:rPr>
        <w:t xml:space="preserve"> </w:t>
      </w:r>
      <w:r>
        <w:rPr>
          <w:sz w:val="20"/>
        </w:rPr>
        <w:t>other</w:t>
      </w:r>
      <w:r>
        <w:rPr>
          <w:spacing w:val="-5"/>
          <w:sz w:val="20"/>
        </w:rPr>
        <w:t xml:space="preserve"> </w:t>
      </w:r>
      <w:r>
        <w:rPr>
          <w:sz w:val="20"/>
        </w:rPr>
        <w:t>than</w:t>
      </w:r>
      <w:r>
        <w:rPr>
          <w:spacing w:val="-7"/>
          <w:sz w:val="20"/>
        </w:rPr>
        <w:t xml:space="preserve"> </w:t>
      </w:r>
      <w:r>
        <w:rPr>
          <w:sz w:val="20"/>
        </w:rPr>
        <w:t>in</w:t>
      </w:r>
      <w:r>
        <w:rPr>
          <w:spacing w:val="-8"/>
          <w:sz w:val="20"/>
        </w:rPr>
        <w:t xml:space="preserve"> </w:t>
      </w:r>
      <w:r>
        <w:rPr>
          <w:sz w:val="20"/>
        </w:rPr>
        <w:t>accordance</w:t>
      </w:r>
      <w:r>
        <w:rPr>
          <w:spacing w:val="-6"/>
          <w:sz w:val="20"/>
        </w:rPr>
        <w:t xml:space="preserve"> </w:t>
      </w:r>
      <w:r>
        <w:rPr>
          <w:sz w:val="20"/>
        </w:rPr>
        <w:t>with</w:t>
      </w:r>
      <w:r>
        <w:rPr>
          <w:spacing w:val="-7"/>
          <w:sz w:val="20"/>
        </w:rPr>
        <w:t xml:space="preserve"> </w:t>
      </w:r>
      <w:r>
        <w:rPr>
          <w:sz w:val="20"/>
        </w:rPr>
        <w:t>the</w:t>
      </w:r>
      <w:r>
        <w:rPr>
          <w:spacing w:val="-6"/>
          <w:sz w:val="20"/>
        </w:rPr>
        <w:t xml:space="preserve"> </w:t>
      </w:r>
      <w:r>
        <w:rPr>
          <w:sz w:val="20"/>
        </w:rPr>
        <w:t>relevant</w:t>
      </w:r>
      <w:r>
        <w:rPr>
          <w:spacing w:val="-7"/>
          <w:sz w:val="20"/>
        </w:rPr>
        <w:t xml:space="preserve"> </w:t>
      </w:r>
      <w:r>
        <w:rPr>
          <w:spacing w:val="-2"/>
          <w:sz w:val="20"/>
        </w:rPr>
        <w:t>documentation;</w:t>
      </w:r>
    </w:p>
    <w:p w:rsidR="008D3F4A" w:rsidRDefault="00000000">
      <w:pPr>
        <w:pStyle w:val="ListParagraph"/>
        <w:numPr>
          <w:ilvl w:val="1"/>
          <w:numId w:val="3"/>
        </w:numPr>
        <w:tabs>
          <w:tab w:val="left" w:pos="1541"/>
        </w:tabs>
        <w:spacing w:before="5"/>
        <w:ind w:hanging="361"/>
        <w:rPr>
          <w:sz w:val="20"/>
        </w:rPr>
      </w:pPr>
      <w:r>
        <w:rPr>
          <w:sz w:val="20"/>
        </w:rPr>
        <w:t>repaired</w:t>
      </w:r>
      <w:r>
        <w:rPr>
          <w:spacing w:val="-5"/>
          <w:sz w:val="20"/>
        </w:rPr>
        <w:t xml:space="preserve"> </w:t>
      </w:r>
      <w:r>
        <w:rPr>
          <w:sz w:val="20"/>
        </w:rPr>
        <w:t>by</w:t>
      </w:r>
      <w:r>
        <w:rPr>
          <w:spacing w:val="-9"/>
          <w:sz w:val="20"/>
        </w:rPr>
        <w:t xml:space="preserve"> </w:t>
      </w:r>
      <w:r>
        <w:rPr>
          <w:sz w:val="20"/>
        </w:rPr>
        <w:t>any</w:t>
      </w:r>
      <w:r>
        <w:rPr>
          <w:spacing w:val="-9"/>
          <w:sz w:val="20"/>
        </w:rPr>
        <w:t xml:space="preserve"> </w:t>
      </w:r>
      <w:r>
        <w:rPr>
          <w:sz w:val="20"/>
        </w:rPr>
        <w:t>third</w:t>
      </w:r>
      <w:r>
        <w:rPr>
          <w:spacing w:val="-5"/>
          <w:sz w:val="20"/>
        </w:rPr>
        <w:t xml:space="preserve"> </w:t>
      </w:r>
      <w:r>
        <w:rPr>
          <w:sz w:val="20"/>
        </w:rPr>
        <w:t>party</w:t>
      </w:r>
      <w:r>
        <w:rPr>
          <w:spacing w:val="-9"/>
          <w:sz w:val="20"/>
        </w:rPr>
        <w:t xml:space="preserve"> </w:t>
      </w:r>
      <w:r>
        <w:rPr>
          <w:sz w:val="20"/>
        </w:rPr>
        <w:t>in</w:t>
      </w:r>
      <w:r>
        <w:rPr>
          <w:spacing w:val="-8"/>
          <w:sz w:val="20"/>
        </w:rPr>
        <w:t xml:space="preserve"> </w:t>
      </w:r>
      <w:r>
        <w:rPr>
          <w:sz w:val="20"/>
        </w:rPr>
        <w:t>a</w:t>
      </w:r>
      <w:r>
        <w:rPr>
          <w:spacing w:val="-5"/>
          <w:sz w:val="20"/>
        </w:rPr>
        <w:t xml:space="preserve"> </w:t>
      </w:r>
      <w:r>
        <w:rPr>
          <w:sz w:val="20"/>
        </w:rPr>
        <w:t>manner</w:t>
      </w:r>
      <w:r>
        <w:rPr>
          <w:spacing w:val="-5"/>
          <w:sz w:val="20"/>
        </w:rPr>
        <w:t xml:space="preserve"> </w:t>
      </w:r>
      <w:r>
        <w:rPr>
          <w:sz w:val="20"/>
        </w:rPr>
        <w:t>which</w:t>
      </w:r>
      <w:r>
        <w:rPr>
          <w:spacing w:val="-6"/>
          <w:sz w:val="20"/>
        </w:rPr>
        <w:t xml:space="preserve"> </w:t>
      </w:r>
      <w:r>
        <w:rPr>
          <w:sz w:val="20"/>
        </w:rPr>
        <w:t>fails</w:t>
      </w:r>
      <w:r>
        <w:rPr>
          <w:spacing w:val="-7"/>
          <w:sz w:val="20"/>
        </w:rPr>
        <w:t xml:space="preserve"> </w:t>
      </w:r>
      <w:r>
        <w:rPr>
          <w:sz w:val="20"/>
        </w:rPr>
        <w:t>to</w:t>
      </w:r>
      <w:r>
        <w:rPr>
          <w:spacing w:val="-4"/>
          <w:sz w:val="20"/>
        </w:rPr>
        <w:t xml:space="preserve"> </w:t>
      </w:r>
      <w:r>
        <w:rPr>
          <w:sz w:val="20"/>
        </w:rPr>
        <w:t>meet</w:t>
      </w:r>
      <w:r>
        <w:rPr>
          <w:spacing w:val="-7"/>
          <w:sz w:val="20"/>
        </w:rPr>
        <w:t xml:space="preserve"> </w:t>
      </w:r>
      <w:proofErr w:type="spellStart"/>
      <w:r w:rsidR="00577E7C">
        <w:rPr>
          <w:sz w:val="20"/>
        </w:rPr>
        <w:t>Ginicoe</w:t>
      </w:r>
      <w:r>
        <w:rPr>
          <w:sz w:val="20"/>
        </w:rPr>
        <w:t>’s</w:t>
      </w:r>
      <w:proofErr w:type="spellEnd"/>
      <w:r>
        <w:rPr>
          <w:spacing w:val="-6"/>
          <w:sz w:val="20"/>
        </w:rPr>
        <w:t xml:space="preserve"> </w:t>
      </w:r>
      <w:r>
        <w:rPr>
          <w:sz w:val="20"/>
        </w:rPr>
        <w:t>quality</w:t>
      </w:r>
      <w:r>
        <w:rPr>
          <w:spacing w:val="-9"/>
          <w:sz w:val="20"/>
        </w:rPr>
        <w:t xml:space="preserve"> </w:t>
      </w:r>
      <w:r>
        <w:rPr>
          <w:spacing w:val="-2"/>
          <w:sz w:val="20"/>
        </w:rPr>
        <w:t>standards;</w:t>
      </w:r>
    </w:p>
    <w:p w:rsidR="008D3F4A" w:rsidRDefault="00000000">
      <w:pPr>
        <w:pStyle w:val="ListParagraph"/>
        <w:numPr>
          <w:ilvl w:val="1"/>
          <w:numId w:val="3"/>
        </w:numPr>
        <w:tabs>
          <w:tab w:val="left" w:pos="1541"/>
        </w:tabs>
        <w:spacing w:before="5" w:line="244" w:lineRule="auto"/>
        <w:ind w:right="119"/>
        <w:rPr>
          <w:sz w:val="20"/>
        </w:rPr>
      </w:pPr>
      <w:r>
        <w:rPr>
          <w:sz w:val="20"/>
        </w:rPr>
        <w:t>improperly</w:t>
      </w:r>
      <w:r>
        <w:rPr>
          <w:spacing w:val="40"/>
          <w:sz w:val="20"/>
        </w:rPr>
        <w:t xml:space="preserve"> </w:t>
      </w:r>
      <w:r>
        <w:rPr>
          <w:sz w:val="20"/>
        </w:rPr>
        <w:t>installed</w:t>
      </w:r>
      <w:r>
        <w:rPr>
          <w:spacing w:val="40"/>
          <w:sz w:val="20"/>
        </w:rPr>
        <w:t xml:space="preserve"> </w:t>
      </w:r>
      <w:r>
        <w:rPr>
          <w:sz w:val="20"/>
        </w:rPr>
        <w:t>by</w:t>
      </w:r>
      <w:r>
        <w:rPr>
          <w:spacing w:val="40"/>
          <w:sz w:val="20"/>
        </w:rPr>
        <w:t xml:space="preserve"> </w:t>
      </w:r>
      <w:r>
        <w:rPr>
          <w:sz w:val="20"/>
        </w:rPr>
        <w:t>any</w:t>
      </w:r>
      <w:r>
        <w:rPr>
          <w:spacing w:val="40"/>
          <w:sz w:val="20"/>
        </w:rPr>
        <w:t xml:space="preserve"> </w:t>
      </w:r>
      <w:r>
        <w:rPr>
          <w:sz w:val="20"/>
        </w:rPr>
        <w:t>party</w:t>
      </w:r>
      <w:r>
        <w:rPr>
          <w:spacing w:val="40"/>
          <w:sz w:val="20"/>
        </w:rPr>
        <w:t xml:space="preserve"> </w:t>
      </w:r>
      <w:r>
        <w:rPr>
          <w:sz w:val="20"/>
        </w:rPr>
        <w:t>other</w:t>
      </w:r>
      <w:r>
        <w:rPr>
          <w:spacing w:val="40"/>
          <w:sz w:val="20"/>
        </w:rPr>
        <w:t xml:space="preserve"> </w:t>
      </w:r>
      <w:r>
        <w:rPr>
          <w:sz w:val="20"/>
        </w:rPr>
        <w:t>than</w:t>
      </w:r>
      <w:r>
        <w:rPr>
          <w:spacing w:val="40"/>
          <w:sz w:val="20"/>
        </w:rPr>
        <w:t xml:space="preserve"> </w:t>
      </w:r>
      <w:proofErr w:type="spellStart"/>
      <w:r w:rsidR="00577E7C">
        <w:rPr>
          <w:sz w:val="20"/>
        </w:rPr>
        <w:t>Ginicoe</w:t>
      </w:r>
      <w:proofErr w:type="spellEnd"/>
      <w:r>
        <w:rPr>
          <w:spacing w:val="40"/>
          <w:sz w:val="20"/>
        </w:rPr>
        <w:t xml:space="preserve"> </w:t>
      </w:r>
      <w:r>
        <w:rPr>
          <w:sz w:val="20"/>
        </w:rPr>
        <w:t>or</w:t>
      </w:r>
      <w:r>
        <w:rPr>
          <w:spacing w:val="40"/>
          <w:sz w:val="20"/>
        </w:rPr>
        <w:t xml:space="preserve"> </w:t>
      </w:r>
      <w:r>
        <w:rPr>
          <w:sz w:val="20"/>
        </w:rPr>
        <w:t>an</w:t>
      </w:r>
      <w:r>
        <w:rPr>
          <w:spacing w:val="40"/>
          <w:sz w:val="20"/>
        </w:rPr>
        <w:t xml:space="preserve"> </w:t>
      </w:r>
      <w:r>
        <w:rPr>
          <w:sz w:val="20"/>
        </w:rPr>
        <w:t>authorized</w:t>
      </w:r>
      <w:r>
        <w:rPr>
          <w:spacing w:val="40"/>
          <w:sz w:val="20"/>
        </w:rPr>
        <w:t xml:space="preserve"> </w:t>
      </w:r>
      <w:proofErr w:type="spellStart"/>
      <w:r w:rsidR="00577E7C">
        <w:rPr>
          <w:sz w:val="20"/>
        </w:rPr>
        <w:t>Ginicoe</w:t>
      </w:r>
      <w:proofErr w:type="spellEnd"/>
      <w:r>
        <w:rPr>
          <w:spacing w:val="40"/>
          <w:sz w:val="20"/>
        </w:rPr>
        <w:t xml:space="preserve"> </w:t>
      </w:r>
      <w:r>
        <w:rPr>
          <w:sz w:val="20"/>
        </w:rPr>
        <w:t>certified</w:t>
      </w:r>
      <w:r>
        <w:rPr>
          <w:spacing w:val="40"/>
          <w:sz w:val="20"/>
        </w:rPr>
        <w:t xml:space="preserve"> </w:t>
      </w:r>
      <w:r>
        <w:rPr>
          <w:sz w:val="20"/>
        </w:rPr>
        <w:t xml:space="preserve">installation </w:t>
      </w:r>
      <w:r>
        <w:rPr>
          <w:spacing w:val="-2"/>
          <w:sz w:val="20"/>
        </w:rPr>
        <w:t>partner;</w:t>
      </w:r>
    </w:p>
    <w:p w:rsidR="008D3F4A" w:rsidRDefault="00000000">
      <w:pPr>
        <w:pStyle w:val="ListParagraph"/>
        <w:numPr>
          <w:ilvl w:val="1"/>
          <w:numId w:val="3"/>
        </w:numPr>
        <w:tabs>
          <w:tab w:val="left" w:pos="1540"/>
          <w:tab w:val="left" w:pos="1541"/>
        </w:tabs>
        <w:spacing w:before="2" w:line="244" w:lineRule="auto"/>
        <w:ind w:right="118"/>
        <w:rPr>
          <w:sz w:val="20"/>
        </w:rPr>
      </w:pPr>
      <w:r>
        <w:rPr>
          <w:sz w:val="20"/>
        </w:rPr>
        <w:t xml:space="preserve">used with equipment or software not covered by the </w:t>
      </w:r>
      <w:proofErr w:type="spellStart"/>
      <w:r w:rsidR="00577E7C">
        <w:rPr>
          <w:sz w:val="20"/>
        </w:rPr>
        <w:t>Ginicoe</w:t>
      </w:r>
      <w:proofErr w:type="spellEnd"/>
      <w:r>
        <w:rPr>
          <w:sz w:val="20"/>
        </w:rPr>
        <w:t xml:space="preserve"> Hardware Warranty, to the extent that the problems are attributable to such use;</w:t>
      </w:r>
    </w:p>
    <w:p w:rsidR="008D3F4A" w:rsidRDefault="00000000">
      <w:pPr>
        <w:pStyle w:val="ListParagraph"/>
        <w:numPr>
          <w:ilvl w:val="1"/>
          <w:numId w:val="3"/>
        </w:numPr>
        <w:tabs>
          <w:tab w:val="left" w:pos="1541"/>
        </w:tabs>
        <w:spacing w:before="1"/>
        <w:ind w:hanging="361"/>
        <w:rPr>
          <w:sz w:val="20"/>
        </w:rPr>
      </w:pPr>
      <w:r>
        <w:rPr>
          <w:sz w:val="20"/>
        </w:rPr>
        <w:t>relocated,</w:t>
      </w:r>
      <w:r>
        <w:rPr>
          <w:spacing w:val="-5"/>
          <w:sz w:val="20"/>
        </w:rPr>
        <w:t xml:space="preserve"> </w:t>
      </w:r>
      <w:r>
        <w:rPr>
          <w:sz w:val="20"/>
        </w:rPr>
        <w:t>to</w:t>
      </w:r>
      <w:r>
        <w:rPr>
          <w:spacing w:val="-4"/>
          <w:sz w:val="20"/>
        </w:rPr>
        <w:t xml:space="preserve"> </w:t>
      </w:r>
      <w:r>
        <w:rPr>
          <w:sz w:val="20"/>
        </w:rPr>
        <w:t>the</w:t>
      </w:r>
      <w:r>
        <w:rPr>
          <w:spacing w:val="-4"/>
          <w:sz w:val="20"/>
        </w:rPr>
        <w:t xml:space="preserve"> </w:t>
      </w:r>
      <w:r>
        <w:rPr>
          <w:sz w:val="20"/>
        </w:rPr>
        <w:t>extent</w:t>
      </w:r>
      <w:r>
        <w:rPr>
          <w:spacing w:val="-6"/>
          <w:sz w:val="20"/>
        </w:rPr>
        <w:t xml:space="preserve"> </w:t>
      </w:r>
      <w:r>
        <w:rPr>
          <w:sz w:val="20"/>
        </w:rPr>
        <w:t>that</w:t>
      </w:r>
      <w:r>
        <w:rPr>
          <w:spacing w:val="-4"/>
          <w:sz w:val="20"/>
        </w:rPr>
        <w:t xml:space="preserve"> </w:t>
      </w:r>
      <w:r>
        <w:rPr>
          <w:sz w:val="20"/>
        </w:rPr>
        <w:t>problems</w:t>
      </w:r>
      <w:r>
        <w:rPr>
          <w:spacing w:val="-6"/>
          <w:sz w:val="20"/>
        </w:rPr>
        <w:t xml:space="preserve"> </w:t>
      </w:r>
      <w:r>
        <w:rPr>
          <w:sz w:val="20"/>
        </w:rPr>
        <w:t>are</w:t>
      </w:r>
      <w:r>
        <w:rPr>
          <w:spacing w:val="-5"/>
          <w:sz w:val="20"/>
        </w:rPr>
        <w:t xml:space="preserve"> </w:t>
      </w:r>
      <w:r>
        <w:rPr>
          <w:sz w:val="20"/>
        </w:rPr>
        <w:t>attributable</w:t>
      </w:r>
      <w:r>
        <w:rPr>
          <w:spacing w:val="-4"/>
          <w:sz w:val="20"/>
        </w:rPr>
        <w:t xml:space="preserve"> </w:t>
      </w:r>
      <w:r>
        <w:rPr>
          <w:sz w:val="20"/>
        </w:rPr>
        <w:t>to</w:t>
      </w:r>
      <w:r>
        <w:rPr>
          <w:spacing w:val="-4"/>
          <w:sz w:val="20"/>
        </w:rPr>
        <w:t xml:space="preserve"> </w:t>
      </w:r>
      <w:r>
        <w:rPr>
          <w:sz w:val="20"/>
        </w:rPr>
        <w:t>such</w:t>
      </w:r>
      <w:r>
        <w:rPr>
          <w:spacing w:val="-5"/>
          <w:sz w:val="20"/>
        </w:rPr>
        <w:t xml:space="preserve"> </w:t>
      </w:r>
      <w:r>
        <w:rPr>
          <w:spacing w:val="-2"/>
          <w:sz w:val="20"/>
        </w:rPr>
        <w:t>relocation;</w:t>
      </w:r>
    </w:p>
    <w:p w:rsidR="008D3F4A" w:rsidRDefault="00000000">
      <w:pPr>
        <w:pStyle w:val="ListParagraph"/>
        <w:numPr>
          <w:ilvl w:val="1"/>
          <w:numId w:val="3"/>
        </w:numPr>
        <w:tabs>
          <w:tab w:val="left" w:pos="1541"/>
        </w:tabs>
        <w:spacing w:before="5" w:line="244" w:lineRule="auto"/>
        <w:ind w:right="127"/>
        <w:rPr>
          <w:sz w:val="20"/>
        </w:rPr>
      </w:pPr>
      <w:r>
        <w:rPr>
          <w:sz w:val="20"/>
        </w:rPr>
        <w:t>used</w:t>
      </w:r>
      <w:r>
        <w:rPr>
          <w:spacing w:val="69"/>
          <w:sz w:val="20"/>
        </w:rPr>
        <w:t xml:space="preserve"> </w:t>
      </w:r>
      <w:r>
        <w:rPr>
          <w:sz w:val="20"/>
        </w:rPr>
        <w:t>directly</w:t>
      </w:r>
      <w:r>
        <w:rPr>
          <w:spacing w:val="64"/>
          <w:sz w:val="20"/>
        </w:rPr>
        <w:t xml:space="preserve"> </w:t>
      </w:r>
      <w:r>
        <w:rPr>
          <w:sz w:val="20"/>
        </w:rPr>
        <w:t>or</w:t>
      </w:r>
      <w:r>
        <w:rPr>
          <w:spacing w:val="68"/>
          <w:sz w:val="20"/>
        </w:rPr>
        <w:t xml:space="preserve"> </w:t>
      </w:r>
      <w:r>
        <w:rPr>
          <w:sz w:val="20"/>
        </w:rPr>
        <w:t>indirectly</w:t>
      </w:r>
      <w:r>
        <w:rPr>
          <w:spacing w:val="64"/>
          <w:sz w:val="20"/>
        </w:rPr>
        <w:t xml:space="preserve"> </w:t>
      </w:r>
      <w:r>
        <w:rPr>
          <w:sz w:val="20"/>
        </w:rPr>
        <w:t>in</w:t>
      </w:r>
      <w:r>
        <w:rPr>
          <w:spacing w:val="66"/>
          <w:sz w:val="20"/>
        </w:rPr>
        <w:t xml:space="preserve"> </w:t>
      </w:r>
      <w:r>
        <w:rPr>
          <w:sz w:val="20"/>
        </w:rPr>
        <w:t>supporting</w:t>
      </w:r>
      <w:r>
        <w:rPr>
          <w:spacing w:val="66"/>
          <w:sz w:val="20"/>
        </w:rPr>
        <w:t xml:space="preserve"> </w:t>
      </w:r>
      <w:r>
        <w:rPr>
          <w:sz w:val="20"/>
        </w:rPr>
        <w:t>activities</w:t>
      </w:r>
      <w:r>
        <w:rPr>
          <w:spacing w:val="67"/>
          <w:sz w:val="20"/>
        </w:rPr>
        <w:t xml:space="preserve"> </w:t>
      </w:r>
      <w:r>
        <w:rPr>
          <w:sz w:val="20"/>
        </w:rPr>
        <w:t>prohibited</w:t>
      </w:r>
      <w:r>
        <w:rPr>
          <w:spacing w:val="66"/>
          <w:sz w:val="20"/>
        </w:rPr>
        <w:t xml:space="preserve"> </w:t>
      </w:r>
      <w:r>
        <w:rPr>
          <w:sz w:val="20"/>
        </w:rPr>
        <w:t>by</w:t>
      </w:r>
      <w:r>
        <w:rPr>
          <w:spacing w:val="62"/>
          <w:sz w:val="20"/>
        </w:rPr>
        <w:t xml:space="preserve"> </w:t>
      </w:r>
      <w:r>
        <w:rPr>
          <w:sz w:val="20"/>
        </w:rPr>
        <w:t>U.S.</w:t>
      </w:r>
      <w:r>
        <w:rPr>
          <w:spacing w:val="66"/>
          <w:sz w:val="20"/>
        </w:rPr>
        <w:t xml:space="preserve"> </w:t>
      </w:r>
      <w:r>
        <w:rPr>
          <w:sz w:val="20"/>
        </w:rPr>
        <w:t>or</w:t>
      </w:r>
      <w:r>
        <w:rPr>
          <w:spacing w:val="66"/>
          <w:sz w:val="20"/>
        </w:rPr>
        <w:t xml:space="preserve"> </w:t>
      </w:r>
      <w:r>
        <w:rPr>
          <w:sz w:val="20"/>
        </w:rPr>
        <w:t>other</w:t>
      </w:r>
      <w:r>
        <w:rPr>
          <w:spacing w:val="66"/>
          <w:sz w:val="20"/>
        </w:rPr>
        <w:t xml:space="preserve"> </w:t>
      </w:r>
      <w:r>
        <w:rPr>
          <w:sz w:val="20"/>
        </w:rPr>
        <w:t>national</w:t>
      </w:r>
      <w:r>
        <w:rPr>
          <w:spacing w:val="65"/>
          <w:sz w:val="20"/>
        </w:rPr>
        <w:t xml:space="preserve"> </w:t>
      </w:r>
      <w:r>
        <w:rPr>
          <w:sz w:val="20"/>
        </w:rPr>
        <w:t xml:space="preserve">export </w:t>
      </w:r>
      <w:r>
        <w:rPr>
          <w:spacing w:val="-2"/>
          <w:sz w:val="20"/>
        </w:rPr>
        <w:t>regulations;</w:t>
      </w:r>
    </w:p>
    <w:p w:rsidR="008D3F4A" w:rsidRDefault="00000000">
      <w:pPr>
        <w:pStyle w:val="ListParagraph"/>
        <w:numPr>
          <w:ilvl w:val="1"/>
          <w:numId w:val="3"/>
        </w:numPr>
        <w:tabs>
          <w:tab w:val="left" w:pos="1541"/>
        </w:tabs>
        <w:spacing w:before="1"/>
        <w:ind w:hanging="361"/>
        <w:rPr>
          <w:sz w:val="20"/>
        </w:rPr>
      </w:pPr>
      <w:r>
        <w:rPr>
          <w:sz w:val="20"/>
        </w:rPr>
        <w:t>used</w:t>
      </w:r>
      <w:r>
        <w:rPr>
          <w:spacing w:val="-5"/>
          <w:sz w:val="20"/>
        </w:rPr>
        <w:t xml:space="preserve"> </w:t>
      </w:r>
      <w:r>
        <w:rPr>
          <w:sz w:val="20"/>
        </w:rPr>
        <w:t>by</w:t>
      </w:r>
      <w:r>
        <w:rPr>
          <w:spacing w:val="-9"/>
          <w:sz w:val="20"/>
        </w:rPr>
        <w:t xml:space="preserve"> </w:t>
      </w:r>
      <w:r>
        <w:rPr>
          <w:sz w:val="20"/>
        </w:rPr>
        <w:t>parties</w:t>
      </w:r>
      <w:r>
        <w:rPr>
          <w:spacing w:val="-7"/>
          <w:sz w:val="20"/>
        </w:rPr>
        <w:t xml:space="preserve"> </w:t>
      </w:r>
      <w:r>
        <w:rPr>
          <w:sz w:val="20"/>
        </w:rPr>
        <w:t>appearing</w:t>
      </w:r>
      <w:r>
        <w:rPr>
          <w:spacing w:val="-6"/>
          <w:sz w:val="20"/>
        </w:rPr>
        <w:t xml:space="preserve"> </w:t>
      </w:r>
      <w:r>
        <w:rPr>
          <w:sz w:val="20"/>
        </w:rPr>
        <w:t>on</w:t>
      </w:r>
      <w:r>
        <w:rPr>
          <w:spacing w:val="-7"/>
          <w:sz w:val="20"/>
        </w:rPr>
        <w:t xml:space="preserve"> </w:t>
      </w:r>
      <w:r>
        <w:rPr>
          <w:sz w:val="20"/>
        </w:rPr>
        <w:t>the</w:t>
      </w:r>
      <w:r>
        <w:rPr>
          <w:spacing w:val="-5"/>
          <w:sz w:val="20"/>
        </w:rPr>
        <w:t xml:space="preserve"> </w:t>
      </w:r>
      <w:r>
        <w:rPr>
          <w:sz w:val="20"/>
        </w:rPr>
        <w:t>most</w:t>
      </w:r>
      <w:r>
        <w:rPr>
          <w:spacing w:val="-7"/>
          <w:sz w:val="20"/>
        </w:rPr>
        <w:t xml:space="preserve"> </w:t>
      </w:r>
      <w:r>
        <w:rPr>
          <w:sz w:val="20"/>
        </w:rPr>
        <w:t>current</w:t>
      </w:r>
      <w:r>
        <w:rPr>
          <w:spacing w:val="-6"/>
          <w:sz w:val="20"/>
        </w:rPr>
        <w:t xml:space="preserve"> </w:t>
      </w:r>
      <w:r>
        <w:rPr>
          <w:sz w:val="20"/>
        </w:rPr>
        <w:t>U.S.</w:t>
      </w:r>
      <w:r>
        <w:rPr>
          <w:spacing w:val="-6"/>
          <w:sz w:val="20"/>
        </w:rPr>
        <w:t xml:space="preserve"> </w:t>
      </w:r>
      <w:r>
        <w:rPr>
          <w:sz w:val="20"/>
        </w:rPr>
        <w:t>export</w:t>
      </w:r>
      <w:r>
        <w:rPr>
          <w:spacing w:val="-6"/>
          <w:sz w:val="20"/>
        </w:rPr>
        <w:t xml:space="preserve"> </w:t>
      </w:r>
      <w:r>
        <w:rPr>
          <w:sz w:val="20"/>
        </w:rPr>
        <w:t>exclusion</w:t>
      </w:r>
      <w:r>
        <w:rPr>
          <w:spacing w:val="-7"/>
          <w:sz w:val="20"/>
        </w:rPr>
        <w:t xml:space="preserve"> </w:t>
      </w:r>
      <w:r>
        <w:rPr>
          <w:spacing w:val="-2"/>
          <w:sz w:val="20"/>
        </w:rPr>
        <w:t>list;</w:t>
      </w:r>
    </w:p>
    <w:p w:rsidR="008D3F4A" w:rsidRDefault="00000000">
      <w:pPr>
        <w:pStyle w:val="ListParagraph"/>
        <w:numPr>
          <w:ilvl w:val="1"/>
          <w:numId w:val="3"/>
        </w:numPr>
        <w:tabs>
          <w:tab w:val="left" w:pos="1541"/>
        </w:tabs>
        <w:spacing w:before="6"/>
        <w:ind w:hanging="361"/>
        <w:rPr>
          <w:sz w:val="20"/>
        </w:rPr>
      </w:pPr>
      <w:r>
        <w:rPr>
          <w:sz w:val="20"/>
        </w:rPr>
        <w:t>relocated</w:t>
      </w:r>
      <w:r>
        <w:rPr>
          <w:spacing w:val="-4"/>
          <w:sz w:val="20"/>
        </w:rPr>
        <w:t xml:space="preserve"> </w:t>
      </w:r>
      <w:r>
        <w:rPr>
          <w:sz w:val="20"/>
        </w:rPr>
        <w:t>to</w:t>
      </w:r>
      <w:r>
        <w:rPr>
          <w:spacing w:val="-3"/>
          <w:sz w:val="20"/>
        </w:rPr>
        <w:t xml:space="preserve"> </w:t>
      </w:r>
      <w:r>
        <w:rPr>
          <w:sz w:val="20"/>
        </w:rPr>
        <w:t>countries</w:t>
      </w:r>
      <w:r>
        <w:rPr>
          <w:spacing w:val="-5"/>
          <w:sz w:val="20"/>
        </w:rPr>
        <w:t xml:space="preserve"> </w:t>
      </w:r>
      <w:r>
        <w:rPr>
          <w:sz w:val="20"/>
        </w:rPr>
        <w:t>subject</w:t>
      </w:r>
      <w:r>
        <w:rPr>
          <w:spacing w:val="-6"/>
          <w:sz w:val="20"/>
        </w:rPr>
        <w:t xml:space="preserve"> </w:t>
      </w:r>
      <w:r>
        <w:rPr>
          <w:sz w:val="20"/>
        </w:rPr>
        <w:t>to</w:t>
      </w:r>
      <w:r>
        <w:rPr>
          <w:spacing w:val="-3"/>
          <w:sz w:val="20"/>
        </w:rPr>
        <w:t xml:space="preserve"> </w:t>
      </w:r>
      <w:r>
        <w:rPr>
          <w:sz w:val="20"/>
        </w:rPr>
        <w:t>U.S.</w:t>
      </w:r>
      <w:r>
        <w:rPr>
          <w:spacing w:val="-4"/>
          <w:sz w:val="20"/>
        </w:rPr>
        <w:t xml:space="preserve"> </w:t>
      </w:r>
      <w:r>
        <w:rPr>
          <w:sz w:val="20"/>
        </w:rPr>
        <w:t>trade</w:t>
      </w:r>
      <w:r>
        <w:rPr>
          <w:spacing w:val="-5"/>
          <w:sz w:val="20"/>
        </w:rPr>
        <w:t xml:space="preserve"> </w:t>
      </w:r>
      <w:r>
        <w:rPr>
          <w:sz w:val="20"/>
        </w:rPr>
        <w:t>embargo</w:t>
      </w:r>
      <w:r>
        <w:rPr>
          <w:spacing w:val="-3"/>
          <w:sz w:val="20"/>
        </w:rPr>
        <w:t xml:space="preserve"> </w:t>
      </w:r>
      <w:r>
        <w:rPr>
          <w:sz w:val="20"/>
        </w:rPr>
        <w:t>or</w:t>
      </w:r>
      <w:r>
        <w:rPr>
          <w:spacing w:val="-4"/>
          <w:sz w:val="20"/>
        </w:rPr>
        <w:t xml:space="preserve"> </w:t>
      </w:r>
      <w:r>
        <w:rPr>
          <w:spacing w:val="-2"/>
          <w:sz w:val="20"/>
        </w:rPr>
        <w:t>restrictions;</w:t>
      </w:r>
    </w:p>
    <w:p w:rsidR="008D3F4A" w:rsidRDefault="00000000">
      <w:pPr>
        <w:pStyle w:val="ListParagraph"/>
        <w:numPr>
          <w:ilvl w:val="1"/>
          <w:numId w:val="3"/>
        </w:numPr>
        <w:tabs>
          <w:tab w:val="left" w:pos="1540"/>
          <w:tab w:val="left" w:pos="1541"/>
        </w:tabs>
        <w:spacing w:before="5"/>
        <w:ind w:hanging="361"/>
        <w:rPr>
          <w:sz w:val="20"/>
        </w:rPr>
      </w:pPr>
      <w:r>
        <w:rPr>
          <w:sz w:val="20"/>
        </w:rPr>
        <w:t>used</w:t>
      </w:r>
      <w:r>
        <w:rPr>
          <w:spacing w:val="-6"/>
          <w:sz w:val="20"/>
        </w:rPr>
        <w:t xml:space="preserve"> </w:t>
      </w:r>
      <w:r>
        <w:rPr>
          <w:sz w:val="20"/>
        </w:rPr>
        <w:t>remotely</w:t>
      </w:r>
      <w:r>
        <w:rPr>
          <w:spacing w:val="-10"/>
          <w:sz w:val="20"/>
        </w:rPr>
        <w:t xml:space="preserve"> </w:t>
      </w:r>
      <w:r>
        <w:rPr>
          <w:sz w:val="20"/>
        </w:rPr>
        <w:t>to</w:t>
      </w:r>
      <w:r>
        <w:rPr>
          <w:spacing w:val="-5"/>
          <w:sz w:val="20"/>
        </w:rPr>
        <w:t xml:space="preserve"> </w:t>
      </w:r>
      <w:r>
        <w:rPr>
          <w:sz w:val="20"/>
        </w:rPr>
        <w:t>facilitate</w:t>
      </w:r>
      <w:r>
        <w:rPr>
          <w:spacing w:val="-6"/>
          <w:sz w:val="20"/>
        </w:rPr>
        <w:t xml:space="preserve"> </w:t>
      </w:r>
      <w:r>
        <w:rPr>
          <w:sz w:val="20"/>
        </w:rPr>
        <w:t>any</w:t>
      </w:r>
      <w:r>
        <w:rPr>
          <w:spacing w:val="-10"/>
          <w:sz w:val="20"/>
        </w:rPr>
        <w:t xml:space="preserve"> </w:t>
      </w:r>
      <w:r>
        <w:rPr>
          <w:sz w:val="20"/>
        </w:rPr>
        <w:t>activities</w:t>
      </w:r>
      <w:r>
        <w:rPr>
          <w:spacing w:val="-7"/>
          <w:sz w:val="20"/>
        </w:rPr>
        <w:t xml:space="preserve"> </w:t>
      </w:r>
      <w:r>
        <w:rPr>
          <w:sz w:val="20"/>
        </w:rPr>
        <w:t>in</w:t>
      </w:r>
      <w:r>
        <w:rPr>
          <w:spacing w:val="-8"/>
          <w:sz w:val="20"/>
        </w:rPr>
        <w:t xml:space="preserve"> </w:t>
      </w:r>
      <w:r>
        <w:rPr>
          <w:sz w:val="20"/>
        </w:rPr>
        <w:t>the</w:t>
      </w:r>
      <w:r>
        <w:rPr>
          <w:spacing w:val="-6"/>
          <w:sz w:val="20"/>
        </w:rPr>
        <w:t xml:space="preserve"> </w:t>
      </w:r>
      <w:r>
        <w:rPr>
          <w:sz w:val="20"/>
        </w:rPr>
        <w:t>countries</w:t>
      </w:r>
      <w:r>
        <w:rPr>
          <w:spacing w:val="-8"/>
          <w:sz w:val="20"/>
        </w:rPr>
        <w:t xml:space="preserve"> </w:t>
      </w:r>
      <w:r>
        <w:rPr>
          <w:sz w:val="20"/>
        </w:rPr>
        <w:t>referenced</w:t>
      </w:r>
      <w:r>
        <w:rPr>
          <w:spacing w:val="-5"/>
          <w:sz w:val="20"/>
        </w:rPr>
        <w:t xml:space="preserve"> </w:t>
      </w:r>
      <w:r>
        <w:rPr>
          <w:sz w:val="20"/>
        </w:rPr>
        <w:t>in</w:t>
      </w:r>
      <w:r>
        <w:rPr>
          <w:spacing w:val="-8"/>
          <w:sz w:val="20"/>
        </w:rPr>
        <w:t xml:space="preserve"> </w:t>
      </w:r>
      <w:r>
        <w:rPr>
          <w:sz w:val="20"/>
        </w:rPr>
        <w:t>(ix)</w:t>
      </w:r>
      <w:r>
        <w:rPr>
          <w:spacing w:val="-6"/>
          <w:sz w:val="20"/>
        </w:rPr>
        <w:t xml:space="preserve"> </w:t>
      </w:r>
      <w:r>
        <w:rPr>
          <w:sz w:val="20"/>
        </w:rPr>
        <w:t>above;</w:t>
      </w:r>
      <w:r>
        <w:rPr>
          <w:spacing w:val="-6"/>
          <w:sz w:val="20"/>
        </w:rPr>
        <w:t xml:space="preserve"> </w:t>
      </w:r>
      <w:r>
        <w:rPr>
          <w:spacing w:val="-5"/>
          <w:sz w:val="20"/>
        </w:rPr>
        <w:t>or</w:t>
      </w:r>
    </w:p>
    <w:p w:rsidR="008D3F4A" w:rsidRDefault="00000000">
      <w:pPr>
        <w:pStyle w:val="ListParagraph"/>
        <w:numPr>
          <w:ilvl w:val="1"/>
          <w:numId w:val="3"/>
        </w:numPr>
        <w:tabs>
          <w:tab w:val="left" w:pos="1541"/>
        </w:tabs>
        <w:spacing w:before="5"/>
        <w:ind w:hanging="361"/>
        <w:rPr>
          <w:sz w:val="20"/>
        </w:rPr>
      </w:pPr>
      <w:r>
        <w:rPr>
          <w:sz w:val="20"/>
        </w:rPr>
        <w:t>purchased</w:t>
      </w:r>
      <w:r>
        <w:rPr>
          <w:spacing w:val="-5"/>
          <w:sz w:val="20"/>
        </w:rPr>
        <w:t xml:space="preserve"> </w:t>
      </w:r>
      <w:r>
        <w:rPr>
          <w:sz w:val="20"/>
        </w:rPr>
        <w:t>from</w:t>
      </w:r>
      <w:r>
        <w:rPr>
          <w:spacing w:val="-9"/>
          <w:sz w:val="20"/>
        </w:rPr>
        <w:t xml:space="preserve"> </w:t>
      </w:r>
      <w:r>
        <w:rPr>
          <w:sz w:val="20"/>
        </w:rPr>
        <w:t>any</w:t>
      </w:r>
      <w:r>
        <w:rPr>
          <w:spacing w:val="-9"/>
          <w:sz w:val="20"/>
        </w:rPr>
        <w:t xml:space="preserve"> </w:t>
      </w:r>
      <w:r>
        <w:rPr>
          <w:sz w:val="20"/>
        </w:rPr>
        <w:t>entity</w:t>
      </w:r>
      <w:r>
        <w:rPr>
          <w:spacing w:val="-9"/>
          <w:sz w:val="20"/>
        </w:rPr>
        <w:t xml:space="preserve"> </w:t>
      </w:r>
      <w:r>
        <w:rPr>
          <w:sz w:val="20"/>
        </w:rPr>
        <w:t>other</w:t>
      </w:r>
      <w:r>
        <w:rPr>
          <w:spacing w:val="-4"/>
          <w:sz w:val="20"/>
        </w:rPr>
        <w:t xml:space="preserve"> </w:t>
      </w:r>
      <w:r>
        <w:rPr>
          <w:sz w:val="20"/>
        </w:rPr>
        <w:t>than</w:t>
      </w:r>
      <w:r>
        <w:rPr>
          <w:spacing w:val="-7"/>
          <w:sz w:val="20"/>
        </w:rPr>
        <w:t xml:space="preserve"> </w:t>
      </w:r>
      <w:proofErr w:type="spellStart"/>
      <w:r w:rsidR="00577E7C">
        <w:rPr>
          <w:sz w:val="20"/>
        </w:rPr>
        <w:t>Ginicoe</w:t>
      </w:r>
      <w:proofErr w:type="spellEnd"/>
      <w:r>
        <w:rPr>
          <w:spacing w:val="-5"/>
          <w:sz w:val="20"/>
        </w:rPr>
        <w:t xml:space="preserve"> </w:t>
      </w:r>
      <w:r>
        <w:rPr>
          <w:sz w:val="20"/>
        </w:rPr>
        <w:t>or</w:t>
      </w:r>
      <w:r>
        <w:rPr>
          <w:spacing w:val="-5"/>
          <w:sz w:val="20"/>
        </w:rPr>
        <w:t xml:space="preserve"> </w:t>
      </w:r>
      <w:r>
        <w:rPr>
          <w:sz w:val="20"/>
        </w:rPr>
        <w:t>an</w:t>
      </w:r>
      <w:r>
        <w:rPr>
          <w:spacing w:val="-7"/>
          <w:sz w:val="20"/>
        </w:rPr>
        <w:t xml:space="preserve"> </w:t>
      </w:r>
      <w:proofErr w:type="spellStart"/>
      <w:r w:rsidR="00577E7C">
        <w:rPr>
          <w:sz w:val="20"/>
        </w:rPr>
        <w:t>Ginicoe</w:t>
      </w:r>
      <w:proofErr w:type="spellEnd"/>
      <w:r>
        <w:rPr>
          <w:spacing w:val="-5"/>
          <w:sz w:val="20"/>
        </w:rPr>
        <w:t xml:space="preserve"> </w:t>
      </w:r>
      <w:r>
        <w:rPr>
          <w:sz w:val="20"/>
        </w:rPr>
        <w:t>authorized</w:t>
      </w:r>
      <w:r>
        <w:rPr>
          <w:spacing w:val="2"/>
          <w:sz w:val="20"/>
        </w:rPr>
        <w:t xml:space="preserve"> </w:t>
      </w:r>
      <w:r>
        <w:rPr>
          <w:spacing w:val="-2"/>
          <w:sz w:val="20"/>
        </w:rPr>
        <w:t>distributor.</w:t>
      </w:r>
    </w:p>
    <w:p w:rsidR="008D3F4A" w:rsidRDefault="008D3F4A">
      <w:pPr>
        <w:pStyle w:val="BodyText"/>
        <w:spacing w:before="10"/>
      </w:pPr>
    </w:p>
    <w:p w:rsidR="008D3F4A" w:rsidRDefault="00000000">
      <w:pPr>
        <w:pStyle w:val="ListParagraph"/>
        <w:numPr>
          <w:ilvl w:val="0"/>
          <w:numId w:val="3"/>
        </w:numPr>
        <w:tabs>
          <w:tab w:val="left" w:pos="1181"/>
        </w:tabs>
        <w:spacing w:line="244" w:lineRule="auto"/>
        <w:ind w:right="118"/>
        <w:jc w:val="both"/>
        <w:rPr>
          <w:sz w:val="20"/>
        </w:rPr>
      </w:pPr>
      <w:r>
        <w:rPr>
          <w:sz w:val="20"/>
        </w:rPr>
        <w:t xml:space="preserve">The </w:t>
      </w:r>
      <w:proofErr w:type="spellStart"/>
      <w:r w:rsidR="00577E7C">
        <w:rPr>
          <w:sz w:val="20"/>
        </w:rPr>
        <w:t>Ginicoe</w:t>
      </w:r>
      <w:proofErr w:type="spellEnd"/>
      <w:r>
        <w:rPr>
          <w:sz w:val="20"/>
        </w:rPr>
        <w:t xml:space="preserve"> Hardware Warranty does not apply to normal wear of the hardware or media. The </w:t>
      </w:r>
      <w:proofErr w:type="spellStart"/>
      <w:r w:rsidR="00577E7C">
        <w:rPr>
          <w:sz w:val="20"/>
        </w:rPr>
        <w:t>Ginicoe</w:t>
      </w:r>
      <w:proofErr w:type="spellEnd"/>
      <w:r>
        <w:rPr>
          <w:sz w:val="20"/>
        </w:rPr>
        <w:t xml:space="preserve"> Hardware Warranty</w:t>
      </w:r>
      <w:r>
        <w:rPr>
          <w:spacing w:val="-3"/>
          <w:sz w:val="20"/>
        </w:rPr>
        <w:t xml:space="preserve"> </w:t>
      </w:r>
      <w:r>
        <w:rPr>
          <w:sz w:val="20"/>
        </w:rPr>
        <w:t>is extended only</w:t>
      </w:r>
      <w:r>
        <w:rPr>
          <w:spacing w:val="-3"/>
          <w:sz w:val="20"/>
        </w:rPr>
        <w:t xml:space="preserve"> </w:t>
      </w:r>
      <w:r>
        <w:rPr>
          <w:sz w:val="20"/>
        </w:rPr>
        <w:t>to the</w:t>
      </w:r>
      <w:r>
        <w:rPr>
          <w:spacing w:val="-1"/>
          <w:sz w:val="20"/>
        </w:rPr>
        <w:t xml:space="preserve"> </w:t>
      </w:r>
      <w:r>
        <w:rPr>
          <w:sz w:val="20"/>
        </w:rPr>
        <w:t>original</w:t>
      </w:r>
      <w:r>
        <w:rPr>
          <w:spacing w:val="-2"/>
          <w:sz w:val="20"/>
        </w:rPr>
        <w:t xml:space="preserve"> </w:t>
      </w:r>
      <w:r>
        <w:rPr>
          <w:sz w:val="20"/>
        </w:rPr>
        <w:t>purchaser</w:t>
      </w:r>
      <w:r>
        <w:rPr>
          <w:spacing w:val="-1"/>
          <w:sz w:val="20"/>
        </w:rPr>
        <w:t xml:space="preserve"> </w:t>
      </w:r>
      <w:r>
        <w:rPr>
          <w:sz w:val="20"/>
        </w:rPr>
        <w:t>or</w:t>
      </w:r>
      <w:r>
        <w:rPr>
          <w:spacing w:val="-1"/>
          <w:sz w:val="20"/>
        </w:rPr>
        <w:t xml:space="preserve"> </w:t>
      </w:r>
      <w:r>
        <w:rPr>
          <w:sz w:val="20"/>
        </w:rPr>
        <w:t>original</w:t>
      </w:r>
      <w:r>
        <w:rPr>
          <w:spacing w:val="-2"/>
          <w:sz w:val="20"/>
        </w:rPr>
        <w:t xml:space="preserve"> </w:t>
      </w:r>
      <w:r>
        <w:rPr>
          <w:sz w:val="20"/>
        </w:rPr>
        <w:t>lessee</w:t>
      </w:r>
      <w:r>
        <w:rPr>
          <w:spacing w:val="-1"/>
          <w:sz w:val="20"/>
        </w:rPr>
        <w:t xml:space="preserve"> </w:t>
      </w:r>
      <w:r>
        <w:rPr>
          <w:sz w:val="20"/>
        </w:rPr>
        <w:t>of</w:t>
      </w:r>
      <w:r>
        <w:rPr>
          <w:spacing w:val="-3"/>
          <w:sz w:val="20"/>
        </w:rPr>
        <w:t xml:space="preserve"> </w:t>
      </w:r>
      <w:r>
        <w:rPr>
          <w:sz w:val="20"/>
        </w:rPr>
        <w:t>the</w:t>
      </w:r>
      <w:r>
        <w:rPr>
          <w:spacing w:val="-1"/>
          <w:sz w:val="20"/>
        </w:rPr>
        <w:t xml:space="preserve"> </w:t>
      </w:r>
      <w:r>
        <w:rPr>
          <w:sz w:val="20"/>
        </w:rPr>
        <w:t>hardware</w:t>
      </w:r>
      <w:r>
        <w:rPr>
          <w:spacing w:val="-1"/>
          <w:sz w:val="20"/>
        </w:rPr>
        <w:t xml:space="preserve"> </w:t>
      </w:r>
      <w:r>
        <w:rPr>
          <w:sz w:val="20"/>
        </w:rPr>
        <w:t>and</w:t>
      </w:r>
      <w:r>
        <w:rPr>
          <w:spacing w:val="-1"/>
          <w:sz w:val="20"/>
        </w:rPr>
        <w:t xml:space="preserve"> </w:t>
      </w:r>
      <w:r>
        <w:rPr>
          <w:sz w:val="20"/>
        </w:rPr>
        <w:t>may</w:t>
      </w:r>
      <w:r>
        <w:rPr>
          <w:spacing w:val="-5"/>
          <w:sz w:val="20"/>
        </w:rPr>
        <w:t xml:space="preserve"> </w:t>
      </w:r>
      <w:r>
        <w:rPr>
          <w:sz w:val="20"/>
        </w:rPr>
        <w:t>be void in the event that title to the hardware is transferred to a third party.</w:t>
      </w:r>
    </w:p>
    <w:p w:rsidR="008D3F4A" w:rsidRDefault="008D3F4A">
      <w:pPr>
        <w:pStyle w:val="BodyText"/>
        <w:spacing w:before="10"/>
      </w:pPr>
    </w:p>
    <w:p w:rsidR="008D3F4A" w:rsidRDefault="00000000">
      <w:pPr>
        <w:pStyle w:val="Heading1"/>
        <w:numPr>
          <w:ilvl w:val="0"/>
          <w:numId w:val="4"/>
        </w:numPr>
        <w:tabs>
          <w:tab w:val="left" w:pos="820"/>
          <w:tab w:val="left" w:pos="821"/>
        </w:tabs>
        <w:spacing w:before="1"/>
        <w:ind w:hanging="361"/>
      </w:pPr>
      <w:r>
        <w:t>Delivery,</w:t>
      </w:r>
      <w:r>
        <w:rPr>
          <w:spacing w:val="-6"/>
        </w:rPr>
        <w:t xml:space="preserve"> </w:t>
      </w:r>
      <w:r>
        <w:t>Installation</w:t>
      </w:r>
      <w:r>
        <w:rPr>
          <w:spacing w:val="-7"/>
        </w:rPr>
        <w:t xml:space="preserve"> </w:t>
      </w:r>
      <w:r>
        <w:t>and</w:t>
      </w:r>
      <w:r>
        <w:rPr>
          <w:spacing w:val="-6"/>
        </w:rPr>
        <w:t xml:space="preserve"> </w:t>
      </w:r>
      <w:r>
        <w:t>Acceptance</w:t>
      </w:r>
      <w:r>
        <w:rPr>
          <w:spacing w:val="-2"/>
        </w:rPr>
        <w:t xml:space="preserve"> </w:t>
      </w:r>
      <w:r>
        <w:t>of</w:t>
      </w:r>
      <w:r>
        <w:rPr>
          <w:spacing w:val="-6"/>
        </w:rPr>
        <w:t xml:space="preserve"> </w:t>
      </w:r>
      <w:r>
        <w:rPr>
          <w:spacing w:val="-2"/>
        </w:rPr>
        <w:t>Hardware</w:t>
      </w:r>
    </w:p>
    <w:p w:rsidR="008D3F4A" w:rsidRDefault="008D3F4A">
      <w:pPr>
        <w:pStyle w:val="BodyText"/>
        <w:spacing w:before="5"/>
        <w:rPr>
          <w:b/>
        </w:rPr>
      </w:pPr>
    </w:p>
    <w:p w:rsidR="008D3F4A" w:rsidRDefault="00000000">
      <w:pPr>
        <w:pStyle w:val="ListParagraph"/>
        <w:numPr>
          <w:ilvl w:val="1"/>
          <w:numId w:val="4"/>
        </w:numPr>
        <w:tabs>
          <w:tab w:val="left" w:pos="1181"/>
        </w:tabs>
        <w:spacing w:line="244" w:lineRule="auto"/>
        <w:ind w:right="126"/>
        <w:jc w:val="both"/>
        <w:rPr>
          <w:sz w:val="20"/>
        </w:rPr>
      </w:pPr>
      <w:r>
        <w:rPr>
          <w:sz w:val="20"/>
        </w:rPr>
        <w:t xml:space="preserve">You are responsible for installation of the hardware, unless you purchase installation services from </w:t>
      </w:r>
      <w:proofErr w:type="spellStart"/>
      <w:r w:rsidR="00577E7C">
        <w:rPr>
          <w:sz w:val="20"/>
        </w:rPr>
        <w:t>Ginicoe</w:t>
      </w:r>
      <w:proofErr w:type="spellEnd"/>
      <w:r>
        <w:rPr>
          <w:sz w:val="20"/>
        </w:rPr>
        <w:t xml:space="preserve"> with respect to such hardware.</w:t>
      </w:r>
    </w:p>
    <w:p w:rsidR="008D3F4A" w:rsidRDefault="008D3F4A">
      <w:pPr>
        <w:pStyle w:val="BodyText"/>
        <w:spacing w:before="6"/>
      </w:pPr>
    </w:p>
    <w:p w:rsidR="008D3F4A" w:rsidRDefault="00577E7C">
      <w:pPr>
        <w:pStyle w:val="ListParagraph"/>
        <w:numPr>
          <w:ilvl w:val="1"/>
          <w:numId w:val="4"/>
        </w:numPr>
        <w:tabs>
          <w:tab w:val="left" w:pos="1181"/>
        </w:tabs>
        <w:spacing w:before="1" w:line="244" w:lineRule="auto"/>
        <w:ind w:right="116"/>
        <w:jc w:val="both"/>
        <w:rPr>
          <w:sz w:val="20"/>
        </w:rPr>
      </w:pPr>
      <w:proofErr w:type="spellStart"/>
      <w:r>
        <w:rPr>
          <w:sz w:val="20"/>
        </w:rPr>
        <w:t>Ginicoe</w:t>
      </w:r>
      <w:proofErr w:type="spellEnd"/>
      <w:r w:rsidR="00000000">
        <w:rPr>
          <w:sz w:val="20"/>
        </w:rPr>
        <w:t xml:space="preserve"> will deliver the hardware to the delivery address specified by you on your purchasing document or when your purchasing</w:t>
      </w:r>
      <w:r w:rsidR="00000000">
        <w:rPr>
          <w:spacing w:val="-1"/>
          <w:sz w:val="20"/>
        </w:rPr>
        <w:t xml:space="preserve"> </w:t>
      </w:r>
      <w:r w:rsidR="00000000">
        <w:rPr>
          <w:sz w:val="20"/>
        </w:rPr>
        <w:t>document does not indicate</w:t>
      </w:r>
      <w:r w:rsidR="00000000">
        <w:rPr>
          <w:spacing w:val="-1"/>
          <w:sz w:val="20"/>
        </w:rPr>
        <w:t xml:space="preserve"> </w:t>
      </w:r>
      <w:r w:rsidR="00000000">
        <w:rPr>
          <w:sz w:val="20"/>
        </w:rPr>
        <w:t>a</w:t>
      </w:r>
      <w:r w:rsidR="00000000">
        <w:rPr>
          <w:spacing w:val="-1"/>
          <w:sz w:val="20"/>
        </w:rPr>
        <w:t xml:space="preserve"> </w:t>
      </w:r>
      <w:r w:rsidR="00000000">
        <w:rPr>
          <w:sz w:val="20"/>
        </w:rPr>
        <w:t>ship</w:t>
      </w:r>
      <w:r w:rsidR="00000000">
        <w:rPr>
          <w:spacing w:val="-1"/>
          <w:sz w:val="20"/>
        </w:rPr>
        <w:t xml:space="preserve"> </w:t>
      </w:r>
      <w:r w:rsidR="00000000">
        <w:rPr>
          <w:sz w:val="20"/>
        </w:rPr>
        <w:t>to</w:t>
      </w:r>
      <w:r w:rsidR="00000000">
        <w:rPr>
          <w:spacing w:val="-1"/>
          <w:sz w:val="20"/>
        </w:rPr>
        <w:t xml:space="preserve"> </w:t>
      </w:r>
      <w:r w:rsidR="00000000">
        <w:rPr>
          <w:sz w:val="20"/>
        </w:rPr>
        <w:t>address,</w:t>
      </w:r>
      <w:r w:rsidR="00000000">
        <w:rPr>
          <w:spacing w:val="-2"/>
          <w:sz w:val="20"/>
        </w:rPr>
        <w:t xml:space="preserve"> </w:t>
      </w:r>
      <w:r w:rsidR="00000000">
        <w:rPr>
          <w:sz w:val="20"/>
        </w:rPr>
        <w:t>the</w:t>
      </w:r>
      <w:r w:rsidR="00000000">
        <w:rPr>
          <w:spacing w:val="-1"/>
          <w:sz w:val="20"/>
        </w:rPr>
        <w:t xml:space="preserve"> </w:t>
      </w:r>
      <w:r w:rsidR="00000000">
        <w:rPr>
          <w:sz w:val="20"/>
        </w:rPr>
        <w:t>location</w:t>
      </w:r>
      <w:r w:rsidR="00000000">
        <w:rPr>
          <w:spacing w:val="-3"/>
          <w:sz w:val="20"/>
        </w:rPr>
        <w:t xml:space="preserve"> </w:t>
      </w:r>
      <w:r w:rsidR="00000000">
        <w:rPr>
          <w:sz w:val="20"/>
        </w:rPr>
        <w:t>specified</w:t>
      </w:r>
      <w:r w:rsidR="00000000">
        <w:rPr>
          <w:spacing w:val="-1"/>
          <w:sz w:val="20"/>
        </w:rPr>
        <w:t xml:space="preserve"> </w:t>
      </w:r>
      <w:r w:rsidR="00000000">
        <w:rPr>
          <w:sz w:val="20"/>
        </w:rPr>
        <w:t>on</w:t>
      </w:r>
      <w:r w:rsidR="00000000">
        <w:rPr>
          <w:spacing w:val="-3"/>
          <w:sz w:val="20"/>
        </w:rPr>
        <w:t xml:space="preserve"> </w:t>
      </w:r>
      <w:r w:rsidR="00000000">
        <w:rPr>
          <w:sz w:val="20"/>
        </w:rPr>
        <w:t>the</w:t>
      </w:r>
      <w:r w:rsidR="00000000">
        <w:rPr>
          <w:spacing w:val="-1"/>
          <w:sz w:val="20"/>
        </w:rPr>
        <w:t xml:space="preserve"> </w:t>
      </w:r>
      <w:r w:rsidR="00000000">
        <w:rPr>
          <w:sz w:val="20"/>
        </w:rPr>
        <w:t>order.</w:t>
      </w:r>
      <w:r w:rsidR="00000000">
        <w:rPr>
          <w:spacing w:val="-2"/>
          <w:sz w:val="20"/>
        </w:rPr>
        <w:t xml:space="preserve"> </w:t>
      </w:r>
      <w:r w:rsidR="00000000">
        <w:rPr>
          <w:sz w:val="20"/>
        </w:rPr>
        <w:t xml:space="preserve">The applicable country specific hardware shipping terms are located in the Order and Delivery Policies, which may be accessed at </w:t>
      </w:r>
      <w:hyperlink r:id="rId14">
        <w:r w:rsidR="00000000">
          <w:rPr>
            <w:color w:val="0000FF"/>
            <w:sz w:val="20"/>
            <w:u w:val="single" w:color="0000FF"/>
          </w:rPr>
          <w:t>http://</w:t>
        </w:r>
        <w:r>
          <w:rPr>
            <w:color w:val="0000FF"/>
            <w:sz w:val="20"/>
            <w:u w:val="single" w:color="0000FF"/>
          </w:rPr>
          <w:t>Ginicoe</w:t>
        </w:r>
        <w:r w:rsidR="00000000">
          <w:rPr>
            <w:color w:val="0000FF"/>
            <w:sz w:val="20"/>
            <w:u w:val="single" w:color="0000FF"/>
          </w:rPr>
          <w:t>.com/contracts</w:t>
        </w:r>
        <w:r w:rsidR="00000000">
          <w:rPr>
            <w:sz w:val="20"/>
          </w:rPr>
          <w:t>.</w:t>
        </w:r>
      </w:hyperlink>
    </w:p>
    <w:p w:rsidR="008D3F4A" w:rsidRDefault="008D3F4A">
      <w:pPr>
        <w:pStyle w:val="BodyText"/>
        <w:spacing w:before="7"/>
      </w:pPr>
    </w:p>
    <w:p w:rsidR="008D3F4A" w:rsidRDefault="00000000">
      <w:pPr>
        <w:pStyle w:val="ListParagraph"/>
        <w:numPr>
          <w:ilvl w:val="1"/>
          <w:numId w:val="4"/>
        </w:numPr>
        <w:tabs>
          <w:tab w:val="left" w:pos="1180"/>
          <w:tab w:val="left" w:pos="1181"/>
        </w:tabs>
        <w:ind w:hanging="361"/>
        <w:rPr>
          <w:sz w:val="20"/>
        </w:rPr>
      </w:pPr>
      <w:r>
        <w:rPr>
          <w:sz w:val="20"/>
        </w:rPr>
        <w:t>Acceptance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hardware</w:t>
      </w:r>
      <w:r>
        <w:rPr>
          <w:spacing w:val="-6"/>
          <w:sz w:val="20"/>
        </w:rPr>
        <w:t xml:space="preserve"> </w:t>
      </w:r>
      <w:r>
        <w:rPr>
          <w:sz w:val="20"/>
        </w:rPr>
        <w:t>occurs</w:t>
      </w:r>
      <w:r>
        <w:rPr>
          <w:spacing w:val="-7"/>
          <w:sz w:val="20"/>
        </w:rPr>
        <w:t xml:space="preserve"> </w:t>
      </w:r>
      <w:r>
        <w:rPr>
          <w:sz w:val="20"/>
        </w:rPr>
        <w:t>on</w:t>
      </w:r>
      <w:r>
        <w:rPr>
          <w:spacing w:val="-7"/>
          <w:sz w:val="20"/>
        </w:rPr>
        <w:t xml:space="preserve"> </w:t>
      </w:r>
      <w:r>
        <w:rPr>
          <w:spacing w:val="-2"/>
          <w:sz w:val="20"/>
        </w:rPr>
        <w:t>delivery.</w:t>
      </w:r>
    </w:p>
    <w:p w:rsidR="008D3F4A" w:rsidRDefault="008D3F4A">
      <w:pPr>
        <w:pStyle w:val="BodyText"/>
        <w:spacing w:before="11"/>
      </w:pPr>
    </w:p>
    <w:p w:rsidR="008D3F4A" w:rsidRDefault="00577E7C">
      <w:pPr>
        <w:pStyle w:val="ListParagraph"/>
        <w:numPr>
          <w:ilvl w:val="1"/>
          <w:numId w:val="4"/>
        </w:numPr>
        <w:tabs>
          <w:tab w:val="left" w:pos="1180"/>
          <w:tab w:val="left" w:pos="1181"/>
        </w:tabs>
        <w:ind w:hanging="361"/>
        <w:rPr>
          <w:sz w:val="20"/>
        </w:rPr>
      </w:pPr>
      <w:proofErr w:type="spellStart"/>
      <w:r>
        <w:rPr>
          <w:sz w:val="20"/>
        </w:rPr>
        <w:t>Ginicoe</w:t>
      </w:r>
      <w:proofErr w:type="spellEnd"/>
      <w:r w:rsidR="00000000">
        <w:rPr>
          <w:spacing w:val="-6"/>
          <w:sz w:val="20"/>
        </w:rPr>
        <w:t xml:space="preserve"> </w:t>
      </w:r>
      <w:r w:rsidR="00000000">
        <w:rPr>
          <w:sz w:val="20"/>
        </w:rPr>
        <w:t>may</w:t>
      </w:r>
      <w:r w:rsidR="00000000">
        <w:rPr>
          <w:spacing w:val="-9"/>
          <w:sz w:val="20"/>
        </w:rPr>
        <w:t xml:space="preserve"> </w:t>
      </w:r>
      <w:r w:rsidR="00000000">
        <w:rPr>
          <w:sz w:val="20"/>
        </w:rPr>
        <w:t>make</w:t>
      </w:r>
      <w:r w:rsidR="00000000">
        <w:rPr>
          <w:spacing w:val="-6"/>
          <w:sz w:val="20"/>
        </w:rPr>
        <w:t xml:space="preserve"> </w:t>
      </w:r>
      <w:r w:rsidR="00000000">
        <w:rPr>
          <w:sz w:val="20"/>
        </w:rPr>
        <w:t>and</w:t>
      </w:r>
      <w:r w:rsidR="00000000">
        <w:rPr>
          <w:spacing w:val="-5"/>
          <w:sz w:val="20"/>
        </w:rPr>
        <w:t xml:space="preserve"> </w:t>
      </w:r>
      <w:r w:rsidR="00000000">
        <w:rPr>
          <w:sz w:val="20"/>
        </w:rPr>
        <w:t>invoice</w:t>
      </w:r>
      <w:r w:rsidR="00000000">
        <w:rPr>
          <w:spacing w:val="-6"/>
          <w:sz w:val="20"/>
        </w:rPr>
        <w:t xml:space="preserve"> </w:t>
      </w:r>
      <w:r w:rsidR="00000000">
        <w:rPr>
          <w:sz w:val="20"/>
        </w:rPr>
        <w:t>you</w:t>
      </w:r>
      <w:r w:rsidR="00000000">
        <w:rPr>
          <w:spacing w:val="-7"/>
          <w:sz w:val="20"/>
        </w:rPr>
        <w:t xml:space="preserve"> </w:t>
      </w:r>
      <w:r w:rsidR="00000000">
        <w:rPr>
          <w:sz w:val="20"/>
        </w:rPr>
        <w:t>for</w:t>
      </w:r>
      <w:r w:rsidR="00000000">
        <w:rPr>
          <w:spacing w:val="-6"/>
          <w:sz w:val="20"/>
        </w:rPr>
        <w:t xml:space="preserve"> </w:t>
      </w:r>
      <w:r w:rsidR="00000000">
        <w:rPr>
          <w:sz w:val="20"/>
        </w:rPr>
        <w:t>partial</w:t>
      </w:r>
      <w:r w:rsidR="00000000">
        <w:rPr>
          <w:spacing w:val="-7"/>
          <w:sz w:val="20"/>
        </w:rPr>
        <w:t xml:space="preserve"> </w:t>
      </w:r>
      <w:r w:rsidR="00000000">
        <w:rPr>
          <w:spacing w:val="-2"/>
          <w:sz w:val="20"/>
        </w:rPr>
        <w:t>deliveries.</w:t>
      </w:r>
    </w:p>
    <w:p w:rsidR="008D3F4A" w:rsidRDefault="008D3F4A">
      <w:pPr>
        <w:pStyle w:val="BodyText"/>
        <w:spacing w:before="10"/>
      </w:pPr>
    </w:p>
    <w:p w:rsidR="008D3F4A" w:rsidRDefault="00577E7C">
      <w:pPr>
        <w:pStyle w:val="ListParagraph"/>
        <w:numPr>
          <w:ilvl w:val="1"/>
          <w:numId w:val="4"/>
        </w:numPr>
        <w:tabs>
          <w:tab w:val="left" w:pos="1181"/>
        </w:tabs>
        <w:spacing w:before="1" w:line="244" w:lineRule="auto"/>
        <w:ind w:right="114"/>
        <w:jc w:val="both"/>
        <w:rPr>
          <w:sz w:val="20"/>
        </w:rPr>
      </w:pPr>
      <w:proofErr w:type="spellStart"/>
      <w:r>
        <w:rPr>
          <w:sz w:val="20"/>
        </w:rPr>
        <w:t>Ginicoe</w:t>
      </w:r>
      <w:proofErr w:type="spellEnd"/>
      <w:r w:rsidR="00000000">
        <w:rPr>
          <w:sz w:val="20"/>
        </w:rPr>
        <w:t xml:space="preserve"> may make product substitutions and modifications that do not cause a material adverse effect in overall hardware performance.</w:t>
      </w:r>
    </w:p>
    <w:p w:rsidR="008D3F4A" w:rsidRDefault="008D3F4A">
      <w:pPr>
        <w:spacing w:line="244" w:lineRule="auto"/>
        <w:jc w:val="both"/>
        <w:rPr>
          <w:sz w:val="20"/>
        </w:rPr>
        <w:sectPr w:rsidR="008D3F4A">
          <w:pgSz w:w="11910" w:h="16840"/>
          <w:pgMar w:top="1440" w:right="960" w:bottom="780" w:left="980" w:header="0" w:footer="584" w:gutter="0"/>
          <w:cols w:space="720"/>
        </w:sectPr>
      </w:pPr>
    </w:p>
    <w:p w:rsidR="008D3F4A" w:rsidRDefault="00577E7C">
      <w:pPr>
        <w:pStyle w:val="ListParagraph"/>
        <w:numPr>
          <w:ilvl w:val="1"/>
          <w:numId w:val="4"/>
        </w:numPr>
        <w:tabs>
          <w:tab w:val="left" w:pos="1180"/>
          <w:tab w:val="left" w:pos="1181"/>
        </w:tabs>
        <w:spacing w:before="78" w:line="244" w:lineRule="auto"/>
        <w:ind w:right="123"/>
        <w:rPr>
          <w:sz w:val="20"/>
        </w:rPr>
      </w:pPr>
      <w:proofErr w:type="spellStart"/>
      <w:r>
        <w:rPr>
          <w:sz w:val="20"/>
        </w:rPr>
        <w:lastRenderedPageBreak/>
        <w:t>Ginicoe</w:t>
      </w:r>
      <w:proofErr w:type="spellEnd"/>
      <w:r w:rsidR="00000000">
        <w:rPr>
          <w:spacing w:val="40"/>
          <w:sz w:val="20"/>
        </w:rPr>
        <w:t xml:space="preserve"> </w:t>
      </w:r>
      <w:r w:rsidR="00000000">
        <w:rPr>
          <w:sz w:val="20"/>
        </w:rPr>
        <w:t>will</w:t>
      </w:r>
      <w:r w:rsidR="00000000">
        <w:rPr>
          <w:spacing w:val="40"/>
          <w:sz w:val="20"/>
        </w:rPr>
        <w:t xml:space="preserve"> </w:t>
      </w:r>
      <w:r w:rsidR="00000000">
        <w:rPr>
          <w:sz w:val="20"/>
        </w:rPr>
        <w:t>use</w:t>
      </w:r>
      <w:r w:rsidR="00000000">
        <w:rPr>
          <w:spacing w:val="40"/>
          <w:sz w:val="20"/>
        </w:rPr>
        <w:t xml:space="preserve"> </w:t>
      </w:r>
      <w:r w:rsidR="00000000">
        <w:rPr>
          <w:sz w:val="20"/>
        </w:rPr>
        <w:t>its</w:t>
      </w:r>
      <w:r w:rsidR="00000000">
        <w:rPr>
          <w:spacing w:val="40"/>
          <w:sz w:val="20"/>
        </w:rPr>
        <w:t xml:space="preserve"> </w:t>
      </w:r>
      <w:r w:rsidR="00000000">
        <w:rPr>
          <w:sz w:val="20"/>
        </w:rPr>
        <w:t>reasonable</w:t>
      </w:r>
      <w:r w:rsidR="00000000">
        <w:rPr>
          <w:spacing w:val="40"/>
          <w:sz w:val="20"/>
        </w:rPr>
        <w:t xml:space="preserve"> </w:t>
      </w:r>
      <w:r w:rsidR="00000000">
        <w:rPr>
          <w:sz w:val="20"/>
        </w:rPr>
        <w:t>commercial</w:t>
      </w:r>
      <w:r w:rsidR="00000000">
        <w:rPr>
          <w:spacing w:val="40"/>
          <w:sz w:val="20"/>
        </w:rPr>
        <w:t xml:space="preserve"> </w:t>
      </w:r>
      <w:r w:rsidR="00000000">
        <w:rPr>
          <w:sz w:val="20"/>
        </w:rPr>
        <w:t>efforts</w:t>
      </w:r>
      <w:r w:rsidR="00000000">
        <w:rPr>
          <w:spacing w:val="40"/>
          <w:sz w:val="20"/>
        </w:rPr>
        <w:t xml:space="preserve"> </w:t>
      </w:r>
      <w:r w:rsidR="00000000">
        <w:rPr>
          <w:sz w:val="20"/>
        </w:rPr>
        <w:t>to</w:t>
      </w:r>
      <w:r w:rsidR="00000000">
        <w:rPr>
          <w:spacing w:val="40"/>
          <w:sz w:val="20"/>
        </w:rPr>
        <w:t xml:space="preserve"> </w:t>
      </w:r>
      <w:r w:rsidR="00000000">
        <w:rPr>
          <w:sz w:val="20"/>
        </w:rPr>
        <w:t>deliver</w:t>
      </w:r>
      <w:r w:rsidR="00000000">
        <w:rPr>
          <w:spacing w:val="40"/>
          <w:sz w:val="20"/>
        </w:rPr>
        <w:t xml:space="preserve"> </w:t>
      </w:r>
      <w:r w:rsidR="00000000">
        <w:rPr>
          <w:sz w:val="20"/>
        </w:rPr>
        <w:t>the</w:t>
      </w:r>
      <w:r w:rsidR="00000000">
        <w:rPr>
          <w:spacing w:val="40"/>
          <w:sz w:val="20"/>
        </w:rPr>
        <w:t xml:space="preserve"> </w:t>
      </w:r>
      <w:r w:rsidR="00000000">
        <w:rPr>
          <w:sz w:val="20"/>
        </w:rPr>
        <w:t>hardware</w:t>
      </w:r>
      <w:r w:rsidR="00000000">
        <w:rPr>
          <w:spacing w:val="40"/>
          <w:sz w:val="20"/>
        </w:rPr>
        <w:t xml:space="preserve"> </w:t>
      </w:r>
      <w:r w:rsidR="00000000">
        <w:rPr>
          <w:sz w:val="20"/>
        </w:rPr>
        <w:t>within</w:t>
      </w:r>
      <w:r w:rsidR="00000000">
        <w:rPr>
          <w:spacing w:val="40"/>
          <w:sz w:val="20"/>
        </w:rPr>
        <w:t xml:space="preserve"> </w:t>
      </w:r>
      <w:r w:rsidR="00000000">
        <w:rPr>
          <w:sz w:val="20"/>
        </w:rPr>
        <w:t>a</w:t>
      </w:r>
      <w:r w:rsidR="00000000">
        <w:rPr>
          <w:spacing w:val="40"/>
          <w:sz w:val="20"/>
        </w:rPr>
        <w:t xml:space="preserve"> </w:t>
      </w:r>
      <w:r w:rsidR="00000000">
        <w:rPr>
          <w:sz w:val="20"/>
        </w:rPr>
        <w:t>timeframe</w:t>
      </w:r>
      <w:r w:rsidR="00000000">
        <w:rPr>
          <w:spacing w:val="40"/>
          <w:sz w:val="20"/>
        </w:rPr>
        <w:t xml:space="preserve"> </w:t>
      </w:r>
      <w:r w:rsidR="00000000">
        <w:rPr>
          <w:sz w:val="20"/>
        </w:rPr>
        <w:t>that</w:t>
      </w:r>
      <w:r w:rsidR="00000000">
        <w:rPr>
          <w:spacing w:val="40"/>
          <w:sz w:val="20"/>
        </w:rPr>
        <w:t xml:space="preserve"> </w:t>
      </w:r>
      <w:r w:rsidR="00000000">
        <w:rPr>
          <w:sz w:val="20"/>
        </w:rPr>
        <w:t xml:space="preserve">is consistent with </w:t>
      </w:r>
      <w:proofErr w:type="spellStart"/>
      <w:r>
        <w:rPr>
          <w:sz w:val="20"/>
        </w:rPr>
        <w:t>Ginicoe</w:t>
      </w:r>
      <w:r w:rsidR="00000000">
        <w:rPr>
          <w:sz w:val="20"/>
        </w:rPr>
        <w:t>’s</w:t>
      </w:r>
      <w:proofErr w:type="spellEnd"/>
      <w:r w:rsidR="00000000">
        <w:rPr>
          <w:sz w:val="20"/>
        </w:rPr>
        <w:t xml:space="preserve"> past practices regarding the amount and type of hardware that you have ordered.</w:t>
      </w:r>
    </w:p>
    <w:p w:rsidR="008D3F4A" w:rsidRDefault="008D3F4A">
      <w:pPr>
        <w:pStyle w:val="BodyText"/>
        <w:spacing w:before="9"/>
      </w:pPr>
    </w:p>
    <w:p w:rsidR="008D3F4A" w:rsidRDefault="00000000">
      <w:pPr>
        <w:pStyle w:val="Heading1"/>
        <w:numPr>
          <w:ilvl w:val="0"/>
          <w:numId w:val="4"/>
        </w:numPr>
        <w:tabs>
          <w:tab w:val="left" w:pos="820"/>
          <w:tab w:val="left" w:pos="821"/>
        </w:tabs>
        <w:ind w:hanging="361"/>
      </w:pPr>
      <w:r>
        <w:t>Transfer</w:t>
      </w:r>
      <w:r>
        <w:rPr>
          <w:spacing w:val="-5"/>
        </w:rPr>
        <w:t xml:space="preserve"> </w:t>
      </w:r>
      <w:r>
        <w:t>of</w:t>
      </w:r>
      <w:r>
        <w:rPr>
          <w:spacing w:val="-5"/>
        </w:rPr>
        <w:t xml:space="preserve"> </w:t>
      </w:r>
      <w:r>
        <w:rPr>
          <w:spacing w:val="-2"/>
        </w:rPr>
        <w:t>Title</w:t>
      </w:r>
    </w:p>
    <w:p w:rsidR="008D3F4A" w:rsidRDefault="00000000">
      <w:pPr>
        <w:pStyle w:val="BodyText"/>
        <w:ind w:left="820"/>
        <w:jc w:val="both"/>
      </w:pPr>
      <w:r>
        <w:t>Title</w:t>
      </w:r>
      <w:r>
        <w:rPr>
          <w:spacing w:val="-7"/>
        </w:rPr>
        <w:t xml:space="preserve"> </w:t>
      </w:r>
      <w:r>
        <w:t>to</w:t>
      </w:r>
      <w:r>
        <w:rPr>
          <w:spacing w:val="-5"/>
        </w:rPr>
        <w:t xml:space="preserve"> </w:t>
      </w:r>
      <w:r>
        <w:t>the</w:t>
      </w:r>
      <w:r>
        <w:rPr>
          <w:spacing w:val="-6"/>
        </w:rPr>
        <w:t xml:space="preserve"> </w:t>
      </w:r>
      <w:r>
        <w:t>hardware</w:t>
      </w:r>
      <w:r>
        <w:rPr>
          <w:spacing w:val="-6"/>
        </w:rPr>
        <w:t xml:space="preserve"> </w:t>
      </w:r>
      <w:r>
        <w:t>will</w:t>
      </w:r>
      <w:r>
        <w:rPr>
          <w:spacing w:val="-6"/>
        </w:rPr>
        <w:t xml:space="preserve"> </w:t>
      </w:r>
      <w:r>
        <w:t>transfer</w:t>
      </w:r>
      <w:r>
        <w:rPr>
          <w:spacing w:val="-5"/>
        </w:rPr>
        <w:t xml:space="preserve"> </w:t>
      </w:r>
      <w:r>
        <w:t>upon</w:t>
      </w:r>
      <w:r>
        <w:rPr>
          <w:spacing w:val="-7"/>
        </w:rPr>
        <w:t xml:space="preserve"> </w:t>
      </w:r>
      <w:r>
        <w:rPr>
          <w:spacing w:val="-2"/>
        </w:rPr>
        <w:t>delivery.</w:t>
      </w:r>
    </w:p>
    <w:p w:rsidR="008D3F4A" w:rsidRDefault="008D3F4A">
      <w:pPr>
        <w:pStyle w:val="BodyText"/>
        <w:rPr>
          <w:sz w:val="22"/>
        </w:rPr>
      </w:pPr>
    </w:p>
    <w:p w:rsidR="008D3F4A" w:rsidRDefault="008D3F4A">
      <w:pPr>
        <w:pStyle w:val="BodyText"/>
        <w:spacing w:before="7"/>
        <w:rPr>
          <w:sz w:val="19"/>
        </w:rPr>
      </w:pPr>
    </w:p>
    <w:p w:rsidR="008D3F4A" w:rsidRDefault="00000000">
      <w:pPr>
        <w:pStyle w:val="Heading1"/>
        <w:numPr>
          <w:ilvl w:val="0"/>
          <w:numId w:val="6"/>
        </w:numPr>
        <w:tabs>
          <w:tab w:val="left" w:pos="461"/>
        </w:tabs>
        <w:ind w:hanging="361"/>
      </w:pPr>
      <w:r>
        <w:t>Hardware</w:t>
      </w:r>
      <w:r>
        <w:rPr>
          <w:spacing w:val="-5"/>
        </w:rPr>
        <w:t xml:space="preserve"> </w:t>
      </w:r>
      <w:r>
        <w:t>Specific</w:t>
      </w:r>
      <w:r>
        <w:rPr>
          <w:spacing w:val="-5"/>
        </w:rPr>
        <w:t xml:space="preserve"> </w:t>
      </w:r>
      <w:r>
        <w:t>Modifications</w:t>
      </w:r>
      <w:r>
        <w:rPr>
          <w:spacing w:val="-6"/>
        </w:rPr>
        <w:t xml:space="preserve"> </w:t>
      </w:r>
      <w:r>
        <w:t>to</w:t>
      </w:r>
      <w:r>
        <w:rPr>
          <w:spacing w:val="-4"/>
        </w:rPr>
        <w:t xml:space="preserve"> </w:t>
      </w:r>
      <w:r>
        <w:t>the</w:t>
      </w:r>
      <w:r>
        <w:rPr>
          <w:spacing w:val="-5"/>
        </w:rPr>
        <w:t xml:space="preserve"> </w:t>
      </w:r>
      <w:r>
        <w:t>Terms</w:t>
      </w:r>
      <w:r>
        <w:rPr>
          <w:spacing w:val="-6"/>
        </w:rPr>
        <w:t xml:space="preserve"> </w:t>
      </w:r>
      <w:r>
        <w:t>of</w:t>
      </w:r>
      <w:r>
        <w:rPr>
          <w:spacing w:val="-5"/>
        </w:rPr>
        <w:t xml:space="preserve"> </w:t>
      </w:r>
      <w:r>
        <w:t>the</w:t>
      </w:r>
      <w:r>
        <w:rPr>
          <w:spacing w:val="-5"/>
        </w:rPr>
        <w:t xml:space="preserve"> </w:t>
      </w:r>
      <w:r>
        <w:rPr>
          <w:spacing w:val="-2"/>
        </w:rPr>
        <w:t>Agreement</w:t>
      </w:r>
    </w:p>
    <w:p w:rsidR="008D3F4A" w:rsidRDefault="00000000">
      <w:pPr>
        <w:pStyle w:val="BodyText"/>
        <w:ind w:left="460"/>
      </w:pPr>
      <w:r>
        <w:t>The</w:t>
      </w:r>
      <w:r>
        <w:rPr>
          <w:spacing w:val="-6"/>
        </w:rPr>
        <w:t xml:space="preserve"> </w:t>
      </w:r>
      <w:r>
        <w:t>following</w:t>
      </w:r>
      <w:r>
        <w:rPr>
          <w:spacing w:val="-6"/>
        </w:rPr>
        <w:t xml:space="preserve"> </w:t>
      </w:r>
      <w:r>
        <w:t>terms</w:t>
      </w:r>
      <w:r>
        <w:rPr>
          <w:spacing w:val="-6"/>
        </w:rPr>
        <w:t xml:space="preserve"> </w:t>
      </w:r>
      <w:r>
        <w:t>are</w:t>
      </w:r>
      <w:r>
        <w:rPr>
          <w:spacing w:val="-5"/>
        </w:rPr>
        <w:t xml:space="preserve"> </w:t>
      </w:r>
      <w:r>
        <w:t>applicable</w:t>
      </w:r>
      <w:r>
        <w:rPr>
          <w:spacing w:val="-5"/>
        </w:rPr>
        <w:t xml:space="preserve"> </w:t>
      </w:r>
      <w:r>
        <w:t>to</w:t>
      </w:r>
      <w:r>
        <w:rPr>
          <w:spacing w:val="-4"/>
        </w:rPr>
        <w:t xml:space="preserve"> </w:t>
      </w:r>
      <w:r>
        <w:t>your</w:t>
      </w:r>
      <w:r>
        <w:rPr>
          <w:spacing w:val="-6"/>
        </w:rPr>
        <w:t xml:space="preserve"> </w:t>
      </w:r>
      <w:r>
        <w:t>order</w:t>
      </w:r>
      <w:r>
        <w:rPr>
          <w:spacing w:val="-4"/>
        </w:rPr>
        <w:t xml:space="preserve"> </w:t>
      </w:r>
      <w:r>
        <w:t>if</w:t>
      </w:r>
      <w:r>
        <w:rPr>
          <w:spacing w:val="-7"/>
        </w:rPr>
        <w:t xml:space="preserve"> </w:t>
      </w:r>
      <w:r>
        <w:t>it</w:t>
      </w:r>
      <w:r>
        <w:rPr>
          <w:spacing w:val="-6"/>
        </w:rPr>
        <w:t xml:space="preserve"> </w:t>
      </w:r>
      <w:r>
        <w:t>includes</w:t>
      </w:r>
      <w:r>
        <w:rPr>
          <w:spacing w:val="-6"/>
        </w:rPr>
        <w:t xml:space="preserve"> </w:t>
      </w:r>
      <w:r>
        <w:rPr>
          <w:spacing w:val="-2"/>
        </w:rPr>
        <w:t>hardware.</w:t>
      </w:r>
    </w:p>
    <w:p w:rsidR="008D3F4A" w:rsidRDefault="008D3F4A">
      <w:pPr>
        <w:pStyle w:val="BodyText"/>
        <w:spacing w:before="11"/>
      </w:pPr>
    </w:p>
    <w:p w:rsidR="008D3F4A" w:rsidRDefault="00000000">
      <w:pPr>
        <w:pStyle w:val="ListParagraph"/>
        <w:numPr>
          <w:ilvl w:val="0"/>
          <w:numId w:val="2"/>
        </w:numPr>
        <w:tabs>
          <w:tab w:val="left" w:pos="820"/>
          <w:tab w:val="left" w:pos="821"/>
        </w:tabs>
        <w:ind w:hanging="361"/>
        <w:rPr>
          <w:sz w:val="20"/>
        </w:rPr>
      </w:pPr>
      <w:r>
        <w:rPr>
          <w:sz w:val="20"/>
          <w:u w:val="single"/>
        </w:rPr>
        <w:t>Ownership</w:t>
      </w:r>
      <w:r>
        <w:rPr>
          <w:spacing w:val="-10"/>
          <w:sz w:val="20"/>
          <w:u w:val="single"/>
        </w:rPr>
        <w:t xml:space="preserve"> </w:t>
      </w:r>
      <w:r>
        <w:rPr>
          <w:sz w:val="20"/>
          <w:u w:val="single"/>
        </w:rPr>
        <w:t>and</w:t>
      </w:r>
      <w:r>
        <w:rPr>
          <w:spacing w:val="-10"/>
          <w:sz w:val="20"/>
          <w:u w:val="single"/>
        </w:rPr>
        <w:t xml:space="preserve"> </w:t>
      </w:r>
      <w:r>
        <w:rPr>
          <w:spacing w:val="-2"/>
          <w:sz w:val="20"/>
          <w:u w:val="single"/>
        </w:rPr>
        <w:t>Restrictions</w:t>
      </w:r>
    </w:p>
    <w:p w:rsidR="008D3F4A" w:rsidRDefault="00000000">
      <w:pPr>
        <w:pStyle w:val="BodyText"/>
        <w:spacing w:before="5" w:line="244" w:lineRule="auto"/>
        <w:ind w:left="820" w:right="122"/>
        <w:jc w:val="both"/>
      </w:pPr>
      <w:r>
        <w:t>The word “programs” in</w:t>
      </w:r>
      <w:r>
        <w:rPr>
          <w:spacing w:val="-2"/>
        </w:rPr>
        <w:t xml:space="preserve"> </w:t>
      </w:r>
      <w:r>
        <w:t>the first</w:t>
      </w:r>
      <w:r>
        <w:rPr>
          <w:spacing w:val="-1"/>
        </w:rPr>
        <w:t xml:space="preserve"> </w:t>
      </w:r>
      <w:r>
        <w:t>sentence of</w:t>
      </w:r>
      <w:r>
        <w:rPr>
          <w:spacing w:val="-3"/>
        </w:rPr>
        <w:t xml:space="preserve"> </w:t>
      </w:r>
      <w:r>
        <w:t>the</w:t>
      </w:r>
      <w:r>
        <w:rPr>
          <w:spacing w:val="-2"/>
        </w:rPr>
        <w:t xml:space="preserve"> </w:t>
      </w:r>
      <w:r>
        <w:t>first</w:t>
      </w:r>
      <w:r>
        <w:rPr>
          <w:spacing w:val="-3"/>
        </w:rPr>
        <w:t xml:space="preserve"> </w:t>
      </w:r>
      <w:r>
        <w:t>paragraph</w:t>
      </w:r>
      <w:r>
        <w:rPr>
          <w:spacing w:val="-3"/>
        </w:rPr>
        <w:t xml:space="preserve"> </w:t>
      </w:r>
      <w:r>
        <w:t>of</w:t>
      </w:r>
      <w:r>
        <w:rPr>
          <w:spacing w:val="-3"/>
        </w:rPr>
        <w:t xml:space="preserve"> </w:t>
      </w:r>
      <w:r>
        <w:t>the</w:t>
      </w:r>
      <w:r>
        <w:rPr>
          <w:spacing w:val="-2"/>
        </w:rPr>
        <w:t xml:space="preserve"> </w:t>
      </w:r>
      <w:r>
        <w:t>Ownership</w:t>
      </w:r>
      <w:r>
        <w:rPr>
          <w:spacing w:val="-2"/>
        </w:rPr>
        <w:t xml:space="preserve"> </w:t>
      </w:r>
      <w:r>
        <w:t>and</w:t>
      </w:r>
      <w:r>
        <w:rPr>
          <w:spacing w:val="-2"/>
        </w:rPr>
        <w:t xml:space="preserve"> </w:t>
      </w:r>
      <w:r>
        <w:t>Restrictions</w:t>
      </w:r>
      <w:r>
        <w:rPr>
          <w:spacing w:val="-3"/>
        </w:rPr>
        <w:t xml:space="preserve"> </w:t>
      </w:r>
      <w:r>
        <w:t>section</w:t>
      </w:r>
      <w:r>
        <w:rPr>
          <w:spacing w:val="-3"/>
        </w:rPr>
        <w:t xml:space="preserve"> </w:t>
      </w:r>
      <w:r>
        <w:t>of</w:t>
      </w:r>
      <w:r>
        <w:rPr>
          <w:spacing w:val="-3"/>
        </w:rPr>
        <w:t xml:space="preserve"> </w:t>
      </w:r>
      <w:r>
        <w:t>the agreement is replaced by the phrase “programs, the operating system and integrated software”.</w:t>
      </w:r>
    </w:p>
    <w:p w:rsidR="008D3F4A" w:rsidRDefault="008D3F4A">
      <w:pPr>
        <w:pStyle w:val="BodyText"/>
        <w:spacing w:before="6"/>
      </w:pPr>
    </w:p>
    <w:p w:rsidR="008D3F4A" w:rsidRDefault="00000000">
      <w:pPr>
        <w:pStyle w:val="BodyText"/>
        <w:spacing w:before="1" w:line="247" w:lineRule="auto"/>
        <w:ind w:left="820" w:right="116"/>
        <w:jc w:val="both"/>
      </w:pPr>
      <w:r>
        <w:t>Add the following as a new second sentence in the first paragraph of the Ownership and Restrictions section of the agreement: “</w:t>
      </w:r>
      <w:proofErr w:type="spellStart"/>
      <w:r w:rsidR="00577E7C">
        <w:t>Ginicoe</w:t>
      </w:r>
      <w:proofErr w:type="spellEnd"/>
      <w:r>
        <w:t xml:space="preserve"> or its licensors retain all intellectual property rights to the hardware.”</w:t>
      </w:r>
    </w:p>
    <w:p w:rsidR="008D3F4A" w:rsidRDefault="008D3F4A">
      <w:pPr>
        <w:pStyle w:val="BodyText"/>
        <w:spacing w:before="2"/>
      </w:pPr>
    </w:p>
    <w:p w:rsidR="008D3F4A" w:rsidRDefault="00000000">
      <w:pPr>
        <w:pStyle w:val="BodyText"/>
        <w:spacing w:line="244" w:lineRule="auto"/>
        <w:ind w:left="820" w:right="121"/>
        <w:jc w:val="both"/>
      </w:pPr>
      <w:r>
        <w:t>In the second sentence of the second paragraph of the Ownership and Restrictions section of the agreement, the phrase “specified in the program documentation” is replaced by the phrase “specified in the program documentation or readme files”.</w:t>
      </w:r>
    </w:p>
    <w:p w:rsidR="008D3F4A" w:rsidRDefault="008D3F4A">
      <w:pPr>
        <w:pStyle w:val="BodyText"/>
        <w:spacing w:before="7"/>
      </w:pPr>
    </w:p>
    <w:p w:rsidR="008D3F4A" w:rsidRDefault="00000000">
      <w:pPr>
        <w:pStyle w:val="ListParagraph"/>
        <w:numPr>
          <w:ilvl w:val="0"/>
          <w:numId w:val="2"/>
        </w:numPr>
        <w:tabs>
          <w:tab w:val="left" w:pos="820"/>
          <w:tab w:val="left" w:pos="821"/>
        </w:tabs>
        <w:ind w:hanging="361"/>
        <w:rPr>
          <w:sz w:val="20"/>
        </w:rPr>
      </w:pPr>
      <w:r>
        <w:rPr>
          <w:spacing w:val="-2"/>
          <w:sz w:val="20"/>
          <w:u w:val="single"/>
        </w:rPr>
        <w:t>Indemnification</w:t>
      </w:r>
    </w:p>
    <w:p w:rsidR="008D3F4A" w:rsidRDefault="008D3F4A">
      <w:pPr>
        <w:pStyle w:val="BodyText"/>
        <w:rPr>
          <w:sz w:val="13"/>
        </w:rPr>
      </w:pPr>
    </w:p>
    <w:p w:rsidR="008D3F4A" w:rsidRDefault="00000000">
      <w:pPr>
        <w:pStyle w:val="BodyText"/>
        <w:spacing w:before="91" w:line="244" w:lineRule="auto"/>
        <w:ind w:left="820" w:right="114"/>
        <w:jc w:val="both"/>
      </w:pPr>
      <w:r>
        <w:t>The term “Material” under the Indemnification section of the agreement shall include the hardware (as defined below). Provided you</w:t>
      </w:r>
      <w:r>
        <w:rPr>
          <w:spacing w:val="-1"/>
        </w:rPr>
        <w:t xml:space="preserve"> </w:t>
      </w:r>
      <w:r>
        <w:t>are a current subscriber</w:t>
      </w:r>
      <w:r>
        <w:rPr>
          <w:spacing w:val="-1"/>
        </w:rPr>
        <w:t xml:space="preserve"> </w:t>
      </w:r>
      <w:r>
        <w:t>to</w:t>
      </w:r>
      <w:r>
        <w:rPr>
          <w:spacing w:val="-1"/>
        </w:rPr>
        <w:t xml:space="preserve"> </w:t>
      </w:r>
      <w:proofErr w:type="spellStart"/>
      <w:r w:rsidR="00577E7C">
        <w:t>Ginicoe</w:t>
      </w:r>
      <w:proofErr w:type="spellEnd"/>
      <w:r>
        <w:rPr>
          <w:spacing w:val="-2"/>
        </w:rPr>
        <w:t xml:space="preserve"> </w:t>
      </w:r>
      <w:r>
        <w:t>technical</w:t>
      </w:r>
      <w:r>
        <w:rPr>
          <w:spacing w:val="-1"/>
        </w:rPr>
        <w:t xml:space="preserve"> </w:t>
      </w:r>
      <w:r>
        <w:t>support</w:t>
      </w:r>
      <w:r>
        <w:rPr>
          <w:spacing w:val="-2"/>
        </w:rPr>
        <w:t xml:space="preserve"> </w:t>
      </w:r>
      <w:r>
        <w:t>services</w:t>
      </w:r>
      <w:r>
        <w:rPr>
          <w:spacing w:val="-2"/>
        </w:rPr>
        <w:t xml:space="preserve"> </w:t>
      </w:r>
      <w:r>
        <w:t>for</w:t>
      </w:r>
      <w:r>
        <w:rPr>
          <w:spacing w:val="-1"/>
        </w:rPr>
        <w:t xml:space="preserve"> </w:t>
      </w:r>
      <w:r>
        <w:t>the</w:t>
      </w:r>
      <w:r>
        <w:rPr>
          <w:spacing w:val="-1"/>
        </w:rPr>
        <w:t xml:space="preserve"> </w:t>
      </w:r>
      <w:r>
        <w:t>operating</w:t>
      </w:r>
      <w:r>
        <w:rPr>
          <w:spacing w:val="-2"/>
        </w:rPr>
        <w:t xml:space="preserve"> </w:t>
      </w:r>
      <w:r>
        <w:t>system</w:t>
      </w:r>
      <w:r>
        <w:rPr>
          <w:spacing w:val="-4"/>
        </w:rPr>
        <w:t xml:space="preserve"> </w:t>
      </w:r>
      <w:r>
        <w:t xml:space="preserve">(e.g., </w:t>
      </w:r>
      <w:proofErr w:type="spellStart"/>
      <w:r w:rsidR="00577E7C">
        <w:t>Ginicoe</w:t>
      </w:r>
      <w:proofErr w:type="spellEnd"/>
      <w:r>
        <w:t xml:space="preserve"> Premier Support for Systems, </w:t>
      </w:r>
      <w:proofErr w:type="spellStart"/>
      <w:r w:rsidR="00577E7C">
        <w:t>Ginicoe</w:t>
      </w:r>
      <w:proofErr w:type="spellEnd"/>
      <w:r>
        <w:t xml:space="preserve"> Premier Support for Operating Systems or </w:t>
      </w:r>
      <w:proofErr w:type="spellStart"/>
      <w:r w:rsidR="00577E7C">
        <w:t>Ginicoe</w:t>
      </w:r>
      <w:proofErr w:type="spellEnd"/>
      <w:r>
        <w:t xml:space="preserve"> Linux Premier Support), then for the period of time for which you are/were a subscriber to the applicable </w:t>
      </w:r>
      <w:proofErr w:type="spellStart"/>
      <w:r w:rsidR="00577E7C">
        <w:t>Ginicoe</w:t>
      </w:r>
      <w:proofErr w:type="spellEnd"/>
      <w:r>
        <w:t xml:space="preserve"> technical support services (</w:t>
      </w:r>
      <w:proofErr w:type="spellStart"/>
      <w:r>
        <w:t>i</w:t>
      </w:r>
      <w:proofErr w:type="spellEnd"/>
      <w:r>
        <w:t xml:space="preserve">) the phrase “Material” under the Indemnification section of the agreement shall include the operating system and the integrated software and (ii) the phrase “program(s)” in the Indemnification section of the agreement is replaced by the phrase “program(s) or the operating system or integrated software (as applicable)” (i.e., </w:t>
      </w:r>
      <w:proofErr w:type="spellStart"/>
      <w:r w:rsidR="00577E7C">
        <w:t>Ginicoe</w:t>
      </w:r>
      <w:proofErr w:type="spellEnd"/>
      <w:r>
        <w:t xml:space="preserve"> will not indemnify</w:t>
      </w:r>
      <w:r>
        <w:rPr>
          <w:spacing w:val="-1"/>
        </w:rPr>
        <w:t xml:space="preserve"> </w:t>
      </w:r>
      <w:r>
        <w:t>you for your use of the operating system</w:t>
      </w:r>
      <w:r>
        <w:rPr>
          <w:spacing w:val="-1"/>
        </w:rPr>
        <w:t xml:space="preserve"> </w:t>
      </w:r>
      <w:r>
        <w:t xml:space="preserve">and/or integrated software when you are/were not a subscriber to the applicable </w:t>
      </w:r>
      <w:proofErr w:type="spellStart"/>
      <w:r w:rsidR="00577E7C">
        <w:t>Ginicoe</w:t>
      </w:r>
      <w:proofErr w:type="spellEnd"/>
      <w:r>
        <w:t xml:space="preserve"> technical support services). Notwithstanding the foregoing,</w:t>
      </w:r>
      <w:r>
        <w:rPr>
          <w:spacing w:val="-1"/>
        </w:rPr>
        <w:t xml:space="preserve"> </w:t>
      </w:r>
      <w:r>
        <w:t>with</w:t>
      </w:r>
      <w:r>
        <w:rPr>
          <w:spacing w:val="-4"/>
        </w:rPr>
        <w:t xml:space="preserve"> </w:t>
      </w:r>
      <w:r>
        <w:t>respect</w:t>
      </w:r>
      <w:r>
        <w:rPr>
          <w:spacing w:val="-3"/>
        </w:rPr>
        <w:t xml:space="preserve"> </w:t>
      </w:r>
      <w:r>
        <w:t>solely</w:t>
      </w:r>
      <w:r>
        <w:rPr>
          <w:spacing w:val="-6"/>
        </w:rPr>
        <w:t xml:space="preserve"> </w:t>
      </w:r>
      <w:r>
        <w:t>to</w:t>
      </w:r>
      <w:r>
        <w:rPr>
          <w:spacing w:val="-2"/>
        </w:rPr>
        <w:t xml:space="preserve"> </w:t>
      </w:r>
      <w:r>
        <w:t>the</w:t>
      </w:r>
      <w:r>
        <w:rPr>
          <w:spacing w:val="-2"/>
        </w:rPr>
        <w:t xml:space="preserve"> </w:t>
      </w:r>
      <w:r>
        <w:t>Linux</w:t>
      </w:r>
      <w:r>
        <w:rPr>
          <w:spacing w:val="-4"/>
        </w:rPr>
        <w:t xml:space="preserve"> </w:t>
      </w:r>
      <w:r>
        <w:t>operating</w:t>
      </w:r>
      <w:r>
        <w:rPr>
          <w:spacing w:val="-4"/>
        </w:rPr>
        <w:t xml:space="preserve"> </w:t>
      </w:r>
      <w:r>
        <w:t>system,</w:t>
      </w:r>
      <w:r>
        <w:rPr>
          <w:spacing w:val="-3"/>
        </w:rPr>
        <w:t xml:space="preserve"> </w:t>
      </w:r>
      <w:proofErr w:type="spellStart"/>
      <w:r w:rsidR="00577E7C">
        <w:t>Ginicoe</w:t>
      </w:r>
      <w:proofErr w:type="spellEnd"/>
      <w:r>
        <w:rPr>
          <w:spacing w:val="-3"/>
        </w:rPr>
        <w:t xml:space="preserve"> </w:t>
      </w:r>
      <w:r>
        <w:t>will</w:t>
      </w:r>
      <w:r>
        <w:rPr>
          <w:spacing w:val="-3"/>
        </w:rPr>
        <w:t xml:space="preserve"> </w:t>
      </w:r>
      <w:r>
        <w:t>not</w:t>
      </w:r>
      <w:r>
        <w:rPr>
          <w:spacing w:val="-3"/>
        </w:rPr>
        <w:t xml:space="preserve"> </w:t>
      </w:r>
      <w:r>
        <w:t>indemnify</w:t>
      </w:r>
      <w:r>
        <w:rPr>
          <w:spacing w:val="-6"/>
        </w:rPr>
        <w:t xml:space="preserve"> </w:t>
      </w:r>
      <w:r>
        <w:t>you</w:t>
      </w:r>
      <w:r>
        <w:rPr>
          <w:spacing w:val="-4"/>
        </w:rPr>
        <w:t xml:space="preserve"> </w:t>
      </w:r>
      <w:r>
        <w:t>for</w:t>
      </w:r>
      <w:r>
        <w:rPr>
          <w:spacing w:val="-2"/>
        </w:rPr>
        <w:t xml:space="preserve"> </w:t>
      </w:r>
      <w:r>
        <w:t>materials</w:t>
      </w:r>
      <w:r>
        <w:rPr>
          <w:spacing w:val="-3"/>
        </w:rPr>
        <w:t xml:space="preserve"> </w:t>
      </w:r>
      <w:r>
        <w:t>that</w:t>
      </w:r>
      <w:r>
        <w:rPr>
          <w:spacing w:val="-3"/>
        </w:rPr>
        <w:t xml:space="preserve"> </w:t>
      </w:r>
      <w:r>
        <w:t xml:space="preserve">are not part of the </w:t>
      </w:r>
      <w:proofErr w:type="spellStart"/>
      <w:r w:rsidR="00577E7C">
        <w:t>Ginicoe</w:t>
      </w:r>
      <w:proofErr w:type="spellEnd"/>
      <w:r>
        <w:t xml:space="preserve"> Linux covered files as defined at </w:t>
      </w:r>
      <w:hyperlink r:id="rId15">
        <w:r>
          <w:rPr>
            <w:color w:val="0000FF"/>
            <w:u w:val="single" w:color="0000FF"/>
          </w:rPr>
          <w:t>http://www.</w:t>
        </w:r>
        <w:r w:rsidR="00577E7C">
          <w:rPr>
            <w:color w:val="0000FF"/>
            <w:u w:val="single" w:color="0000FF"/>
          </w:rPr>
          <w:t>Ginicoe</w:t>
        </w:r>
        <w:r>
          <w:rPr>
            <w:color w:val="0000FF"/>
            <w:u w:val="single" w:color="0000FF"/>
          </w:rPr>
          <w:t>.com/us/support/library/enterprise-</w:t>
        </w:r>
      </w:hyperlink>
      <w:r>
        <w:rPr>
          <w:color w:val="0000FF"/>
        </w:rPr>
        <w:t xml:space="preserve"> </w:t>
      </w:r>
      <w:hyperlink r:id="rId16">
        <w:r>
          <w:rPr>
            <w:color w:val="0000FF"/>
            <w:spacing w:val="-2"/>
            <w:u w:val="single" w:color="0000FF"/>
          </w:rPr>
          <w:t>linux-indemnification-069347.pdf</w:t>
        </w:r>
        <w:r>
          <w:rPr>
            <w:spacing w:val="-2"/>
          </w:rPr>
          <w:t>.</w:t>
        </w:r>
      </w:hyperlink>
    </w:p>
    <w:p w:rsidR="008D3F4A" w:rsidRDefault="008D3F4A">
      <w:pPr>
        <w:pStyle w:val="BodyText"/>
        <w:spacing w:before="1"/>
        <w:rPr>
          <w:sz w:val="21"/>
        </w:rPr>
      </w:pPr>
    </w:p>
    <w:p w:rsidR="008D3F4A" w:rsidRDefault="00000000">
      <w:pPr>
        <w:pStyle w:val="BodyText"/>
        <w:spacing w:before="1" w:line="244" w:lineRule="auto"/>
        <w:ind w:left="820" w:right="113"/>
        <w:jc w:val="both"/>
      </w:pPr>
      <w:r>
        <w:t>Add the following as a new second sentence in the second paragraph of the Indemnification section of the agreement: “Notwithstanding the previous sentence and with respect to hardware only, if the Provider believes</w:t>
      </w:r>
      <w:r>
        <w:rPr>
          <w:spacing w:val="40"/>
        </w:rPr>
        <w:t xml:space="preserve"> </w:t>
      </w:r>
      <w:r>
        <w:t>or it is determined that the hardware (or portion thereof) may have violated a third party’s intellectual property rights, the Provider may choose to either replace or modify the hardware (or portion thereof) to be non- infringing (while substantially preserving its utility</w:t>
      </w:r>
      <w:r>
        <w:rPr>
          <w:spacing w:val="-1"/>
        </w:rPr>
        <w:t xml:space="preserve"> </w:t>
      </w:r>
      <w:r>
        <w:t>or functionality) or obtain a right to allow</w:t>
      </w:r>
      <w:r>
        <w:rPr>
          <w:spacing w:val="-2"/>
        </w:rPr>
        <w:t xml:space="preserve"> </w:t>
      </w:r>
      <w:r>
        <w:t>for continued use, or if these alternatives are not commercially reasonable, the Provider may remove the applicable hardware (or portion thereof) and refund the net book value.”</w:t>
      </w:r>
    </w:p>
    <w:p w:rsidR="008D3F4A" w:rsidRDefault="008D3F4A">
      <w:pPr>
        <w:pStyle w:val="BodyText"/>
        <w:spacing w:before="10"/>
      </w:pPr>
    </w:p>
    <w:p w:rsidR="008D3F4A" w:rsidRDefault="00000000">
      <w:pPr>
        <w:pStyle w:val="ListParagraph"/>
        <w:numPr>
          <w:ilvl w:val="0"/>
          <w:numId w:val="2"/>
        </w:numPr>
        <w:tabs>
          <w:tab w:val="left" w:pos="821"/>
        </w:tabs>
        <w:ind w:hanging="361"/>
        <w:jc w:val="both"/>
        <w:rPr>
          <w:sz w:val="20"/>
        </w:rPr>
      </w:pPr>
      <w:r>
        <w:rPr>
          <w:sz w:val="20"/>
          <w:u w:val="single"/>
        </w:rPr>
        <w:t>Technical</w:t>
      </w:r>
      <w:r>
        <w:rPr>
          <w:spacing w:val="-9"/>
          <w:sz w:val="20"/>
          <w:u w:val="single"/>
        </w:rPr>
        <w:t xml:space="preserve"> </w:t>
      </w:r>
      <w:r>
        <w:rPr>
          <w:spacing w:val="-2"/>
          <w:sz w:val="20"/>
          <w:u w:val="single"/>
        </w:rPr>
        <w:t>Support</w:t>
      </w:r>
    </w:p>
    <w:p w:rsidR="008D3F4A" w:rsidRDefault="00000000">
      <w:pPr>
        <w:pStyle w:val="BodyText"/>
        <w:spacing w:before="5"/>
        <w:ind w:left="820"/>
        <w:jc w:val="both"/>
      </w:pPr>
      <w:r>
        <w:t>Add</w:t>
      </w:r>
      <w:r>
        <w:rPr>
          <w:spacing w:val="-5"/>
        </w:rPr>
        <w:t xml:space="preserve"> </w:t>
      </w:r>
      <w:r>
        <w:t>the</w:t>
      </w:r>
      <w:r>
        <w:rPr>
          <w:spacing w:val="-4"/>
        </w:rPr>
        <w:t xml:space="preserve"> </w:t>
      </w:r>
      <w:r>
        <w:t>following</w:t>
      </w:r>
      <w:r>
        <w:rPr>
          <w:spacing w:val="-6"/>
        </w:rPr>
        <w:t xml:space="preserve"> </w:t>
      </w:r>
      <w:r>
        <w:t>paragraphs</w:t>
      </w:r>
      <w:r>
        <w:rPr>
          <w:spacing w:val="-6"/>
        </w:rPr>
        <w:t xml:space="preserve"> </w:t>
      </w:r>
      <w:r>
        <w:t>at</w:t>
      </w:r>
      <w:r>
        <w:rPr>
          <w:spacing w:val="-5"/>
        </w:rPr>
        <w:t xml:space="preserve"> </w:t>
      </w:r>
      <w:r>
        <w:t>the</w:t>
      </w:r>
      <w:r>
        <w:rPr>
          <w:spacing w:val="-5"/>
        </w:rPr>
        <w:t xml:space="preserve"> </w:t>
      </w:r>
      <w:r>
        <w:t>end</w:t>
      </w:r>
      <w:r>
        <w:rPr>
          <w:spacing w:val="-4"/>
        </w:rPr>
        <w:t xml:space="preserve"> </w:t>
      </w:r>
      <w:r>
        <w:t>of</w:t>
      </w:r>
      <w:r>
        <w:rPr>
          <w:spacing w:val="-7"/>
        </w:rPr>
        <w:t xml:space="preserve"> </w:t>
      </w:r>
      <w:r>
        <w:t>the</w:t>
      </w:r>
      <w:r>
        <w:rPr>
          <w:spacing w:val="-5"/>
        </w:rPr>
        <w:t xml:space="preserve"> </w:t>
      </w:r>
      <w:r>
        <w:t>Technical</w:t>
      </w:r>
      <w:r>
        <w:rPr>
          <w:spacing w:val="-5"/>
        </w:rPr>
        <w:t xml:space="preserve"> </w:t>
      </w:r>
      <w:r>
        <w:t>Support</w:t>
      </w:r>
      <w:r>
        <w:rPr>
          <w:spacing w:val="-5"/>
        </w:rPr>
        <w:t xml:space="preserve"> </w:t>
      </w:r>
      <w:r>
        <w:t>section</w:t>
      </w:r>
      <w:r>
        <w:rPr>
          <w:spacing w:val="-6"/>
        </w:rPr>
        <w:t xml:space="preserve"> </w:t>
      </w:r>
      <w:r>
        <w:t>of</w:t>
      </w:r>
      <w:r>
        <w:rPr>
          <w:spacing w:val="-7"/>
        </w:rPr>
        <w:t xml:space="preserve"> </w:t>
      </w:r>
      <w:r>
        <w:t>the</w:t>
      </w:r>
      <w:r>
        <w:rPr>
          <w:spacing w:val="-5"/>
        </w:rPr>
        <w:t xml:space="preserve"> </w:t>
      </w:r>
      <w:r>
        <w:rPr>
          <w:spacing w:val="-2"/>
        </w:rPr>
        <w:t>agreement:</w:t>
      </w:r>
    </w:p>
    <w:p w:rsidR="008D3F4A" w:rsidRDefault="00000000">
      <w:pPr>
        <w:pStyle w:val="BodyText"/>
        <w:spacing w:before="5" w:line="247" w:lineRule="auto"/>
        <w:ind w:left="820" w:right="120"/>
        <w:jc w:val="both"/>
        <w:rPr>
          <w:b/>
        </w:rPr>
      </w:pPr>
      <w:r>
        <w:t>"</w:t>
      </w:r>
      <w:proofErr w:type="spellStart"/>
      <w:r w:rsidR="00577E7C">
        <w:t>Ginicoe</w:t>
      </w:r>
      <w:proofErr w:type="spellEnd"/>
      <w:r>
        <w:t xml:space="preserve"> Hardware and Systems Support acquired with your order may be renewed annually and, if you renew </w:t>
      </w:r>
      <w:proofErr w:type="spellStart"/>
      <w:r w:rsidR="00577E7C">
        <w:t>Ginicoe</w:t>
      </w:r>
      <w:proofErr w:type="spellEnd"/>
      <w:r>
        <w:t xml:space="preserve"> Hardware and Systems Support for the same systems and same configurations, for the first and second renewal years</w:t>
      </w:r>
      <w:r>
        <w:rPr>
          <w:spacing w:val="-1"/>
        </w:rPr>
        <w:t xml:space="preserve"> </w:t>
      </w:r>
      <w:r>
        <w:t>the technical support fee will</w:t>
      </w:r>
      <w:r>
        <w:rPr>
          <w:spacing w:val="3"/>
        </w:rPr>
        <w:t xml:space="preserve"> </w:t>
      </w:r>
      <w:r>
        <w:t>not increase by</w:t>
      </w:r>
      <w:r>
        <w:rPr>
          <w:spacing w:val="-2"/>
        </w:rPr>
        <w:t xml:space="preserve"> </w:t>
      </w:r>
      <w:r>
        <w:t>more</w:t>
      </w:r>
      <w:r>
        <w:rPr>
          <w:spacing w:val="1"/>
        </w:rPr>
        <w:t xml:space="preserve"> </w:t>
      </w:r>
      <w:r>
        <w:t xml:space="preserve">than </w:t>
      </w:r>
      <w:r>
        <w:rPr>
          <w:b/>
          <w:color w:val="006FC0"/>
        </w:rPr>
        <w:t>{insert</w:t>
      </w:r>
      <w:r>
        <w:rPr>
          <w:b/>
          <w:color w:val="006FC0"/>
          <w:spacing w:val="-2"/>
        </w:rPr>
        <w:t xml:space="preserve"> </w:t>
      </w:r>
      <w:r>
        <w:rPr>
          <w:b/>
          <w:color w:val="006FC0"/>
        </w:rPr>
        <w:t>eSource</w:t>
      </w:r>
      <w:r>
        <w:rPr>
          <w:b/>
          <w:color w:val="006FC0"/>
          <w:spacing w:val="-2"/>
        </w:rPr>
        <w:t xml:space="preserve"> </w:t>
      </w:r>
      <w:r>
        <w:rPr>
          <w:b/>
          <w:color w:val="006FC0"/>
        </w:rPr>
        <w:t>designated</w:t>
      </w:r>
      <w:r>
        <w:rPr>
          <w:b/>
          <w:color w:val="006FC0"/>
          <w:spacing w:val="-1"/>
        </w:rPr>
        <w:t xml:space="preserve"> </w:t>
      </w:r>
      <w:r>
        <w:rPr>
          <w:b/>
          <w:color w:val="006FC0"/>
          <w:spacing w:val="-2"/>
        </w:rPr>
        <w:t>percentage}</w:t>
      </w:r>
    </w:p>
    <w:p w:rsidR="008D3F4A" w:rsidRDefault="00000000">
      <w:pPr>
        <w:pStyle w:val="BodyText"/>
        <w:spacing w:line="227" w:lineRule="exact"/>
        <w:ind w:left="820"/>
        <w:jc w:val="both"/>
      </w:pPr>
      <w:r>
        <w:t>%</w:t>
      </w:r>
      <w:r>
        <w:rPr>
          <w:spacing w:val="-6"/>
        </w:rPr>
        <w:t xml:space="preserve"> </w:t>
      </w:r>
      <w:r>
        <w:t>over</w:t>
      </w:r>
      <w:r>
        <w:rPr>
          <w:spacing w:val="-4"/>
        </w:rPr>
        <w:t xml:space="preserve"> </w:t>
      </w:r>
      <w:r>
        <w:t>the</w:t>
      </w:r>
      <w:r>
        <w:rPr>
          <w:spacing w:val="-5"/>
        </w:rPr>
        <w:t xml:space="preserve"> </w:t>
      </w:r>
      <w:r>
        <w:t>prior</w:t>
      </w:r>
      <w:r>
        <w:rPr>
          <w:spacing w:val="-5"/>
        </w:rPr>
        <w:t xml:space="preserve"> </w:t>
      </w:r>
      <w:r>
        <w:t>year’s</w:t>
      </w:r>
      <w:r>
        <w:rPr>
          <w:spacing w:val="-6"/>
        </w:rPr>
        <w:t xml:space="preserve"> </w:t>
      </w:r>
      <w:r>
        <w:rPr>
          <w:spacing w:val="-2"/>
        </w:rPr>
        <w:t>fees.”</w:t>
      </w:r>
    </w:p>
    <w:p w:rsidR="008D3F4A" w:rsidRDefault="008D3F4A">
      <w:pPr>
        <w:pStyle w:val="BodyText"/>
        <w:spacing w:before="10"/>
      </w:pPr>
    </w:p>
    <w:p w:rsidR="008D3F4A" w:rsidRDefault="00000000">
      <w:pPr>
        <w:pStyle w:val="BodyText"/>
        <w:spacing w:before="1" w:line="244" w:lineRule="auto"/>
        <w:ind w:left="820" w:right="117"/>
        <w:jc w:val="both"/>
      </w:pPr>
      <w:r>
        <w:t xml:space="preserve">If ordered, </w:t>
      </w:r>
      <w:proofErr w:type="spellStart"/>
      <w:r w:rsidR="00577E7C">
        <w:t>Ginicoe</w:t>
      </w:r>
      <w:proofErr w:type="spellEnd"/>
      <w:r>
        <w:t xml:space="preserve"> Hardware and Systems Support (including first year and all subsequent years) is provided under</w:t>
      </w:r>
      <w:r>
        <w:rPr>
          <w:spacing w:val="-1"/>
        </w:rPr>
        <w:t xml:space="preserve"> </w:t>
      </w:r>
      <w:proofErr w:type="spellStart"/>
      <w:r w:rsidR="00577E7C">
        <w:t>Ginicoe</w:t>
      </w:r>
      <w:r>
        <w:t>’s</w:t>
      </w:r>
      <w:proofErr w:type="spellEnd"/>
      <w:r>
        <w:rPr>
          <w:spacing w:val="-1"/>
        </w:rPr>
        <w:t xml:space="preserve"> </w:t>
      </w:r>
      <w:r>
        <w:t>Hardware</w:t>
      </w:r>
      <w:r>
        <w:rPr>
          <w:spacing w:val="-1"/>
        </w:rPr>
        <w:t xml:space="preserve"> </w:t>
      </w:r>
      <w:r>
        <w:t>and</w:t>
      </w:r>
      <w:r>
        <w:rPr>
          <w:spacing w:val="-1"/>
        </w:rPr>
        <w:t xml:space="preserve"> </w:t>
      </w:r>
      <w:r>
        <w:t>Systems</w:t>
      </w:r>
      <w:r>
        <w:rPr>
          <w:spacing w:val="-2"/>
        </w:rPr>
        <w:t xml:space="preserve"> </w:t>
      </w:r>
      <w:r>
        <w:t>Support</w:t>
      </w:r>
      <w:r>
        <w:rPr>
          <w:spacing w:val="-2"/>
        </w:rPr>
        <w:t xml:space="preserve"> </w:t>
      </w:r>
      <w:r>
        <w:t>Policies</w:t>
      </w:r>
      <w:r>
        <w:rPr>
          <w:spacing w:val="-2"/>
        </w:rPr>
        <w:t xml:space="preserve"> </w:t>
      </w:r>
      <w:r>
        <w:t>in</w:t>
      </w:r>
      <w:r>
        <w:rPr>
          <w:spacing w:val="-3"/>
        </w:rPr>
        <w:t xml:space="preserve"> </w:t>
      </w:r>
      <w:r>
        <w:t>effect</w:t>
      </w:r>
      <w:r>
        <w:rPr>
          <w:spacing w:val="-2"/>
        </w:rPr>
        <w:t xml:space="preserve"> </w:t>
      </w:r>
      <w:r>
        <w:t>at</w:t>
      </w:r>
      <w:r>
        <w:rPr>
          <w:spacing w:val="-2"/>
        </w:rPr>
        <w:t xml:space="preserve"> </w:t>
      </w:r>
      <w:r>
        <w:t>the</w:t>
      </w:r>
      <w:r>
        <w:rPr>
          <w:spacing w:val="-1"/>
        </w:rPr>
        <w:t xml:space="preserve"> </w:t>
      </w:r>
      <w:r>
        <w:t>time</w:t>
      </w:r>
      <w:r>
        <w:rPr>
          <w:spacing w:val="-1"/>
        </w:rPr>
        <w:t xml:space="preserve"> </w:t>
      </w:r>
      <w:r>
        <w:t>the</w:t>
      </w:r>
      <w:r>
        <w:rPr>
          <w:spacing w:val="-1"/>
        </w:rPr>
        <w:t xml:space="preserve"> </w:t>
      </w:r>
      <w:r>
        <w:t>services</w:t>
      </w:r>
      <w:r>
        <w:rPr>
          <w:spacing w:val="-2"/>
        </w:rPr>
        <w:t xml:space="preserve"> </w:t>
      </w:r>
      <w:r>
        <w:t>are</w:t>
      </w:r>
      <w:r>
        <w:rPr>
          <w:spacing w:val="-1"/>
        </w:rPr>
        <w:t xml:space="preserve"> </w:t>
      </w:r>
      <w:r>
        <w:t>provided.</w:t>
      </w:r>
      <w:r>
        <w:rPr>
          <w:spacing w:val="-2"/>
        </w:rPr>
        <w:t xml:space="preserve"> </w:t>
      </w:r>
      <w:r>
        <w:t>You</w:t>
      </w:r>
      <w:r>
        <w:rPr>
          <w:spacing w:val="-5"/>
        </w:rPr>
        <w:t xml:space="preserve"> </w:t>
      </w:r>
      <w:r>
        <w:t xml:space="preserve">agree to cooperate with </w:t>
      </w:r>
      <w:proofErr w:type="spellStart"/>
      <w:r w:rsidR="00577E7C">
        <w:t>Ginicoe</w:t>
      </w:r>
      <w:proofErr w:type="spellEnd"/>
      <w:r>
        <w:t xml:space="preserve"> and provide the access, resources, materials, personnel, information, and consents that </w:t>
      </w:r>
      <w:proofErr w:type="spellStart"/>
      <w:r w:rsidR="00577E7C">
        <w:t>Ginicoe</w:t>
      </w:r>
      <w:proofErr w:type="spellEnd"/>
      <w:r>
        <w:t xml:space="preserve"> may require in order to perform the services. The </w:t>
      </w:r>
      <w:proofErr w:type="spellStart"/>
      <w:r w:rsidR="00577E7C">
        <w:t>Ginicoe</w:t>
      </w:r>
      <w:proofErr w:type="spellEnd"/>
      <w:r>
        <w:t xml:space="preserve"> Hardware and Systems Support Policies, incorporated in this agreement, are subject to change at </w:t>
      </w:r>
      <w:proofErr w:type="spellStart"/>
      <w:r w:rsidR="00577E7C">
        <w:t>Ginicoe</w:t>
      </w:r>
      <w:r>
        <w:t>’s</w:t>
      </w:r>
      <w:proofErr w:type="spellEnd"/>
      <w:r>
        <w:t xml:space="preserve"> discretion; however, </w:t>
      </w:r>
      <w:proofErr w:type="spellStart"/>
      <w:r w:rsidR="00577E7C">
        <w:t>Ginicoe</w:t>
      </w:r>
      <w:proofErr w:type="spellEnd"/>
      <w:r>
        <w:t xml:space="preserve"> will not materially reduce the level of</w:t>
      </w:r>
      <w:r>
        <w:rPr>
          <w:spacing w:val="-1"/>
        </w:rPr>
        <w:t xml:space="preserve"> </w:t>
      </w:r>
      <w:r>
        <w:t>services provided during</w:t>
      </w:r>
      <w:r>
        <w:rPr>
          <w:spacing w:val="-3"/>
        </w:rPr>
        <w:t xml:space="preserve"> </w:t>
      </w:r>
      <w:r>
        <w:t>the</w:t>
      </w:r>
      <w:r>
        <w:rPr>
          <w:spacing w:val="-1"/>
        </w:rPr>
        <w:t xml:space="preserve"> </w:t>
      </w:r>
      <w:r>
        <w:t>period</w:t>
      </w:r>
      <w:r>
        <w:rPr>
          <w:spacing w:val="-1"/>
        </w:rPr>
        <w:t xml:space="preserve"> </w:t>
      </w:r>
      <w:r>
        <w:t>for</w:t>
      </w:r>
      <w:r>
        <w:rPr>
          <w:spacing w:val="-1"/>
        </w:rPr>
        <w:t xml:space="preserve"> </w:t>
      </w:r>
      <w:r>
        <w:t>which</w:t>
      </w:r>
      <w:r>
        <w:rPr>
          <w:spacing w:val="-3"/>
        </w:rPr>
        <w:t xml:space="preserve"> </w:t>
      </w:r>
      <w:r>
        <w:t>fees</w:t>
      </w:r>
      <w:r>
        <w:rPr>
          <w:spacing w:val="-2"/>
        </w:rPr>
        <w:t xml:space="preserve"> </w:t>
      </w:r>
      <w:r>
        <w:t>for</w:t>
      </w:r>
      <w:r>
        <w:rPr>
          <w:spacing w:val="-1"/>
        </w:rPr>
        <w:t xml:space="preserve"> </w:t>
      </w:r>
      <w:proofErr w:type="spellStart"/>
      <w:r w:rsidR="00577E7C">
        <w:t>Ginicoe</w:t>
      </w:r>
      <w:proofErr w:type="spellEnd"/>
      <w:r>
        <w:rPr>
          <w:spacing w:val="-2"/>
        </w:rPr>
        <w:t xml:space="preserve"> </w:t>
      </w:r>
      <w:r>
        <w:t>Hardware</w:t>
      </w:r>
      <w:r>
        <w:rPr>
          <w:spacing w:val="-1"/>
        </w:rPr>
        <w:t xml:space="preserve"> </w:t>
      </w:r>
      <w:r>
        <w:t>and</w:t>
      </w:r>
      <w:r>
        <w:rPr>
          <w:spacing w:val="-1"/>
        </w:rPr>
        <w:t xml:space="preserve"> </w:t>
      </w:r>
      <w:r>
        <w:t>Systems</w:t>
      </w:r>
      <w:r>
        <w:rPr>
          <w:spacing w:val="-2"/>
        </w:rPr>
        <w:t xml:space="preserve"> </w:t>
      </w:r>
      <w:r>
        <w:t xml:space="preserve">Support have been paid. You should review the policies prior to entering into an order. You may access the current version of the </w:t>
      </w:r>
      <w:proofErr w:type="spellStart"/>
      <w:r w:rsidR="00577E7C">
        <w:t>Ginicoe</w:t>
      </w:r>
      <w:proofErr w:type="spellEnd"/>
      <w:r>
        <w:t xml:space="preserve"> Hardware and Systems Support Policies at </w:t>
      </w:r>
      <w:hyperlink r:id="rId17">
        <w:r>
          <w:rPr>
            <w:color w:val="0000FF"/>
            <w:spacing w:val="-2"/>
            <w:u w:val="single" w:color="0000FF"/>
          </w:rPr>
          <w:t>http://www.</w:t>
        </w:r>
        <w:r w:rsidR="00577E7C">
          <w:rPr>
            <w:color w:val="0000FF"/>
            <w:spacing w:val="-2"/>
            <w:u w:val="single" w:color="0000FF"/>
          </w:rPr>
          <w:t>Ginicoe</w:t>
        </w:r>
        <w:r>
          <w:rPr>
            <w:color w:val="0000FF"/>
            <w:spacing w:val="-2"/>
            <w:u w:val="single" w:color="0000FF"/>
          </w:rPr>
          <w:t>.com/us/support/policies/index.html</w:t>
        </w:r>
      </w:hyperlink>
      <w:r>
        <w:rPr>
          <w:spacing w:val="-2"/>
        </w:rPr>
        <w:t>.”</w:t>
      </w:r>
    </w:p>
    <w:p w:rsidR="008D3F4A" w:rsidRDefault="008D3F4A">
      <w:pPr>
        <w:spacing w:line="244" w:lineRule="auto"/>
        <w:jc w:val="both"/>
        <w:sectPr w:rsidR="008D3F4A">
          <w:pgSz w:w="11910" w:h="16840"/>
          <w:pgMar w:top="1200" w:right="960" w:bottom="780" w:left="980" w:header="0" w:footer="584" w:gutter="0"/>
          <w:cols w:space="720"/>
        </w:sectPr>
      </w:pPr>
    </w:p>
    <w:p w:rsidR="008D3F4A" w:rsidRDefault="00000000">
      <w:pPr>
        <w:pStyle w:val="ListParagraph"/>
        <w:numPr>
          <w:ilvl w:val="0"/>
          <w:numId w:val="2"/>
        </w:numPr>
        <w:tabs>
          <w:tab w:val="left" w:pos="820"/>
          <w:tab w:val="left" w:pos="821"/>
        </w:tabs>
        <w:spacing w:before="73"/>
        <w:ind w:hanging="361"/>
        <w:rPr>
          <w:sz w:val="20"/>
        </w:rPr>
      </w:pPr>
      <w:r>
        <w:rPr>
          <w:sz w:val="20"/>
          <w:u w:val="single"/>
        </w:rPr>
        <w:lastRenderedPageBreak/>
        <w:t>End</w:t>
      </w:r>
      <w:r>
        <w:rPr>
          <w:spacing w:val="-3"/>
          <w:sz w:val="20"/>
          <w:u w:val="single"/>
        </w:rPr>
        <w:t xml:space="preserve"> </w:t>
      </w:r>
      <w:r>
        <w:rPr>
          <w:sz w:val="20"/>
          <w:u w:val="single"/>
        </w:rPr>
        <w:t>of</w:t>
      </w:r>
      <w:r>
        <w:rPr>
          <w:spacing w:val="-4"/>
          <w:sz w:val="20"/>
          <w:u w:val="single"/>
        </w:rPr>
        <w:t xml:space="preserve"> </w:t>
      </w:r>
      <w:r>
        <w:rPr>
          <w:spacing w:val="-2"/>
          <w:sz w:val="20"/>
          <w:u w:val="single"/>
        </w:rPr>
        <w:t>Agreement</w:t>
      </w:r>
    </w:p>
    <w:p w:rsidR="008D3F4A" w:rsidRDefault="00000000">
      <w:pPr>
        <w:pStyle w:val="BodyText"/>
        <w:spacing w:before="6" w:line="244" w:lineRule="auto"/>
        <w:ind w:left="820" w:right="127"/>
        <w:jc w:val="both"/>
      </w:pPr>
      <w:r>
        <w:t>In the second sentence of the End of Agreement section of the agreement, the phrase “programs ordered and/or services received” is replaced by the phrase “hardware and programs ordered and/or services received”.</w:t>
      </w:r>
    </w:p>
    <w:p w:rsidR="008D3F4A" w:rsidRDefault="008D3F4A">
      <w:pPr>
        <w:pStyle w:val="BodyText"/>
        <w:spacing w:before="6"/>
      </w:pPr>
    </w:p>
    <w:p w:rsidR="008D3F4A" w:rsidRDefault="00000000">
      <w:pPr>
        <w:pStyle w:val="BodyText"/>
        <w:spacing w:line="244" w:lineRule="auto"/>
        <w:ind w:left="820" w:right="125"/>
        <w:jc w:val="both"/>
      </w:pPr>
      <w:r>
        <w:t>In the fifth and sixth sentences of the End of Agreement section of the agreement, the phrase “programs and/or services” is replaced by the phrase “hardware, programs and/or services”.</w:t>
      </w:r>
    </w:p>
    <w:p w:rsidR="008D3F4A" w:rsidRDefault="008D3F4A">
      <w:pPr>
        <w:pStyle w:val="BodyText"/>
        <w:spacing w:before="6"/>
      </w:pPr>
    </w:p>
    <w:p w:rsidR="008D3F4A" w:rsidRDefault="00000000">
      <w:pPr>
        <w:pStyle w:val="ListParagraph"/>
        <w:numPr>
          <w:ilvl w:val="0"/>
          <w:numId w:val="2"/>
        </w:numPr>
        <w:tabs>
          <w:tab w:val="left" w:pos="820"/>
          <w:tab w:val="left" w:pos="821"/>
        </w:tabs>
        <w:spacing w:before="1"/>
        <w:ind w:hanging="361"/>
        <w:rPr>
          <w:sz w:val="20"/>
        </w:rPr>
      </w:pPr>
      <w:r>
        <w:rPr>
          <w:sz w:val="20"/>
          <w:u w:val="single"/>
        </w:rPr>
        <w:t>Entire</w:t>
      </w:r>
      <w:r>
        <w:rPr>
          <w:spacing w:val="-7"/>
          <w:sz w:val="20"/>
          <w:u w:val="single"/>
        </w:rPr>
        <w:t xml:space="preserve"> </w:t>
      </w:r>
      <w:r>
        <w:rPr>
          <w:spacing w:val="-2"/>
          <w:sz w:val="20"/>
          <w:u w:val="single"/>
        </w:rPr>
        <w:t>Agreement</w:t>
      </w:r>
    </w:p>
    <w:p w:rsidR="008D3F4A" w:rsidRDefault="00000000">
      <w:pPr>
        <w:pStyle w:val="BodyText"/>
        <w:spacing w:before="5" w:line="244" w:lineRule="auto"/>
        <w:ind w:left="820" w:right="120"/>
        <w:jc w:val="both"/>
      </w:pPr>
      <w:r>
        <w:t>The phrase “programs and/or services” is replaced by the phrase “programs, hardware, operating system, integrated software and/or services” in all instances in the Entire Agreement section of the agreement.</w:t>
      </w:r>
    </w:p>
    <w:p w:rsidR="008D3F4A" w:rsidRDefault="008D3F4A">
      <w:pPr>
        <w:pStyle w:val="BodyText"/>
        <w:spacing w:before="6"/>
      </w:pPr>
    </w:p>
    <w:p w:rsidR="008D3F4A" w:rsidRDefault="00000000">
      <w:pPr>
        <w:pStyle w:val="ListParagraph"/>
        <w:numPr>
          <w:ilvl w:val="0"/>
          <w:numId w:val="2"/>
        </w:numPr>
        <w:tabs>
          <w:tab w:val="left" w:pos="821"/>
        </w:tabs>
        <w:ind w:hanging="361"/>
        <w:jc w:val="both"/>
        <w:rPr>
          <w:sz w:val="20"/>
        </w:rPr>
      </w:pPr>
      <w:r>
        <w:rPr>
          <w:sz w:val="20"/>
          <w:u w:val="single"/>
        </w:rPr>
        <w:t>Limitation</w:t>
      </w:r>
      <w:r>
        <w:rPr>
          <w:spacing w:val="-9"/>
          <w:sz w:val="20"/>
          <w:u w:val="single"/>
        </w:rPr>
        <w:t xml:space="preserve"> </w:t>
      </w:r>
      <w:r>
        <w:rPr>
          <w:sz w:val="20"/>
          <w:u w:val="single"/>
        </w:rPr>
        <w:t>of</w:t>
      </w:r>
      <w:r>
        <w:rPr>
          <w:spacing w:val="-10"/>
          <w:sz w:val="20"/>
          <w:u w:val="single"/>
        </w:rPr>
        <w:t xml:space="preserve"> </w:t>
      </w:r>
      <w:r>
        <w:rPr>
          <w:spacing w:val="-2"/>
          <w:sz w:val="20"/>
          <w:u w:val="single"/>
        </w:rPr>
        <w:t>Liability</w:t>
      </w:r>
    </w:p>
    <w:p w:rsidR="008D3F4A" w:rsidRDefault="00000000">
      <w:pPr>
        <w:spacing w:before="8" w:line="247" w:lineRule="auto"/>
        <w:ind w:left="820" w:right="117"/>
        <w:jc w:val="both"/>
        <w:rPr>
          <w:sz w:val="20"/>
        </w:rPr>
      </w:pPr>
      <w:r>
        <w:rPr>
          <w:sz w:val="20"/>
        </w:rPr>
        <w:t>In</w:t>
      </w:r>
      <w:r>
        <w:rPr>
          <w:spacing w:val="-1"/>
          <w:sz w:val="20"/>
        </w:rPr>
        <w:t xml:space="preserve"> </w:t>
      </w:r>
      <w:r>
        <w:rPr>
          <w:sz w:val="20"/>
        </w:rPr>
        <w:t>the second sentence of</w:t>
      </w:r>
      <w:r>
        <w:rPr>
          <w:spacing w:val="-1"/>
          <w:sz w:val="20"/>
        </w:rPr>
        <w:t xml:space="preserve"> </w:t>
      </w:r>
      <w:r>
        <w:rPr>
          <w:sz w:val="20"/>
        </w:rPr>
        <w:t>the Limitation</w:t>
      </w:r>
      <w:r>
        <w:rPr>
          <w:spacing w:val="-1"/>
          <w:sz w:val="20"/>
        </w:rPr>
        <w:t xml:space="preserve"> </w:t>
      </w:r>
      <w:r>
        <w:rPr>
          <w:sz w:val="20"/>
        </w:rPr>
        <w:t>of</w:t>
      </w:r>
      <w:r>
        <w:rPr>
          <w:spacing w:val="-1"/>
          <w:sz w:val="20"/>
        </w:rPr>
        <w:t xml:space="preserve"> </w:t>
      </w:r>
      <w:r>
        <w:rPr>
          <w:sz w:val="20"/>
        </w:rPr>
        <w:t>Liability</w:t>
      </w:r>
      <w:r>
        <w:rPr>
          <w:spacing w:val="-3"/>
          <w:sz w:val="20"/>
        </w:rPr>
        <w:t xml:space="preserve"> </w:t>
      </w:r>
      <w:r>
        <w:rPr>
          <w:sz w:val="20"/>
        </w:rPr>
        <w:t>section</w:t>
      </w:r>
      <w:r>
        <w:rPr>
          <w:spacing w:val="-1"/>
          <w:sz w:val="20"/>
        </w:rPr>
        <w:t xml:space="preserve"> </w:t>
      </w:r>
      <w:r>
        <w:rPr>
          <w:sz w:val="20"/>
        </w:rPr>
        <w:t>of</w:t>
      </w:r>
      <w:r>
        <w:rPr>
          <w:spacing w:val="-1"/>
          <w:sz w:val="20"/>
        </w:rPr>
        <w:t xml:space="preserve"> </w:t>
      </w:r>
      <w:r>
        <w:rPr>
          <w:sz w:val="20"/>
        </w:rPr>
        <w:t>the agreement, (</w:t>
      </w:r>
      <w:proofErr w:type="spellStart"/>
      <w:r>
        <w:rPr>
          <w:sz w:val="20"/>
        </w:rPr>
        <w:t>i</w:t>
      </w:r>
      <w:proofErr w:type="spellEnd"/>
      <w:r>
        <w:rPr>
          <w:sz w:val="20"/>
        </w:rPr>
        <w:t>) the phrase “</w:t>
      </w:r>
      <w:r>
        <w:rPr>
          <w:b/>
          <w:sz w:val="20"/>
        </w:rPr>
        <w:t>PROGRAMS</w:t>
      </w:r>
      <w:r>
        <w:rPr>
          <w:b/>
          <w:spacing w:val="-2"/>
          <w:sz w:val="20"/>
        </w:rPr>
        <w:t xml:space="preserve"> </w:t>
      </w:r>
      <w:r>
        <w:rPr>
          <w:b/>
          <w:sz w:val="20"/>
        </w:rPr>
        <w:t>OR SERVICES</w:t>
      </w:r>
      <w:r>
        <w:rPr>
          <w:sz w:val="20"/>
        </w:rPr>
        <w:t>” is replaced by the phrase “</w:t>
      </w:r>
      <w:r>
        <w:rPr>
          <w:b/>
          <w:sz w:val="20"/>
        </w:rPr>
        <w:t>PROGRAMS, HARDWARE OR SERVICES</w:t>
      </w:r>
      <w:r>
        <w:rPr>
          <w:sz w:val="20"/>
        </w:rPr>
        <w:t>” and (ii) the phrase “</w:t>
      </w:r>
      <w:r>
        <w:rPr>
          <w:b/>
          <w:sz w:val="20"/>
        </w:rPr>
        <w:t>PROGRAM OR SERVICES</w:t>
      </w:r>
      <w:r>
        <w:rPr>
          <w:sz w:val="20"/>
        </w:rPr>
        <w:t>” is replaced by the phrase “</w:t>
      </w:r>
      <w:r>
        <w:rPr>
          <w:b/>
          <w:sz w:val="20"/>
        </w:rPr>
        <w:t>PROGRAM, HARDWARE OR SERVICES</w:t>
      </w:r>
      <w:r>
        <w:rPr>
          <w:sz w:val="20"/>
        </w:rPr>
        <w:t>”.</w:t>
      </w:r>
    </w:p>
    <w:p w:rsidR="008D3F4A" w:rsidRDefault="008D3F4A">
      <w:pPr>
        <w:pStyle w:val="BodyText"/>
        <w:spacing w:before="5"/>
      </w:pPr>
    </w:p>
    <w:p w:rsidR="008D3F4A" w:rsidRDefault="00000000">
      <w:pPr>
        <w:pStyle w:val="ListParagraph"/>
        <w:numPr>
          <w:ilvl w:val="0"/>
          <w:numId w:val="2"/>
        </w:numPr>
        <w:tabs>
          <w:tab w:val="left" w:pos="821"/>
        </w:tabs>
        <w:ind w:hanging="361"/>
        <w:jc w:val="both"/>
        <w:rPr>
          <w:sz w:val="20"/>
        </w:rPr>
      </w:pPr>
      <w:r>
        <w:rPr>
          <w:spacing w:val="-2"/>
          <w:sz w:val="20"/>
          <w:u w:val="single"/>
        </w:rPr>
        <w:t>Export</w:t>
      </w:r>
    </w:p>
    <w:p w:rsidR="008D3F4A" w:rsidRDefault="00000000">
      <w:pPr>
        <w:pStyle w:val="BodyText"/>
        <w:spacing w:before="6"/>
        <w:ind w:left="820"/>
        <w:jc w:val="both"/>
      </w:pPr>
      <w:r>
        <w:t>The</w:t>
      </w:r>
      <w:r>
        <w:rPr>
          <w:spacing w:val="-5"/>
        </w:rPr>
        <w:t xml:space="preserve"> </w:t>
      </w:r>
      <w:r>
        <w:t>Export</w:t>
      </w:r>
      <w:r>
        <w:rPr>
          <w:spacing w:val="-6"/>
        </w:rPr>
        <w:t xml:space="preserve"> </w:t>
      </w:r>
      <w:r>
        <w:t>section</w:t>
      </w:r>
      <w:r>
        <w:rPr>
          <w:spacing w:val="-6"/>
        </w:rPr>
        <w:t xml:space="preserve"> </w:t>
      </w:r>
      <w:r>
        <w:t>of</w:t>
      </w:r>
      <w:r>
        <w:rPr>
          <w:spacing w:val="-6"/>
        </w:rPr>
        <w:t xml:space="preserve"> </w:t>
      </w:r>
      <w:r>
        <w:t>the</w:t>
      </w:r>
      <w:r>
        <w:rPr>
          <w:spacing w:val="-5"/>
        </w:rPr>
        <w:t xml:space="preserve"> </w:t>
      </w:r>
      <w:r>
        <w:t>agreement</w:t>
      </w:r>
      <w:r>
        <w:rPr>
          <w:spacing w:val="-5"/>
        </w:rPr>
        <w:t xml:space="preserve"> </w:t>
      </w:r>
      <w:r>
        <w:t>is</w:t>
      </w:r>
      <w:r>
        <w:rPr>
          <w:spacing w:val="-6"/>
        </w:rPr>
        <w:t xml:space="preserve"> </w:t>
      </w:r>
      <w:r>
        <w:t>deleted</w:t>
      </w:r>
      <w:r>
        <w:rPr>
          <w:spacing w:val="-4"/>
        </w:rPr>
        <w:t xml:space="preserve"> </w:t>
      </w:r>
      <w:r>
        <w:t>and</w:t>
      </w:r>
      <w:r>
        <w:rPr>
          <w:spacing w:val="-4"/>
        </w:rPr>
        <w:t xml:space="preserve"> </w:t>
      </w:r>
      <w:r>
        <w:t>replaced</w:t>
      </w:r>
      <w:r>
        <w:rPr>
          <w:spacing w:val="-4"/>
        </w:rPr>
        <w:t xml:space="preserve"> </w:t>
      </w:r>
      <w:r>
        <w:t>with</w:t>
      </w:r>
      <w:r>
        <w:rPr>
          <w:spacing w:val="-6"/>
        </w:rPr>
        <w:t xml:space="preserve"> </w:t>
      </w:r>
      <w:r>
        <w:t>the</w:t>
      </w:r>
      <w:r>
        <w:rPr>
          <w:spacing w:val="-5"/>
        </w:rPr>
        <w:t xml:space="preserve"> </w:t>
      </w:r>
      <w:r>
        <w:rPr>
          <w:spacing w:val="-2"/>
        </w:rPr>
        <w:t>following:</w:t>
      </w:r>
    </w:p>
    <w:p w:rsidR="008D3F4A" w:rsidRDefault="008D3F4A">
      <w:pPr>
        <w:pStyle w:val="BodyText"/>
        <w:spacing w:before="10"/>
      </w:pPr>
    </w:p>
    <w:p w:rsidR="008D3F4A" w:rsidRDefault="00000000">
      <w:pPr>
        <w:pStyle w:val="BodyText"/>
        <w:spacing w:line="244" w:lineRule="auto"/>
        <w:ind w:left="820" w:right="114"/>
        <w:jc w:val="both"/>
      </w:pPr>
      <w:r>
        <w:t>“Export laws and regulations of</w:t>
      </w:r>
      <w:r>
        <w:rPr>
          <w:spacing w:val="-1"/>
        </w:rPr>
        <w:t xml:space="preserve"> </w:t>
      </w:r>
      <w:r>
        <w:t>the United States and any</w:t>
      </w:r>
      <w:r>
        <w:rPr>
          <w:spacing w:val="-3"/>
        </w:rPr>
        <w:t xml:space="preserve"> </w:t>
      </w:r>
      <w:r>
        <w:t>other relevant local export laws and regulations apply to the programs and hardware (including any integrated software and operating system(s)). You agree that such export laws govern your use of the programs (including technical data), hardware (including any integrated software and operating</w:t>
      </w:r>
      <w:r>
        <w:rPr>
          <w:spacing w:val="-2"/>
        </w:rPr>
        <w:t xml:space="preserve"> </w:t>
      </w:r>
      <w:r>
        <w:t>system(s)) and any</w:t>
      </w:r>
      <w:r>
        <w:rPr>
          <w:spacing w:val="-6"/>
        </w:rPr>
        <w:t xml:space="preserve"> </w:t>
      </w:r>
      <w:r>
        <w:t>services</w:t>
      </w:r>
      <w:r>
        <w:rPr>
          <w:spacing w:val="-3"/>
        </w:rPr>
        <w:t xml:space="preserve"> </w:t>
      </w:r>
      <w:r>
        <w:t>deliverables</w:t>
      </w:r>
      <w:r>
        <w:rPr>
          <w:spacing w:val="-3"/>
        </w:rPr>
        <w:t xml:space="preserve"> </w:t>
      </w:r>
      <w:r>
        <w:t>provided</w:t>
      </w:r>
      <w:r>
        <w:rPr>
          <w:spacing w:val="-1"/>
        </w:rPr>
        <w:t xml:space="preserve"> </w:t>
      </w:r>
      <w:r>
        <w:t>under</w:t>
      </w:r>
      <w:r>
        <w:rPr>
          <w:spacing w:val="-2"/>
        </w:rPr>
        <w:t xml:space="preserve"> </w:t>
      </w:r>
      <w:r>
        <w:t>this</w:t>
      </w:r>
      <w:r>
        <w:rPr>
          <w:spacing w:val="-4"/>
        </w:rPr>
        <w:t xml:space="preserve"> </w:t>
      </w:r>
      <w:r>
        <w:t>agreement,</w:t>
      </w:r>
      <w:r>
        <w:rPr>
          <w:spacing w:val="-2"/>
        </w:rPr>
        <w:t xml:space="preserve"> </w:t>
      </w:r>
      <w:r>
        <w:t>and</w:t>
      </w:r>
      <w:r>
        <w:rPr>
          <w:spacing w:val="-2"/>
        </w:rPr>
        <w:t xml:space="preserve"> </w:t>
      </w:r>
      <w:r>
        <w:t>you</w:t>
      </w:r>
      <w:r>
        <w:rPr>
          <w:spacing w:val="-4"/>
        </w:rPr>
        <w:t xml:space="preserve"> </w:t>
      </w:r>
      <w:r>
        <w:t>agree</w:t>
      </w:r>
      <w:r>
        <w:rPr>
          <w:spacing w:val="-2"/>
        </w:rPr>
        <w:t xml:space="preserve"> </w:t>
      </w:r>
      <w:r>
        <w:t>to comply with all such export laws and regulations (including “deemed export” and “deemed re-export” regulations). You agree that no data, information, program, hardware (including any integrated software and operating</w:t>
      </w:r>
      <w:r>
        <w:rPr>
          <w:spacing w:val="-6"/>
        </w:rPr>
        <w:t xml:space="preserve"> </w:t>
      </w:r>
      <w:r>
        <w:t>system(s))</w:t>
      </w:r>
      <w:r>
        <w:rPr>
          <w:spacing w:val="-5"/>
        </w:rPr>
        <w:t xml:space="preserve"> </w:t>
      </w:r>
      <w:r>
        <w:t>and/or</w:t>
      </w:r>
      <w:r>
        <w:rPr>
          <w:spacing w:val="-5"/>
        </w:rPr>
        <w:t xml:space="preserve"> </w:t>
      </w:r>
      <w:r>
        <w:t>materials</w:t>
      </w:r>
      <w:r>
        <w:rPr>
          <w:spacing w:val="-6"/>
        </w:rPr>
        <w:t xml:space="preserve"> </w:t>
      </w:r>
      <w:r>
        <w:t>resulting</w:t>
      </w:r>
      <w:r>
        <w:rPr>
          <w:spacing w:val="-6"/>
        </w:rPr>
        <w:t xml:space="preserve"> </w:t>
      </w:r>
      <w:r>
        <w:t>from</w:t>
      </w:r>
      <w:r>
        <w:rPr>
          <w:spacing w:val="-8"/>
        </w:rPr>
        <w:t xml:space="preserve"> </w:t>
      </w:r>
      <w:r>
        <w:t>services</w:t>
      </w:r>
      <w:r>
        <w:rPr>
          <w:spacing w:val="-6"/>
        </w:rPr>
        <w:t xml:space="preserve"> </w:t>
      </w:r>
      <w:r>
        <w:t>(or</w:t>
      </w:r>
      <w:r>
        <w:rPr>
          <w:spacing w:val="-5"/>
        </w:rPr>
        <w:t xml:space="preserve"> </w:t>
      </w:r>
      <w:r>
        <w:t>direct</w:t>
      </w:r>
      <w:r>
        <w:rPr>
          <w:spacing w:val="-6"/>
        </w:rPr>
        <w:t xml:space="preserve"> </w:t>
      </w:r>
      <w:r>
        <w:t>product thereof)</w:t>
      </w:r>
      <w:r>
        <w:rPr>
          <w:spacing w:val="-5"/>
        </w:rPr>
        <w:t xml:space="preserve"> </w:t>
      </w:r>
      <w:r>
        <w:t>will</w:t>
      </w:r>
      <w:r>
        <w:rPr>
          <w:spacing w:val="-6"/>
        </w:rPr>
        <w:t xml:space="preserve"> </w:t>
      </w:r>
      <w:r>
        <w:t>be</w:t>
      </w:r>
      <w:r>
        <w:rPr>
          <w:spacing w:val="-5"/>
        </w:rPr>
        <w:t xml:space="preserve"> </w:t>
      </w:r>
      <w:r>
        <w:t>exported,</w:t>
      </w:r>
      <w:r>
        <w:rPr>
          <w:spacing w:val="-5"/>
        </w:rPr>
        <w:t xml:space="preserve"> </w:t>
      </w:r>
      <w:r>
        <w:t>directly or indirectly, in violation of these laws, or will be used for any purpose prohibited by these laws including, without limitation, nuclear, chemical or biological weapons proliferation, or development of</w:t>
      </w:r>
      <w:r>
        <w:rPr>
          <w:spacing w:val="-1"/>
        </w:rPr>
        <w:t xml:space="preserve"> </w:t>
      </w:r>
      <w:r>
        <w:t>missile technology. You shall include the following notice on packing lists, commercial invoices, shipping documents and other documents involved in the transfer, export or re-export of the programs and hardware (including any integrated software and operating system(s)): ‘These commodities, technology, software or hardware (including any integrated software and operating system(s)) were exported in accordance with U.S. Export Administration Regulations and applicable export laws. Diversion contrary to applicable export laws law is prohibited.’”</w:t>
      </w:r>
    </w:p>
    <w:p w:rsidR="008D3F4A" w:rsidRDefault="008D3F4A">
      <w:pPr>
        <w:pStyle w:val="BodyText"/>
        <w:spacing w:before="3"/>
        <w:rPr>
          <w:sz w:val="21"/>
        </w:rPr>
      </w:pPr>
    </w:p>
    <w:p w:rsidR="008D3F4A" w:rsidRDefault="00000000">
      <w:pPr>
        <w:pStyle w:val="ListParagraph"/>
        <w:numPr>
          <w:ilvl w:val="0"/>
          <w:numId w:val="2"/>
        </w:numPr>
        <w:tabs>
          <w:tab w:val="left" w:pos="821"/>
        </w:tabs>
        <w:ind w:hanging="361"/>
        <w:jc w:val="both"/>
        <w:rPr>
          <w:sz w:val="20"/>
        </w:rPr>
      </w:pPr>
      <w:r>
        <w:rPr>
          <w:spacing w:val="-2"/>
          <w:sz w:val="20"/>
          <w:u w:val="single"/>
        </w:rPr>
        <w:t>Other</w:t>
      </w:r>
    </w:p>
    <w:p w:rsidR="008D3F4A" w:rsidRDefault="00000000">
      <w:pPr>
        <w:pStyle w:val="BodyText"/>
        <w:spacing w:before="5"/>
        <w:ind w:left="820"/>
        <w:jc w:val="both"/>
      </w:pPr>
      <w:r>
        <w:t>Subsection</w:t>
      </w:r>
      <w:r>
        <w:rPr>
          <w:spacing w:val="-7"/>
        </w:rPr>
        <w:t xml:space="preserve"> </w:t>
      </w:r>
      <w:r>
        <w:t>O.3</w:t>
      </w:r>
      <w:r>
        <w:rPr>
          <w:spacing w:val="-4"/>
        </w:rPr>
        <w:t xml:space="preserve"> </w:t>
      </w:r>
      <w:r>
        <w:t>of</w:t>
      </w:r>
      <w:r>
        <w:rPr>
          <w:spacing w:val="-7"/>
        </w:rPr>
        <w:t xml:space="preserve"> </w:t>
      </w:r>
      <w:r>
        <w:t>the</w:t>
      </w:r>
      <w:r>
        <w:rPr>
          <w:spacing w:val="-5"/>
        </w:rPr>
        <w:t xml:space="preserve"> </w:t>
      </w:r>
      <w:proofErr w:type="gramStart"/>
      <w:r>
        <w:t>Other</w:t>
      </w:r>
      <w:proofErr w:type="gramEnd"/>
      <w:r>
        <w:rPr>
          <w:spacing w:val="-4"/>
        </w:rPr>
        <w:t xml:space="preserve"> </w:t>
      </w:r>
      <w:r>
        <w:t>section</w:t>
      </w:r>
      <w:r>
        <w:rPr>
          <w:spacing w:val="-6"/>
        </w:rPr>
        <w:t xml:space="preserve"> </w:t>
      </w:r>
      <w:r>
        <w:t>of</w:t>
      </w:r>
      <w:r>
        <w:rPr>
          <w:spacing w:val="-7"/>
        </w:rPr>
        <w:t xml:space="preserve"> </w:t>
      </w:r>
      <w:r>
        <w:t>the</w:t>
      </w:r>
      <w:r>
        <w:rPr>
          <w:spacing w:val="-5"/>
        </w:rPr>
        <w:t xml:space="preserve"> </w:t>
      </w:r>
      <w:r>
        <w:t>agreement</w:t>
      </w:r>
      <w:r>
        <w:rPr>
          <w:spacing w:val="-6"/>
        </w:rPr>
        <w:t xml:space="preserve"> </w:t>
      </w:r>
      <w:r>
        <w:t>is</w:t>
      </w:r>
      <w:r>
        <w:rPr>
          <w:spacing w:val="-6"/>
        </w:rPr>
        <w:t xml:space="preserve"> </w:t>
      </w:r>
      <w:r>
        <w:t>deleted</w:t>
      </w:r>
      <w:r>
        <w:rPr>
          <w:spacing w:val="-4"/>
        </w:rPr>
        <w:t xml:space="preserve"> </w:t>
      </w:r>
      <w:r>
        <w:t>in</w:t>
      </w:r>
      <w:r>
        <w:rPr>
          <w:spacing w:val="-7"/>
        </w:rPr>
        <w:t xml:space="preserve"> </w:t>
      </w:r>
      <w:r>
        <w:t>its</w:t>
      </w:r>
      <w:r>
        <w:rPr>
          <w:spacing w:val="-6"/>
        </w:rPr>
        <w:t xml:space="preserve"> </w:t>
      </w:r>
      <w:r>
        <w:t>entirety</w:t>
      </w:r>
      <w:r>
        <w:rPr>
          <w:spacing w:val="-9"/>
        </w:rPr>
        <w:t xml:space="preserve"> </w:t>
      </w:r>
      <w:r>
        <w:t>and</w:t>
      </w:r>
      <w:r>
        <w:rPr>
          <w:spacing w:val="-4"/>
        </w:rPr>
        <w:t xml:space="preserve"> </w:t>
      </w:r>
      <w:r>
        <w:t>replaced</w:t>
      </w:r>
      <w:r>
        <w:rPr>
          <w:spacing w:val="-4"/>
        </w:rPr>
        <w:t xml:space="preserve"> </w:t>
      </w:r>
      <w:r>
        <w:t>with</w:t>
      </w:r>
      <w:r>
        <w:rPr>
          <w:spacing w:val="-7"/>
        </w:rPr>
        <w:t xml:space="preserve"> </w:t>
      </w:r>
      <w:r>
        <w:t>the</w:t>
      </w:r>
      <w:r>
        <w:rPr>
          <w:spacing w:val="-5"/>
        </w:rPr>
        <w:t xml:space="preserve"> </w:t>
      </w:r>
      <w:r>
        <w:rPr>
          <w:spacing w:val="-2"/>
        </w:rPr>
        <w:t>following:</w:t>
      </w:r>
    </w:p>
    <w:p w:rsidR="008D3F4A" w:rsidRDefault="008D3F4A">
      <w:pPr>
        <w:pStyle w:val="BodyText"/>
        <w:spacing w:before="10"/>
      </w:pPr>
    </w:p>
    <w:p w:rsidR="008D3F4A" w:rsidRDefault="00000000">
      <w:pPr>
        <w:pStyle w:val="BodyText"/>
        <w:spacing w:before="1" w:line="244" w:lineRule="auto"/>
        <w:ind w:left="820" w:right="114"/>
        <w:jc w:val="both"/>
      </w:pPr>
      <w:r>
        <w:t>“You may not assign this agreement or give or transfer the programs, the operating system, the integrated software and/or any</w:t>
      </w:r>
      <w:r>
        <w:rPr>
          <w:spacing w:val="-1"/>
        </w:rPr>
        <w:t xml:space="preserve"> </w:t>
      </w:r>
      <w:r>
        <w:t>services or an interest in</w:t>
      </w:r>
      <w:r>
        <w:rPr>
          <w:spacing w:val="-1"/>
        </w:rPr>
        <w:t xml:space="preserve"> </w:t>
      </w:r>
      <w:r>
        <w:t>them</w:t>
      </w:r>
      <w:r>
        <w:rPr>
          <w:spacing w:val="-3"/>
        </w:rPr>
        <w:t xml:space="preserve"> </w:t>
      </w:r>
      <w:r>
        <w:t>to another individual or entity. If</w:t>
      </w:r>
      <w:r>
        <w:rPr>
          <w:spacing w:val="-1"/>
        </w:rPr>
        <w:t xml:space="preserve"> </w:t>
      </w:r>
      <w:r>
        <w:t>you</w:t>
      </w:r>
      <w:r>
        <w:rPr>
          <w:spacing w:val="-1"/>
        </w:rPr>
        <w:t xml:space="preserve"> </w:t>
      </w:r>
      <w:r>
        <w:t>grant a security</w:t>
      </w:r>
      <w:r>
        <w:rPr>
          <w:spacing w:val="-3"/>
        </w:rPr>
        <w:t xml:space="preserve"> </w:t>
      </w:r>
      <w:r>
        <w:t>interest in</w:t>
      </w:r>
      <w:r>
        <w:rPr>
          <w:spacing w:val="-2"/>
        </w:rPr>
        <w:t xml:space="preserve"> </w:t>
      </w:r>
      <w:r>
        <w:t>the programs, the operating</w:t>
      </w:r>
      <w:r>
        <w:rPr>
          <w:spacing w:val="-2"/>
        </w:rPr>
        <w:t xml:space="preserve"> </w:t>
      </w:r>
      <w:r>
        <w:t>system, the</w:t>
      </w:r>
      <w:r>
        <w:rPr>
          <w:spacing w:val="-2"/>
        </w:rPr>
        <w:t xml:space="preserve"> </w:t>
      </w:r>
      <w:r>
        <w:t>integrated</w:t>
      </w:r>
      <w:r>
        <w:rPr>
          <w:spacing w:val="-1"/>
        </w:rPr>
        <w:t xml:space="preserve"> </w:t>
      </w:r>
      <w:r>
        <w:t>software</w:t>
      </w:r>
      <w:r>
        <w:rPr>
          <w:spacing w:val="-2"/>
        </w:rPr>
        <w:t xml:space="preserve"> </w:t>
      </w:r>
      <w:r>
        <w:t>and/or</w:t>
      </w:r>
      <w:r>
        <w:rPr>
          <w:spacing w:val="-2"/>
        </w:rPr>
        <w:t xml:space="preserve"> </w:t>
      </w:r>
      <w:r>
        <w:t>any</w:t>
      </w:r>
      <w:r>
        <w:rPr>
          <w:spacing w:val="-6"/>
        </w:rPr>
        <w:t xml:space="preserve"> </w:t>
      </w:r>
      <w:r>
        <w:t>services</w:t>
      </w:r>
      <w:r>
        <w:rPr>
          <w:spacing w:val="-3"/>
        </w:rPr>
        <w:t xml:space="preserve"> </w:t>
      </w:r>
      <w:r>
        <w:t>deliverables,</w:t>
      </w:r>
      <w:r>
        <w:rPr>
          <w:spacing w:val="-3"/>
        </w:rPr>
        <w:t xml:space="preserve"> </w:t>
      </w:r>
      <w:r>
        <w:t>the</w:t>
      </w:r>
      <w:r>
        <w:rPr>
          <w:spacing w:val="-2"/>
        </w:rPr>
        <w:t xml:space="preserve"> </w:t>
      </w:r>
      <w:r>
        <w:t>secured</w:t>
      </w:r>
      <w:r>
        <w:rPr>
          <w:spacing w:val="-1"/>
        </w:rPr>
        <w:t xml:space="preserve"> </w:t>
      </w:r>
      <w:r>
        <w:t xml:space="preserve">party has no right to use or transfer the programs, the operating system, the integrated software and/or any services deliverables, and if you decide to finance your acquisition of hardware, programs and/or any services, you will follow </w:t>
      </w:r>
      <w:proofErr w:type="spellStart"/>
      <w:r w:rsidR="00577E7C">
        <w:t>Ginicoe</w:t>
      </w:r>
      <w:r>
        <w:t>’s</w:t>
      </w:r>
      <w:proofErr w:type="spellEnd"/>
      <w:r>
        <w:t xml:space="preserve"> policies regarding financing which are at </w:t>
      </w:r>
      <w:hyperlink r:id="rId18">
        <w:r>
          <w:rPr>
            <w:color w:val="0000FF"/>
            <w:u w:val="single" w:color="0000FF"/>
          </w:rPr>
          <w:t>http://</w:t>
        </w:r>
        <w:r w:rsidR="00577E7C">
          <w:rPr>
            <w:color w:val="0000FF"/>
            <w:u w:val="single" w:color="0000FF"/>
          </w:rPr>
          <w:t>Ginicoe</w:t>
        </w:r>
        <w:r>
          <w:rPr>
            <w:color w:val="0000FF"/>
            <w:u w:val="single" w:color="0000FF"/>
          </w:rPr>
          <w:t>.com/contracts</w:t>
        </w:r>
        <w:r>
          <w:t>.</w:t>
        </w:r>
      </w:hyperlink>
      <w:r>
        <w:t xml:space="preserve"> The foregoing shall not be construed to limit the rights you may otherwise have with respect to the Linux operating system, third party technology or separate works licensed under open source or similar license terms.”</w:t>
      </w:r>
    </w:p>
    <w:p w:rsidR="008D3F4A" w:rsidRDefault="008D3F4A">
      <w:pPr>
        <w:pStyle w:val="BodyText"/>
        <w:spacing w:before="10"/>
      </w:pPr>
    </w:p>
    <w:p w:rsidR="008D3F4A" w:rsidRDefault="00000000">
      <w:pPr>
        <w:pStyle w:val="ListParagraph"/>
        <w:numPr>
          <w:ilvl w:val="0"/>
          <w:numId w:val="2"/>
        </w:numPr>
        <w:tabs>
          <w:tab w:val="left" w:pos="821"/>
        </w:tabs>
        <w:ind w:hanging="361"/>
        <w:jc w:val="both"/>
        <w:rPr>
          <w:sz w:val="20"/>
        </w:rPr>
      </w:pPr>
      <w:r>
        <w:rPr>
          <w:sz w:val="20"/>
        </w:rPr>
        <w:t>Force</w:t>
      </w:r>
      <w:r>
        <w:rPr>
          <w:spacing w:val="-5"/>
          <w:sz w:val="20"/>
        </w:rPr>
        <w:t xml:space="preserve"> </w:t>
      </w:r>
      <w:r>
        <w:rPr>
          <w:spacing w:val="-2"/>
          <w:sz w:val="20"/>
        </w:rPr>
        <w:t>Majeure</w:t>
      </w:r>
    </w:p>
    <w:p w:rsidR="008D3F4A" w:rsidRDefault="00000000">
      <w:pPr>
        <w:pStyle w:val="BodyText"/>
        <w:spacing w:before="6" w:line="244" w:lineRule="auto"/>
        <w:ind w:left="820" w:right="114"/>
        <w:jc w:val="both"/>
      </w:pPr>
      <w:r>
        <w:t>In the last sentence of the Force Majeure section of the agreement, the phrase “your obligation to pay for programs delivered or services provided” is replaced by the phrase “your obligation to pay for programs delivered, services provided or hardware ordered”.</w:t>
      </w:r>
    </w:p>
    <w:p w:rsidR="008D3F4A" w:rsidRDefault="008D3F4A">
      <w:pPr>
        <w:pStyle w:val="BodyText"/>
        <w:rPr>
          <w:sz w:val="22"/>
        </w:rPr>
      </w:pPr>
    </w:p>
    <w:p w:rsidR="008D3F4A" w:rsidRDefault="008D3F4A">
      <w:pPr>
        <w:pStyle w:val="BodyText"/>
        <w:spacing w:before="3"/>
        <w:rPr>
          <w:sz w:val="19"/>
        </w:rPr>
      </w:pPr>
    </w:p>
    <w:p w:rsidR="008D3F4A" w:rsidRDefault="00000000">
      <w:pPr>
        <w:pStyle w:val="Heading1"/>
        <w:numPr>
          <w:ilvl w:val="0"/>
          <w:numId w:val="6"/>
        </w:numPr>
        <w:tabs>
          <w:tab w:val="left" w:pos="461"/>
        </w:tabs>
        <w:ind w:hanging="361"/>
      </w:pPr>
      <w:r>
        <w:t>General</w:t>
      </w:r>
      <w:r>
        <w:rPr>
          <w:spacing w:val="-9"/>
        </w:rPr>
        <w:t xml:space="preserve"> </w:t>
      </w:r>
      <w:r>
        <w:rPr>
          <w:spacing w:val="-2"/>
        </w:rPr>
        <w:t>Terms</w:t>
      </w:r>
    </w:p>
    <w:p w:rsidR="008D3F4A" w:rsidRDefault="008D3F4A">
      <w:pPr>
        <w:pStyle w:val="BodyText"/>
        <w:spacing w:before="8"/>
        <w:rPr>
          <w:b/>
        </w:rPr>
      </w:pPr>
    </w:p>
    <w:p w:rsidR="008D3F4A" w:rsidRDefault="00000000">
      <w:pPr>
        <w:pStyle w:val="ListParagraph"/>
        <w:numPr>
          <w:ilvl w:val="0"/>
          <w:numId w:val="1"/>
        </w:numPr>
        <w:tabs>
          <w:tab w:val="left" w:pos="821"/>
        </w:tabs>
        <w:ind w:hanging="361"/>
        <w:jc w:val="both"/>
        <w:rPr>
          <w:b/>
          <w:sz w:val="20"/>
        </w:rPr>
      </w:pPr>
      <w:r>
        <w:rPr>
          <w:b/>
          <w:spacing w:val="-2"/>
          <w:sz w:val="20"/>
        </w:rPr>
        <w:t>Commencement</w:t>
      </w:r>
      <w:r>
        <w:rPr>
          <w:b/>
          <w:spacing w:val="-7"/>
          <w:sz w:val="20"/>
        </w:rPr>
        <w:t xml:space="preserve"> </w:t>
      </w:r>
      <w:r>
        <w:rPr>
          <w:b/>
          <w:spacing w:val="-4"/>
          <w:sz w:val="20"/>
        </w:rPr>
        <w:t>Date</w:t>
      </w:r>
    </w:p>
    <w:p w:rsidR="008D3F4A" w:rsidRDefault="00000000">
      <w:pPr>
        <w:pStyle w:val="ListParagraph"/>
        <w:numPr>
          <w:ilvl w:val="1"/>
          <w:numId w:val="1"/>
        </w:numPr>
        <w:tabs>
          <w:tab w:val="left" w:pos="1181"/>
        </w:tabs>
        <w:spacing w:line="244" w:lineRule="auto"/>
        <w:ind w:right="114"/>
        <w:jc w:val="both"/>
        <w:rPr>
          <w:sz w:val="20"/>
        </w:rPr>
      </w:pPr>
      <w:r>
        <w:rPr>
          <w:sz w:val="20"/>
        </w:rPr>
        <w:t>For the hardware, operating system and integrated software, the commencement date shall be the date the hardware is delivered. The period of performance for all related services is effective upon delivery of hardware or upon the effective date of the order if shipment of hardware is not required.</w:t>
      </w:r>
    </w:p>
    <w:p w:rsidR="008D3F4A" w:rsidRDefault="008D3F4A">
      <w:pPr>
        <w:spacing w:line="244" w:lineRule="auto"/>
        <w:jc w:val="both"/>
        <w:rPr>
          <w:sz w:val="20"/>
        </w:rPr>
        <w:sectPr w:rsidR="008D3F4A">
          <w:pgSz w:w="11910" w:h="16840"/>
          <w:pgMar w:top="1440" w:right="960" w:bottom="780" w:left="980" w:header="0" w:footer="584" w:gutter="0"/>
          <w:cols w:space="720"/>
        </w:sectPr>
      </w:pPr>
    </w:p>
    <w:p w:rsidR="008D3F4A" w:rsidRDefault="00000000">
      <w:pPr>
        <w:pStyle w:val="ListParagraph"/>
        <w:numPr>
          <w:ilvl w:val="1"/>
          <w:numId w:val="1"/>
        </w:numPr>
        <w:tabs>
          <w:tab w:val="left" w:pos="1181"/>
        </w:tabs>
        <w:spacing w:before="78" w:line="244" w:lineRule="auto"/>
        <w:ind w:right="124"/>
        <w:jc w:val="both"/>
        <w:rPr>
          <w:sz w:val="20"/>
        </w:rPr>
      </w:pPr>
      <w:r>
        <w:rPr>
          <w:sz w:val="20"/>
        </w:rPr>
        <w:lastRenderedPageBreak/>
        <w:t>For all program licenses, the commencement date is the date of shipment of tangible media or upon the effective date of the order if shipment of tangible media is not required. The period of performance for all services for the programs is effective upon shipment of tangible media or upon the effective date of the order if shipment of tangible media is not required.</w:t>
      </w:r>
    </w:p>
    <w:p w:rsidR="008D3F4A" w:rsidRDefault="008D3F4A">
      <w:pPr>
        <w:pStyle w:val="BodyText"/>
        <w:spacing w:before="10"/>
      </w:pPr>
    </w:p>
    <w:p w:rsidR="008D3F4A" w:rsidRDefault="00000000">
      <w:pPr>
        <w:pStyle w:val="Heading1"/>
        <w:numPr>
          <w:ilvl w:val="0"/>
          <w:numId w:val="1"/>
        </w:numPr>
        <w:tabs>
          <w:tab w:val="left" w:pos="821"/>
        </w:tabs>
        <w:ind w:hanging="361"/>
        <w:jc w:val="both"/>
      </w:pPr>
      <w:r>
        <w:rPr>
          <w:spacing w:val="-2"/>
        </w:rPr>
        <w:t>Territory</w:t>
      </w:r>
    </w:p>
    <w:p w:rsidR="008D3F4A" w:rsidRDefault="00000000">
      <w:pPr>
        <w:pStyle w:val="ListParagraph"/>
        <w:numPr>
          <w:ilvl w:val="1"/>
          <w:numId w:val="1"/>
        </w:numPr>
        <w:tabs>
          <w:tab w:val="left" w:pos="1181"/>
        </w:tabs>
        <w:spacing w:before="1" w:line="244" w:lineRule="auto"/>
        <w:ind w:right="124"/>
        <w:jc w:val="both"/>
        <w:rPr>
          <w:sz w:val="20"/>
        </w:rPr>
      </w:pPr>
      <w:r>
        <w:rPr>
          <w:sz w:val="20"/>
        </w:rPr>
        <w:t>The hardware shall be installed in the country that you specify as the delivery location on your purchasing document or when your purchasing document does not indicate a ship to address, the location specified in the order.</w:t>
      </w:r>
    </w:p>
    <w:p w:rsidR="008D3F4A" w:rsidRDefault="008D3F4A">
      <w:pPr>
        <w:pStyle w:val="BodyText"/>
        <w:spacing w:before="7"/>
      </w:pPr>
    </w:p>
    <w:p w:rsidR="008D3F4A" w:rsidRDefault="00000000">
      <w:pPr>
        <w:pStyle w:val="ListParagraph"/>
        <w:numPr>
          <w:ilvl w:val="1"/>
          <w:numId w:val="1"/>
        </w:numPr>
        <w:tabs>
          <w:tab w:val="left" w:pos="1180"/>
          <w:tab w:val="left" w:pos="1181"/>
        </w:tabs>
        <w:ind w:hanging="361"/>
        <w:rPr>
          <w:sz w:val="20"/>
        </w:rPr>
      </w:pPr>
      <w:r>
        <w:rPr>
          <w:sz w:val="20"/>
        </w:rPr>
        <w:t>The</w:t>
      </w:r>
      <w:r>
        <w:rPr>
          <w:spacing w:val="-5"/>
          <w:sz w:val="20"/>
        </w:rPr>
        <w:t xml:space="preserve"> </w:t>
      </w:r>
      <w:r>
        <w:rPr>
          <w:sz w:val="20"/>
        </w:rPr>
        <w:t>program</w:t>
      </w:r>
      <w:r>
        <w:rPr>
          <w:spacing w:val="-8"/>
          <w:sz w:val="20"/>
        </w:rPr>
        <w:t xml:space="preserve"> </w:t>
      </w:r>
      <w:r>
        <w:rPr>
          <w:sz w:val="20"/>
        </w:rPr>
        <w:t>licenses</w:t>
      </w:r>
      <w:r>
        <w:rPr>
          <w:spacing w:val="-6"/>
          <w:sz w:val="20"/>
        </w:rPr>
        <w:t xml:space="preserve"> </w:t>
      </w:r>
      <w:r>
        <w:rPr>
          <w:sz w:val="20"/>
        </w:rPr>
        <w:t>shall</w:t>
      </w:r>
      <w:r>
        <w:rPr>
          <w:spacing w:val="-5"/>
          <w:sz w:val="20"/>
        </w:rPr>
        <w:t xml:space="preserve"> </w:t>
      </w:r>
      <w:r>
        <w:rPr>
          <w:sz w:val="20"/>
        </w:rPr>
        <w:t>be</w:t>
      </w:r>
      <w:r>
        <w:rPr>
          <w:spacing w:val="-2"/>
          <w:sz w:val="20"/>
        </w:rPr>
        <w:t xml:space="preserve"> </w:t>
      </w:r>
      <w:r>
        <w:rPr>
          <w:sz w:val="20"/>
        </w:rPr>
        <w:t>for</w:t>
      </w:r>
      <w:r>
        <w:rPr>
          <w:spacing w:val="-4"/>
          <w:sz w:val="20"/>
        </w:rPr>
        <w:t xml:space="preserve"> </w:t>
      </w:r>
      <w:r>
        <w:rPr>
          <w:sz w:val="20"/>
        </w:rPr>
        <w:t>use</w:t>
      </w:r>
      <w:r>
        <w:rPr>
          <w:spacing w:val="-5"/>
          <w:sz w:val="20"/>
        </w:rPr>
        <w:t xml:space="preserve"> </w:t>
      </w:r>
      <w:r>
        <w:rPr>
          <w:sz w:val="20"/>
        </w:rPr>
        <w:t>as</w:t>
      </w:r>
      <w:r>
        <w:rPr>
          <w:spacing w:val="-5"/>
          <w:sz w:val="20"/>
        </w:rPr>
        <w:t xml:space="preserve"> </w:t>
      </w:r>
      <w:r>
        <w:rPr>
          <w:sz w:val="20"/>
        </w:rPr>
        <w:t>designated</w:t>
      </w:r>
      <w:r>
        <w:rPr>
          <w:spacing w:val="-4"/>
          <w:sz w:val="20"/>
        </w:rPr>
        <w:t xml:space="preserve"> </w:t>
      </w:r>
      <w:r>
        <w:rPr>
          <w:sz w:val="20"/>
        </w:rPr>
        <w:t>on</w:t>
      </w:r>
      <w:r>
        <w:rPr>
          <w:spacing w:val="-6"/>
          <w:sz w:val="20"/>
        </w:rPr>
        <w:t xml:space="preserve"> </w:t>
      </w:r>
      <w:r>
        <w:rPr>
          <w:sz w:val="20"/>
        </w:rPr>
        <w:t>each</w:t>
      </w:r>
      <w:r>
        <w:rPr>
          <w:spacing w:val="-5"/>
          <w:sz w:val="20"/>
        </w:rPr>
        <w:t xml:space="preserve"> </w:t>
      </w:r>
      <w:r>
        <w:rPr>
          <w:spacing w:val="-2"/>
          <w:sz w:val="20"/>
        </w:rPr>
        <w:t>order.</w:t>
      </w:r>
    </w:p>
    <w:p w:rsidR="008D3F4A" w:rsidRDefault="008D3F4A">
      <w:pPr>
        <w:pStyle w:val="BodyText"/>
        <w:spacing w:before="1"/>
        <w:rPr>
          <w:sz w:val="21"/>
        </w:rPr>
      </w:pPr>
    </w:p>
    <w:p w:rsidR="008D3F4A" w:rsidRDefault="00000000">
      <w:pPr>
        <w:pStyle w:val="Heading1"/>
        <w:numPr>
          <w:ilvl w:val="0"/>
          <w:numId w:val="1"/>
        </w:numPr>
        <w:tabs>
          <w:tab w:val="left" w:pos="821"/>
        </w:tabs>
        <w:ind w:hanging="361"/>
        <w:jc w:val="both"/>
      </w:pPr>
      <w:r>
        <w:t>Pricing,</w:t>
      </w:r>
      <w:r>
        <w:rPr>
          <w:spacing w:val="-10"/>
        </w:rPr>
        <w:t xml:space="preserve"> </w:t>
      </w:r>
      <w:r>
        <w:t>Invoicing,</w:t>
      </w:r>
      <w:r>
        <w:rPr>
          <w:spacing w:val="-7"/>
        </w:rPr>
        <w:t xml:space="preserve"> </w:t>
      </w:r>
      <w:r>
        <w:t>and</w:t>
      </w:r>
      <w:r>
        <w:rPr>
          <w:spacing w:val="-7"/>
        </w:rPr>
        <w:t xml:space="preserve"> </w:t>
      </w:r>
      <w:r>
        <w:t>Payment</w:t>
      </w:r>
      <w:r>
        <w:rPr>
          <w:spacing w:val="-7"/>
        </w:rPr>
        <w:t xml:space="preserve"> </w:t>
      </w:r>
      <w:r>
        <w:rPr>
          <w:spacing w:val="-2"/>
        </w:rPr>
        <w:t>Obligation</w:t>
      </w:r>
    </w:p>
    <w:p w:rsidR="008D3F4A" w:rsidRDefault="008D3F4A">
      <w:pPr>
        <w:pStyle w:val="BodyText"/>
        <w:spacing w:before="6"/>
        <w:rPr>
          <w:b/>
        </w:rPr>
      </w:pPr>
    </w:p>
    <w:p w:rsidR="008D3F4A" w:rsidRDefault="00000000">
      <w:pPr>
        <w:pStyle w:val="ListParagraph"/>
        <w:numPr>
          <w:ilvl w:val="1"/>
          <w:numId w:val="1"/>
        </w:numPr>
        <w:tabs>
          <w:tab w:val="left" w:pos="1181"/>
        </w:tabs>
        <w:spacing w:line="247" w:lineRule="auto"/>
        <w:ind w:right="122"/>
        <w:jc w:val="both"/>
        <w:rPr>
          <w:sz w:val="20"/>
        </w:rPr>
      </w:pPr>
      <w:r>
        <w:rPr>
          <w:sz w:val="20"/>
        </w:rPr>
        <w:t>Once</w:t>
      </w:r>
      <w:r>
        <w:rPr>
          <w:spacing w:val="-1"/>
          <w:sz w:val="20"/>
        </w:rPr>
        <w:t xml:space="preserve"> </w:t>
      </w:r>
      <w:r>
        <w:rPr>
          <w:sz w:val="20"/>
        </w:rPr>
        <w:t>placed,</w:t>
      </w:r>
      <w:r>
        <w:rPr>
          <w:spacing w:val="-2"/>
          <w:sz w:val="20"/>
        </w:rPr>
        <w:t xml:space="preserve"> </w:t>
      </w:r>
      <w:r>
        <w:rPr>
          <w:sz w:val="20"/>
        </w:rPr>
        <w:t>your</w:t>
      </w:r>
      <w:r>
        <w:rPr>
          <w:spacing w:val="-1"/>
          <w:sz w:val="20"/>
        </w:rPr>
        <w:t xml:space="preserve"> </w:t>
      </w:r>
      <w:r>
        <w:rPr>
          <w:sz w:val="20"/>
        </w:rPr>
        <w:t>order</w:t>
      </w:r>
      <w:r>
        <w:rPr>
          <w:spacing w:val="-1"/>
          <w:sz w:val="20"/>
        </w:rPr>
        <w:t xml:space="preserve"> </w:t>
      </w:r>
      <w:r>
        <w:rPr>
          <w:sz w:val="20"/>
        </w:rPr>
        <w:t>shall</w:t>
      </w:r>
      <w:r>
        <w:rPr>
          <w:spacing w:val="-2"/>
          <w:sz w:val="20"/>
        </w:rPr>
        <w:t xml:space="preserve"> </w:t>
      </w:r>
      <w:r>
        <w:rPr>
          <w:sz w:val="20"/>
        </w:rPr>
        <w:t>be</w:t>
      </w:r>
      <w:r>
        <w:rPr>
          <w:spacing w:val="-1"/>
          <w:sz w:val="20"/>
        </w:rPr>
        <w:t xml:space="preserve"> </w:t>
      </w:r>
      <w:r>
        <w:rPr>
          <w:sz w:val="20"/>
        </w:rPr>
        <w:t>non-cancelable</w:t>
      </w:r>
      <w:r>
        <w:rPr>
          <w:spacing w:val="-2"/>
          <w:sz w:val="20"/>
        </w:rPr>
        <w:t xml:space="preserve"> </w:t>
      </w:r>
      <w:r>
        <w:rPr>
          <w:sz w:val="20"/>
        </w:rPr>
        <w:t>and</w:t>
      </w:r>
      <w:r>
        <w:rPr>
          <w:spacing w:val="-1"/>
          <w:sz w:val="20"/>
        </w:rPr>
        <w:t xml:space="preserve"> </w:t>
      </w:r>
      <w:r>
        <w:rPr>
          <w:sz w:val="20"/>
        </w:rPr>
        <w:t>the</w:t>
      </w:r>
      <w:r>
        <w:rPr>
          <w:spacing w:val="-1"/>
          <w:sz w:val="20"/>
        </w:rPr>
        <w:t xml:space="preserve"> </w:t>
      </w:r>
      <w:r>
        <w:rPr>
          <w:sz w:val="20"/>
        </w:rPr>
        <w:t>sums</w:t>
      </w:r>
      <w:r>
        <w:rPr>
          <w:spacing w:val="-2"/>
          <w:sz w:val="20"/>
        </w:rPr>
        <w:t xml:space="preserve"> </w:t>
      </w:r>
      <w:r>
        <w:rPr>
          <w:sz w:val="20"/>
        </w:rPr>
        <w:t>paid</w:t>
      </w:r>
      <w:r>
        <w:rPr>
          <w:spacing w:val="-1"/>
          <w:sz w:val="20"/>
        </w:rPr>
        <w:t xml:space="preserve"> </w:t>
      </w:r>
      <w:r>
        <w:rPr>
          <w:sz w:val="20"/>
        </w:rPr>
        <w:t>nonrefundable,</w:t>
      </w:r>
      <w:r>
        <w:rPr>
          <w:spacing w:val="-1"/>
          <w:sz w:val="20"/>
        </w:rPr>
        <w:t xml:space="preserve"> </w:t>
      </w:r>
      <w:r>
        <w:rPr>
          <w:sz w:val="20"/>
        </w:rPr>
        <w:t>except</w:t>
      </w:r>
      <w:r>
        <w:rPr>
          <w:spacing w:val="-2"/>
          <w:sz w:val="20"/>
        </w:rPr>
        <w:t xml:space="preserve"> </w:t>
      </w:r>
      <w:r>
        <w:rPr>
          <w:sz w:val="20"/>
        </w:rPr>
        <w:t>as</w:t>
      </w:r>
      <w:r>
        <w:rPr>
          <w:spacing w:val="-2"/>
          <w:sz w:val="20"/>
        </w:rPr>
        <w:t xml:space="preserve"> </w:t>
      </w:r>
      <w:r>
        <w:rPr>
          <w:sz w:val="20"/>
        </w:rPr>
        <w:t>provided</w:t>
      </w:r>
      <w:r>
        <w:rPr>
          <w:spacing w:val="-1"/>
          <w:sz w:val="20"/>
        </w:rPr>
        <w:t xml:space="preserve"> </w:t>
      </w:r>
      <w:r>
        <w:rPr>
          <w:sz w:val="20"/>
        </w:rPr>
        <w:t>in</w:t>
      </w:r>
      <w:r>
        <w:rPr>
          <w:spacing w:val="-6"/>
          <w:sz w:val="20"/>
        </w:rPr>
        <w:t xml:space="preserve"> </w:t>
      </w:r>
      <w:r>
        <w:rPr>
          <w:sz w:val="20"/>
        </w:rPr>
        <w:t xml:space="preserve">the </w:t>
      </w:r>
      <w:r>
        <w:rPr>
          <w:spacing w:val="-2"/>
          <w:sz w:val="20"/>
        </w:rPr>
        <w:t>agreement.</w:t>
      </w:r>
    </w:p>
    <w:p w:rsidR="008D3F4A" w:rsidRDefault="008D3F4A">
      <w:pPr>
        <w:pStyle w:val="BodyText"/>
        <w:spacing w:before="2"/>
      </w:pPr>
    </w:p>
    <w:p w:rsidR="008D3F4A" w:rsidRDefault="00000000">
      <w:pPr>
        <w:pStyle w:val="BodyText"/>
        <w:spacing w:line="244" w:lineRule="auto"/>
        <w:ind w:left="1180" w:right="119"/>
        <w:jc w:val="both"/>
      </w:pPr>
      <w:r>
        <w:t xml:space="preserve">You may change a hardware order prior to shipment subject to the then current change order fee as established by </w:t>
      </w:r>
      <w:proofErr w:type="spellStart"/>
      <w:r w:rsidR="00577E7C">
        <w:t>Ginicoe</w:t>
      </w:r>
      <w:proofErr w:type="spellEnd"/>
      <w:r>
        <w:t xml:space="preserve"> from time to time. The applicable change order fees and a description of allowed changes are defined in the Order and Delivery Policies, which may be accessed at </w:t>
      </w:r>
      <w:hyperlink r:id="rId19">
        <w:r>
          <w:rPr>
            <w:color w:val="0000FF"/>
            <w:spacing w:val="-2"/>
            <w:u w:val="single" w:color="0000FF"/>
          </w:rPr>
          <w:t>http://</w:t>
        </w:r>
        <w:r w:rsidR="00577E7C">
          <w:rPr>
            <w:color w:val="0000FF"/>
            <w:spacing w:val="-2"/>
            <w:u w:val="single" w:color="0000FF"/>
          </w:rPr>
          <w:t>Ginicoe</w:t>
        </w:r>
        <w:r>
          <w:rPr>
            <w:color w:val="0000FF"/>
            <w:spacing w:val="-2"/>
            <w:u w:val="single" w:color="0000FF"/>
          </w:rPr>
          <w:t>.com/contracts</w:t>
        </w:r>
        <w:r>
          <w:rPr>
            <w:spacing w:val="-2"/>
          </w:rPr>
          <w:t>.</w:t>
        </w:r>
      </w:hyperlink>
    </w:p>
    <w:p w:rsidR="008D3F4A" w:rsidRDefault="008D3F4A">
      <w:pPr>
        <w:pStyle w:val="BodyText"/>
        <w:spacing w:before="8"/>
      </w:pPr>
    </w:p>
    <w:p w:rsidR="008D3F4A" w:rsidRDefault="00000000">
      <w:pPr>
        <w:pStyle w:val="ListParagraph"/>
        <w:numPr>
          <w:ilvl w:val="1"/>
          <w:numId w:val="1"/>
        </w:numPr>
        <w:tabs>
          <w:tab w:val="left" w:pos="1181"/>
        </w:tabs>
        <w:spacing w:line="244" w:lineRule="auto"/>
        <w:ind w:right="116"/>
        <w:jc w:val="both"/>
        <w:rPr>
          <w:sz w:val="20"/>
        </w:rPr>
      </w:pPr>
      <w:r>
        <w:rPr>
          <w:sz w:val="20"/>
        </w:rPr>
        <w:t>In</w:t>
      </w:r>
      <w:r>
        <w:rPr>
          <w:spacing w:val="-1"/>
          <w:sz w:val="20"/>
        </w:rPr>
        <w:t xml:space="preserve"> </w:t>
      </w:r>
      <w:r>
        <w:rPr>
          <w:sz w:val="20"/>
        </w:rPr>
        <w:t>entering</w:t>
      </w:r>
      <w:r>
        <w:rPr>
          <w:spacing w:val="-1"/>
          <w:sz w:val="20"/>
        </w:rPr>
        <w:t xml:space="preserve"> </w:t>
      </w:r>
      <w:r>
        <w:rPr>
          <w:sz w:val="20"/>
        </w:rPr>
        <w:t>into payment</w:t>
      </w:r>
      <w:r>
        <w:rPr>
          <w:spacing w:val="-1"/>
          <w:sz w:val="20"/>
        </w:rPr>
        <w:t xml:space="preserve"> </w:t>
      </w:r>
      <w:r>
        <w:rPr>
          <w:sz w:val="20"/>
        </w:rPr>
        <w:t>obligations</w:t>
      </w:r>
      <w:r>
        <w:rPr>
          <w:spacing w:val="-1"/>
          <w:sz w:val="20"/>
        </w:rPr>
        <w:t xml:space="preserve"> </w:t>
      </w:r>
      <w:r>
        <w:rPr>
          <w:sz w:val="20"/>
        </w:rPr>
        <w:t>under an</w:t>
      </w:r>
      <w:r>
        <w:rPr>
          <w:spacing w:val="-1"/>
          <w:sz w:val="20"/>
        </w:rPr>
        <w:t xml:space="preserve"> </w:t>
      </w:r>
      <w:r>
        <w:rPr>
          <w:sz w:val="20"/>
        </w:rPr>
        <w:t>order, you</w:t>
      </w:r>
      <w:r>
        <w:rPr>
          <w:spacing w:val="-1"/>
          <w:sz w:val="20"/>
        </w:rPr>
        <w:t xml:space="preserve"> </w:t>
      </w:r>
      <w:r>
        <w:rPr>
          <w:sz w:val="20"/>
        </w:rPr>
        <w:t>agree and</w:t>
      </w:r>
      <w:r>
        <w:rPr>
          <w:spacing w:val="-1"/>
          <w:sz w:val="20"/>
        </w:rPr>
        <w:t xml:space="preserve"> </w:t>
      </w:r>
      <w:r>
        <w:rPr>
          <w:sz w:val="20"/>
        </w:rPr>
        <w:t>acknowledge</w:t>
      </w:r>
      <w:r>
        <w:rPr>
          <w:spacing w:val="-1"/>
          <w:sz w:val="20"/>
        </w:rPr>
        <w:t xml:space="preserve"> </w:t>
      </w:r>
      <w:r>
        <w:rPr>
          <w:sz w:val="20"/>
        </w:rPr>
        <w:t>that</w:t>
      </w:r>
      <w:r>
        <w:rPr>
          <w:spacing w:val="-2"/>
          <w:sz w:val="20"/>
        </w:rPr>
        <w:t xml:space="preserve"> </w:t>
      </w:r>
      <w:r>
        <w:rPr>
          <w:sz w:val="20"/>
        </w:rPr>
        <w:t>you</w:t>
      </w:r>
      <w:r>
        <w:rPr>
          <w:spacing w:val="-3"/>
          <w:sz w:val="20"/>
        </w:rPr>
        <w:t xml:space="preserve"> </w:t>
      </w:r>
      <w:r>
        <w:rPr>
          <w:sz w:val="20"/>
        </w:rPr>
        <w:t>have</w:t>
      </w:r>
      <w:r>
        <w:rPr>
          <w:spacing w:val="-1"/>
          <w:sz w:val="20"/>
        </w:rPr>
        <w:t xml:space="preserve"> </w:t>
      </w:r>
      <w:r>
        <w:rPr>
          <w:sz w:val="20"/>
        </w:rPr>
        <w:t>not</w:t>
      </w:r>
      <w:r>
        <w:rPr>
          <w:spacing w:val="-2"/>
          <w:sz w:val="20"/>
        </w:rPr>
        <w:t xml:space="preserve"> </w:t>
      </w:r>
      <w:r>
        <w:rPr>
          <w:sz w:val="20"/>
        </w:rPr>
        <w:t>relied</w:t>
      </w:r>
      <w:r>
        <w:rPr>
          <w:spacing w:val="-1"/>
          <w:sz w:val="20"/>
        </w:rPr>
        <w:t xml:space="preserve"> </w:t>
      </w:r>
      <w:r>
        <w:rPr>
          <w:sz w:val="20"/>
        </w:rPr>
        <w:t>on the future availability</w:t>
      </w:r>
      <w:r>
        <w:rPr>
          <w:spacing w:val="-3"/>
          <w:sz w:val="20"/>
        </w:rPr>
        <w:t xml:space="preserve"> </w:t>
      </w:r>
      <w:r>
        <w:rPr>
          <w:sz w:val="20"/>
        </w:rPr>
        <w:t>of</w:t>
      </w:r>
      <w:r>
        <w:rPr>
          <w:spacing w:val="-1"/>
          <w:sz w:val="20"/>
        </w:rPr>
        <w:t xml:space="preserve"> </w:t>
      </w:r>
      <w:r>
        <w:rPr>
          <w:sz w:val="20"/>
        </w:rPr>
        <w:t>any</w:t>
      </w:r>
      <w:r>
        <w:rPr>
          <w:spacing w:val="-3"/>
          <w:sz w:val="20"/>
        </w:rPr>
        <w:t xml:space="preserve"> </w:t>
      </w:r>
      <w:r>
        <w:rPr>
          <w:sz w:val="20"/>
        </w:rPr>
        <w:t>hardware, program</w:t>
      </w:r>
      <w:r>
        <w:rPr>
          <w:spacing w:val="-3"/>
          <w:sz w:val="20"/>
        </w:rPr>
        <w:t xml:space="preserve"> </w:t>
      </w:r>
      <w:r>
        <w:rPr>
          <w:sz w:val="20"/>
        </w:rPr>
        <w:t>or updates. However,</w:t>
      </w:r>
      <w:r>
        <w:rPr>
          <w:spacing w:val="-2"/>
          <w:sz w:val="20"/>
        </w:rPr>
        <w:t xml:space="preserve"> </w:t>
      </w:r>
      <w:r>
        <w:rPr>
          <w:sz w:val="20"/>
        </w:rPr>
        <w:t>(a)</w:t>
      </w:r>
      <w:r>
        <w:rPr>
          <w:spacing w:val="-1"/>
          <w:sz w:val="20"/>
        </w:rPr>
        <w:t xml:space="preserve"> </w:t>
      </w:r>
      <w:r>
        <w:rPr>
          <w:sz w:val="20"/>
        </w:rPr>
        <w:t>if</w:t>
      </w:r>
      <w:r>
        <w:rPr>
          <w:spacing w:val="-4"/>
          <w:sz w:val="20"/>
        </w:rPr>
        <w:t xml:space="preserve"> </w:t>
      </w:r>
      <w:r>
        <w:rPr>
          <w:sz w:val="20"/>
        </w:rPr>
        <w:t>you</w:t>
      </w:r>
      <w:r>
        <w:rPr>
          <w:spacing w:val="-3"/>
          <w:sz w:val="20"/>
        </w:rPr>
        <w:t xml:space="preserve"> </w:t>
      </w:r>
      <w:r>
        <w:rPr>
          <w:sz w:val="20"/>
        </w:rPr>
        <w:t>order</w:t>
      </w:r>
      <w:r>
        <w:rPr>
          <w:spacing w:val="-1"/>
          <w:sz w:val="20"/>
        </w:rPr>
        <w:t xml:space="preserve"> </w:t>
      </w:r>
      <w:r>
        <w:rPr>
          <w:sz w:val="20"/>
        </w:rPr>
        <w:t>technical</w:t>
      </w:r>
      <w:r>
        <w:rPr>
          <w:spacing w:val="-1"/>
          <w:sz w:val="20"/>
        </w:rPr>
        <w:t xml:space="preserve"> </w:t>
      </w:r>
      <w:r>
        <w:rPr>
          <w:sz w:val="20"/>
        </w:rPr>
        <w:t xml:space="preserve">support, the preceding sentence does not relieve </w:t>
      </w:r>
      <w:proofErr w:type="spellStart"/>
      <w:r w:rsidR="00577E7C">
        <w:rPr>
          <w:sz w:val="20"/>
        </w:rPr>
        <w:t>Ginicoe</w:t>
      </w:r>
      <w:proofErr w:type="spellEnd"/>
      <w:r>
        <w:rPr>
          <w:sz w:val="20"/>
        </w:rPr>
        <w:t xml:space="preserve"> of its obligation to provide such technical support under the agreement, if and when available, in accordance with </w:t>
      </w:r>
      <w:proofErr w:type="spellStart"/>
      <w:r w:rsidR="00577E7C">
        <w:rPr>
          <w:sz w:val="20"/>
        </w:rPr>
        <w:t>Ginicoe</w:t>
      </w:r>
      <w:r>
        <w:rPr>
          <w:sz w:val="20"/>
        </w:rPr>
        <w:t>’s</w:t>
      </w:r>
      <w:proofErr w:type="spellEnd"/>
      <w:r>
        <w:rPr>
          <w:sz w:val="20"/>
        </w:rPr>
        <w:t xml:space="preserve"> then current technical support policies, and</w:t>
      </w:r>
    </w:p>
    <w:p w:rsidR="008D3F4A" w:rsidRDefault="00000000">
      <w:pPr>
        <w:pStyle w:val="BodyText"/>
        <w:spacing w:before="2"/>
        <w:ind w:left="1180"/>
        <w:jc w:val="both"/>
      </w:pPr>
      <w:r>
        <w:t>(b)</w:t>
      </w:r>
      <w:r>
        <w:rPr>
          <w:spacing w:val="-5"/>
        </w:rPr>
        <w:t xml:space="preserve"> </w:t>
      </w:r>
      <w:r>
        <w:t>the</w:t>
      </w:r>
      <w:r>
        <w:rPr>
          <w:spacing w:val="-5"/>
        </w:rPr>
        <w:t xml:space="preserve"> </w:t>
      </w:r>
      <w:r>
        <w:t>preceding</w:t>
      </w:r>
      <w:r>
        <w:rPr>
          <w:spacing w:val="-6"/>
        </w:rPr>
        <w:t xml:space="preserve"> </w:t>
      </w:r>
      <w:r>
        <w:t>sentence</w:t>
      </w:r>
      <w:r>
        <w:rPr>
          <w:spacing w:val="-5"/>
        </w:rPr>
        <w:t xml:space="preserve"> </w:t>
      </w:r>
      <w:r>
        <w:t>does</w:t>
      </w:r>
      <w:r>
        <w:rPr>
          <w:spacing w:val="-6"/>
        </w:rPr>
        <w:t xml:space="preserve"> </w:t>
      </w:r>
      <w:r>
        <w:t>not</w:t>
      </w:r>
      <w:r>
        <w:rPr>
          <w:spacing w:val="-6"/>
        </w:rPr>
        <w:t xml:space="preserve"> </w:t>
      </w:r>
      <w:r>
        <w:t>change</w:t>
      </w:r>
      <w:r>
        <w:rPr>
          <w:spacing w:val="-5"/>
        </w:rPr>
        <w:t xml:space="preserve"> </w:t>
      </w:r>
      <w:r>
        <w:t>the</w:t>
      </w:r>
      <w:r>
        <w:rPr>
          <w:spacing w:val="-5"/>
        </w:rPr>
        <w:t xml:space="preserve"> </w:t>
      </w:r>
      <w:r>
        <w:t>rights</w:t>
      </w:r>
      <w:r>
        <w:rPr>
          <w:spacing w:val="-6"/>
        </w:rPr>
        <w:t xml:space="preserve"> </w:t>
      </w:r>
      <w:r>
        <w:t>granted</w:t>
      </w:r>
      <w:r>
        <w:rPr>
          <w:spacing w:val="-4"/>
        </w:rPr>
        <w:t xml:space="preserve"> </w:t>
      </w:r>
      <w:r>
        <w:t>to</w:t>
      </w:r>
      <w:r>
        <w:rPr>
          <w:spacing w:val="-4"/>
        </w:rPr>
        <w:t xml:space="preserve"> </w:t>
      </w:r>
      <w:r>
        <w:t>you</w:t>
      </w:r>
      <w:r>
        <w:rPr>
          <w:spacing w:val="-6"/>
        </w:rPr>
        <w:t xml:space="preserve"> </w:t>
      </w:r>
      <w:r>
        <w:t>under</w:t>
      </w:r>
      <w:r>
        <w:rPr>
          <w:spacing w:val="-4"/>
        </w:rPr>
        <w:t xml:space="preserve"> </w:t>
      </w:r>
      <w:r>
        <w:t>an</w:t>
      </w:r>
      <w:r>
        <w:rPr>
          <w:spacing w:val="-6"/>
        </w:rPr>
        <w:t xml:space="preserve"> </w:t>
      </w:r>
      <w:r>
        <w:t>order</w:t>
      </w:r>
      <w:r>
        <w:rPr>
          <w:spacing w:val="-4"/>
        </w:rPr>
        <w:t xml:space="preserve"> </w:t>
      </w:r>
      <w:r>
        <w:t>and</w:t>
      </w:r>
      <w:r>
        <w:rPr>
          <w:spacing w:val="-4"/>
        </w:rPr>
        <w:t xml:space="preserve"> </w:t>
      </w:r>
      <w:r>
        <w:t>the</w:t>
      </w:r>
      <w:r>
        <w:rPr>
          <w:spacing w:val="-5"/>
        </w:rPr>
        <w:t xml:space="preserve"> </w:t>
      </w:r>
      <w:r>
        <w:rPr>
          <w:spacing w:val="-2"/>
        </w:rPr>
        <w:t>agreement.</w:t>
      </w:r>
    </w:p>
    <w:p w:rsidR="008D3F4A" w:rsidRDefault="008D3F4A">
      <w:pPr>
        <w:pStyle w:val="BodyText"/>
        <w:spacing w:before="11"/>
      </w:pPr>
    </w:p>
    <w:p w:rsidR="008D3F4A" w:rsidRDefault="00000000">
      <w:pPr>
        <w:pStyle w:val="ListParagraph"/>
        <w:numPr>
          <w:ilvl w:val="1"/>
          <w:numId w:val="1"/>
        </w:numPr>
        <w:tabs>
          <w:tab w:val="left" w:pos="1180"/>
          <w:tab w:val="left" w:pos="1181"/>
        </w:tabs>
        <w:ind w:hanging="361"/>
        <w:rPr>
          <w:sz w:val="20"/>
        </w:rPr>
      </w:pPr>
      <w:r>
        <w:rPr>
          <w:sz w:val="20"/>
        </w:rPr>
        <w:t>You</w:t>
      </w:r>
      <w:r>
        <w:rPr>
          <w:spacing w:val="-8"/>
          <w:sz w:val="20"/>
        </w:rPr>
        <w:t xml:space="preserve"> </w:t>
      </w:r>
      <w:r>
        <w:rPr>
          <w:sz w:val="20"/>
        </w:rPr>
        <w:t>understand</w:t>
      </w:r>
      <w:r>
        <w:rPr>
          <w:spacing w:val="-6"/>
          <w:sz w:val="20"/>
        </w:rPr>
        <w:t xml:space="preserve"> </w:t>
      </w:r>
      <w:r>
        <w:rPr>
          <w:sz w:val="20"/>
        </w:rPr>
        <w:t>that</w:t>
      </w:r>
      <w:r>
        <w:rPr>
          <w:spacing w:val="-7"/>
          <w:sz w:val="20"/>
        </w:rPr>
        <w:t xml:space="preserve"> </w:t>
      </w:r>
      <w:r>
        <w:rPr>
          <w:sz w:val="20"/>
        </w:rPr>
        <w:t>you</w:t>
      </w:r>
      <w:r>
        <w:rPr>
          <w:spacing w:val="-8"/>
          <w:sz w:val="20"/>
        </w:rPr>
        <w:t xml:space="preserve"> </w:t>
      </w:r>
      <w:r>
        <w:rPr>
          <w:sz w:val="20"/>
        </w:rPr>
        <w:t>may</w:t>
      </w:r>
      <w:r>
        <w:rPr>
          <w:spacing w:val="-9"/>
          <w:sz w:val="20"/>
        </w:rPr>
        <w:t xml:space="preserve"> </w:t>
      </w:r>
      <w:r>
        <w:rPr>
          <w:sz w:val="20"/>
        </w:rPr>
        <w:t>receive</w:t>
      </w:r>
      <w:r>
        <w:rPr>
          <w:spacing w:val="-7"/>
          <w:sz w:val="20"/>
        </w:rPr>
        <w:t xml:space="preserve"> </w:t>
      </w:r>
      <w:r>
        <w:rPr>
          <w:sz w:val="20"/>
        </w:rPr>
        <w:t>multiple</w:t>
      </w:r>
      <w:r>
        <w:rPr>
          <w:spacing w:val="-7"/>
          <w:sz w:val="20"/>
        </w:rPr>
        <w:t xml:space="preserve"> </w:t>
      </w:r>
      <w:r>
        <w:rPr>
          <w:sz w:val="20"/>
        </w:rPr>
        <w:t>invoices</w:t>
      </w:r>
      <w:r>
        <w:rPr>
          <w:spacing w:val="-8"/>
          <w:sz w:val="20"/>
        </w:rPr>
        <w:t xml:space="preserve"> </w:t>
      </w:r>
      <w:r>
        <w:rPr>
          <w:sz w:val="20"/>
        </w:rPr>
        <w:t>for</w:t>
      </w:r>
      <w:r>
        <w:rPr>
          <w:spacing w:val="-7"/>
          <w:sz w:val="20"/>
        </w:rPr>
        <w:t xml:space="preserve"> </w:t>
      </w:r>
      <w:r>
        <w:rPr>
          <w:sz w:val="20"/>
        </w:rPr>
        <w:t>the</w:t>
      </w:r>
      <w:r>
        <w:rPr>
          <w:spacing w:val="-6"/>
          <w:sz w:val="20"/>
        </w:rPr>
        <w:t xml:space="preserve"> </w:t>
      </w:r>
      <w:r>
        <w:rPr>
          <w:sz w:val="20"/>
        </w:rPr>
        <w:t>products</w:t>
      </w:r>
      <w:r>
        <w:rPr>
          <w:spacing w:val="-8"/>
          <w:sz w:val="20"/>
        </w:rPr>
        <w:t xml:space="preserve"> </w:t>
      </w:r>
      <w:r>
        <w:rPr>
          <w:sz w:val="20"/>
        </w:rPr>
        <w:t>and/or</w:t>
      </w:r>
      <w:r>
        <w:rPr>
          <w:spacing w:val="-7"/>
          <w:sz w:val="20"/>
        </w:rPr>
        <w:t xml:space="preserve"> </w:t>
      </w:r>
      <w:r>
        <w:rPr>
          <w:sz w:val="20"/>
        </w:rPr>
        <w:t>services</w:t>
      </w:r>
      <w:r>
        <w:rPr>
          <w:spacing w:val="-8"/>
          <w:sz w:val="20"/>
        </w:rPr>
        <w:t xml:space="preserve"> </w:t>
      </w:r>
      <w:r>
        <w:rPr>
          <w:sz w:val="20"/>
        </w:rPr>
        <w:t>you</w:t>
      </w:r>
      <w:r>
        <w:rPr>
          <w:spacing w:val="-7"/>
          <w:sz w:val="20"/>
        </w:rPr>
        <w:t xml:space="preserve"> </w:t>
      </w:r>
      <w:r>
        <w:rPr>
          <w:spacing w:val="-2"/>
          <w:sz w:val="20"/>
        </w:rPr>
        <w:t>ordered.</w:t>
      </w:r>
    </w:p>
    <w:p w:rsidR="008D3F4A" w:rsidRDefault="008D3F4A">
      <w:pPr>
        <w:pStyle w:val="BodyText"/>
        <w:spacing w:before="10"/>
      </w:pPr>
    </w:p>
    <w:p w:rsidR="008D3F4A" w:rsidRDefault="00000000">
      <w:pPr>
        <w:pStyle w:val="ListParagraph"/>
        <w:numPr>
          <w:ilvl w:val="1"/>
          <w:numId w:val="1"/>
        </w:numPr>
        <w:tabs>
          <w:tab w:val="left" w:pos="1180"/>
          <w:tab w:val="left" w:pos="1181"/>
        </w:tabs>
        <w:spacing w:before="1"/>
        <w:ind w:hanging="361"/>
        <w:rPr>
          <w:sz w:val="20"/>
        </w:rPr>
      </w:pPr>
      <w:r>
        <w:rPr>
          <w:sz w:val="20"/>
        </w:rPr>
        <w:t>Hardware</w:t>
      </w:r>
      <w:r>
        <w:rPr>
          <w:spacing w:val="-7"/>
          <w:sz w:val="20"/>
        </w:rPr>
        <w:t xml:space="preserve"> </w:t>
      </w:r>
      <w:r>
        <w:rPr>
          <w:sz w:val="20"/>
        </w:rPr>
        <w:t>fees</w:t>
      </w:r>
      <w:r>
        <w:rPr>
          <w:spacing w:val="-7"/>
          <w:sz w:val="20"/>
        </w:rPr>
        <w:t xml:space="preserve"> </w:t>
      </w:r>
      <w:r>
        <w:rPr>
          <w:sz w:val="20"/>
        </w:rPr>
        <w:t>are</w:t>
      </w:r>
      <w:r>
        <w:rPr>
          <w:spacing w:val="-7"/>
          <w:sz w:val="20"/>
        </w:rPr>
        <w:t xml:space="preserve"> </w:t>
      </w:r>
      <w:r>
        <w:rPr>
          <w:sz w:val="20"/>
        </w:rPr>
        <w:t>invoiced</w:t>
      </w:r>
      <w:r>
        <w:rPr>
          <w:spacing w:val="-6"/>
          <w:sz w:val="20"/>
        </w:rPr>
        <w:t xml:space="preserve"> </w:t>
      </w:r>
      <w:r>
        <w:rPr>
          <w:sz w:val="20"/>
        </w:rPr>
        <w:t>as</w:t>
      </w:r>
      <w:r>
        <w:rPr>
          <w:spacing w:val="-7"/>
          <w:sz w:val="20"/>
        </w:rPr>
        <w:t xml:space="preserve"> </w:t>
      </w:r>
      <w:r>
        <w:rPr>
          <w:sz w:val="20"/>
        </w:rPr>
        <w:t>of</w:t>
      </w:r>
      <w:r>
        <w:rPr>
          <w:spacing w:val="-8"/>
          <w:sz w:val="20"/>
        </w:rPr>
        <w:t xml:space="preserve"> </w:t>
      </w:r>
      <w:r>
        <w:rPr>
          <w:sz w:val="20"/>
        </w:rPr>
        <w:t>the</w:t>
      </w:r>
      <w:r>
        <w:rPr>
          <w:spacing w:val="-7"/>
          <w:sz w:val="20"/>
        </w:rPr>
        <w:t xml:space="preserve"> </w:t>
      </w:r>
      <w:r>
        <w:rPr>
          <w:sz w:val="20"/>
        </w:rPr>
        <w:t>commencement</w:t>
      </w:r>
      <w:r>
        <w:rPr>
          <w:spacing w:val="-7"/>
          <w:sz w:val="20"/>
        </w:rPr>
        <w:t xml:space="preserve"> </w:t>
      </w:r>
      <w:r>
        <w:rPr>
          <w:sz w:val="20"/>
        </w:rPr>
        <w:t>date</w:t>
      </w:r>
      <w:r>
        <w:rPr>
          <w:spacing w:val="-7"/>
          <w:sz w:val="20"/>
        </w:rPr>
        <w:t xml:space="preserve"> </w:t>
      </w:r>
      <w:r>
        <w:rPr>
          <w:sz w:val="20"/>
        </w:rPr>
        <w:t>for</w:t>
      </w:r>
      <w:r>
        <w:rPr>
          <w:spacing w:val="-6"/>
          <w:sz w:val="20"/>
        </w:rPr>
        <w:t xml:space="preserve"> </w:t>
      </w:r>
      <w:r>
        <w:rPr>
          <w:spacing w:val="-2"/>
          <w:sz w:val="20"/>
        </w:rPr>
        <w:t>hardware.</w:t>
      </w:r>
    </w:p>
    <w:p w:rsidR="008D3F4A" w:rsidRDefault="008D3F4A">
      <w:pPr>
        <w:pStyle w:val="BodyText"/>
        <w:spacing w:before="10"/>
      </w:pPr>
    </w:p>
    <w:p w:rsidR="008D3F4A" w:rsidRDefault="00000000">
      <w:pPr>
        <w:pStyle w:val="ListParagraph"/>
        <w:numPr>
          <w:ilvl w:val="1"/>
          <w:numId w:val="1"/>
        </w:numPr>
        <w:tabs>
          <w:tab w:val="left" w:pos="1180"/>
          <w:tab w:val="left" w:pos="1181"/>
        </w:tabs>
        <w:ind w:hanging="361"/>
        <w:rPr>
          <w:sz w:val="20"/>
        </w:rPr>
      </w:pPr>
      <w:r>
        <w:rPr>
          <w:sz w:val="20"/>
        </w:rPr>
        <w:t>Program</w:t>
      </w:r>
      <w:r>
        <w:rPr>
          <w:spacing w:val="-10"/>
          <w:sz w:val="20"/>
        </w:rPr>
        <w:t xml:space="preserve"> </w:t>
      </w:r>
      <w:r>
        <w:rPr>
          <w:sz w:val="20"/>
        </w:rPr>
        <w:t>fees</w:t>
      </w:r>
      <w:r>
        <w:rPr>
          <w:spacing w:val="-7"/>
          <w:sz w:val="20"/>
        </w:rPr>
        <w:t xml:space="preserve"> </w:t>
      </w:r>
      <w:r>
        <w:rPr>
          <w:sz w:val="20"/>
        </w:rPr>
        <w:t>are</w:t>
      </w:r>
      <w:r>
        <w:rPr>
          <w:spacing w:val="-5"/>
          <w:sz w:val="20"/>
        </w:rPr>
        <w:t xml:space="preserve"> </w:t>
      </w:r>
      <w:r>
        <w:rPr>
          <w:sz w:val="20"/>
        </w:rPr>
        <w:t>invoiced</w:t>
      </w:r>
      <w:r>
        <w:rPr>
          <w:spacing w:val="-5"/>
          <w:sz w:val="20"/>
        </w:rPr>
        <w:t xml:space="preserve"> </w:t>
      </w:r>
      <w:r>
        <w:rPr>
          <w:sz w:val="20"/>
        </w:rPr>
        <w:t>as</w:t>
      </w:r>
      <w:r>
        <w:rPr>
          <w:spacing w:val="-7"/>
          <w:sz w:val="20"/>
        </w:rPr>
        <w:t xml:space="preserve"> </w:t>
      </w:r>
      <w:r>
        <w:rPr>
          <w:sz w:val="20"/>
        </w:rPr>
        <w:t>of</w:t>
      </w:r>
      <w:r>
        <w:rPr>
          <w:spacing w:val="-8"/>
          <w:sz w:val="20"/>
        </w:rPr>
        <w:t xml:space="preserve"> </w:t>
      </w:r>
      <w:r>
        <w:rPr>
          <w:sz w:val="20"/>
        </w:rPr>
        <w:t>the</w:t>
      </w:r>
      <w:r>
        <w:rPr>
          <w:spacing w:val="-5"/>
          <w:sz w:val="20"/>
        </w:rPr>
        <w:t xml:space="preserve"> </w:t>
      </w:r>
      <w:r>
        <w:rPr>
          <w:sz w:val="20"/>
        </w:rPr>
        <w:t>commencement</w:t>
      </w:r>
      <w:r>
        <w:rPr>
          <w:spacing w:val="-7"/>
          <w:sz w:val="20"/>
        </w:rPr>
        <w:t xml:space="preserve"> </w:t>
      </w:r>
      <w:r>
        <w:rPr>
          <w:sz w:val="20"/>
        </w:rPr>
        <w:t>date</w:t>
      </w:r>
      <w:r>
        <w:rPr>
          <w:spacing w:val="-6"/>
          <w:sz w:val="20"/>
        </w:rPr>
        <w:t xml:space="preserve"> </w:t>
      </w:r>
      <w:r>
        <w:rPr>
          <w:sz w:val="20"/>
        </w:rPr>
        <w:t>for</w:t>
      </w:r>
      <w:r>
        <w:rPr>
          <w:spacing w:val="-6"/>
          <w:sz w:val="20"/>
        </w:rPr>
        <w:t xml:space="preserve"> </w:t>
      </w:r>
      <w:r>
        <w:rPr>
          <w:sz w:val="20"/>
        </w:rPr>
        <w:t>the</w:t>
      </w:r>
      <w:r>
        <w:rPr>
          <w:spacing w:val="-5"/>
          <w:sz w:val="20"/>
        </w:rPr>
        <w:t xml:space="preserve"> </w:t>
      </w:r>
      <w:r>
        <w:rPr>
          <w:spacing w:val="-2"/>
          <w:sz w:val="20"/>
        </w:rPr>
        <w:t>programs.</w:t>
      </w:r>
    </w:p>
    <w:p w:rsidR="008D3F4A" w:rsidRDefault="008D3F4A">
      <w:pPr>
        <w:pStyle w:val="BodyText"/>
        <w:spacing w:before="10"/>
      </w:pPr>
    </w:p>
    <w:p w:rsidR="008D3F4A" w:rsidRDefault="00000000">
      <w:pPr>
        <w:pStyle w:val="ListParagraph"/>
        <w:numPr>
          <w:ilvl w:val="1"/>
          <w:numId w:val="1"/>
        </w:numPr>
        <w:tabs>
          <w:tab w:val="left" w:pos="1181"/>
        </w:tabs>
        <w:spacing w:before="1" w:line="244" w:lineRule="auto"/>
        <w:ind w:right="124"/>
        <w:jc w:val="both"/>
        <w:rPr>
          <w:sz w:val="20"/>
        </w:rPr>
      </w:pPr>
      <w:r>
        <w:rPr>
          <w:sz w:val="20"/>
        </w:rPr>
        <w:t>Service fees are invoiced in advance of the service performance; specifically, technical support fees are invoiced annually in advance.</w:t>
      </w:r>
    </w:p>
    <w:p w:rsidR="008D3F4A" w:rsidRDefault="008D3F4A">
      <w:pPr>
        <w:pStyle w:val="BodyText"/>
        <w:spacing w:before="6"/>
      </w:pPr>
    </w:p>
    <w:p w:rsidR="008D3F4A" w:rsidRDefault="00000000">
      <w:pPr>
        <w:pStyle w:val="ListParagraph"/>
        <w:numPr>
          <w:ilvl w:val="1"/>
          <w:numId w:val="1"/>
        </w:numPr>
        <w:tabs>
          <w:tab w:val="left" w:pos="1181"/>
        </w:tabs>
        <w:spacing w:line="244" w:lineRule="auto"/>
        <w:ind w:right="120"/>
        <w:jc w:val="both"/>
        <w:rPr>
          <w:sz w:val="20"/>
        </w:rPr>
      </w:pPr>
      <w:r>
        <w:rPr>
          <w:sz w:val="20"/>
        </w:rPr>
        <w:t xml:space="preserve">In addition to the prices listed on the order, </w:t>
      </w:r>
      <w:proofErr w:type="spellStart"/>
      <w:r w:rsidR="00577E7C">
        <w:rPr>
          <w:sz w:val="20"/>
        </w:rPr>
        <w:t>Ginicoe</w:t>
      </w:r>
      <w:proofErr w:type="spellEnd"/>
      <w:r>
        <w:rPr>
          <w:sz w:val="20"/>
        </w:rPr>
        <w:t xml:space="preserve"> will invoice you for any applicable freight charges or applicable taxes, and you will be responsible for such charges and taxes notwithstanding any express or implied provision</w:t>
      </w:r>
      <w:r>
        <w:rPr>
          <w:spacing w:val="-1"/>
          <w:sz w:val="20"/>
        </w:rPr>
        <w:t xml:space="preserve"> </w:t>
      </w:r>
      <w:r>
        <w:rPr>
          <w:sz w:val="20"/>
        </w:rPr>
        <w:t>in</w:t>
      </w:r>
      <w:r>
        <w:rPr>
          <w:spacing w:val="-1"/>
          <w:sz w:val="20"/>
        </w:rPr>
        <w:t xml:space="preserve"> </w:t>
      </w:r>
      <w:r>
        <w:rPr>
          <w:sz w:val="20"/>
        </w:rPr>
        <w:t>the “Incoterms” referenced in</w:t>
      </w:r>
      <w:r>
        <w:rPr>
          <w:spacing w:val="-3"/>
          <w:sz w:val="20"/>
        </w:rPr>
        <w:t xml:space="preserve"> </w:t>
      </w:r>
      <w:r>
        <w:rPr>
          <w:sz w:val="20"/>
        </w:rPr>
        <w:t>the</w:t>
      </w:r>
      <w:r>
        <w:rPr>
          <w:spacing w:val="-1"/>
          <w:sz w:val="20"/>
        </w:rPr>
        <w:t xml:space="preserve"> </w:t>
      </w:r>
      <w:r>
        <w:rPr>
          <w:sz w:val="20"/>
        </w:rPr>
        <w:t>Order</w:t>
      </w:r>
      <w:r>
        <w:rPr>
          <w:spacing w:val="-1"/>
          <w:sz w:val="20"/>
        </w:rPr>
        <w:t xml:space="preserve"> </w:t>
      </w:r>
      <w:r>
        <w:rPr>
          <w:sz w:val="20"/>
        </w:rPr>
        <w:t>and</w:t>
      </w:r>
      <w:r>
        <w:rPr>
          <w:spacing w:val="-1"/>
          <w:sz w:val="20"/>
        </w:rPr>
        <w:t xml:space="preserve"> </w:t>
      </w:r>
      <w:r>
        <w:rPr>
          <w:sz w:val="20"/>
        </w:rPr>
        <w:t>Delivery</w:t>
      </w:r>
      <w:r>
        <w:rPr>
          <w:spacing w:val="-5"/>
          <w:sz w:val="20"/>
        </w:rPr>
        <w:t xml:space="preserve"> </w:t>
      </w:r>
      <w:r>
        <w:rPr>
          <w:sz w:val="20"/>
        </w:rPr>
        <w:t>Policies.</w:t>
      </w:r>
      <w:r>
        <w:rPr>
          <w:spacing w:val="-2"/>
          <w:sz w:val="20"/>
        </w:rPr>
        <w:t xml:space="preserve"> </w:t>
      </w:r>
      <w:r>
        <w:rPr>
          <w:sz w:val="20"/>
        </w:rPr>
        <w:t>The</w:t>
      </w:r>
      <w:r>
        <w:rPr>
          <w:spacing w:val="-1"/>
          <w:sz w:val="20"/>
        </w:rPr>
        <w:t xml:space="preserve"> </w:t>
      </w:r>
      <w:r>
        <w:rPr>
          <w:sz w:val="20"/>
        </w:rPr>
        <w:t>Order</w:t>
      </w:r>
      <w:r>
        <w:rPr>
          <w:spacing w:val="-1"/>
          <w:sz w:val="20"/>
        </w:rPr>
        <w:t xml:space="preserve"> </w:t>
      </w:r>
      <w:r>
        <w:rPr>
          <w:sz w:val="20"/>
        </w:rPr>
        <w:t>and</w:t>
      </w:r>
      <w:r>
        <w:rPr>
          <w:spacing w:val="-1"/>
          <w:sz w:val="20"/>
        </w:rPr>
        <w:t xml:space="preserve"> </w:t>
      </w:r>
      <w:r>
        <w:rPr>
          <w:sz w:val="20"/>
        </w:rPr>
        <w:t xml:space="preserve">Delivery Policies may be accessed at </w:t>
      </w:r>
      <w:hyperlink r:id="rId20">
        <w:r>
          <w:rPr>
            <w:color w:val="0000FF"/>
            <w:sz w:val="20"/>
            <w:u w:val="single" w:color="0000FF"/>
          </w:rPr>
          <w:t>http://</w:t>
        </w:r>
        <w:r w:rsidR="00577E7C">
          <w:rPr>
            <w:color w:val="0000FF"/>
            <w:sz w:val="20"/>
            <w:u w:val="single" w:color="0000FF"/>
          </w:rPr>
          <w:t>Ginicoe</w:t>
        </w:r>
        <w:r>
          <w:rPr>
            <w:color w:val="0000FF"/>
            <w:sz w:val="20"/>
            <w:u w:val="single" w:color="0000FF"/>
          </w:rPr>
          <w:t>.com/contracts</w:t>
        </w:r>
        <w:r>
          <w:rPr>
            <w:sz w:val="20"/>
          </w:rPr>
          <w:t>.</w:t>
        </w:r>
      </w:hyperlink>
    </w:p>
    <w:p w:rsidR="008D3F4A" w:rsidRDefault="008D3F4A">
      <w:pPr>
        <w:pStyle w:val="BodyText"/>
        <w:spacing w:before="8"/>
      </w:pPr>
    </w:p>
    <w:p w:rsidR="008D3F4A" w:rsidRDefault="00000000">
      <w:pPr>
        <w:pStyle w:val="ListParagraph"/>
        <w:numPr>
          <w:ilvl w:val="1"/>
          <w:numId w:val="1"/>
        </w:numPr>
        <w:tabs>
          <w:tab w:val="left" w:pos="1181"/>
        </w:tabs>
        <w:spacing w:line="247" w:lineRule="auto"/>
        <w:ind w:right="125"/>
        <w:jc w:val="both"/>
        <w:rPr>
          <w:sz w:val="20"/>
        </w:rPr>
      </w:pPr>
      <w:r>
        <w:rPr>
          <w:sz w:val="20"/>
        </w:rPr>
        <w:t>Invoices</w:t>
      </w:r>
      <w:r>
        <w:rPr>
          <w:spacing w:val="-4"/>
          <w:sz w:val="20"/>
        </w:rPr>
        <w:t xml:space="preserve"> </w:t>
      </w:r>
      <w:r>
        <w:rPr>
          <w:sz w:val="20"/>
        </w:rPr>
        <w:t>will</w:t>
      </w:r>
      <w:r>
        <w:rPr>
          <w:spacing w:val="-4"/>
          <w:sz w:val="20"/>
        </w:rPr>
        <w:t xml:space="preserve"> </w:t>
      </w:r>
      <w:r>
        <w:rPr>
          <w:sz w:val="20"/>
        </w:rPr>
        <w:t>be</w:t>
      </w:r>
      <w:r>
        <w:rPr>
          <w:spacing w:val="-3"/>
          <w:sz w:val="20"/>
        </w:rPr>
        <w:t xml:space="preserve"> </w:t>
      </w:r>
      <w:r>
        <w:rPr>
          <w:sz w:val="20"/>
        </w:rPr>
        <w:t>submitted</w:t>
      </w:r>
      <w:r>
        <w:rPr>
          <w:spacing w:val="-3"/>
          <w:sz w:val="20"/>
        </w:rPr>
        <w:t xml:space="preserve"> </w:t>
      </w:r>
      <w:r>
        <w:rPr>
          <w:sz w:val="20"/>
        </w:rPr>
        <w:t>to</w:t>
      </w:r>
      <w:r>
        <w:rPr>
          <w:spacing w:val="-3"/>
          <w:sz w:val="20"/>
        </w:rPr>
        <w:t xml:space="preserve"> </w:t>
      </w:r>
      <w:r>
        <w:rPr>
          <w:sz w:val="20"/>
        </w:rPr>
        <w:t>you</w:t>
      </w:r>
      <w:r>
        <w:rPr>
          <w:spacing w:val="-5"/>
          <w:sz w:val="20"/>
        </w:rPr>
        <w:t xml:space="preserve"> </w:t>
      </w:r>
      <w:r>
        <w:rPr>
          <w:sz w:val="20"/>
        </w:rPr>
        <w:t>pursuant</w:t>
      </w:r>
      <w:r>
        <w:rPr>
          <w:spacing w:val="-4"/>
          <w:sz w:val="20"/>
        </w:rPr>
        <w:t xml:space="preserve"> </w:t>
      </w:r>
      <w:r>
        <w:rPr>
          <w:sz w:val="20"/>
        </w:rPr>
        <w:t>to</w:t>
      </w:r>
      <w:r>
        <w:rPr>
          <w:spacing w:val="-3"/>
          <w:sz w:val="20"/>
        </w:rPr>
        <w:t xml:space="preserve"> </w:t>
      </w:r>
      <w:proofErr w:type="spellStart"/>
      <w:r w:rsidR="00577E7C">
        <w:rPr>
          <w:sz w:val="20"/>
        </w:rPr>
        <w:t>Ginicoe</w:t>
      </w:r>
      <w:r>
        <w:rPr>
          <w:sz w:val="20"/>
        </w:rPr>
        <w:t>'s</w:t>
      </w:r>
      <w:proofErr w:type="spellEnd"/>
      <w:r>
        <w:rPr>
          <w:spacing w:val="-7"/>
          <w:sz w:val="20"/>
        </w:rPr>
        <w:t xml:space="preserve"> </w:t>
      </w:r>
      <w:r>
        <w:rPr>
          <w:sz w:val="20"/>
        </w:rPr>
        <w:t>Invoicing</w:t>
      </w:r>
      <w:r>
        <w:rPr>
          <w:spacing w:val="-7"/>
          <w:sz w:val="20"/>
        </w:rPr>
        <w:t xml:space="preserve"> </w:t>
      </w:r>
      <w:r>
        <w:rPr>
          <w:sz w:val="20"/>
        </w:rPr>
        <w:t>Standards</w:t>
      </w:r>
      <w:r>
        <w:rPr>
          <w:spacing w:val="-7"/>
          <w:sz w:val="20"/>
        </w:rPr>
        <w:t xml:space="preserve"> </w:t>
      </w:r>
      <w:r>
        <w:rPr>
          <w:sz w:val="20"/>
        </w:rPr>
        <w:t>Policy,</w:t>
      </w:r>
      <w:r>
        <w:rPr>
          <w:spacing w:val="-6"/>
          <w:sz w:val="20"/>
        </w:rPr>
        <w:t xml:space="preserve"> </w:t>
      </w:r>
      <w:r>
        <w:rPr>
          <w:sz w:val="20"/>
        </w:rPr>
        <w:t>which</w:t>
      </w:r>
      <w:r>
        <w:rPr>
          <w:spacing w:val="-7"/>
          <w:sz w:val="20"/>
        </w:rPr>
        <w:t xml:space="preserve"> </w:t>
      </w:r>
      <w:r>
        <w:rPr>
          <w:sz w:val="20"/>
        </w:rPr>
        <w:t>may</w:t>
      </w:r>
      <w:r>
        <w:rPr>
          <w:spacing w:val="-8"/>
          <w:sz w:val="20"/>
        </w:rPr>
        <w:t xml:space="preserve"> </w:t>
      </w:r>
      <w:r>
        <w:rPr>
          <w:sz w:val="20"/>
        </w:rPr>
        <w:t>be</w:t>
      </w:r>
      <w:r>
        <w:rPr>
          <w:spacing w:val="-6"/>
          <w:sz w:val="20"/>
        </w:rPr>
        <w:t xml:space="preserve"> </w:t>
      </w:r>
      <w:r>
        <w:rPr>
          <w:sz w:val="20"/>
        </w:rPr>
        <w:t>accessed</w:t>
      </w:r>
      <w:r>
        <w:rPr>
          <w:spacing w:val="-5"/>
          <w:sz w:val="20"/>
        </w:rPr>
        <w:t xml:space="preserve"> </w:t>
      </w:r>
      <w:r>
        <w:rPr>
          <w:sz w:val="20"/>
        </w:rPr>
        <w:t xml:space="preserve">at </w:t>
      </w:r>
      <w:hyperlink r:id="rId21">
        <w:r>
          <w:rPr>
            <w:color w:val="0000FF"/>
            <w:spacing w:val="-2"/>
            <w:sz w:val="20"/>
            <w:u w:val="single" w:color="0000FF"/>
          </w:rPr>
          <w:t>http://</w:t>
        </w:r>
        <w:r w:rsidR="00577E7C">
          <w:rPr>
            <w:color w:val="0000FF"/>
            <w:spacing w:val="-2"/>
            <w:sz w:val="20"/>
            <w:u w:val="single" w:color="0000FF"/>
          </w:rPr>
          <w:t>Ginicoe</w:t>
        </w:r>
        <w:r>
          <w:rPr>
            <w:color w:val="0000FF"/>
            <w:spacing w:val="-2"/>
            <w:sz w:val="20"/>
            <w:u w:val="single" w:color="0000FF"/>
          </w:rPr>
          <w:t>.com/contracts</w:t>
        </w:r>
        <w:r>
          <w:rPr>
            <w:spacing w:val="-2"/>
            <w:sz w:val="20"/>
          </w:rPr>
          <w:t>.</w:t>
        </w:r>
      </w:hyperlink>
    </w:p>
    <w:p w:rsidR="008D3F4A" w:rsidRDefault="008D3F4A">
      <w:pPr>
        <w:pStyle w:val="BodyText"/>
        <w:spacing w:before="4"/>
      </w:pPr>
    </w:p>
    <w:p w:rsidR="008D3F4A" w:rsidRDefault="00000000">
      <w:pPr>
        <w:pStyle w:val="Heading1"/>
        <w:numPr>
          <w:ilvl w:val="0"/>
          <w:numId w:val="1"/>
        </w:numPr>
        <w:tabs>
          <w:tab w:val="left" w:pos="821"/>
        </w:tabs>
        <w:spacing w:before="1"/>
        <w:ind w:hanging="361"/>
        <w:jc w:val="both"/>
      </w:pPr>
      <w:r>
        <w:rPr>
          <w:spacing w:val="-2"/>
        </w:rPr>
        <w:t>Segmentation</w:t>
      </w:r>
    </w:p>
    <w:p w:rsidR="008D3F4A" w:rsidRDefault="008D3F4A">
      <w:pPr>
        <w:pStyle w:val="BodyText"/>
        <w:spacing w:before="5"/>
        <w:rPr>
          <w:b/>
        </w:rPr>
      </w:pPr>
    </w:p>
    <w:p w:rsidR="008D3F4A" w:rsidRDefault="00000000">
      <w:pPr>
        <w:pStyle w:val="ListParagraph"/>
        <w:numPr>
          <w:ilvl w:val="1"/>
          <w:numId w:val="1"/>
        </w:numPr>
        <w:tabs>
          <w:tab w:val="left" w:pos="1181"/>
        </w:tabs>
        <w:spacing w:line="244" w:lineRule="auto"/>
        <w:ind w:right="116"/>
        <w:jc w:val="both"/>
        <w:rPr>
          <w:sz w:val="20"/>
        </w:rPr>
      </w:pPr>
      <w:r>
        <w:rPr>
          <w:sz w:val="20"/>
        </w:rPr>
        <w:t>The purchase of (a) hardware and/or related hardware support, (b) programs and/or related technical support, or (c) other services are all separate offers and separate from any other order for (</w:t>
      </w:r>
      <w:proofErr w:type="spellStart"/>
      <w:r>
        <w:rPr>
          <w:sz w:val="20"/>
        </w:rPr>
        <w:t>i</w:t>
      </w:r>
      <w:proofErr w:type="spellEnd"/>
      <w:r>
        <w:rPr>
          <w:sz w:val="20"/>
        </w:rPr>
        <w:t>) hardware</w:t>
      </w:r>
      <w:r>
        <w:rPr>
          <w:spacing w:val="40"/>
          <w:sz w:val="20"/>
        </w:rPr>
        <w:t xml:space="preserve"> </w:t>
      </w:r>
      <w:r>
        <w:rPr>
          <w:sz w:val="20"/>
        </w:rPr>
        <w:t xml:space="preserve">and/or related hardware support, (ii) programs and/or related technical support, or (iii) other services you may receive or have received from </w:t>
      </w:r>
      <w:proofErr w:type="spellStart"/>
      <w:r w:rsidR="00577E7C">
        <w:rPr>
          <w:sz w:val="20"/>
        </w:rPr>
        <w:t>Ginicoe</w:t>
      </w:r>
      <w:proofErr w:type="spellEnd"/>
      <w:r>
        <w:rPr>
          <w:sz w:val="20"/>
        </w:rPr>
        <w:t>. You understand that you may purchase (x) hardware and/or related hardware support, (y) programs and/or related technical support, or (z) other services independently of any other product or service. Your obligation to pay for (</w:t>
      </w:r>
      <w:proofErr w:type="spellStart"/>
      <w:r>
        <w:rPr>
          <w:sz w:val="20"/>
        </w:rPr>
        <w:t>i</w:t>
      </w:r>
      <w:proofErr w:type="spellEnd"/>
      <w:r>
        <w:rPr>
          <w:sz w:val="20"/>
        </w:rPr>
        <w:t>) hardware and/or related hardware support is not contingent on performance of any other service or delivery of programs, (ii) programs and/or related technical support is not contingent on delivery of hardware or performance of any other service, or (iii)</w:t>
      </w:r>
      <w:r>
        <w:rPr>
          <w:spacing w:val="40"/>
          <w:sz w:val="20"/>
        </w:rPr>
        <w:t xml:space="preserve"> </w:t>
      </w:r>
      <w:r>
        <w:rPr>
          <w:sz w:val="20"/>
        </w:rPr>
        <w:t>other services is not contingent on delivery of hardware, delivery of programs or performance of any additional/other service.</w:t>
      </w:r>
    </w:p>
    <w:sectPr w:rsidR="008D3F4A">
      <w:pgSz w:w="11910" w:h="16840"/>
      <w:pgMar w:top="1200" w:right="960" w:bottom="780" w:left="980" w:header="0" w:footer="5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9714F" w:rsidRDefault="0019714F">
      <w:r>
        <w:separator/>
      </w:r>
    </w:p>
  </w:endnote>
  <w:endnote w:type="continuationSeparator" w:id="0">
    <w:p w:rsidR="0019714F" w:rsidRDefault="00197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D3F4A" w:rsidRDefault="00577E7C">
    <w:pPr>
      <w:pStyle w:val="BodyText"/>
      <w:spacing w:line="14" w:lineRule="auto"/>
    </w:pPr>
    <w:r>
      <w:rPr>
        <w:noProof/>
      </w:rPr>
      <mc:AlternateContent>
        <mc:Choice Requires="wps">
          <w:drawing>
            <wp:anchor distT="0" distB="0" distL="114300" distR="114300" simplePos="0" relativeHeight="487409664" behindDoc="1" locked="0" layoutInCell="1" allowOverlap="1">
              <wp:simplePos x="0" y="0"/>
              <wp:positionH relativeFrom="page">
                <wp:posOffset>673100</wp:posOffset>
              </wp:positionH>
              <wp:positionV relativeFrom="page">
                <wp:posOffset>10181590</wp:posOffset>
              </wp:positionV>
              <wp:extent cx="2251710" cy="139065"/>
              <wp:effectExtent l="0" t="0" r="0" b="0"/>
              <wp:wrapNone/>
              <wp:docPr id="1284182210"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1710"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D3F4A" w:rsidRDefault="00000000">
                          <w:pPr>
                            <w:spacing w:before="14"/>
                            <w:ind w:left="20"/>
                            <w:rPr>
                              <w:sz w:val="16"/>
                            </w:rPr>
                          </w:pPr>
                          <w:proofErr w:type="spellStart"/>
                          <w:r>
                            <w:rPr>
                              <w:sz w:val="16"/>
                            </w:rPr>
                            <w:t>Sys_OLSA</w:t>
                          </w:r>
                          <w:proofErr w:type="spellEnd"/>
                          <w:r>
                            <w:rPr>
                              <w:spacing w:val="-9"/>
                              <w:sz w:val="16"/>
                            </w:rPr>
                            <w:t xml:space="preserve"> </w:t>
                          </w:r>
                          <w:r>
                            <w:rPr>
                              <w:sz w:val="16"/>
                            </w:rPr>
                            <w:t>for</w:t>
                          </w:r>
                          <w:r>
                            <w:rPr>
                              <w:spacing w:val="-8"/>
                              <w:sz w:val="16"/>
                            </w:rPr>
                            <w:t xml:space="preserve"> </w:t>
                          </w:r>
                          <w:r>
                            <w:rPr>
                              <w:sz w:val="16"/>
                            </w:rPr>
                            <w:t>Support</w:t>
                          </w:r>
                          <w:r>
                            <w:rPr>
                              <w:spacing w:val="-5"/>
                              <w:sz w:val="16"/>
                            </w:rPr>
                            <w:t xml:space="preserve"> </w:t>
                          </w:r>
                          <w:r>
                            <w:rPr>
                              <w:spacing w:val="-2"/>
                              <w:sz w:val="16"/>
                            </w:rPr>
                            <w:t>Renewals_v053012_US_ENG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1" o:spid="_x0000_s1026" type="#_x0000_t202" style="position:absolute;margin-left:53pt;margin-top:801.7pt;width:177.3pt;height:10.95pt;z-index:-15906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" filled="f" stroked="f">
              <v:textbox inset="0,0,0,0">
                <w:txbxContent>
                  <w:p w:rsidR="008D3F4A" w:rsidRDefault="00000000">
                    <w:pPr>
                      <w:spacing w:before="14"/>
                      <w:ind w:left="20"/>
                      <w:rPr>
                        <w:sz w:val="16"/>
                      </w:rPr>
                    </w:pPr>
                    <w:proofErr w:type="spellStart"/>
                    <w:r>
                      <w:rPr>
                        <w:sz w:val="16"/>
                      </w:rPr>
                      <w:t>Sys_OLSA</w:t>
                    </w:r>
                    <w:proofErr w:type="spellEnd"/>
                    <w:r>
                      <w:rPr>
                        <w:spacing w:val="-9"/>
                        <w:sz w:val="16"/>
                      </w:rPr>
                      <w:t xml:space="preserve"> </w:t>
                    </w:r>
                    <w:r>
                      <w:rPr>
                        <w:sz w:val="16"/>
                      </w:rPr>
                      <w:t>for</w:t>
                    </w:r>
                    <w:r>
                      <w:rPr>
                        <w:spacing w:val="-8"/>
                        <w:sz w:val="16"/>
                      </w:rPr>
                      <w:t xml:space="preserve"> </w:t>
                    </w:r>
                    <w:r>
                      <w:rPr>
                        <w:sz w:val="16"/>
                      </w:rPr>
                      <w:t>Support</w:t>
                    </w:r>
                    <w:r>
                      <w:rPr>
                        <w:spacing w:val="-5"/>
                        <w:sz w:val="16"/>
                      </w:rPr>
                      <w:t xml:space="preserve"> </w:t>
                    </w:r>
                    <w:r>
                      <w:rPr>
                        <w:spacing w:val="-2"/>
                        <w:sz w:val="16"/>
                      </w:rPr>
                      <w:t>Renewals_v053012_US_ENG</w:t>
                    </w:r>
                  </w:p>
                </w:txbxContent>
              </v:textbox>
              <w10:wrap anchorx="page" anchory="page"/>
            </v:shape>
          </w:pict>
        </mc:Fallback>
      </mc:AlternateContent>
    </w:r>
    <w:r>
      <w:rPr>
        <w:noProof/>
      </w:rPr>
      <mc:AlternateContent>
        <mc:Choice Requires="wps">
          <w:drawing>
            <wp:anchor distT="0" distB="0" distL="114300" distR="114300" simplePos="0" relativeHeight="487410176" behindDoc="1" locked="0" layoutInCell="1" allowOverlap="1">
              <wp:simplePos x="0" y="0"/>
              <wp:positionH relativeFrom="page">
                <wp:posOffset>6281420</wp:posOffset>
              </wp:positionH>
              <wp:positionV relativeFrom="page">
                <wp:posOffset>10181590</wp:posOffset>
              </wp:positionV>
              <wp:extent cx="591185" cy="139065"/>
              <wp:effectExtent l="0" t="0" r="0" b="0"/>
              <wp:wrapNone/>
              <wp:docPr id="99178005"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185" cy="1390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D3F4A" w:rsidRDefault="00000000">
                          <w:pPr>
                            <w:spacing w:before="14"/>
                            <w:ind w:left="20"/>
                            <w:rPr>
                              <w:sz w:val="16"/>
                            </w:rPr>
                          </w:pPr>
                          <w:r>
                            <w:rPr>
                              <w:sz w:val="16"/>
                            </w:rPr>
                            <w:t>Page</w:t>
                          </w:r>
                          <w:r>
                            <w:rPr>
                              <w:spacing w:val="-3"/>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10</w:t>
                          </w:r>
                          <w:r>
                            <w:rPr>
                              <w:spacing w:val="-5"/>
                              <w:sz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docshape2" o:spid="_x0000_s1027" type="#_x0000_t202" style="position:absolute;margin-left:494.6pt;margin-top:801.7pt;width:46.55pt;height:10.95pt;z-index:-15906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" filled="f" stroked="f">
              <v:textbox inset="0,0,0,0">
                <w:txbxContent>
                  <w:p w:rsidR="008D3F4A" w:rsidRDefault="00000000">
                    <w:pPr>
                      <w:spacing w:before="14"/>
                      <w:ind w:left="20"/>
                      <w:rPr>
                        <w:sz w:val="16"/>
                      </w:rPr>
                    </w:pPr>
                    <w:r>
                      <w:rPr>
                        <w:sz w:val="16"/>
                      </w:rPr>
                      <w:t>Page</w:t>
                    </w:r>
                    <w:r>
                      <w:rPr>
                        <w:spacing w:val="-3"/>
                        <w:sz w:val="16"/>
                      </w:rPr>
                      <w:t xml:space="preserve"> </w:t>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w:t>
                    </w:r>
                    <w:r>
                      <w:rPr>
                        <w:spacing w:val="-2"/>
                        <w:sz w:val="16"/>
                      </w:rPr>
                      <w:t xml:space="preserve"> </w:t>
                    </w:r>
                    <w:r>
                      <w:rPr>
                        <w:spacing w:val="-5"/>
                        <w:sz w:val="16"/>
                      </w:rPr>
                      <w:fldChar w:fldCharType="begin"/>
                    </w:r>
                    <w:r>
                      <w:rPr>
                        <w:spacing w:val="-5"/>
                        <w:sz w:val="16"/>
                      </w:rPr>
                      <w:instrText xml:space="preserve"> NUMPAGES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9714F" w:rsidRDefault="0019714F">
      <w:r>
        <w:separator/>
      </w:r>
    </w:p>
  </w:footnote>
  <w:footnote w:type="continuationSeparator" w:id="0">
    <w:p w:rsidR="0019714F" w:rsidRDefault="00197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42FB0"/>
    <w:multiLevelType w:val="hybridMultilevel"/>
    <w:tmpl w:val="819EF07C"/>
    <w:lvl w:ilvl="0" w:tplc="57EC5252">
      <w:start w:val="1"/>
      <w:numFmt w:val="decimal"/>
      <w:lvlText w:val="%1."/>
      <w:lvlJc w:val="left"/>
      <w:pPr>
        <w:ind w:left="820" w:hanging="360"/>
        <w:jc w:val="left"/>
      </w:pPr>
      <w:rPr>
        <w:rFonts w:ascii="Times New Roman" w:eastAsia="Times New Roman" w:hAnsi="Times New Roman" w:cs="Times New Roman" w:hint="default"/>
        <w:b/>
        <w:bCs/>
        <w:i w:val="0"/>
        <w:iCs w:val="0"/>
        <w:spacing w:val="0"/>
        <w:w w:val="99"/>
        <w:sz w:val="20"/>
        <w:szCs w:val="20"/>
        <w:lang w:val="en-US" w:eastAsia="en-US" w:bidi="ar-SA"/>
      </w:rPr>
    </w:lvl>
    <w:lvl w:ilvl="1" w:tplc="A9746FBA">
      <w:start w:val="1"/>
      <w:numFmt w:val="lowerLetter"/>
      <w:lvlText w:val="%2."/>
      <w:lvlJc w:val="left"/>
      <w:pPr>
        <w:ind w:left="1180" w:hanging="360"/>
        <w:jc w:val="left"/>
      </w:pPr>
      <w:rPr>
        <w:rFonts w:ascii="Times New Roman" w:eastAsia="Times New Roman" w:hAnsi="Times New Roman" w:cs="Times New Roman" w:hint="default"/>
        <w:b w:val="0"/>
        <w:bCs w:val="0"/>
        <w:i w:val="0"/>
        <w:iCs w:val="0"/>
        <w:w w:val="99"/>
        <w:sz w:val="20"/>
        <w:szCs w:val="20"/>
        <w:lang w:val="en-US" w:eastAsia="en-US" w:bidi="ar-SA"/>
      </w:rPr>
    </w:lvl>
    <w:lvl w:ilvl="2" w:tplc="A51A4778">
      <w:numFmt w:val="bullet"/>
      <w:lvlText w:val="•"/>
      <w:lvlJc w:val="left"/>
      <w:pPr>
        <w:ind w:left="2156" w:hanging="360"/>
      </w:pPr>
      <w:rPr>
        <w:rFonts w:hint="default"/>
        <w:lang w:val="en-US" w:eastAsia="en-US" w:bidi="ar-SA"/>
      </w:rPr>
    </w:lvl>
    <w:lvl w:ilvl="3" w:tplc="29D8D10E">
      <w:numFmt w:val="bullet"/>
      <w:lvlText w:val="•"/>
      <w:lvlJc w:val="left"/>
      <w:pPr>
        <w:ind w:left="3132" w:hanging="360"/>
      </w:pPr>
      <w:rPr>
        <w:rFonts w:hint="default"/>
        <w:lang w:val="en-US" w:eastAsia="en-US" w:bidi="ar-SA"/>
      </w:rPr>
    </w:lvl>
    <w:lvl w:ilvl="4" w:tplc="C1E2B086">
      <w:numFmt w:val="bullet"/>
      <w:lvlText w:val="•"/>
      <w:lvlJc w:val="left"/>
      <w:pPr>
        <w:ind w:left="4108" w:hanging="360"/>
      </w:pPr>
      <w:rPr>
        <w:rFonts w:hint="default"/>
        <w:lang w:val="en-US" w:eastAsia="en-US" w:bidi="ar-SA"/>
      </w:rPr>
    </w:lvl>
    <w:lvl w:ilvl="5" w:tplc="9436890A">
      <w:numFmt w:val="bullet"/>
      <w:lvlText w:val="•"/>
      <w:lvlJc w:val="left"/>
      <w:pPr>
        <w:ind w:left="5085" w:hanging="360"/>
      </w:pPr>
      <w:rPr>
        <w:rFonts w:hint="default"/>
        <w:lang w:val="en-US" w:eastAsia="en-US" w:bidi="ar-SA"/>
      </w:rPr>
    </w:lvl>
    <w:lvl w:ilvl="6" w:tplc="A7A25FAC">
      <w:numFmt w:val="bullet"/>
      <w:lvlText w:val="•"/>
      <w:lvlJc w:val="left"/>
      <w:pPr>
        <w:ind w:left="6061" w:hanging="360"/>
      </w:pPr>
      <w:rPr>
        <w:rFonts w:hint="default"/>
        <w:lang w:val="en-US" w:eastAsia="en-US" w:bidi="ar-SA"/>
      </w:rPr>
    </w:lvl>
    <w:lvl w:ilvl="7" w:tplc="C7A47038">
      <w:numFmt w:val="bullet"/>
      <w:lvlText w:val="•"/>
      <w:lvlJc w:val="left"/>
      <w:pPr>
        <w:ind w:left="7037" w:hanging="360"/>
      </w:pPr>
      <w:rPr>
        <w:rFonts w:hint="default"/>
        <w:lang w:val="en-US" w:eastAsia="en-US" w:bidi="ar-SA"/>
      </w:rPr>
    </w:lvl>
    <w:lvl w:ilvl="8" w:tplc="AFFE5374">
      <w:numFmt w:val="bullet"/>
      <w:lvlText w:val="•"/>
      <w:lvlJc w:val="left"/>
      <w:pPr>
        <w:ind w:left="8013" w:hanging="360"/>
      </w:pPr>
      <w:rPr>
        <w:rFonts w:hint="default"/>
        <w:lang w:val="en-US" w:eastAsia="en-US" w:bidi="ar-SA"/>
      </w:rPr>
    </w:lvl>
  </w:abstractNum>
  <w:abstractNum w:abstractNumId="1" w15:restartNumberingAfterBreak="0">
    <w:nsid w:val="17F427B0"/>
    <w:multiLevelType w:val="hybridMultilevel"/>
    <w:tmpl w:val="AA2A9A8C"/>
    <w:lvl w:ilvl="0" w:tplc="86D64CCA">
      <w:start w:val="1"/>
      <w:numFmt w:val="decimal"/>
      <w:lvlText w:val="%1."/>
      <w:lvlJc w:val="left"/>
      <w:pPr>
        <w:ind w:left="820" w:hanging="360"/>
        <w:jc w:val="left"/>
      </w:pPr>
      <w:rPr>
        <w:rFonts w:ascii="Times New Roman" w:eastAsia="Times New Roman" w:hAnsi="Times New Roman" w:cs="Times New Roman" w:hint="default"/>
        <w:b/>
        <w:bCs/>
        <w:i w:val="0"/>
        <w:iCs w:val="0"/>
        <w:spacing w:val="0"/>
        <w:w w:val="99"/>
        <w:sz w:val="20"/>
        <w:szCs w:val="20"/>
        <w:lang w:val="en-US" w:eastAsia="en-US" w:bidi="ar-SA"/>
      </w:rPr>
    </w:lvl>
    <w:lvl w:ilvl="1" w:tplc="405C767C">
      <w:start w:val="1"/>
      <w:numFmt w:val="lowerLetter"/>
      <w:lvlText w:val="%2."/>
      <w:lvlJc w:val="left"/>
      <w:pPr>
        <w:ind w:left="1180" w:hanging="360"/>
        <w:jc w:val="left"/>
      </w:pPr>
      <w:rPr>
        <w:rFonts w:ascii="Times New Roman" w:eastAsia="Times New Roman" w:hAnsi="Times New Roman" w:cs="Times New Roman" w:hint="default"/>
        <w:b w:val="0"/>
        <w:bCs w:val="0"/>
        <w:i w:val="0"/>
        <w:iCs w:val="0"/>
        <w:w w:val="99"/>
        <w:sz w:val="20"/>
        <w:szCs w:val="20"/>
        <w:lang w:val="en-US" w:eastAsia="en-US" w:bidi="ar-SA"/>
      </w:rPr>
    </w:lvl>
    <w:lvl w:ilvl="2" w:tplc="E04C62D2">
      <w:numFmt w:val="bullet"/>
      <w:lvlText w:val="•"/>
      <w:lvlJc w:val="left"/>
      <w:pPr>
        <w:ind w:left="2156" w:hanging="360"/>
      </w:pPr>
      <w:rPr>
        <w:rFonts w:hint="default"/>
        <w:lang w:val="en-US" w:eastAsia="en-US" w:bidi="ar-SA"/>
      </w:rPr>
    </w:lvl>
    <w:lvl w:ilvl="3" w:tplc="9110C0C8">
      <w:numFmt w:val="bullet"/>
      <w:lvlText w:val="•"/>
      <w:lvlJc w:val="left"/>
      <w:pPr>
        <w:ind w:left="3132" w:hanging="360"/>
      </w:pPr>
      <w:rPr>
        <w:rFonts w:hint="default"/>
        <w:lang w:val="en-US" w:eastAsia="en-US" w:bidi="ar-SA"/>
      </w:rPr>
    </w:lvl>
    <w:lvl w:ilvl="4" w:tplc="71C6562A">
      <w:numFmt w:val="bullet"/>
      <w:lvlText w:val="•"/>
      <w:lvlJc w:val="left"/>
      <w:pPr>
        <w:ind w:left="4108" w:hanging="360"/>
      </w:pPr>
      <w:rPr>
        <w:rFonts w:hint="default"/>
        <w:lang w:val="en-US" w:eastAsia="en-US" w:bidi="ar-SA"/>
      </w:rPr>
    </w:lvl>
    <w:lvl w:ilvl="5" w:tplc="13DAD966">
      <w:numFmt w:val="bullet"/>
      <w:lvlText w:val="•"/>
      <w:lvlJc w:val="left"/>
      <w:pPr>
        <w:ind w:left="5085" w:hanging="360"/>
      </w:pPr>
      <w:rPr>
        <w:rFonts w:hint="default"/>
        <w:lang w:val="en-US" w:eastAsia="en-US" w:bidi="ar-SA"/>
      </w:rPr>
    </w:lvl>
    <w:lvl w:ilvl="6" w:tplc="A7AE2692">
      <w:numFmt w:val="bullet"/>
      <w:lvlText w:val="•"/>
      <w:lvlJc w:val="left"/>
      <w:pPr>
        <w:ind w:left="6061" w:hanging="360"/>
      </w:pPr>
      <w:rPr>
        <w:rFonts w:hint="default"/>
        <w:lang w:val="en-US" w:eastAsia="en-US" w:bidi="ar-SA"/>
      </w:rPr>
    </w:lvl>
    <w:lvl w:ilvl="7" w:tplc="3ACC2F38">
      <w:numFmt w:val="bullet"/>
      <w:lvlText w:val="•"/>
      <w:lvlJc w:val="left"/>
      <w:pPr>
        <w:ind w:left="7037" w:hanging="360"/>
      </w:pPr>
      <w:rPr>
        <w:rFonts w:hint="default"/>
        <w:lang w:val="en-US" w:eastAsia="en-US" w:bidi="ar-SA"/>
      </w:rPr>
    </w:lvl>
    <w:lvl w:ilvl="8" w:tplc="C19C087C">
      <w:numFmt w:val="bullet"/>
      <w:lvlText w:val="•"/>
      <w:lvlJc w:val="left"/>
      <w:pPr>
        <w:ind w:left="8013" w:hanging="360"/>
      </w:pPr>
      <w:rPr>
        <w:rFonts w:hint="default"/>
        <w:lang w:val="en-US" w:eastAsia="en-US" w:bidi="ar-SA"/>
      </w:rPr>
    </w:lvl>
  </w:abstractNum>
  <w:abstractNum w:abstractNumId="2" w15:restartNumberingAfterBreak="0">
    <w:nsid w:val="35D84E37"/>
    <w:multiLevelType w:val="hybridMultilevel"/>
    <w:tmpl w:val="A51A5CD2"/>
    <w:lvl w:ilvl="0" w:tplc="3D6CB29C">
      <w:start w:val="1"/>
      <w:numFmt w:val="decimal"/>
      <w:lvlText w:val="%1."/>
      <w:lvlJc w:val="left"/>
      <w:pPr>
        <w:ind w:left="820" w:hanging="360"/>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A52C369C">
      <w:numFmt w:val="bullet"/>
      <w:lvlText w:val="•"/>
      <w:lvlJc w:val="left"/>
      <w:pPr>
        <w:ind w:left="1734" w:hanging="360"/>
      </w:pPr>
      <w:rPr>
        <w:rFonts w:hint="default"/>
        <w:lang w:val="en-US" w:eastAsia="en-US" w:bidi="ar-SA"/>
      </w:rPr>
    </w:lvl>
    <w:lvl w:ilvl="2" w:tplc="70DC2B6A">
      <w:numFmt w:val="bullet"/>
      <w:lvlText w:val="•"/>
      <w:lvlJc w:val="left"/>
      <w:pPr>
        <w:ind w:left="2649" w:hanging="360"/>
      </w:pPr>
      <w:rPr>
        <w:rFonts w:hint="default"/>
        <w:lang w:val="en-US" w:eastAsia="en-US" w:bidi="ar-SA"/>
      </w:rPr>
    </w:lvl>
    <w:lvl w:ilvl="3" w:tplc="E6EED542">
      <w:numFmt w:val="bullet"/>
      <w:lvlText w:val="•"/>
      <w:lvlJc w:val="left"/>
      <w:pPr>
        <w:ind w:left="3563" w:hanging="360"/>
      </w:pPr>
      <w:rPr>
        <w:rFonts w:hint="default"/>
        <w:lang w:val="en-US" w:eastAsia="en-US" w:bidi="ar-SA"/>
      </w:rPr>
    </w:lvl>
    <w:lvl w:ilvl="4" w:tplc="CD76E828">
      <w:numFmt w:val="bullet"/>
      <w:lvlText w:val="•"/>
      <w:lvlJc w:val="left"/>
      <w:pPr>
        <w:ind w:left="4478" w:hanging="360"/>
      </w:pPr>
      <w:rPr>
        <w:rFonts w:hint="default"/>
        <w:lang w:val="en-US" w:eastAsia="en-US" w:bidi="ar-SA"/>
      </w:rPr>
    </w:lvl>
    <w:lvl w:ilvl="5" w:tplc="F9F27650">
      <w:numFmt w:val="bullet"/>
      <w:lvlText w:val="•"/>
      <w:lvlJc w:val="left"/>
      <w:pPr>
        <w:ind w:left="5393" w:hanging="360"/>
      </w:pPr>
      <w:rPr>
        <w:rFonts w:hint="default"/>
        <w:lang w:val="en-US" w:eastAsia="en-US" w:bidi="ar-SA"/>
      </w:rPr>
    </w:lvl>
    <w:lvl w:ilvl="6" w:tplc="65E8F1F2">
      <w:numFmt w:val="bullet"/>
      <w:lvlText w:val="•"/>
      <w:lvlJc w:val="left"/>
      <w:pPr>
        <w:ind w:left="6307" w:hanging="360"/>
      </w:pPr>
      <w:rPr>
        <w:rFonts w:hint="default"/>
        <w:lang w:val="en-US" w:eastAsia="en-US" w:bidi="ar-SA"/>
      </w:rPr>
    </w:lvl>
    <w:lvl w:ilvl="7" w:tplc="85EC1A06">
      <w:numFmt w:val="bullet"/>
      <w:lvlText w:val="•"/>
      <w:lvlJc w:val="left"/>
      <w:pPr>
        <w:ind w:left="7222" w:hanging="360"/>
      </w:pPr>
      <w:rPr>
        <w:rFonts w:hint="default"/>
        <w:lang w:val="en-US" w:eastAsia="en-US" w:bidi="ar-SA"/>
      </w:rPr>
    </w:lvl>
    <w:lvl w:ilvl="8" w:tplc="BC36D384">
      <w:numFmt w:val="bullet"/>
      <w:lvlText w:val="•"/>
      <w:lvlJc w:val="left"/>
      <w:pPr>
        <w:ind w:left="8137" w:hanging="360"/>
      </w:pPr>
      <w:rPr>
        <w:rFonts w:hint="default"/>
        <w:lang w:val="en-US" w:eastAsia="en-US" w:bidi="ar-SA"/>
      </w:rPr>
    </w:lvl>
  </w:abstractNum>
  <w:abstractNum w:abstractNumId="3" w15:restartNumberingAfterBreak="0">
    <w:nsid w:val="4FFA6209"/>
    <w:multiLevelType w:val="hybridMultilevel"/>
    <w:tmpl w:val="5E66E68E"/>
    <w:lvl w:ilvl="0" w:tplc="5D5059BE">
      <w:start w:val="3"/>
      <w:numFmt w:val="lowerLetter"/>
      <w:lvlText w:val="%1."/>
      <w:lvlJc w:val="left"/>
      <w:pPr>
        <w:ind w:left="1180" w:hanging="360"/>
        <w:jc w:val="left"/>
      </w:pPr>
      <w:rPr>
        <w:rFonts w:ascii="Times New Roman" w:eastAsia="Times New Roman" w:hAnsi="Times New Roman" w:cs="Times New Roman" w:hint="default"/>
        <w:b w:val="0"/>
        <w:bCs w:val="0"/>
        <w:i w:val="0"/>
        <w:iCs w:val="0"/>
        <w:w w:val="99"/>
        <w:sz w:val="20"/>
        <w:szCs w:val="20"/>
        <w:lang w:val="en-US" w:eastAsia="en-US" w:bidi="ar-SA"/>
      </w:rPr>
    </w:lvl>
    <w:lvl w:ilvl="1" w:tplc="3892B8DE">
      <w:start w:val="1"/>
      <w:numFmt w:val="lowerRoman"/>
      <w:lvlText w:val="%2."/>
      <w:lvlJc w:val="left"/>
      <w:pPr>
        <w:ind w:left="1540" w:hanging="360"/>
        <w:jc w:val="left"/>
      </w:pPr>
      <w:rPr>
        <w:rFonts w:ascii="Times New Roman" w:eastAsia="Times New Roman" w:hAnsi="Times New Roman" w:cs="Times New Roman" w:hint="default"/>
        <w:b w:val="0"/>
        <w:bCs w:val="0"/>
        <w:i w:val="0"/>
        <w:iCs w:val="0"/>
        <w:spacing w:val="-1"/>
        <w:w w:val="99"/>
        <w:sz w:val="20"/>
        <w:szCs w:val="20"/>
        <w:lang w:val="en-US" w:eastAsia="en-US" w:bidi="ar-SA"/>
      </w:rPr>
    </w:lvl>
    <w:lvl w:ilvl="2" w:tplc="C3BA4154">
      <w:numFmt w:val="bullet"/>
      <w:lvlText w:val="•"/>
      <w:lvlJc w:val="left"/>
      <w:pPr>
        <w:ind w:left="2476" w:hanging="360"/>
      </w:pPr>
      <w:rPr>
        <w:rFonts w:hint="default"/>
        <w:lang w:val="en-US" w:eastAsia="en-US" w:bidi="ar-SA"/>
      </w:rPr>
    </w:lvl>
    <w:lvl w:ilvl="3" w:tplc="B3A8BB9A">
      <w:numFmt w:val="bullet"/>
      <w:lvlText w:val="•"/>
      <w:lvlJc w:val="left"/>
      <w:pPr>
        <w:ind w:left="3412" w:hanging="360"/>
      </w:pPr>
      <w:rPr>
        <w:rFonts w:hint="default"/>
        <w:lang w:val="en-US" w:eastAsia="en-US" w:bidi="ar-SA"/>
      </w:rPr>
    </w:lvl>
    <w:lvl w:ilvl="4" w:tplc="91141854">
      <w:numFmt w:val="bullet"/>
      <w:lvlText w:val="•"/>
      <w:lvlJc w:val="left"/>
      <w:pPr>
        <w:ind w:left="4348" w:hanging="360"/>
      </w:pPr>
      <w:rPr>
        <w:rFonts w:hint="default"/>
        <w:lang w:val="en-US" w:eastAsia="en-US" w:bidi="ar-SA"/>
      </w:rPr>
    </w:lvl>
    <w:lvl w:ilvl="5" w:tplc="98767A50">
      <w:numFmt w:val="bullet"/>
      <w:lvlText w:val="•"/>
      <w:lvlJc w:val="left"/>
      <w:pPr>
        <w:ind w:left="5285" w:hanging="360"/>
      </w:pPr>
      <w:rPr>
        <w:rFonts w:hint="default"/>
        <w:lang w:val="en-US" w:eastAsia="en-US" w:bidi="ar-SA"/>
      </w:rPr>
    </w:lvl>
    <w:lvl w:ilvl="6" w:tplc="B3F2FD2A">
      <w:numFmt w:val="bullet"/>
      <w:lvlText w:val="•"/>
      <w:lvlJc w:val="left"/>
      <w:pPr>
        <w:ind w:left="6221" w:hanging="360"/>
      </w:pPr>
      <w:rPr>
        <w:rFonts w:hint="default"/>
        <w:lang w:val="en-US" w:eastAsia="en-US" w:bidi="ar-SA"/>
      </w:rPr>
    </w:lvl>
    <w:lvl w:ilvl="7" w:tplc="D8722AAE">
      <w:numFmt w:val="bullet"/>
      <w:lvlText w:val="•"/>
      <w:lvlJc w:val="left"/>
      <w:pPr>
        <w:ind w:left="7157" w:hanging="360"/>
      </w:pPr>
      <w:rPr>
        <w:rFonts w:hint="default"/>
        <w:lang w:val="en-US" w:eastAsia="en-US" w:bidi="ar-SA"/>
      </w:rPr>
    </w:lvl>
    <w:lvl w:ilvl="8" w:tplc="D1B4A39E">
      <w:numFmt w:val="bullet"/>
      <w:lvlText w:val="•"/>
      <w:lvlJc w:val="left"/>
      <w:pPr>
        <w:ind w:left="8093" w:hanging="360"/>
      </w:pPr>
      <w:rPr>
        <w:rFonts w:hint="default"/>
        <w:lang w:val="en-US" w:eastAsia="en-US" w:bidi="ar-SA"/>
      </w:rPr>
    </w:lvl>
  </w:abstractNum>
  <w:abstractNum w:abstractNumId="4" w15:restartNumberingAfterBreak="0">
    <w:nsid w:val="524C7A49"/>
    <w:multiLevelType w:val="hybridMultilevel"/>
    <w:tmpl w:val="467A2A7A"/>
    <w:lvl w:ilvl="0" w:tplc="EDBCC914">
      <w:start w:val="1"/>
      <w:numFmt w:val="lowerLetter"/>
      <w:lvlText w:val="%1."/>
      <w:lvlJc w:val="left"/>
      <w:pPr>
        <w:ind w:left="820" w:hanging="360"/>
        <w:jc w:val="left"/>
      </w:pPr>
      <w:rPr>
        <w:rFonts w:ascii="Times New Roman" w:eastAsia="Times New Roman" w:hAnsi="Times New Roman" w:cs="Times New Roman" w:hint="default"/>
        <w:b w:val="0"/>
        <w:bCs w:val="0"/>
        <w:i w:val="0"/>
        <w:iCs w:val="0"/>
        <w:w w:val="99"/>
        <w:sz w:val="20"/>
        <w:szCs w:val="20"/>
        <w:lang w:val="en-US" w:eastAsia="en-US" w:bidi="ar-SA"/>
      </w:rPr>
    </w:lvl>
    <w:lvl w:ilvl="1" w:tplc="BE20473A">
      <w:numFmt w:val="bullet"/>
      <w:lvlText w:val="•"/>
      <w:lvlJc w:val="left"/>
      <w:pPr>
        <w:ind w:left="1734" w:hanging="360"/>
      </w:pPr>
      <w:rPr>
        <w:rFonts w:hint="default"/>
        <w:lang w:val="en-US" w:eastAsia="en-US" w:bidi="ar-SA"/>
      </w:rPr>
    </w:lvl>
    <w:lvl w:ilvl="2" w:tplc="DA50E72E">
      <w:numFmt w:val="bullet"/>
      <w:lvlText w:val="•"/>
      <w:lvlJc w:val="left"/>
      <w:pPr>
        <w:ind w:left="2649" w:hanging="360"/>
      </w:pPr>
      <w:rPr>
        <w:rFonts w:hint="default"/>
        <w:lang w:val="en-US" w:eastAsia="en-US" w:bidi="ar-SA"/>
      </w:rPr>
    </w:lvl>
    <w:lvl w:ilvl="3" w:tplc="7ABCE1F8">
      <w:numFmt w:val="bullet"/>
      <w:lvlText w:val="•"/>
      <w:lvlJc w:val="left"/>
      <w:pPr>
        <w:ind w:left="3563" w:hanging="360"/>
      </w:pPr>
      <w:rPr>
        <w:rFonts w:hint="default"/>
        <w:lang w:val="en-US" w:eastAsia="en-US" w:bidi="ar-SA"/>
      </w:rPr>
    </w:lvl>
    <w:lvl w:ilvl="4" w:tplc="AA82A946">
      <w:numFmt w:val="bullet"/>
      <w:lvlText w:val="•"/>
      <w:lvlJc w:val="left"/>
      <w:pPr>
        <w:ind w:left="4478" w:hanging="360"/>
      </w:pPr>
      <w:rPr>
        <w:rFonts w:hint="default"/>
        <w:lang w:val="en-US" w:eastAsia="en-US" w:bidi="ar-SA"/>
      </w:rPr>
    </w:lvl>
    <w:lvl w:ilvl="5" w:tplc="763EABE2">
      <w:numFmt w:val="bullet"/>
      <w:lvlText w:val="•"/>
      <w:lvlJc w:val="left"/>
      <w:pPr>
        <w:ind w:left="5393" w:hanging="360"/>
      </w:pPr>
      <w:rPr>
        <w:rFonts w:hint="default"/>
        <w:lang w:val="en-US" w:eastAsia="en-US" w:bidi="ar-SA"/>
      </w:rPr>
    </w:lvl>
    <w:lvl w:ilvl="6" w:tplc="67D4CAB6">
      <w:numFmt w:val="bullet"/>
      <w:lvlText w:val="•"/>
      <w:lvlJc w:val="left"/>
      <w:pPr>
        <w:ind w:left="6307" w:hanging="360"/>
      </w:pPr>
      <w:rPr>
        <w:rFonts w:hint="default"/>
        <w:lang w:val="en-US" w:eastAsia="en-US" w:bidi="ar-SA"/>
      </w:rPr>
    </w:lvl>
    <w:lvl w:ilvl="7" w:tplc="24D4642C">
      <w:numFmt w:val="bullet"/>
      <w:lvlText w:val="•"/>
      <w:lvlJc w:val="left"/>
      <w:pPr>
        <w:ind w:left="7222" w:hanging="360"/>
      </w:pPr>
      <w:rPr>
        <w:rFonts w:hint="default"/>
        <w:lang w:val="en-US" w:eastAsia="en-US" w:bidi="ar-SA"/>
      </w:rPr>
    </w:lvl>
    <w:lvl w:ilvl="8" w:tplc="5DD4191C">
      <w:numFmt w:val="bullet"/>
      <w:lvlText w:val="•"/>
      <w:lvlJc w:val="left"/>
      <w:pPr>
        <w:ind w:left="8137" w:hanging="360"/>
      </w:pPr>
      <w:rPr>
        <w:rFonts w:hint="default"/>
        <w:lang w:val="en-US" w:eastAsia="en-US" w:bidi="ar-SA"/>
      </w:rPr>
    </w:lvl>
  </w:abstractNum>
  <w:abstractNum w:abstractNumId="5" w15:restartNumberingAfterBreak="0">
    <w:nsid w:val="56885B54"/>
    <w:multiLevelType w:val="hybridMultilevel"/>
    <w:tmpl w:val="D0DC39CE"/>
    <w:lvl w:ilvl="0" w:tplc="F3D49878">
      <w:start w:val="1"/>
      <w:numFmt w:val="upperLetter"/>
      <w:lvlText w:val="%1."/>
      <w:lvlJc w:val="left"/>
      <w:pPr>
        <w:ind w:left="460" w:hanging="360"/>
        <w:jc w:val="left"/>
      </w:pPr>
      <w:rPr>
        <w:rFonts w:ascii="Times New Roman" w:eastAsia="Times New Roman" w:hAnsi="Times New Roman" w:cs="Times New Roman" w:hint="default"/>
        <w:b/>
        <w:bCs/>
        <w:i w:val="0"/>
        <w:iCs w:val="0"/>
        <w:w w:val="99"/>
        <w:sz w:val="20"/>
        <w:szCs w:val="20"/>
        <w:lang w:val="en-US" w:eastAsia="en-US" w:bidi="ar-SA"/>
      </w:rPr>
    </w:lvl>
    <w:lvl w:ilvl="1" w:tplc="C0A4DE80">
      <w:numFmt w:val="bullet"/>
      <w:lvlText w:val=""/>
      <w:lvlJc w:val="left"/>
      <w:pPr>
        <w:ind w:left="527" w:hanging="428"/>
      </w:pPr>
      <w:rPr>
        <w:rFonts w:ascii="Symbol" w:eastAsia="Symbol" w:hAnsi="Symbol" w:cs="Symbol" w:hint="default"/>
        <w:b w:val="0"/>
        <w:bCs w:val="0"/>
        <w:i w:val="0"/>
        <w:iCs w:val="0"/>
        <w:w w:val="99"/>
        <w:sz w:val="20"/>
        <w:szCs w:val="20"/>
        <w:lang w:val="en-US" w:eastAsia="en-US" w:bidi="ar-SA"/>
      </w:rPr>
    </w:lvl>
    <w:lvl w:ilvl="2" w:tplc="5F34E050">
      <w:numFmt w:val="bullet"/>
      <w:lvlText w:val="•"/>
      <w:lvlJc w:val="left"/>
      <w:pPr>
        <w:ind w:left="1569" w:hanging="428"/>
      </w:pPr>
      <w:rPr>
        <w:rFonts w:hint="default"/>
        <w:lang w:val="en-US" w:eastAsia="en-US" w:bidi="ar-SA"/>
      </w:rPr>
    </w:lvl>
    <w:lvl w:ilvl="3" w:tplc="04F0B1EA">
      <w:numFmt w:val="bullet"/>
      <w:lvlText w:val="•"/>
      <w:lvlJc w:val="left"/>
      <w:pPr>
        <w:ind w:left="2619" w:hanging="428"/>
      </w:pPr>
      <w:rPr>
        <w:rFonts w:hint="default"/>
        <w:lang w:val="en-US" w:eastAsia="en-US" w:bidi="ar-SA"/>
      </w:rPr>
    </w:lvl>
    <w:lvl w:ilvl="4" w:tplc="02E42A7C">
      <w:numFmt w:val="bullet"/>
      <w:lvlText w:val="•"/>
      <w:lvlJc w:val="left"/>
      <w:pPr>
        <w:ind w:left="3668" w:hanging="428"/>
      </w:pPr>
      <w:rPr>
        <w:rFonts w:hint="default"/>
        <w:lang w:val="en-US" w:eastAsia="en-US" w:bidi="ar-SA"/>
      </w:rPr>
    </w:lvl>
    <w:lvl w:ilvl="5" w:tplc="2916AC56">
      <w:numFmt w:val="bullet"/>
      <w:lvlText w:val="•"/>
      <w:lvlJc w:val="left"/>
      <w:pPr>
        <w:ind w:left="4718" w:hanging="428"/>
      </w:pPr>
      <w:rPr>
        <w:rFonts w:hint="default"/>
        <w:lang w:val="en-US" w:eastAsia="en-US" w:bidi="ar-SA"/>
      </w:rPr>
    </w:lvl>
    <w:lvl w:ilvl="6" w:tplc="03E2305C">
      <w:numFmt w:val="bullet"/>
      <w:lvlText w:val="•"/>
      <w:lvlJc w:val="left"/>
      <w:pPr>
        <w:ind w:left="5768" w:hanging="428"/>
      </w:pPr>
      <w:rPr>
        <w:rFonts w:hint="default"/>
        <w:lang w:val="en-US" w:eastAsia="en-US" w:bidi="ar-SA"/>
      </w:rPr>
    </w:lvl>
    <w:lvl w:ilvl="7" w:tplc="A55A0CE6">
      <w:numFmt w:val="bullet"/>
      <w:lvlText w:val="•"/>
      <w:lvlJc w:val="left"/>
      <w:pPr>
        <w:ind w:left="6817" w:hanging="428"/>
      </w:pPr>
      <w:rPr>
        <w:rFonts w:hint="default"/>
        <w:lang w:val="en-US" w:eastAsia="en-US" w:bidi="ar-SA"/>
      </w:rPr>
    </w:lvl>
    <w:lvl w:ilvl="8" w:tplc="2E88716E">
      <w:numFmt w:val="bullet"/>
      <w:lvlText w:val="•"/>
      <w:lvlJc w:val="left"/>
      <w:pPr>
        <w:ind w:left="7867" w:hanging="428"/>
      </w:pPr>
      <w:rPr>
        <w:rFonts w:hint="default"/>
        <w:lang w:val="en-US" w:eastAsia="en-US" w:bidi="ar-SA"/>
      </w:rPr>
    </w:lvl>
  </w:abstractNum>
  <w:num w:numId="1" w16cid:durableId="573203148">
    <w:abstractNumId w:val="0"/>
  </w:num>
  <w:num w:numId="2" w16cid:durableId="329605644">
    <w:abstractNumId w:val="4"/>
  </w:num>
  <w:num w:numId="3" w16cid:durableId="1043212846">
    <w:abstractNumId w:val="3"/>
  </w:num>
  <w:num w:numId="4" w16cid:durableId="879245651">
    <w:abstractNumId w:val="1"/>
  </w:num>
  <w:num w:numId="5" w16cid:durableId="2013727181">
    <w:abstractNumId w:val="2"/>
  </w:num>
  <w:num w:numId="6" w16cid:durableId="782698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F4A"/>
    <w:rsid w:val="0019714F"/>
    <w:rsid w:val="00577E7C"/>
    <w:rsid w:val="008D3F4A"/>
    <w:rsid w:val="00F33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E6E09"/>
  <w15:docId w15:val="{CCE6475A-2143-44B9-BE93-D8153DA95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0" w:hanging="361"/>
      <w:jc w:val="both"/>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92"/>
      <w:ind w:left="1997" w:right="2012"/>
      <w:jc w:val="center"/>
    </w:pPr>
    <w:rPr>
      <w:b/>
      <w:bCs/>
    </w:rPr>
  </w:style>
  <w:style w:type="paragraph" w:styleId="ListParagraph">
    <w:name w:val="List Paragraph"/>
    <w:basedOn w:val="Normal"/>
    <w:uiPriority w:val="1"/>
    <w:qFormat/>
    <w:pPr>
      <w:ind w:left="1180"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www.oracle.com/support/policies.html" TargetMode="External"/><Relationship Id="rId18" Type="http://schemas.openxmlformats.org/officeDocument/2006/relationships/hyperlink" Target="http://oracle.com/contracts" TargetMode="External"/><Relationship Id="rId3" Type="http://schemas.openxmlformats.org/officeDocument/2006/relationships/settings" Target="settings.xml"/><Relationship Id="rId21" Type="http://schemas.openxmlformats.org/officeDocument/2006/relationships/hyperlink" Target="http://oracle.com/contracts" TargetMode="External"/><Relationship Id="rId7" Type="http://schemas.openxmlformats.org/officeDocument/2006/relationships/hyperlink" Target="http://oracle.com/contracts" TargetMode="External"/><Relationship Id="rId12" Type="http://schemas.openxmlformats.org/officeDocument/2006/relationships/hyperlink" Target="http://oss.oracle.com/systems-opensourcecode" TargetMode="External"/><Relationship Id="rId17" Type="http://schemas.openxmlformats.org/officeDocument/2006/relationships/hyperlink" Target="http://www.oracle.com/us/support/policies/index.html" TargetMode="External"/><Relationship Id="rId2" Type="http://schemas.openxmlformats.org/officeDocument/2006/relationships/styles" Target="styles.xml"/><Relationship Id="rId16" Type="http://schemas.openxmlformats.org/officeDocument/2006/relationships/hyperlink" Target="http://www.oracle.com/us/support/library/enterprise-linux-indemnification-069347.pdf" TargetMode="External"/><Relationship Id="rId20" Type="http://schemas.openxmlformats.org/officeDocument/2006/relationships/hyperlink" Target="http://oracle.com/contrac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oracle.com/contracts" TargetMode="External"/><Relationship Id="rId5" Type="http://schemas.openxmlformats.org/officeDocument/2006/relationships/footnotes" Target="footnotes.xml"/><Relationship Id="rId15" Type="http://schemas.openxmlformats.org/officeDocument/2006/relationships/hyperlink" Target="http://www.oracle.com/us/support/library/enterprise-linux-indemnification-069347.pdf" TargetMode="External"/><Relationship Id="rId23" Type="http://schemas.openxmlformats.org/officeDocument/2006/relationships/theme" Target="theme/theme1.xml"/><Relationship Id="rId10" Type="http://schemas.openxmlformats.org/officeDocument/2006/relationships/hyperlink" Target="http://oracle.com/contracts" TargetMode="External"/><Relationship Id="rId19" Type="http://schemas.openxmlformats.org/officeDocument/2006/relationships/hyperlink" Target="http://oracle.com/contracts" TargetMode="External"/><Relationship Id="rId4" Type="http://schemas.openxmlformats.org/officeDocument/2006/relationships/webSettings" Target="webSettings.xml"/><Relationship Id="rId9" Type="http://schemas.openxmlformats.org/officeDocument/2006/relationships/hyperlink" Target="http://oracle.com/contracts" TargetMode="External"/><Relationship Id="rId14" Type="http://schemas.openxmlformats.org/officeDocument/2006/relationships/hyperlink" Target="http://oracle.com/contract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7014</Words>
  <Characters>38020</Characters>
  <Application>Microsoft Office Word</Application>
  <DocSecurity>0</DocSecurity>
  <Lines>613</Lines>
  <Paragraphs>180</Paragraphs>
  <ScaleCrop>false</ScaleCrop>
  <Company/>
  <LinksUpToDate>false</LinksUpToDate>
  <CharactersWithSpaces>44854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License and Services Agreement v053012</dc:title>
  <dc:subject>Oracle License and Services Agreement</dc:subject>
  <dc:creator>Oracle Corporation</dc:creator>
  <cp:keywords>Oracle License and Services Agreement</cp:keywords>
  <cp:lastModifiedBy>gc cox</cp:lastModifiedBy>
  <cp:revision>2</cp:revision>
  <dcterms:created xsi:type="dcterms:W3CDTF">2023-06-05T03:49:00Z</dcterms:created>
  <dcterms:modified xsi:type="dcterms:W3CDTF">2023-06-05T03:49:00Z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2012-07-25T00:00:00Z</vt:filetime>
  </property>
  <property fmtid="{D5CDD505-2E9C-101B-9397-08002B2CF9AE}" pid="3" name="Creator">
    <vt:lpwstr>Microsoft® Office Word 2007</vt:lpwstr>
  </property>
  <property fmtid="{D5CDD505-2E9C-101B-9397-08002B2CF9AE}" pid="4" name="LastSaved">
    <vt:filetime>2023-06-05T00:00:00Z</vt:filetime>
  </property>
  <property fmtid="{D5CDD505-2E9C-101B-9397-08002B2CF9AE}" pid="5" name="Producer">
    <vt:lpwstr>Microsoft® Office Word 2007</vt:lpwstr>
  </property>
  <property fmtid="{D5CDD505-2E9C-101B-9397-08002B2CF9AE}" pid="6" name="GrammarlyDocumentId">
    <vt:lpwstr>d30e82f3848fc7cb504b291f473552fca5f7985000aefdf8f4d9e3483e6926fa</vt:lpwstr>
  </property>
</Properties>
</file>