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EB16" w14:textId="77777777" w:rsidR="00460004" w:rsidRDefault="00460004" w:rsidP="00460004">
      <w:pPr>
        <w:pStyle w:val="Heading210"/>
        <w:keepNext/>
        <w:keepLines/>
        <w:spacing w:after="3720"/>
        <w:rPr>
          <w:sz w:val="150"/>
          <w:szCs w:val="150"/>
        </w:rPr>
      </w:pPr>
      <w:bookmarkStart w:id="0" w:name="bookmark733"/>
      <w:bookmarkStart w:id="1" w:name="bookmark734"/>
      <w:bookmarkStart w:id="2" w:name="bookmark735"/>
      <w:r>
        <w:rPr>
          <w:color w:val="000000"/>
          <w:sz w:val="150"/>
          <w:szCs w:val="150"/>
        </w:rPr>
        <w:t>第</w:t>
      </w:r>
      <w:r>
        <w:rPr>
          <w:rFonts w:ascii="Times New Roman" w:eastAsia="Times New Roman" w:hAnsi="Times New Roman" w:cs="Times New Roman"/>
          <w:b/>
          <w:bCs/>
          <w:color w:val="000000"/>
          <w:sz w:val="164"/>
          <w:szCs w:val="164"/>
        </w:rPr>
        <w:t>6</w:t>
      </w:r>
      <w:r>
        <w:rPr>
          <w:color w:val="000000"/>
          <w:sz w:val="150"/>
          <w:szCs w:val="150"/>
        </w:rPr>
        <w:t>章</w:t>
      </w:r>
      <w:r>
        <w:rPr>
          <w:rFonts w:ascii="Times New Roman" w:eastAsia="Times New Roman" w:hAnsi="Times New Roman" w:cs="Times New Roman"/>
          <w:b/>
          <w:bCs/>
          <w:color w:val="000000"/>
          <w:sz w:val="164"/>
          <w:szCs w:val="164"/>
        </w:rPr>
        <w:t>ERP</w:t>
      </w:r>
      <w:r>
        <w:rPr>
          <w:color w:val="000000"/>
          <w:sz w:val="150"/>
          <w:szCs w:val="150"/>
        </w:rPr>
        <w:t>系统运行管理和价值评估</w:t>
      </w:r>
      <w:bookmarkEnd w:id="0"/>
      <w:bookmarkEnd w:id="1"/>
      <w:bookmarkEnd w:id="2"/>
    </w:p>
    <w:p w14:paraId="482B95B1" w14:textId="77777777" w:rsidR="00460004" w:rsidRDefault="00460004" w:rsidP="00460004">
      <w:pPr>
        <w:pStyle w:val="Bodytext10"/>
        <w:spacing w:after="600" w:line="240" w:lineRule="auto"/>
        <w:rPr>
          <w:sz w:val="64"/>
          <w:szCs w:val="64"/>
        </w:rPr>
      </w:pPr>
      <w:r>
        <w:rPr>
          <w:color w:val="000000"/>
          <w:sz w:val="64"/>
          <w:szCs w:val="64"/>
        </w:rPr>
        <w:t>学习目标：</w:t>
      </w:r>
    </w:p>
    <w:p w14:paraId="4B1A73F4" w14:textId="77777777" w:rsidR="00460004" w:rsidRDefault="00460004" w:rsidP="00460004">
      <w:pPr>
        <w:pStyle w:val="Bodytext10"/>
        <w:numPr>
          <w:ilvl w:val="0"/>
          <w:numId w:val="1"/>
        </w:numPr>
        <w:tabs>
          <w:tab w:val="left" w:pos="2617"/>
        </w:tabs>
        <w:spacing w:after="120" w:line="240" w:lineRule="auto"/>
        <w:ind w:left="1300"/>
        <w:rPr>
          <w:sz w:val="62"/>
          <w:szCs w:val="62"/>
        </w:rPr>
      </w:pPr>
      <w:bookmarkStart w:id="3" w:name="bookmark736"/>
      <w:bookmarkEnd w:id="3"/>
      <w:r>
        <w:rPr>
          <w:color w:val="000000"/>
          <w:sz w:val="62"/>
          <w:szCs w:val="62"/>
        </w:rPr>
        <w:t>了解为什么要对</w:t>
      </w:r>
      <w:r>
        <w:rPr>
          <w:rFonts w:ascii="Arial" w:eastAsia="Arial" w:hAnsi="Arial" w:cs="Arial"/>
          <w:color w:val="000000"/>
          <w:sz w:val="66"/>
          <w:szCs w:val="66"/>
        </w:rPr>
        <w:t>ERP</w:t>
      </w:r>
      <w:r>
        <w:rPr>
          <w:color w:val="000000"/>
          <w:sz w:val="62"/>
          <w:szCs w:val="62"/>
        </w:rPr>
        <w:t>系统运行进行管理</w:t>
      </w:r>
    </w:p>
    <w:p w14:paraId="50DF2A83" w14:textId="77777777" w:rsidR="00460004" w:rsidRDefault="00460004" w:rsidP="00460004">
      <w:pPr>
        <w:pStyle w:val="Bodytext10"/>
        <w:numPr>
          <w:ilvl w:val="0"/>
          <w:numId w:val="1"/>
        </w:numPr>
        <w:tabs>
          <w:tab w:val="left" w:pos="2617"/>
        </w:tabs>
        <w:spacing w:after="120" w:line="240" w:lineRule="auto"/>
        <w:ind w:left="1300"/>
        <w:rPr>
          <w:sz w:val="62"/>
          <w:szCs w:val="62"/>
        </w:rPr>
      </w:pPr>
      <w:bookmarkStart w:id="4" w:name="bookmark737"/>
      <w:bookmarkEnd w:id="4"/>
      <w:r>
        <w:rPr>
          <w:color w:val="000000"/>
          <w:sz w:val="62"/>
          <w:szCs w:val="62"/>
        </w:rPr>
        <w:t>掌握系统运行管理的主要内容</w:t>
      </w:r>
    </w:p>
    <w:p w14:paraId="1C6EB963" w14:textId="77777777" w:rsidR="00460004" w:rsidRDefault="00460004" w:rsidP="00460004">
      <w:pPr>
        <w:pStyle w:val="Bodytext10"/>
        <w:numPr>
          <w:ilvl w:val="0"/>
          <w:numId w:val="1"/>
        </w:numPr>
        <w:tabs>
          <w:tab w:val="left" w:pos="2617"/>
        </w:tabs>
        <w:spacing w:after="120" w:line="240" w:lineRule="auto"/>
        <w:ind w:left="1300"/>
        <w:rPr>
          <w:sz w:val="62"/>
          <w:szCs w:val="62"/>
        </w:rPr>
      </w:pPr>
      <w:bookmarkStart w:id="5" w:name="bookmark738"/>
      <w:bookmarkEnd w:id="5"/>
      <w:r>
        <w:rPr>
          <w:color w:val="000000"/>
          <w:sz w:val="62"/>
          <w:szCs w:val="62"/>
        </w:rPr>
        <w:t>掌握价值评估的主要方法与内容</w:t>
      </w:r>
    </w:p>
    <w:p w14:paraId="5ECABD9D" w14:textId="77777777" w:rsidR="00460004" w:rsidRDefault="00460004" w:rsidP="00460004">
      <w:pPr>
        <w:pStyle w:val="Bodytext10"/>
        <w:numPr>
          <w:ilvl w:val="0"/>
          <w:numId w:val="1"/>
        </w:numPr>
        <w:tabs>
          <w:tab w:val="left" w:pos="2617"/>
        </w:tabs>
        <w:spacing w:after="120" w:line="240" w:lineRule="auto"/>
        <w:ind w:left="1300"/>
        <w:rPr>
          <w:sz w:val="62"/>
          <w:szCs w:val="62"/>
        </w:rPr>
      </w:pPr>
      <w:bookmarkStart w:id="6" w:name="bookmark739"/>
      <w:bookmarkEnd w:id="6"/>
      <w:r>
        <w:rPr>
          <w:color w:val="000000"/>
          <w:sz w:val="62"/>
          <w:szCs w:val="62"/>
        </w:rPr>
        <w:t>掌握</w:t>
      </w:r>
      <w:r>
        <w:rPr>
          <w:rFonts w:ascii="Arial" w:eastAsia="Arial" w:hAnsi="Arial" w:cs="Arial"/>
          <w:color w:val="000000"/>
          <w:sz w:val="66"/>
          <w:szCs w:val="66"/>
        </w:rPr>
        <w:t>ERP</w:t>
      </w:r>
      <w:r>
        <w:rPr>
          <w:color w:val="000000"/>
          <w:sz w:val="62"/>
          <w:szCs w:val="62"/>
        </w:rPr>
        <w:t>系统的价值表现</w:t>
      </w:r>
    </w:p>
    <w:p w14:paraId="22D92826" w14:textId="77777777" w:rsidR="00460004" w:rsidRDefault="00460004" w:rsidP="00460004">
      <w:pPr>
        <w:pStyle w:val="Bodytext10"/>
        <w:numPr>
          <w:ilvl w:val="0"/>
          <w:numId w:val="1"/>
        </w:numPr>
        <w:tabs>
          <w:tab w:val="left" w:pos="2617"/>
        </w:tabs>
        <w:spacing w:after="2460" w:line="240" w:lineRule="auto"/>
        <w:ind w:left="1300"/>
        <w:jc w:val="both"/>
        <w:rPr>
          <w:sz w:val="62"/>
          <w:szCs w:val="62"/>
        </w:rPr>
      </w:pPr>
      <w:bookmarkStart w:id="7" w:name="bookmark740"/>
      <w:bookmarkEnd w:id="7"/>
      <w:r>
        <w:rPr>
          <w:color w:val="000000"/>
          <w:sz w:val="62"/>
          <w:szCs w:val="62"/>
        </w:rPr>
        <w:t>了解</w:t>
      </w:r>
      <w:r>
        <w:rPr>
          <w:rFonts w:ascii="Arial" w:eastAsia="Arial" w:hAnsi="Arial" w:cs="Arial"/>
          <w:color w:val="000000"/>
          <w:sz w:val="66"/>
          <w:szCs w:val="66"/>
        </w:rPr>
        <w:t>ERP</w:t>
      </w:r>
      <w:r>
        <w:rPr>
          <w:color w:val="000000"/>
          <w:sz w:val="62"/>
          <w:szCs w:val="62"/>
        </w:rPr>
        <w:t>系统对企业经营管理的促进</w:t>
      </w:r>
    </w:p>
    <w:p w14:paraId="7FE5F3CC" w14:textId="77777777" w:rsidR="00460004" w:rsidRDefault="00460004" w:rsidP="00460004">
      <w:pPr>
        <w:pStyle w:val="Other10"/>
        <w:spacing w:after="2580"/>
        <w:jc w:val="center"/>
        <w:rPr>
          <w:sz w:val="102"/>
          <w:szCs w:val="102"/>
        </w:rPr>
      </w:pPr>
      <w:r>
        <w:rPr>
          <w:rFonts w:ascii="Times New Roman" w:eastAsia="Times New Roman" w:hAnsi="Times New Roman" w:cs="Times New Roman"/>
          <w:color w:val="000000"/>
          <w:sz w:val="98"/>
          <w:szCs w:val="98"/>
        </w:rPr>
        <w:t>6.1 ERP</w:t>
      </w:r>
      <w:r>
        <w:rPr>
          <w:rFonts w:ascii="Arial Unicode MS" w:eastAsia="Arial Unicode MS" w:hAnsi="Arial Unicode MS" w:cs="Arial Unicode MS"/>
          <w:color w:val="000000"/>
          <w:sz w:val="102"/>
          <w:szCs w:val="102"/>
        </w:rPr>
        <w:t>系统运行管理</w:t>
      </w:r>
    </w:p>
    <w:p w14:paraId="33C6C994" w14:textId="77777777" w:rsidR="00460004" w:rsidRDefault="00460004" w:rsidP="00460004">
      <w:pPr>
        <w:pStyle w:val="Bodytext10"/>
        <w:spacing w:after="1420" w:line="283" w:lineRule="auto"/>
        <w:ind w:firstLine="1360"/>
        <w:jc w:val="both"/>
        <w:rPr>
          <w:sz w:val="62"/>
          <w:szCs w:val="62"/>
        </w:rPr>
      </w:pPr>
      <w:r>
        <w:rPr>
          <w:rFonts w:ascii="Arial" w:eastAsia="Arial" w:hAnsi="Arial" w:cs="Arial"/>
          <w:color w:val="000000"/>
          <w:sz w:val="66"/>
          <w:szCs w:val="66"/>
        </w:rPr>
        <w:t>ERP</w:t>
      </w:r>
      <w:r>
        <w:rPr>
          <w:color w:val="000000"/>
          <w:sz w:val="62"/>
          <w:szCs w:val="62"/>
        </w:rPr>
        <w:t>系统的实施不是一蹴而就的，新的系统建立后，经过调试与必要的修改即 可在一个恰当的时候做新旧系统的切换，进入新系统的运行阶段。信息系统在运行 阶段将发挥作用，产生效益。但系统建成后，预定的目标并不是肯定能实现的，开 发与运行是影响系统质量与效果的两个同等重要的方面。开发的系统再好，如果运 行不好，就无法体现新系统的优越性。因此，</w:t>
      </w:r>
      <w:r>
        <w:rPr>
          <w:rFonts w:ascii="Arial" w:eastAsia="Arial" w:hAnsi="Arial" w:cs="Arial"/>
          <w:color w:val="000000"/>
          <w:sz w:val="66"/>
          <w:szCs w:val="66"/>
        </w:rPr>
        <w:t>ERP</w:t>
      </w:r>
      <w:r>
        <w:rPr>
          <w:color w:val="000000"/>
          <w:sz w:val="62"/>
          <w:szCs w:val="62"/>
        </w:rPr>
        <w:t>系统在运行中仍然需要持续的维 护和经常的信息反馈，只有当企业成功融合并高效运行该系统时，所有的投入才会 有大的产出。</w:t>
      </w:r>
    </w:p>
    <w:p w14:paraId="6C2FFEF7" w14:textId="77777777" w:rsidR="00460004" w:rsidRDefault="00460004" w:rsidP="00460004">
      <w:pPr>
        <w:pStyle w:val="Heading410"/>
        <w:keepNext/>
        <w:keepLines/>
        <w:spacing w:after="1600"/>
        <w:ind w:left="1300"/>
        <w:jc w:val="both"/>
        <w:rPr>
          <w:sz w:val="86"/>
          <w:szCs w:val="86"/>
        </w:rPr>
      </w:pPr>
      <w:bookmarkStart w:id="8" w:name="bookmark741"/>
      <w:bookmarkStart w:id="9" w:name="bookmark742"/>
      <w:bookmarkStart w:id="10" w:name="bookmark743"/>
      <w:r>
        <w:rPr>
          <w:rFonts w:ascii="Times New Roman" w:eastAsia="Times New Roman" w:hAnsi="Times New Roman" w:cs="Times New Roman"/>
          <w:b/>
          <w:bCs/>
          <w:color w:val="000000"/>
        </w:rPr>
        <w:lastRenderedPageBreak/>
        <w:t>6.1.1 ERP</w:t>
      </w:r>
      <w:r>
        <w:rPr>
          <w:color w:val="000000"/>
          <w:sz w:val="86"/>
          <w:szCs w:val="86"/>
        </w:rPr>
        <w:t>系统持续规划</w:t>
      </w:r>
      <w:bookmarkEnd w:id="8"/>
      <w:bookmarkEnd w:id="9"/>
      <w:bookmarkEnd w:id="10"/>
    </w:p>
    <w:p w14:paraId="08553F85" w14:textId="77777777" w:rsidR="00460004" w:rsidRDefault="00460004" w:rsidP="00460004">
      <w:pPr>
        <w:pStyle w:val="Bodytext10"/>
        <w:spacing w:after="120" w:line="240" w:lineRule="auto"/>
        <w:jc w:val="right"/>
        <w:rPr>
          <w:sz w:val="62"/>
          <w:szCs w:val="62"/>
        </w:rPr>
      </w:pPr>
      <w:r>
        <w:rPr>
          <w:noProof/>
        </w:rPr>
        <mc:AlternateContent>
          <mc:Choice Requires="wps">
            <w:drawing>
              <wp:anchor distT="0" distB="0" distL="114300" distR="114300" simplePos="0" relativeHeight="251659264" behindDoc="0" locked="0" layoutInCell="1" allowOverlap="1" wp14:anchorId="11C3FBD4" wp14:editId="26A0AA31">
                <wp:simplePos x="0" y="0"/>
                <wp:positionH relativeFrom="page">
                  <wp:posOffset>2319655</wp:posOffset>
                </wp:positionH>
                <wp:positionV relativeFrom="paragraph">
                  <wp:posOffset>25400</wp:posOffset>
                </wp:positionV>
                <wp:extent cx="3389630" cy="542290"/>
                <wp:effectExtent l="0" t="0" r="0" b="0"/>
                <wp:wrapSquare wrapText="right"/>
                <wp:docPr id="1163" name="Shape 1163"/>
                <wp:cNvGraphicFramePr/>
                <a:graphic xmlns:a="http://schemas.openxmlformats.org/drawingml/2006/main">
                  <a:graphicData uri="http://schemas.microsoft.com/office/word/2010/wordprocessingShape">
                    <wps:wsp>
                      <wps:cNvSpPr txBox="1"/>
                      <wps:spPr>
                        <a:xfrm>
                          <a:off x="0" y="0"/>
                          <a:ext cx="3389630" cy="542290"/>
                        </a:xfrm>
                        <a:prstGeom prst="rect">
                          <a:avLst/>
                        </a:prstGeom>
                        <a:noFill/>
                      </wps:spPr>
                      <wps:txbx>
                        <w:txbxContent>
                          <w:p w14:paraId="55786F10" w14:textId="77777777" w:rsidR="00460004" w:rsidRDefault="00460004" w:rsidP="00460004">
                            <w:pPr>
                              <w:pStyle w:val="Bodytext10"/>
                              <w:spacing w:after="0" w:line="240" w:lineRule="auto"/>
                              <w:rPr>
                                <w:sz w:val="62"/>
                                <w:szCs w:val="62"/>
                              </w:rPr>
                            </w:pPr>
                            <w:r>
                              <w:rPr>
                                <w:color w:val="000000"/>
                                <w:sz w:val="62"/>
                                <w:szCs w:val="62"/>
                              </w:rPr>
                              <w:t>企业信息化建设是</w:t>
                            </w:r>
                          </w:p>
                        </w:txbxContent>
                      </wps:txbx>
                      <wps:bodyPr wrap="none" lIns="0" tIns="0" rIns="0" bIns="0"/>
                    </wps:wsp>
                  </a:graphicData>
                </a:graphic>
              </wp:anchor>
            </w:drawing>
          </mc:Choice>
          <mc:Fallback>
            <w:pict>
              <v:shapetype w14:anchorId="11C3FBD4" id="_x0000_t202" coordsize="21600,21600" o:spt="202" path="m,l,21600r21600,l21600,xe">
                <v:stroke joinstyle="miter"/>
                <v:path gradientshapeok="t" o:connecttype="rect"/>
              </v:shapetype>
              <v:shape id="Shape 1163" o:spid="_x0000_s1026" type="#_x0000_t202" style="position:absolute;left:0;text-align:left;margin-left:182.65pt;margin-top:2pt;width:266.9pt;height:42.7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" filled="f" stroked="f">
                <v:textbox inset="0,0,0,0">
                  <w:txbxContent>
                    <w:p w14:paraId="55786F10" w14:textId="77777777" w:rsidR="00460004" w:rsidRDefault="00460004" w:rsidP="00460004">
                      <w:pPr>
                        <w:pStyle w:val="Bodytext10"/>
                        <w:spacing w:after="0" w:line="240" w:lineRule="auto"/>
                        <w:rPr>
                          <w:sz w:val="62"/>
                          <w:szCs w:val="62"/>
                        </w:rPr>
                      </w:pPr>
                      <w:r>
                        <w:rPr>
                          <w:color w:val="000000"/>
                          <w:sz w:val="62"/>
                          <w:szCs w:val="62"/>
                        </w:rPr>
                        <w:t>企业信息化建设是</w:t>
                      </w:r>
                    </w:p>
                  </w:txbxContent>
                </v:textbox>
                <w10:wrap type="square" side="right" anchorx="page"/>
              </v:shape>
            </w:pict>
          </mc:Fallback>
        </mc:AlternateContent>
      </w:r>
      <w:r>
        <w:rPr>
          <w:color w:val="000000"/>
          <w:sz w:val="62"/>
          <w:szCs w:val="62"/>
        </w:rPr>
        <w:t>个不断完善的过程，需要按照</w:t>
      </w:r>
      <w:r>
        <w:rPr>
          <w:rFonts w:ascii="Arial" w:eastAsia="Arial" w:hAnsi="Arial" w:cs="Arial"/>
          <w:color w:val="000000"/>
          <w:sz w:val="66"/>
          <w:szCs w:val="66"/>
        </w:rPr>
        <w:t>ERP</w:t>
      </w:r>
      <w:r>
        <w:rPr>
          <w:color w:val="000000"/>
          <w:sz w:val="62"/>
          <w:szCs w:val="62"/>
        </w:rPr>
        <w:t>系统实施方法论按部就班地</w:t>
      </w:r>
    </w:p>
    <w:p w14:paraId="49729979" w14:textId="77777777" w:rsidR="00460004" w:rsidRDefault="00460004" w:rsidP="00460004">
      <w:pPr>
        <w:pStyle w:val="Bodytext10"/>
        <w:spacing w:after="360" w:line="240" w:lineRule="auto"/>
        <w:jc w:val="both"/>
        <w:rPr>
          <w:sz w:val="62"/>
          <w:szCs w:val="62"/>
        </w:rPr>
        <w:sectPr w:rsidR="00460004">
          <w:headerReference w:type="even" r:id="rId5"/>
          <w:headerReference w:type="default" r:id="rId6"/>
          <w:footerReference w:type="even" r:id="rId7"/>
          <w:footerReference w:type="default" r:id="rId8"/>
          <w:pgSz w:w="30269" w:h="31680"/>
          <w:pgMar w:top="528" w:right="2689" w:bottom="0" w:left="2456" w:header="0" w:footer="3" w:gutter="0"/>
          <w:cols w:space="720"/>
          <w:noEndnote/>
          <w:docGrid w:linePitch="360"/>
        </w:sectPr>
      </w:pPr>
      <w:r>
        <w:rPr>
          <w:color w:val="000000"/>
          <w:sz w:val="62"/>
          <w:szCs w:val="62"/>
        </w:rPr>
        <w:t>实施，在这个过程中，基本上会保证最大限度地实现知识的转移，企业在此基础上就可 以驾驭</w:t>
      </w:r>
      <w:r>
        <w:rPr>
          <w:rFonts w:ascii="Arial" w:eastAsia="Arial" w:hAnsi="Arial" w:cs="Arial"/>
          <w:color w:val="000000"/>
          <w:sz w:val="66"/>
          <w:szCs w:val="66"/>
        </w:rPr>
        <w:t>ERP</w:t>
      </w:r>
      <w:r>
        <w:rPr>
          <w:color w:val="000000"/>
          <w:sz w:val="62"/>
          <w:szCs w:val="62"/>
        </w:rPr>
        <w:t>系统来为企业服务。对于企业来讲，</w:t>
      </w:r>
      <w:r>
        <w:rPr>
          <w:rFonts w:ascii="Arial" w:eastAsia="Arial" w:hAnsi="Arial" w:cs="Arial"/>
          <w:color w:val="000000"/>
          <w:sz w:val="66"/>
          <w:szCs w:val="66"/>
        </w:rPr>
        <w:t>ERP</w:t>
      </w:r>
      <w:r>
        <w:rPr>
          <w:color w:val="000000"/>
          <w:sz w:val="62"/>
          <w:szCs w:val="62"/>
        </w:rPr>
        <w:t>系统实施阶段性结束后，仍然有很 多优化工作要做，如由于企业经营特点的调整需要</w:t>
      </w:r>
      <w:r>
        <w:rPr>
          <w:rFonts w:ascii="Arial" w:eastAsia="Arial" w:hAnsi="Arial" w:cs="Arial"/>
          <w:color w:val="000000"/>
          <w:sz w:val="66"/>
          <w:szCs w:val="66"/>
        </w:rPr>
        <w:t>ERP</w:t>
      </w:r>
      <w:r>
        <w:rPr>
          <w:color w:val="000000"/>
          <w:sz w:val="62"/>
          <w:szCs w:val="62"/>
        </w:rPr>
        <w:t>系统的业务流程做相应调整，各</w:t>
      </w:r>
    </w:p>
    <w:p w14:paraId="4C768DB9" w14:textId="77777777" w:rsidR="00460004" w:rsidRDefault="00460004" w:rsidP="00460004">
      <w:pPr>
        <w:pStyle w:val="Bodytext10"/>
        <w:spacing w:after="120" w:line="240" w:lineRule="auto"/>
        <w:jc w:val="both"/>
        <w:rPr>
          <w:sz w:val="62"/>
          <w:szCs w:val="62"/>
        </w:rPr>
      </w:pPr>
      <w:r>
        <w:rPr>
          <w:color w:val="000000"/>
          <w:sz w:val="62"/>
          <w:szCs w:val="62"/>
        </w:rPr>
        <w:lastRenderedPageBreak/>
        <w:t>业务部门会提出更高的业务管理需求，这些工作大部分都可以靠企业自身的力量来完成, 因为这是一项不会结束的工作。</w:t>
      </w:r>
    </w:p>
    <w:p w14:paraId="7B27D915" w14:textId="77777777" w:rsidR="00460004" w:rsidRDefault="00460004" w:rsidP="00460004">
      <w:pPr>
        <w:pStyle w:val="Bodytext10"/>
        <w:spacing w:after="180" w:line="240" w:lineRule="auto"/>
        <w:ind w:left="1320"/>
        <w:jc w:val="both"/>
        <w:rPr>
          <w:sz w:val="62"/>
          <w:szCs w:val="62"/>
        </w:rPr>
      </w:pPr>
      <w:r>
        <w:rPr>
          <w:rFonts w:ascii="Arial" w:eastAsia="Arial" w:hAnsi="Arial" w:cs="Arial"/>
          <w:color w:val="000000"/>
          <w:sz w:val="66"/>
          <w:szCs w:val="66"/>
        </w:rPr>
        <w:t>ERP</w:t>
      </w:r>
      <w:r>
        <w:rPr>
          <w:color w:val="000000"/>
          <w:sz w:val="62"/>
          <w:szCs w:val="62"/>
        </w:rPr>
        <w:t>系统的实施通常要经过五个阶段。第一个阶段是项冃准备。主要工作是组建</w:t>
      </w:r>
    </w:p>
    <w:p w14:paraId="42BFE387" w14:textId="77777777" w:rsidR="00460004" w:rsidRDefault="00460004" w:rsidP="00460004">
      <w:pPr>
        <w:pStyle w:val="Bodytext10"/>
        <w:spacing w:after="120" w:line="240" w:lineRule="auto"/>
        <w:jc w:val="both"/>
        <w:rPr>
          <w:sz w:val="62"/>
          <w:szCs w:val="62"/>
        </w:rPr>
      </w:pPr>
      <w:r>
        <w:rPr>
          <w:color w:val="000000"/>
          <w:sz w:val="62"/>
          <w:szCs w:val="62"/>
        </w:rPr>
        <w:t>实施队伍，进行人员配备，建立组织架构，制定项目实施大纲与建立实施环境等项目</w:t>
      </w:r>
    </w:p>
    <w:p w14:paraId="56889745" w14:textId="77777777" w:rsidR="00460004" w:rsidRDefault="00460004" w:rsidP="00460004">
      <w:pPr>
        <w:pStyle w:val="Bodytext10"/>
        <w:spacing w:after="1560" w:line="240" w:lineRule="auto"/>
        <w:jc w:val="both"/>
        <w:rPr>
          <w:sz w:val="62"/>
          <w:szCs w:val="62"/>
        </w:rPr>
      </w:pPr>
      <w:r>
        <w:rPr>
          <w:noProof/>
        </w:rPr>
        <mc:AlternateContent>
          <mc:Choice Requires="wps">
            <w:drawing>
              <wp:anchor distT="0" distB="0" distL="0" distR="0" simplePos="0" relativeHeight="251660288" behindDoc="0" locked="0" layoutInCell="1" allowOverlap="1" wp14:anchorId="7CADD9C9" wp14:editId="3488F8DE">
                <wp:simplePos x="0" y="0"/>
                <wp:positionH relativeFrom="page">
                  <wp:posOffset>7494905</wp:posOffset>
                </wp:positionH>
                <wp:positionV relativeFrom="paragraph">
                  <wp:posOffset>330200</wp:posOffset>
                </wp:positionV>
                <wp:extent cx="201295" cy="158750"/>
                <wp:effectExtent l="0" t="0" r="0" b="0"/>
                <wp:wrapSquare wrapText="bothSides"/>
                <wp:docPr id="1165" name="Shape 1165"/>
                <wp:cNvGraphicFramePr/>
                <a:graphic xmlns:a="http://schemas.openxmlformats.org/drawingml/2006/main">
                  <a:graphicData uri="http://schemas.microsoft.com/office/word/2010/wordprocessingShape">
                    <wps:wsp>
                      <wps:cNvSpPr txBox="1"/>
                      <wps:spPr>
                        <a:xfrm>
                          <a:off x="0" y="0"/>
                          <a:ext cx="201295" cy="158750"/>
                        </a:xfrm>
                        <a:prstGeom prst="rect">
                          <a:avLst/>
                        </a:prstGeom>
                        <a:noFill/>
                      </wps:spPr>
                      <wps:txbx>
                        <w:txbxContent>
                          <w:p w14:paraId="0946E573" w14:textId="77777777" w:rsidR="00460004" w:rsidRDefault="00460004" w:rsidP="00460004">
                            <w:pPr>
                              <w:pStyle w:val="Other10"/>
                              <w:pBdr>
                                <w:top w:val="single" w:sz="0" w:space="0" w:color="989898"/>
                                <w:left w:val="single" w:sz="0" w:space="0" w:color="989898"/>
                                <w:bottom w:val="single" w:sz="0" w:space="0" w:color="989898"/>
                                <w:right w:val="single" w:sz="0" w:space="0" w:color="989898"/>
                              </w:pBdr>
                              <w:shd w:val="clear" w:color="auto" w:fill="989898"/>
                              <w:spacing w:after="0"/>
                              <w:rPr>
                                <w:sz w:val="20"/>
                                <w:szCs w:val="20"/>
                              </w:rPr>
                            </w:pPr>
                            <w:r>
                              <w:rPr>
                                <w:color w:val="FFFFFF"/>
                                <w:sz w:val="20"/>
                                <w:szCs w:val="20"/>
                              </w:rPr>
                              <w:t>III</w:t>
                            </w:r>
                          </w:p>
                        </w:txbxContent>
                      </wps:txbx>
                      <wps:bodyPr wrap="none" lIns="0" tIns="0" rIns="0" bIns="0"/>
                    </wps:wsp>
                  </a:graphicData>
                </a:graphic>
              </wp:anchor>
            </w:drawing>
          </mc:Choice>
          <mc:Fallback>
            <w:pict>
              <v:shape w14:anchorId="7CADD9C9" id="Shape 1165" o:spid="_x0000_s1027" type="#_x0000_t202" style="position:absolute;left:0;text-align:left;margin-left:590.15pt;margin-top:26pt;width:15.85pt;height:12.5pt;z-index:25166028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" filled="f" stroked="f">
                <v:textbox inset="0,0,0,0">
                  <w:txbxContent>
                    <w:p w14:paraId="0946E573" w14:textId="77777777" w:rsidR="00460004" w:rsidRDefault="00460004" w:rsidP="00460004">
                      <w:pPr>
                        <w:pStyle w:val="Other10"/>
                        <w:pBdr>
                          <w:top w:val="single" w:sz="0" w:space="0" w:color="989898"/>
                          <w:left w:val="single" w:sz="0" w:space="0" w:color="989898"/>
                          <w:bottom w:val="single" w:sz="0" w:space="0" w:color="989898"/>
                          <w:right w:val="single" w:sz="0" w:space="0" w:color="989898"/>
                        </w:pBdr>
                        <w:shd w:val="clear" w:color="auto" w:fill="989898"/>
                        <w:spacing w:after="0"/>
                        <w:rPr>
                          <w:sz w:val="20"/>
                          <w:szCs w:val="20"/>
                        </w:rPr>
                      </w:pPr>
                      <w:r>
                        <w:rPr>
                          <w:color w:val="FFFFFF"/>
                          <w:sz w:val="20"/>
                          <w:szCs w:val="20"/>
                        </w:rPr>
                        <w:t>III</w:t>
                      </w:r>
                    </w:p>
                  </w:txbxContent>
                </v:textbox>
                <w10:wrap type="square" anchorx="page"/>
              </v:shape>
            </w:pict>
          </mc:Fallback>
        </mc:AlternateContent>
      </w:r>
      <w:r>
        <w:rPr>
          <w:color w:val="000000"/>
          <w:sz w:val="62"/>
          <w:szCs w:val="62"/>
        </w:rPr>
        <w:t>准备工作。第二个阶段是业务蓝图。软件供应商要整理客户现有的业务流程，并形成 新的业务流程。第三个阶段是系统实现。该阶段通过参数配置、报表开发等方法将业 务蓝图反映到软件系统中。第四个阶段是上线准备。该阶段主要进行系统测试，将客 户的数据导入系统，并进行人员培训等。第五个阶段是上线，即系统投入运行。开发 任务虽然结束，但对于系统来说才刚刚开始，企业在实施完</w:t>
      </w:r>
      <w:r>
        <w:rPr>
          <w:rFonts w:ascii="Arial" w:eastAsia="Arial" w:hAnsi="Arial" w:cs="Arial"/>
          <w:color w:val="000000"/>
          <w:sz w:val="66"/>
          <w:szCs w:val="66"/>
        </w:rPr>
        <w:t>ERP</w:t>
      </w:r>
      <w:r>
        <w:rPr>
          <w:color w:val="000000"/>
          <w:sz w:val="62"/>
          <w:szCs w:val="62"/>
        </w:rPr>
        <w:t>系统之后，需要考虑 的是</w:t>
      </w:r>
      <w:r>
        <w:rPr>
          <w:rFonts w:ascii="Arial" w:eastAsia="Arial" w:hAnsi="Arial" w:cs="Arial"/>
          <w:color w:val="000000"/>
          <w:sz w:val="66"/>
          <w:szCs w:val="66"/>
        </w:rPr>
        <w:t>ERP</w:t>
      </w:r>
      <w:r>
        <w:rPr>
          <w:color w:val="000000"/>
          <w:sz w:val="62"/>
          <w:szCs w:val="62"/>
        </w:rPr>
        <w:t>系统的长远性，需要做好持续的规划准备。</w:t>
      </w:r>
      <w:r>
        <w:rPr>
          <w:rFonts w:ascii="Arial" w:eastAsia="Arial" w:hAnsi="Arial" w:cs="Arial"/>
          <w:color w:val="000000"/>
          <w:sz w:val="66"/>
          <w:szCs w:val="66"/>
        </w:rPr>
        <w:t>ERP</w:t>
      </w:r>
      <w:r>
        <w:rPr>
          <w:color w:val="000000"/>
          <w:sz w:val="62"/>
          <w:szCs w:val="62"/>
        </w:rPr>
        <w:t>系统的实施无疑对于业务流 程、效率乃至组织结构等方面都会产生相当大的影响，那么，随着市场的不断变化， 企业往往会对系统功能提出新的需求，要进行持续地优化和改进，</w:t>
      </w:r>
      <w:r>
        <w:rPr>
          <w:rFonts w:ascii="Arial" w:eastAsia="Arial" w:hAnsi="Arial" w:cs="Arial"/>
          <w:color w:val="000000"/>
          <w:sz w:val="66"/>
          <w:szCs w:val="66"/>
        </w:rPr>
        <w:t>ERP</w:t>
      </w:r>
      <w:r>
        <w:rPr>
          <w:color w:val="000000"/>
          <w:sz w:val="62"/>
          <w:szCs w:val="62"/>
        </w:rPr>
        <w:t>系统实施企业 呈现螺旋发展的状态。</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94"/>
        <w:gridCol w:w="21475"/>
      </w:tblGrid>
      <w:tr w:rsidR="00460004" w14:paraId="0CB625D7" w14:textId="77777777" w:rsidTr="006005DC">
        <w:tblPrEx>
          <w:tblCellMar>
            <w:top w:w="0" w:type="dxa"/>
            <w:bottom w:w="0" w:type="dxa"/>
          </w:tblCellMar>
        </w:tblPrEx>
        <w:trPr>
          <w:trHeight w:hRule="exact" w:val="864"/>
          <w:jc w:val="center"/>
        </w:trPr>
        <w:tc>
          <w:tcPr>
            <w:tcW w:w="3494" w:type="dxa"/>
            <w:shd w:val="clear" w:color="auto" w:fill="FFFFFF"/>
            <w:vAlign w:val="bottom"/>
          </w:tcPr>
          <w:p w14:paraId="51201B1D" w14:textId="77777777" w:rsidR="00460004" w:rsidRDefault="00460004" w:rsidP="006005DC">
            <w:pPr>
              <w:pStyle w:val="Other10"/>
              <w:spacing w:after="0"/>
              <w:ind w:left="1280"/>
              <w:rPr>
                <w:sz w:val="86"/>
                <w:szCs w:val="86"/>
              </w:rPr>
            </w:pPr>
            <w:r>
              <w:rPr>
                <w:rFonts w:ascii="Times New Roman" w:eastAsia="Times New Roman" w:hAnsi="Times New Roman" w:cs="Times New Roman"/>
                <w:b/>
                <w:bCs/>
                <w:color w:val="000000"/>
                <w:sz w:val="86"/>
                <w:szCs w:val="86"/>
              </w:rPr>
              <w:t>6.1.2</w:t>
            </w:r>
          </w:p>
        </w:tc>
        <w:tc>
          <w:tcPr>
            <w:tcW w:w="21475" w:type="dxa"/>
            <w:shd w:val="clear" w:color="auto" w:fill="FFFFFF"/>
            <w:vAlign w:val="bottom"/>
          </w:tcPr>
          <w:p w14:paraId="57BD1AB3" w14:textId="77777777" w:rsidR="00460004" w:rsidRDefault="00460004" w:rsidP="006005DC">
            <w:pPr>
              <w:pStyle w:val="Other10"/>
              <w:spacing w:after="0"/>
              <w:ind w:firstLine="380"/>
              <w:rPr>
                <w:sz w:val="86"/>
                <w:szCs w:val="86"/>
              </w:rPr>
            </w:pPr>
            <w:r>
              <w:rPr>
                <w:rFonts w:ascii="Times New Roman" w:eastAsia="Times New Roman" w:hAnsi="Times New Roman" w:cs="Times New Roman"/>
                <w:b/>
                <w:bCs/>
                <w:color w:val="000000"/>
                <w:sz w:val="86"/>
                <w:szCs w:val="86"/>
              </w:rPr>
              <w:t>ERP</w:t>
            </w:r>
            <w:r>
              <w:rPr>
                <w:rFonts w:ascii="Arial Unicode MS" w:eastAsia="Arial Unicode MS" w:hAnsi="Arial Unicode MS" w:cs="Arial Unicode MS"/>
                <w:color w:val="000000"/>
                <w:sz w:val="86"/>
                <w:szCs w:val="86"/>
              </w:rPr>
              <w:t>系统运行管理的内容</w:t>
            </w:r>
          </w:p>
        </w:tc>
      </w:tr>
    </w:tbl>
    <w:p w14:paraId="42D6504B" w14:textId="77777777" w:rsidR="00460004" w:rsidRDefault="00460004" w:rsidP="00460004">
      <w:pPr>
        <w:spacing w:after="1699" w:line="1" w:lineRule="exact"/>
        <w:rPr>
          <w:lang w:eastAsia="zh-CN"/>
        </w:rPr>
      </w:pPr>
    </w:p>
    <w:p w14:paraId="32D32703" w14:textId="77777777" w:rsidR="00460004" w:rsidRDefault="00460004" w:rsidP="00460004">
      <w:pPr>
        <w:pStyle w:val="Bodytext10"/>
        <w:spacing w:after="420" w:line="288" w:lineRule="auto"/>
        <w:ind w:firstLine="1380"/>
        <w:jc w:val="both"/>
        <w:rPr>
          <w:sz w:val="62"/>
          <w:szCs w:val="62"/>
        </w:rPr>
      </w:pPr>
      <w:r>
        <w:rPr>
          <w:rFonts w:ascii="Arial" w:eastAsia="Arial" w:hAnsi="Arial" w:cs="Arial"/>
          <w:color w:val="000000"/>
          <w:sz w:val="66"/>
          <w:szCs w:val="66"/>
        </w:rPr>
        <w:t>ERP</w:t>
      </w:r>
      <w:r>
        <w:rPr>
          <w:color w:val="000000"/>
          <w:sz w:val="62"/>
          <w:szCs w:val="62"/>
        </w:rPr>
        <w:t>系统是一个复杂的人机系统，它是不能自行维护的，稍有松懈其应用水平就会 降低，要把</w:t>
      </w:r>
      <w:r>
        <w:rPr>
          <w:rFonts w:ascii="Arial" w:eastAsia="Arial" w:hAnsi="Arial" w:cs="Arial"/>
          <w:color w:val="000000"/>
          <w:sz w:val="66"/>
          <w:szCs w:val="66"/>
        </w:rPr>
        <w:t>ERP</w:t>
      </w:r>
      <w:r>
        <w:rPr>
          <w:color w:val="000000"/>
          <w:sz w:val="62"/>
          <w:szCs w:val="62"/>
        </w:rPr>
        <w:t>系统运行得越来越好，人是关键的因素。系统的日常运行管理不仅是基 础设施的管理，更主要的是对系统运行状况、数据输入和输出情况，以及系统的安全性 与完备性进行及时准确的记录和处理。下面将从四个方面对这些问题进行叙述。</w:t>
      </w:r>
    </w:p>
    <w:p w14:paraId="698C68CB" w14:textId="77777777" w:rsidR="00460004" w:rsidRDefault="00460004" w:rsidP="00460004">
      <w:pPr>
        <w:pStyle w:val="Bodytext10"/>
        <w:spacing w:after="420" w:line="286" w:lineRule="auto"/>
        <w:ind w:left="1320"/>
        <w:rPr>
          <w:sz w:val="62"/>
          <w:szCs w:val="62"/>
        </w:rPr>
      </w:pPr>
      <w:r>
        <w:rPr>
          <w:rFonts w:ascii="Arial" w:eastAsia="Arial" w:hAnsi="Arial" w:cs="Arial"/>
          <w:color w:val="000000"/>
          <w:sz w:val="66"/>
          <w:szCs w:val="66"/>
        </w:rPr>
        <w:t>1.</w:t>
      </w:r>
      <w:r>
        <w:rPr>
          <w:color w:val="000000"/>
          <w:sz w:val="62"/>
          <w:szCs w:val="62"/>
        </w:rPr>
        <w:t>系统维护</w:t>
      </w:r>
    </w:p>
    <w:p w14:paraId="4A9D1142" w14:textId="77777777" w:rsidR="00460004" w:rsidRDefault="00460004" w:rsidP="00460004">
      <w:pPr>
        <w:pStyle w:val="Bodytext10"/>
        <w:spacing w:after="0" w:line="286" w:lineRule="auto"/>
        <w:ind w:firstLine="1380"/>
        <w:jc w:val="both"/>
        <w:rPr>
          <w:sz w:val="62"/>
          <w:szCs w:val="62"/>
        </w:rPr>
      </w:pPr>
      <w:r>
        <w:rPr>
          <w:color w:val="000000"/>
          <w:sz w:val="62"/>
          <w:szCs w:val="62"/>
        </w:rPr>
        <w:t>随着</w:t>
      </w:r>
      <w:r>
        <w:rPr>
          <w:rFonts w:ascii="Arial" w:eastAsia="Arial" w:hAnsi="Arial" w:cs="Arial"/>
          <w:color w:val="000000"/>
          <w:sz w:val="66"/>
          <w:szCs w:val="66"/>
        </w:rPr>
        <w:t>ERP</w:t>
      </w:r>
      <w:r>
        <w:rPr>
          <w:color w:val="000000"/>
          <w:sz w:val="62"/>
          <w:szCs w:val="62"/>
        </w:rPr>
        <w:t>系统的运行，一些隐含的错误逐渐暴露出来，另外，企业在应用过程中可 能提出新的要求，这就需要对程序进行修改与完善。因此，系统维护的主要任务就是保 证系统的正常运行，并使系统的信息资源得到有效利用，使系统的功能在运行中不断得 到完善和扩充，以提高系统的效率和延长系统的生命周期。系统维护是系统可靠运行的 重要技术保障，企业必须给予足够的重视。</w:t>
      </w:r>
    </w:p>
    <w:p w14:paraId="06ABDED5" w14:textId="77777777" w:rsidR="00460004" w:rsidRDefault="00460004" w:rsidP="00460004">
      <w:pPr>
        <w:pStyle w:val="Bodytext10"/>
        <w:spacing w:after="0" w:line="286" w:lineRule="auto"/>
        <w:ind w:firstLine="1380"/>
        <w:jc w:val="both"/>
        <w:rPr>
          <w:sz w:val="62"/>
          <w:szCs w:val="62"/>
        </w:rPr>
      </w:pPr>
      <w:r>
        <w:rPr>
          <w:color w:val="000000"/>
          <w:sz w:val="62"/>
          <w:szCs w:val="62"/>
        </w:rPr>
        <w:lastRenderedPageBreak/>
        <w:t>系统维护面向系统中的各个构成因素，按照维护对象不同，系统维护的内容可分为 以下几类。</w:t>
      </w:r>
    </w:p>
    <w:p w14:paraId="0A903A4B" w14:textId="77777777" w:rsidR="00460004" w:rsidRDefault="00460004" w:rsidP="00460004">
      <w:pPr>
        <w:pStyle w:val="Bodytext10"/>
        <w:spacing w:after="0" w:line="286" w:lineRule="auto"/>
        <w:ind w:firstLine="1620"/>
        <w:jc w:val="both"/>
        <w:rPr>
          <w:sz w:val="62"/>
          <w:szCs w:val="62"/>
        </w:rPr>
      </w:pPr>
      <w:r>
        <w:rPr>
          <w:rFonts w:ascii="Arial" w:eastAsia="Arial" w:hAnsi="Arial" w:cs="Arial"/>
          <w:color w:val="000000"/>
          <w:sz w:val="66"/>
          <w:szCs w:val="66"/>
        </w:rPr>
        <w:t xml:space="preserve">(1 </w:t>
      </w:r>
      <w:r>
        <w:rPr>
          <w:color w:val="000000"/>
          <w:sz w:val="62"/>
          <w:szCs w:val="62"/>
        </w:rPr>
        <w:t>)应用程序维护。应用程序维护是指修改一部分或全部程序。企业根据运行情况 发现应用程序中的错误，或随着对系统的熟悉，企业对系统提出更高的要求，或由于环 境的改变等都需要对应用程序进行改动。</w:t>
      </w:r>
    </w:p>
    <w:p w14:paraId="5A190977" w14:textId="77777777" w:rsidR="00460004" w:rsidRDefault="00460004" w:rsidP="00460004">
      <w:pPr>
        <w:pStyle w:val="Bodytext10"/>
        <w:spacing w:after="120" w:line="288" w:lineRule="auto"/>
        <w:ind w:firstLine="1620"/>
        <w:jc w:val="both"/>
        <w:rPr>
          <w:sz w:val="62"/>
          <w:szCs w:val="62"/>
        </w:rPr>
        <w:sectPr w:rsidR="00460004">
          <w:headerReference w:type="even" r:id="rId9"/>
          <w:headerReference w:type="default" r:id="rId10"/>
          <w:footerReference w:type="even" r:id="rId11"/>
          <w:footerReference w:type="default" r:id="rId12"/>
          <w:pgSz w:w="30269" w:h="31680"/>
          <w:pgMar w:top="528" w:right="2689" w:bottom="0" w:left="2456" w:header="0" w:footer="3" w:gutter="0"/>
          <w:pgNumType w:start="176"/>
          <w:cols w:space="720"/>
          <w:noEndnote/>
          <w:docGrid w:linePitch="360"/>
        </w:sectPr>
      </w:pPr>
      <w:r>
        <w:rPr>
          <w:rFonts w:ascii="Arial" w:eastAsia="Arial" w:hAnsi="Arial" w:cs="Arial"/>
          <w:color w:val="000000"/>
          <w:sz w:val="66"/>
          <w:szCs w:val="66"/>
        </w:rPr>
        <w:t>(2)</w:t>
      </w:r>
      <w:r>
        <w:rPr>
          <w:color w:val="000000"/>
          <w:sz w:val="62"/>
          <w:szCs w:val="62"/>
        </w:rPr>
        <w:t>数据文件的维护。数据是系统中最重要的资源，由系统提供的数据全面、准确、 及时的规范流程是评价系统优劣的决定性指标。因此，企业要对系统中的数据进行不断 更新和补充，如业务发生了变化要建立新文件，或者对现有文件的结构进行修改等。此 外，数据的备份与恢复等，都是数据维护的工作内容。</w:t>
      </w:r>
    </w:p>
    <w:p w14:paraId="0D8CF93E" w14:textId="77777777" w:rsidR="00460004" w:rsidRDefault="00460004" w:rsidP="00460004">
      <w:pPr>
        <w:pStyle w:val="Bodytext10"/>
        <w:numPr>
          <w:ilvl w:val="0"/>
          <w:numId w:val="2"/>
        </w:numPr>
        <w:tabs>
          <w:tab w:val="left" w:pos="2931"/>
        </w:tabs>
        <w:spacing w:after="0" w:line="286" w:lineRule="auto"/>
        <w:ind w:firstLine="1540"/>
        <w:jc w:val="both"/>
        <w:rPr>
          <w:sz w:val="62"/>
          <w:szCs w:val="62"/>
        </w:rPr>
      </w:pPr>
      <w:bookmarkStart w:id="11" w:name="bookmark744"/>
      <w:bookmarkEnd w:id="11"/>
      <w:r>
        <w:rPr>
          <w:color w:val="000000"/>
          <w:sz w:val="62"/>
          <w:szCs w:val="62"/>
        </w:rPr>
        <w:lastRenderedPageBreak/>
        <w:t>代码的维护。系统应用范围的扩大及应用环境的变化，使得系统中旧的代码不 能适应新的要求，需要制定新的代码或修改旧的代码体系。代码维护的困难并不在于代 码本身的修改，而在于新代码的贯彻使用。</w:t>
      </w:r>
    </w:p>
    <w:p w14:paraId="74427F49" w14:textId="77777777" w:rsidR="00460004" w:rsidRDefault="00460004" w:rsidP="00460004">
      <w:pPr>
        <w:pStyle w:val="Bodytext10"/>
        <w:numPr>
          <w:ilvl w:val="0"/>
          <w:numId w:val="2"/>
        </w:numPr>
        <w:tabs>
          <w:tab w:val="left" w:pos="2931"/>
        </w:tabs>
        <w:spacing w:after="0" w:line="283" w:lineRule="auto"/>
        <w:ind w:firstLine="1540"/>
        <w:jc w:val="both"/>
        <w:rPr>
          <w:sz w:val="62"/>
          <w:szCs w:val="62"/>
        </w:rPr>
      </w:pPr>
      <w:bookmarkStart w:id="12" w:name="bookmark745"/>
      <w:bookmarkEnd w:id="12"/>
      <w:r>
        <w:rPr>
          <w:color w:val="000000"/>
          <w:sz w:val="62"/>
          <w:szCs w:val="62"/>
        </w:rPr>
        <w:t>硬件设施的维护。系统的硬件设施是</w:t>
      </w:r>
      <w:r>
        <w:rPr>
          <w:rFonts w:ascii="Arial" w:eastAsia="Arial" w:hAnsi="Arial" w:cs="Arial"/>
          <w:color w:val="000000"/>
          <w:sz w:val="66"/>
          <w:szCs w:val="66"/>
        </w:rPr>
        <w:t>ERP</w:t>
      </w:r>
      <w:r>
        <w:rPr>
          <w:color w:val="000000"/>
          <w:sz w:val="62"/>
          <w:szCs w:val="62"/>
        </w:rPr>
        <w:t>系统正常运行的物质基础，保证计 算机及外部设备等硬件设施的良好运行状态是系统正常工作的前提。机器、设备的维护 包括机器设备的日常维护与管理，一旦设备发生故障要由专业人员进行修理，保证系统 能正常运行。有时，根据业务需要还需要对硬件设备进行改进、升级等，并且要做好相 关检修记录和故障登记等工作。</w:t>
      </w:r>
    </w:p>
    <w:p w14:paraId="361A0377" w14:textId="77777777" w:rsidR="00460004" w:rsidRDefault="00460004" w:rsidP="00460004">
      <w:pPr>
        <w:pStyle w:val="Bodytext10"/>
        <w:numPr>
          <w:ilvl w:val="0"/>
          <w:numId w:val="2"/>
        </w:numPr>
        <w:tabs>
          <w:tab w:val="left" w:pos="2931"/>
        </w:tabs>
        <w:spacing w:after="420" w:line="286" w:lineRule="auto"/>
        <w:ind w:firstLine="1540"/>
        <w:jc w:val="both"/>
        <w:rPr>
          <w:sz w:val="62"/>
          <w:szCs w:val="62"/>
        </w:rPr>
      </w:pPr>
      <w:bookmarkStart w:id="13" w:name="bookmark746"/>
      <w:bookmarkEnd w:id="13"/>
      <w:r>
        <w:rPr>
          <w:color w:val="000000"/>
          <w:sz w:val="62"/>
          <w:szCs w:val="62"/>
        </w:rPr>
        <w:t>机构和人员的变动。</w:t>
      </w:r>
      <w:r>
        <w:rPr>
          <w:rFonts w:ascii="Arial" w:eastAsia="Arial" w:hAnsi="Arial" w:cs="Arial"/>
          <w:color w:val="000000"/>
          <w:sz w:val="66"/>
          <w:szCs w:val="66"/>
        </w:rPr>
        <w:t>ERP</w:t>
      </w:r>
      <w:r>
        <w:rPr>
          <w:color w:val="000000"/>
          <w:sz w:val="62"/>
          <w:szCs w:val="62"/>
        </w:rPr>
        <w:t>系统是复杂的人机系统，不能设想仅由系统自身就 能正确地对信息进行有效处理。如果由于人的错误输入，那么不论系统多么先进，也不 会得到我们预期的正确输出结果。因此，人工处理也占有重要地位，人的作用在系统中 占据主导地位。为了使系统的流程更加合理，有时涉及机构和人员的变动。这种变化往 往也会影响对设备和程序的维护工作，必须进行有效管理。</w:t>
      </w:r>
    </w:p>
    <w:p w14:paraId="1F03AE18" w14:textId="77777777" w:rsidR="00460004" w:rsidRDefault="00460004" w:rsidP="00460004">
      <w:pPr>
        <w:pStyle w:val="Bodytext30"/>
        <w:spacing w:after="660"/>
        <w:ind w:left="1300"/>
        <w:rPr>
          <w:sz w:val="60"/>
          <w:szCs w:val="60"/>
        </w:rPr>
      </w:pPr>
      <w:r>
        <w:rPr>
          <w:rFonts w:ascii="Arial" w:eastAsia="Arial" w:hAnsi="Arial" w:cs="Arial"/>
          <w:color w:val="000000"/>
          <w:sz w:val="66"/>
          <w:szCs w:val="66"/>
        </w:rPr>
        <w:t>2.</w:t>
      </w:r>
      <w:r>
        <w:rPr>
          <w:color w:val="000000"/>
          <w:sz w:val="60"/>
          <w:szCs w:val="60"/>
        </w:rPr>
        <w:t>企业信息化中的管理变革</w:t>
      </w:r>
    </w:p>
    <w:p w14:paraId="6B3A9B98" w14:textId="77777777" w:rsidR="00460004" w:rsidRDefault="00460004" w:rsidP="00460004">
      <w:pPr>
        <w:pStyle w:val="Bodytext10"/>
        <w:spacing w:after="140" w:line="240" w:lineRule="auto"/>
        <w:ind w:left="1300"/>
        <w:jc w:val="both"/>
        <w:rPr>
          <w:sz w:val="62"/>
          <w:szCs w:val="62"/>
        </w:rPr>
      </w:pPr>
      <w:r>
        <w:rPr>
          <w:color w:val="000000"/>
          <w:sz w:val="62"/>
          <w:szCs w:val="62"/>
        </w:rPr>
        <w:t>企业信息化中的管理变革是指企业在信息化过程中，为了与企业使用的信息技术相</w:t>
      </w:r>
    </w:p>
    <w:p w14:paraId="426FFDFF" w14:textId="77777777" w:rsidR="00460004" w:rsidRDefault="00460004" w:rsidP="00460004">
      <w:pPr>
        <w:pStyle w:val="Bodytext10"/>
        <w:spacing w:after="140" w:line="240" w:lineRule="auto"/>
        <w:rPr>
          <w:sz w:val="62"/>
          <w:szCs w:val="62"/>
        </w:rPr>
      </w:pPr>
      <w:r>
        <w:rPr>
          <w:color w:val="000000"/>
          <w:sz w:val="62"/>
          <w:szCs w:val="62"/>
        </w:rPr>
        <w:t>匹配，在管理目标、管理观念、管理模式、管理体制、运行机制、作业流程、规章制度 等方面进行的相应变革与调整。具体来说，包括以下几个方面内容。</w:t>
      </w:r>
    </w:p>
    <w:p w14:paraId="5D6FE924" w14:textId="77777777" w:rsidR="00460004" w:rsidRDefault="00460004" w:rsidP="00460004">
      <w:pPr>
        <w:pStyle w:val="Bodytext10"/>
        <w:spacing w:after="140" w:line="240" w:lineRule="auto"/>
        <w:ind w:left="1380"/>
        <w:jc w:val="both"/>
        <w:rPr>
          <w:sz w:val="62"/>
          <w:szCs w:val="62"/>
        </w:rPr>
      </w:pPr>
      <w:r>
        <w:rPr>
          <w:rFonts w:ascii="Arial" w:eastAsia="Arial" w:hAnsi="Arial" w:cs="Arial"/>
          <w:color w:val="000000"/>
          <w:sz w:val="66"/>
          <w:szCs w:val="66"/>
        </w:rPr>
        <w:t xml:space="preserve">(1 </w:t>
      </w:r>
      <w:r>
        <w:rPr>
          <w:color w:val="000000"/>
          <w:sz w:val="62"/>
          <w:szCs w:val="62"/>
        </w:rPr>
        <w:t>)管理观念的变革。在企业信息化过程中企业普遍性存在的管理理念是“重技术、</w:t>
      </w:r>
    </w:p>
    <w:p w14:paraId="294FEB30" w14:textId="77777777" w:rsidR="00460004" w:rsidRDefault="00460004" w:rsidP="00460004">
      <w:pPr>
        <w:pStyle w:val="Bodytext10"/>
        <w:spacing w:after="0" w:line="240" w:lineRule="auto"/>
        <w:jc w:val="both"/>
        <w:rPr>
          <w:sz w:val="62"/>
          <w:szCs w:val="62"/>
        </w:rPr>
      </w:pPr>
      <w:r>
        <w:rPr>
          <w:color w:val="000000"/>
          <w:sz w:val="62"/>
          <w:szCs w:val="62"/>
        </w:rPr>
        <w:t>轻管理”。具有这种理念的人，在管理中往往注重局部而忽视整体，不利于企业信息化的 发展。因为在企业信息化过程中，企业的内外部之间、企业内部各方面都需要进行合作 与协调，近期发展与长远规划、信息系统之间及与其他系统之间，都需要在管理中加强 沟通、相互配合，达到协调的目的。若这些管理工作不到位，企业信息化就无法得到满 意的结果。</w:t>
      </w:r>
    </w:p>
    <w:p w14:paraId="79FE537F" w14:textId="77777777" w:rsidR="00460004" w:rsidRDefault="00460004" w:rsidP="00460004">
      <w:pPr>
        <w:pStyle w:val="Bodytext10"/>
        <w:spacing w:after="140" w:line="286" w:lineRule="auto"/>
        <w:ind w:firstLine="1540"/>
        <w:jc w:val="both"/>
        <w:rPr>
          <w:sz w:val="62"/>
          <w:szCs w:val="62"/>
        </w:rPr>
      </w:pPr>
      <w:r>
        <w:rPr>
          <w:rFonts w:ascii="Arial" w:eastAsia="Arial" w:hAnsi="Arial" w:cs="Arial"/>
          <w:color w:val="000000"/>
          <w:sz w:val="66"/>
          <w:szCs w:val="66"/>
        </w:rPr>
        <w:t>(2)</w:t>
      </w:r>
      <w:r>
        <w:rPr>
          <w:color w:val="000000"/>
          <w:sz w:val="62"/>
          <w:szCs w:val="62"/>
        </w:rPr>
        <w:t>管理体制的变革。企业信息管理的管理体制，指的是推动企业信息管理发展的 管理机制、运行管理机制进行管理的各级信息管理机构，以及保证管理机制和管理机构 发挥作用</w:t>
      </w:r>
      <w:r>
        <w:rPr>
          <w:color w:val="000000"/>
          <w:sz w:val="62"/>
          <w:szCs w:val="62"/>
        </w:rPr>
        <w:lastRenderedPageBreak/>
        <w:t>的信息管理制度等诸方面的集合体。实施企业信息化，企业必须进行管理体制 的变革。这是搞好企业信息化管理的中心环节。因为它涉及信息化管理同企业的整体管 理和全部业务的关系，对企业内部控制能力和外部竞争能力会产生重大影响。在管理体 制的变革中需要注意三个方面</w:t>
      </w:r>
    </w:p>
    <w:p w14:paraId="2CD61EC8" w14:textId="77777777" w:rsidR="00460004" w:rsidRDefault="00460004" w:rsidP="00460004">
      <w:pPr>
        <w:pStyle w:val="Bodytext10"/>
        <w:spacing w:after="0" w:line="283" w:lineRule="auto"/>
        <w:ind w:firstLine="1300"/>
        <w:jc w:val="both"/>
        <w:rPr>
          <w:sz w:val="62"/>
          <w:szCs w:val="62"/>
        </w:rPr>
      </w:pPr>
      <w:r>
        <w:rPr>
          <w:color w:val="000000"/>
          <w:sz w:val="62"/>
          <w:szCs w:val="62"/>
        </w:rPr>
        <w:t>首先，在管理体制上，实施新的精神激励和物质激励相结合的激励机制，加大推进 信息化的动力，广泛调动全体员工积极参与企业信息化的主动性和创造性。对全体人员 都要注意责、权、利的统一。</w:t>
      </w:r>
    </w:p>
    <w:p w14:paraId="2D67AB02" w14:textId="77777777" w:rsidR="00460004" w:rsidRDefault="00460004" w:rsidP="00460004">
      <w:pPr>
        <w:pStyle w:val="Bodytext10"/>
        <w:spacing w:after="0" w:line="283" w:lineRule="auto"/>
        <w:ind w:firstLine="1300"/>
        <w:jc w:val="both"/>
        <w:rPr>
          <w:sz w:val="62"/>
          <w:szCs w:val="62"/>
        </w:rPr>
      </w:pPr>
      <w:r>
        <w:rPr>
          <w:color w:val="000000"/>
          <w:sz w:val="62"/>
          <w:szCs w:val="62"/>
        </w:rPr>
        <w:t>其次，在管理机构上，改变过去金字塔式结构的组织机构模式，设置精干、高效的 信息化管理机构，企业高层领导者必须直接参与信息化及其管理过程，并由专职领导者 从事跨部门、跨单位的协调工作。要坚持集中统一的原则，防止各职能部门、业务单位 各自为政、重复建设及信息孤岛等现象发生。</w:t>
      </w:r>
    </w:p>
    <w:p w14:paraId="7D184915" w14:textId="77777777" w:rsidR="00460004" w:rsidRDefault="00460004" w:rsidP="00460004">
      <w:pPr>
        <w:pStyle w:val="Bodytext10"/>
        <w:spacing w:after="140" w:line="283" w:lineRule="auto"/>
        <w:ind w:left="1380"/>
        <w:jc w:val="both"/>
        <w:rPr>
          <w:sz w:val="62"/>
          <w:szCs w:val="62"/>
        </w:rPr>
        <w:sectPr w:rsidR="00460004">
          <w:headerReference w:type="even" r:id="rId13"/>
          <w:headerReference w:type="default" r:id="rId14"/>
          <w:footerReference w:type="even" r:id="rId15"/>
          <w:footerReference w:type="default" r:id="rId16"/>
          <w:pgSz w:w="30269" w:h="31680"/>
          <w:pgMar w:top="528" w:right="2689" w:bottom="0" w:left="2456" w:header="0" w:footer="3" w:gutter="0"/>
          <w:pgNumType w:start="187"/>
          <w:cols w:space="720"/>
          <w:noEndnote/>
          <w:docGrid w:linePitch="360"/>
        </w:sectPr>
      </w:pPr>
      <w:r>
        <w:rPr>
          <w:color w:val="000000"/>
          <w:sz w:val="62"/>
          <w:szCs w:val="62"/>
        </w:rPr>
        <w:t>最后，在管理制度上，一方面继续完善信息化管理制度，另一方面改变过去制</w:t>
      </w:r>
    </w:p>
    <w:p w14:paraId="27B8B745" w14:textId="77777777" w:rsidR="00460004" w:rsidRDefault="00460004" w:rsidP="00460004">
      <w:pPr>
        <w:pStyle w:val="Bodytext10"/>
        <w:spacing w:after="220" w:line="192" w:lineRule="auto"/>
        <w:jc w:val="both"/>
        <w:rPr>
          <w:sz w:val="66"/>
          <w:szCs w:val="66"/>
        </w:rPr>
      </w:pPr>
      <w:r>
        <w:rPr>
          <w:color w:val="000000"/>
          <w:sz w:val="62"/>
          <w:szCs w:val="62"/>
        </w:rPr>
        <w:lastRenderedPageBreak/>
        <w:t>度执行不力的现象，强化和完善信息化管理制度和标准，规范员工的信息化行为。 秩序要稳定，流程要通畅，方方面面要交流和沟通，约束监督和奖惩办法要严格、 宀</w:t>
      </w:r>
      <w:r>
        <w:rPr>
          <w:color w:val="000000"/>
          <w:sz w:val="62"/>
          <w:szCs w:val="62"/>
          <w:u w:val="single"/>
        </w:rPr>
        <w:t xml:space="preserve">* </w:t>
      </w:r>
      <w:r>
        <w:rPr>
          <w:rFonts w:ascii="Arial" w:eastAsia="Arial" w:hAnsi="Arial" w:cs="Arial"/>
          <w:color w:val="000000"/>
          <w:sz w:val="66"/>
          <w:szCs w:val="66"/>
        </w:rPr>
        <w:t>7C n o</w:t>
      </w:r>
    </w:p>
    <w:p w14:paraId="745BA9A8" w14:textId="77777777" w:rsidR="00460004" w:rsidRDefault="00460004" w:rsidP="00460004">
      <w:pPr>
        <w:pStyle w:val="Bodytext10"/>
        <w:spacing w:after="420" w:line="290" w:lineRule="auto"/>
        <w:ind w:firstLine="1580"/>
        <w:jc w:val="both"/>
        <w:rPr>
          <w:sz w:val="62"/>
          <w:szCs w:val="62"/>
        </w:rPr>
      </w:pPr>
      <w:r>
        <w:rPr>
          <w:rFonts w:ascii="Arial" w:eastAsia="Arial" w:hAnsi="Arial" w:cs="Arial"/>
          <w:color w:val="000000"/>
          <w:sz w:val="66"/>
          <w:szCs w:val="66"/>
        </w:rPr>
        <w:t>(3)</w:t>
      </w:r>
      <w:r>
        <w:rPr>
          <w:color w:val="000000"/>
          <w:sz w:val="62"/>
          <w:szCs w:val="62"/>
        </w:rPr>
        <w:t>管理队伍的变革。在企业信息化进程中，要改变企业信息化队伍的素质结构, 要充分发挥企业信息化管理队伍的作用。企业信息化管理队伍的素质、能力与水平， 对企业信息化的成效起决定性作用。管理队伍应是既懂信息技术又熟悉企业业务的复 合型管理人才。</w:t>
      </w:r>
    </w:p>
    <w:p w14:paraId="7B8878D4" w14:textId="77777777" w:rsidR="00460004" w:rsidRDefault="00460004" w:rsidP="00460004">
      <w:pPr>
        <w:pStyle w:val="Bodytext10"/>
        <w:numPr>
          <w:ilvl w:val="0"/>
          <w:numId w:val="3"/>
        </w:numPr>
        <w:tabs>
          <w:tab w:val="left" w:pos="2150"/>
        </w:tabs>
        <w:spacing w:after="420" w:line="310" w:lineRule="auto"/>
        <w:ind w:left="1300"/>
        <w:rPr>
          <w:sz w:val="62"/>
          <w:szCs w:val="62"/>
        </w:rPr>
      </w:pPr>
      <w:bookmarkStart w:id="14" w:name="bookmark747"/>
      <w:bookmarkEnd w:id="14"/>
      <w:r>
        <w:rPr>
          <w:color w:val="000000"/>
          <w:sz w:val="62"/>
          <w:szCs w:val="62"/>
        </w:rPr>
        <w:t>规章制度的建立</w:t>
      </w:r>
    </w:p>
    <w:p w14:paraId="3D906550" w14:textId="77777777" w:rsidR="00460004" w:rsidRDefault="00460004" w:rsidP="00460004">
      <w:pPr>
        <w:pStyle w:val="Bodytext10"/>
        <w:spacing w:after="0" w:line="288" w:lineRule="auto"/>
        <w:ind w:firstLine="1320"/>
        <w:jc w:val="both"/>
        <w:rPr>
          <w:sz w:val="62"/>
          <w:szCs w:val="62"/>
        </w:rPr>
      </w:pPr>
      <w:r>
        <w:rPr>
          <w:color w:val="000000"/>
          <w:sz w:val="62"/>
          <w:szCs w:val="62"/>
        </w:rPr>
        <w:t>规章制度是</w:t>
      </w:r>
      <w:r>
        <w:rPr>
          <w:rFonts w:ascii="Arial" w:eastAsia="Arial" w:hAnsi="Arial" w:cs="Arial"/>
          <w:color w:val="000000"/>
          <w:sz w:val="66"/>
          <w:szCs w:val="66"/>
        </w:rPr>
        <w:t>ERP</w:t>
      </w:r>
      <w:r>
        <w:rPr>
          <w:color w:val="000000"/>
          <w:sz w:val="62"/>
          <w:szCs w:val="62"/>
        </w:rPr>
        <w:t>系统运行管理与维护的保证。为了使管理人员明确职责、遵守纪律, 不断提高自己的思想素质和技术水平，企业有必要建立完善的系统管理制度、系统操作 制度和工作人员纪律与业务学习制度。</w:t>
      </w:r>
    </w:p>
    <w:p w14:paraId="678B711F" w14:textId="77777777" w:rsidR="00460004" w:rsidRDefault="00460004" w:rsidP="00460004">
      <w:pPr>
        <w:pStyle w:val="Bodytext10"/>
        <w:spacing w:after="0" w:line="290" w:lineRule="auto"/>
        <w:ind w:firstLine="1580"/>
        <w:jc w:val="both"/>
        <w:rPr>
          <w:sz w:val="66"/>
          <w:szCs w:val="66"/>
        </w:rPr>
      </w:pPr>
      <w:r>
        <w:rPr>
          <w:rFonts w:ascii="Arial" w:eastAsia="Arial" w:hAnsi="Arial" w:cs="Arial"/>
          <w:color w:val="000000"/>
          <w:sz w:val="66"/>
          <w:szCs w:val="66"/>
        </w:rPr>
        <w:t xml:space="preserve">(1 </w:t>
      </w:r>
      <w:r>
        <w:rPr>
          <w:color w:val="000000"/>
          <w:sz w:val="62"/>
          <w:szCs w:val="62"/>
        </w:rPr>
        <w:t>)系统管理制度包括：①系统管理与维护人员的组成及分工；②系统管理规程(管 理程序、工作内容与管理措施、突发事故的处理或恢复等)；③系统的使用环境及其保护 措施(机房守则、防火与防盗措施等</w:t>
      </w:r>
      <w:r>
        <w:rPr>
          <w:rFonts w:ascii="Arial" w:eastAsia="Arial" w:hAnsi="Arial" w:cs="Arial"/>
          <w:color w:val="000000"/>
          <w:sz w:val="66"/>
          <w:szCs w:val="66"/>
        </w:rPr>
        <w:t>)o</w:t>
      </w:r>
    </w:p>
    <w:p w14:paraId="6B7FA1E7" w14:textId="77777777" w:rsidR="00460004" w:rsidRDefault="00460004" w:rsidP="00460004">
      <w:pPr>
        <w:pStyle w:val="Bodytext10"/>
        <w:numPr>
          <w:ilvl w:val="0"/>
          <w:numId w:val="4"/>
        </w:numPr>
        <w:tabs>
          <w:tab w:val="left" w:pos="2894"/>
        </w:tabs>
        <w:spacing w:after="0" w:line="307" w:lineRule="auto"/>
        <w:ind w:firstLine="1580"/>
        <w:jc w:val="both"/>
        <w:rPr>
          <w:sz w:val="62"/>
          <w:szCs w:val="62"/>
        </w:rPr>
      </w:pPr>
      <w:bookmarkStart w:id="15" w:name="bookmark748"/>
      <w:bookmarkEnd w:id="15"/>
      <w:r>
        <w:rPr>
          <w:color w:val="000000"/>
          <w:sz w:val="62"/>
          <w:szCs w:val="62"/>
        </w:rPr>
        <w:t>系统操作制度包括：①操作员手则；</w:t>
      </w:r>
      <w:r>
        <w:rPr>
          <w:color w:val="000000"/>
          <w:sz w:val="66"/>
          <w:szCs w:val="66"/>
        </w:rPr>
        <w:t>②</w:t>
      </w:r>
      <w:r>
        <w:rPr>
          <w:color w:val="000000"/>
          <w:sz w:val="62"/>
          <w:szCs w:val="62"/>
        </w:rPr>
        <w:t>系统操作规范(各级操作员的责任和工 作组日程表)□</w:t>
      </w:r>
    </w:p>
    <w:p w14:paraId="1A730D7C" w14:textId="77777777" w:rsidR="00460004" w:rsidRDefault="00460004" w:rsidP="00460004">
      <w:pPr>
        <w:pStyle w:val="Bodytext10"/>
        <w:numPr>
          <w:ilvl w:val="0"/>
          <w:numId w:val="4"/>
        </w:numPr>
        <w:tabs>
          <w:tab w:val="left" w:pos="2894"/>
        </w:tabs>
        <w:spacing w:after="420" w:line="298" w:lineRule="auto"/>
        <w:ind w:firstLine="1580"/>
        <w:jc w:val="both"/>
        <w:rPr>
          <w:sz w:val="62"/>
          <w:szCs w:val="62"/>
        </w:rPr>
      </w:pPr>
      <w:bookmarkStart w:id="16" w:name="bookmark749"/>
      <w:bookmarkEnd w:id="16"/>
      <w:r>
        <w:rPr>
          <w:color w:val="000000"/>
          <w:sz w:val="62"/>
          <w:szCs w:val="62"/>
        </w:rPr>
        <w:t>工作人员纪律与业务学习制度包括：①纪律条例(保密、防病毒及资源占有权 限的规定)；②业务学习与考核制度。</w:t>
      </w:r>
    </w:p>
    <w:p w14:paraId="4AD91D8C" w14:textId="77777777" w:rsidR="00460004" w:rsidRDefault="00460004" w:rsidP="00460004">
      <w:pPr>
        <w:pStyle w:val="Bodytext10"/>
        <w:numPr>
          <w:ilvl w:val="0"/>
          <w:numId w:val="3"/>
        </w:numPr>
        <w:tabs>
          <w:tab w:val="left" w:pos="2150"/>
        </w:tabs>
        <w:spacing w:after="420" w:line="310" w:lineRule="auto"/>
        <w:ind w:left="1300"/>
        <w:rPr>
          <w:sz w:val="62"/>
          <w:szCs w:val="62"/>
        </w:rPr>
      </w:pPr>
      <w:bookmarkStart w:id="17" w:name="bookmark750"/>
      <w:bookmarkEnd w:id="17"/>
      <w:r>
        <w:rPr>
          <w:color w:val="000000"/>
          <w:sz w:val="62"/>
          <w:szCs w:val="62"/>
        </w:rPr>
        <w:t>继续教育与培训</w:t>
      </w:r>
    </w:p>
    <w:p w14:paraId="064F52FD" w14:textId="77777777" w:rsidR="00460004" w:rsidRDefault="00460004" w:rsidP="00460004">
      <w:pPr>
        <w:pStyle w:val="Bodytext10"/>
        <w:spacing w:after="2380" w:line="288" w:lineRule="auto"/>
        <w:ind w:firstLine="1320"/>
        <w:jc w:val="both"/>
        <w:rPr>
          <w:sz w:val="62"/>
          <w:szCs w:val="62"/>
        </w:rPr>
      </w:pPr>
      <w:r>
        <w:rPr>
          <w:color w:val="000000"/>
          <w:sz w:val="62"/>
          <w:szCs w:val="62"/>
        </w:rPr>
        <w:t>要使</w:t>
      </w:r>
      <w:r>
        <w:rPr>
          <w:rFonts w:ascii="Arial" w:eastAsia="Arial" w:hAnsi="Arial" w:cs="Arial"/>
          <w:color w:val="000000"/>
          <w:sz w:val="66"/>
          <w:szCs w:val="66"/>
        </w:rPr>
        <w:t>ERP</w:t>
      </w:r>
      <w:r>
        <w:rPr>
          <w:color w:val="000000"/>
          <w:sz w:val="62"/>
          <w:szCs w:val="62"/>
        </w:rPr>
        <w:t>系统持续运行与不断完善，企业就需要制订关于系统的继续教育的详细计 划。</w:t>
      </w:r>
      <w:r>
        <w:rPr>
          <w:rFonts w:ascii="Arial" w:eastAsia="Arial" w:hAnsi="Arial" w:cs="Arial"/>
          <w:color w:val="000000"/>
          <w:sz w:val="66"/>
          <w:szCs w:val="66"/>
        </w:rPr>
        <w:t>ERP</w:t>
      </w:r>
      <w:r>
        <w:rPr>
          <w:color w:val="000000"/>
          <w:sz w:val="62"/>
          <w:szCs w:val="62"/>
        </w:rPr>
        <w:t>系统的继续教育过程是一个随着企业不断成长而不断深入的过程，在系统运行 与维护中，相关人员需不断地维护应用工具，适应新的形势、迎接新的挑战。因此，</w:t>
      </w:r>
      <w:r>
        <w:rPr>
          <w:rFonts w:ascii="Arial" w:eastAsia="Arial" w:hAnsi="Arial" w:cs="Arial"/>
          <w:color w:val="000000"/>
          <w:sz w:val="66"/>
          <w:szCs w:val="66"/>
        </w:rPr>
        <w:t xml:space="preserve">ERP </w:t>
      </w:r>
      <w:r>
        <w:rPr>
          <w:color w:val="000000"/>
          <w:sz w:val="62"/>
          <w:szCs w:val="62"/>
        </w:rPr>
        <w:t xml:space="preserve">系统的继续教育应与企业的运行机制紧密结合，对应企业中的每个岗位建立相应的基本 </w:t>
      </w:r>
      <w:r>
        <w:rPr>
          <w:rFonts w:ascii="Arial" w:eastAsia="Arial" w:hAnsi="Arial" w:cs="Arial"/>
          <w:color w:val="000000"/>
          <w:sz w:val="66"/>
          <w:szCs w:val="66"/>
        </w:rPr>
        <w:t>ERP</w:t>
      </w:r>
      <w:r>
        <w:rPr>
          <w:color w:val="000000"/>
          <w:sz w:val="62"/>
          <w:szCs w:val="62"/>
        </w:rPr>
        <w:t>系统教育标准，并将其纳入岗位工作规范。</w:t>
      </w:r>
    </w:p>
    <w:p w14:paraId="2C2F6032" w14:textId="77777777" w:rsidR="00460004" w:rsidRDefault="00460004" w:rsidP="00460004">
      <w:pPr>
        <w:pStyle w:val="Other10"/>
        <w:spacing w:after="2580"/>
        <w:jc w:val="center"/>
        <w:rPr>
          <w:sz w:val="102"/>
          <w:szCs w:val="102"/>
        </w:rPr>
      </w:pPr>
      <w:r>
        <w:rPr>
          <w:rFonts w:ascii="Times New Roman" w:eastAsia="Times New Roman" w:hAnsi="Times New Roman" w:cs="Times New Roman"/>
          <w:color w:val="000000"/>
          <w:sz w:val="98"/>
          <w:szCs w:val="98"/>
        </w:rPr>
        <w:lastRenderedPageBreak/>
        <w:t>6.2 ERP</w:t>
      </w:r>
      <w:r>
        <w:rPr>
          <w:rFonts w:ascii="Arial Unicode MS" w:eastAsia="Arial Unicode MS" w:hAnsi="Arial Unicode MS" w:cs="Arial Unicode MS"/>
          <w:color w:val="000000"/>
          <w:sz w:val="102"/>
          <w:szCs w:val="102"/>
        </w:rPr>
        <w:t>系统应用评估及价值分析</w:t>
      </w:r>
    </w:p>
    <w:p w14:paraId="308A1F0E" w14:textId="77777777" w:rsidR="00460004" w:rsidRDefault="00460004" w:rsidP="00460004">
      <w:pPr>
        <w:pStyle w:val="Bodytext10"/>
        <w:spacing w:after="140" w:line="240" w:lineRule="auto"/>
        <w:ind w:left="1300"/>
        <w:jc w:val="both"/>
        <w:rPr>
          <w:sz w:val="62"/>
          <w:szCs w:val="62"/>
        </w:rPr>
      </w:pPr>
      <w:r>
        <w:rPr>
          <w:color w:val="000000"/>
          <w:sz w:val="62"/>
          <w:szCs w:val="62"/>
        </w:rPr>
        <w:t>很多实施过</w:t>
      </w:r>
      <w:r>
        <w:rPr>
          <w:rFonts w:ascii="Arial" w:eastAsia="Arial" w:hAnsi="Arial" w:cs="Arial"/>
          <w:color w:val="000000"/>
          <w:sz w:val="66"/>
          <w:szCs w:val="66"/>
        </w:rPr>
        <w:t>ERP</w:t>
      </w:r>
      <w:r>
        <w:rPr>
          <w:color w:val="000000"/>
          <w:sz w:val="62"/>
          <w:szCs w:val="62"/>
        </w:rPr>
        <w:t>系统的企业面临着同样的问题：系统到底有没有为企业的发展发</w:t>
      </w:r>
    </w:p>
    <w:p w14:paraId="3DD61B1A" w14:textId="77777777" w:rsidR="00460004" w:rsidRDefault="00460004" w:rsidP="00460004">
      <w:pPr>
        <w:pStyle w:val="Bodytext10"/>
        <w:spacing w:after="420" w:line="276" w:lineRule="auto"/>
        <w:jc w:val="both"/>
        <w:rPr>
          <w:sz w:val="62"/>
          <w:szCs w:val="62"/>
        </w:rPr>
      </w:pPr>
      <w:r>
        <w:rPr>
          <w:color w:val="000000"/>
          <w:sz w:val="62"/>
          <w:szCs w:val="62"/>
        </w:rPr>
        <w:t>挥实质性的作用？投入的财力与物力是不是得到了相应的回报？由于对这些问题的答 案存在疑惑，企业管理者不能客观地评价</w:t>
      </w:r>
      <w:r>
        <w:rPr>
          <w:rFonts w:ascii="Arial" w:eastAsia="Arial" w:hAnsi="Arial" w:cs="Arial"/>
          <w:color w:val="000000"/>
          <w:sz w:val="66"/>
          <w:szCs w:val="66"/>
        </w:rPr>
        <w:t>ERP</w:t>
      </w:r>
      <w:r>
        <w:rPr>
          <w:color w:val="000000"/>
          <w:sz w:val="62"/>
          <w:szCs w:val="62"/>
        </w:rPr>
        <w:t>系统的作用，对</w:t>
      </w:r>
      <w:r>
        <w:rPr>
          <w:rFonts w:ascii="Arial" w:eastAsia="Arial" w:hAnsi="Arial" w:cs="Arial"/>
          <w:color w:val="000000"/>
          <w:sz w:val="66"/>
          <w:szCs w:val="66"/>
        </w:rPr>
        <w:t>ERP</w:t>
      </w:r>
      <w:r>
        <w:rPr>
          <w:color w:val="000000"/>
          <w:sz w:val="62"/>
          <w:szCs w:val="62"/>
        </w:rPr>
        <w:t xml:space="preserve">系统产生了种种误 </w:t>
      </w:r>
      <w:r>
        <w:rPr>
          <w:i/>
          <w:iCs/>
          <w:color w:val="000000"/>
          <w:sz w:val="62"/>
          <w:szCs w:val="62"/>
        </w:rPr>
        <w:t>解,</w:t>
      </w:r>
      <w:r>
        <w:rPr>
          <w:color w:val="000000"/>
          <w:sz w:val="62"/>
          <w:szCs w:val="62"/>
        </w:rPr>
        <w:t>也对实施</w:t>
      </w:r>
      <w:r>
        <w:rPr>
          <w:rFonts w:ascii="Arial" w:eastAsia="Arial" w:hAnsi="Arial" w:cs="Arial"/>
          <w:color w:val="000000"/>
          <w:sz w:val="66"/>
          <w:szCs w:val="66"/>
        </w:rPr>
        <w:t>ERP</w:t>
      </w:r>
      <w:r>
        <w:rPr>
          <w:color w:val="000000"/>
          <w:sz w:val="62"/>
          <w:szCs w:val="62"/>
        </w:rPr>
        <w:t>系统的效果表示不满。同时，由于看不到</w:t>
      </w:r>
      <w:r>
        <w:rPr>
          <w:rFonts w:ascii="Arial" w:eastAsia="Arial" w:hAnsi="Arial" w:cs="Arial"/>
          <w:color w:val="000000"/>
          <w:sz w:val="66"/>
          <w:szCs w:val="66"/>
        </w:rPr>
        <w:t>ERP</w:t>
      </w:r>
      <w:r>
        <w:rPr>
          <w:color w:val="000000"/>
          <w:sz w:val="62"/>
          <w:szCs w:val="62"/>
        </w:rPr>
        <w:t>系统的实际价值，很 多待实施</w:t>
      </w:r>
      <w:r>
        <w:rPr>
          <w:rFonts w:ascii="Arial" w:eastAsia="Arial" w:hAnsi="Arial" w:cs="Arial"/>
          <w:color w:val="000000"/>
          <w:sz w:val="66"/>
          <w:szCs w:val="66"/>
        </w:rPr>
        <w:t>ERP</w:t>
      </w:r>
      <w:r>
        <w:rPr>
          <w:color w:val="000000"/>
          <w:sz w:val="62"/>
          <w:szCs w:val="62"/>
        </w:rPr>
        <w:t>系统的企业犹豫不决，止步不前。因此，如何量化</w:t>
      </w:r>
      <w:r>
        <w:rPr>
          <w:rFonts w:ascii="Arial" w:eastAsia="Arial" w:hAnsi="Arial" w:cs="Arial"/>
          <w:color w:val="000000"/>
          <w:sz w:val="66"/>
          <w:szCs w:val="66"/>
        </w:rPr>
        <w:t>ERP</w:t>
      </w:r>
      <w:r>
        <w:rPr>
          <w:color w:val="000000"/>
          <w:sz w:val="62"/>
          <w:szCs w:val="62"/>
        </w:rPr>
        <w:t>系统的价值，如</w:t>
      </w:r>
      <w:r>
        <w:br w:type="page"/>
      </w:r>
    </w:p>
    <w:p w14:paraId="59DA8511" w14:textId="77777777" w:rsidR="00460004" w:rsidRDefault="00460004" w:rsidP="00460004">
      <w:pPr>
        <w:pStyle w:val="Bodytext10"/>
        <w:spacing w:after="1380" w:line="295" w:lineRule="auto"/>
        <w:jc w:val="both"/>
        <w:rPr>
          <w:sz w:val="62"/>
          <w:szCs w:val="62"/>
        </w:rPr>
      </w:pPr>
      <w:r>
        <w:rPr>
          <w:color w:val="000000"/>
          <w:sz w:val="62"/>
          <w:szCs w:val="62"/>
        </w:rPr>
        <w:lastRenderedPageBreak/>
        <w:t>何科学和客观地对</w:t>
      </w:r>
      <w:r>
        <w:rPr>
          <w:rFonts w:ascii="Arial" w:eastAsia="Arial" w:hAnsi="Arial" w:cs="Arial"/>
          <w:color w:val="000000"/>
          <w:sz w:val="66"/>
          <w:szCs w:val="66"/>
        </w:rPr>
        <w:t>ERP</w:t>
      </w:r>
      <w:r>
        <w:rPr>
          <w:color w:val="000000"/>
          <w:sz w:val="62"/>
          <w:szCs w:val="62"/>
        </w:rPr>
        <w:t>系统的实施效果进行评价，成为大多数企业在系统实施前后关 心的问题。</w:t>
      </w:r>
    </w:p>
    <w:p w14:paraId="2F2FC81A" w14:textId="77777777" w:rsidR="00460004" w:rsidRDefault="00460004" w:rsidP="00460004">
      <w:pPr>
        <w:pStyle w:val="Other10"/>
        <w:spacing w:after="1580"/>
        <w:ind w:left="1300"/>
        <w:rPr>
          <w:sz w:val="86"/>
          <w:szCs w:val="86"/>
        </w:rPr>
      </w:pPr>
      <w:r>
        <w:rPr>
          <w:rFonts w:ascii="Times New Roman" w:eastAsia="Times New Roman" w:hAnsi="Times New Roman" w:cs="Times New Roman"/>
          <w:i/>
          <w:iCs/>
          <w:color w:val="000000"/>
          <w:sz w:val="88"/>
          <w:szCs w:val="88"/>
        </w:rPr>
        <w:t>6.2.1</w:t>
      </w:r>
      <w:r>
        <w:rPr>
          <w:rFonts w:ascii="Arial Unicode MS" w:eastAsia="Arial Unicode MS" w:hAnsi="Arial Unicode MS" w:cs="Arial Unicode MS"/>
          <w:color w:val="000000"/>
          <w:sz w:val="86"/>
          <w:szCs w:val="86"/>
        </w:rPr>
        <w:t>评估概述</w:t>
      </w:r>
    </w:p>
    <w:p w14:paraId="571C48A3" w14:textId="77777777" w:rsidR="00460004" w:rsidRDefault="00460004" w:rsidP="00460004">
      <w:pPr>
        <w:pStyle w:val="Bodytext10"/>
        <w:spacing w:after="140" w:line="240" w:lineRule="auto"/>
        <w:ind w:left="1300"/>
        <w:jc w:val="both"/>
        <w:rPr>
          <w:sz w:val="62"/>
          <w:szCs w:val="62"/>
        </w:rPr>
      </w:pPr>
      <w:r>
        <w:rPr>
          <w:color w:val="000000"/>
          <w:sz w:val="62"/>
          <w:szCs w:val="62"/>
        </w:rPr>
        <w:t>如果想要准确地评估</w:t>
      </w:r>
      <w:r>
        <w:rPr>
          <w:rFonts w:ascii="Arial" w:eastAsia="Arial" w:hAnsi="Arial" w:cs="Arial"/>
          <w:color w:val="000000"/>
          <w:sz w:val="66"/>
          <w:szCs w:val="66"/>
        </w:rPr>
        <w:t>ERP</w:t>
      </w:r>
      <w:r>
        <w:rPr>
          <w:color w:val="000000"/>
          <w:sz w:val="62"/>
          <w:szCs w:val="62"/>
        </w:rPr>
        <w:t>系统的实施效果，一套科学的评价方法必不可少。利用这</w:t>
      </w:r>
    </w:p>
    <w:p w14:paraId="731B8215" w14:textId="77777777" w:rsidR="00460004" w:rsidRDefault="00460004" w:rsidP="00460004">
      <w:pPr>
        <w:pStyle w:val="Bodytext10"/>
        <w:spacing w:after="40" w:line="283" w:lineRule="auto"/>
        <w:jc w:val="both"/>
        <w:rPr>
          <w:sz w:val="62"/>
          <w:szCs w:val="62"/>
        </w:rPr>
      </w:pPr>
      <w:r>
        <w:rPr>
          <w:noProof/>
        </w:rPr>
        <mc:AlternateContent>
          <mc:Choice Requires="wps">
            <w:drawing>
              <wp:anchor distT="0" distB="0" distL="0" distR="0" simplePos="0" relativeHeight="251661312" behindDoc="0" locked="0" layoutInCell="1" allowOverlap="1" wp14:anchorId="05C03871" wp14:editId="3A41E7B8">
                <wp:simplePos x="0" y="0"/>
                <wp:positionH relativeFrom="page">
                  <wp:posOffset>17089120</wp:posOffset>
                </wp:positionH>
                <wp:positionV relativeFrom="paragraph">
                  <wp:posOffset>850900</wp:posOffset>
                </wp:positionV>
                <wp:extent cx="115570" cy="182880"/>
                <wp:effectExtent l="0" t="0" r="0" b="0"/>
                <wp:wrapSquare wrapText="bothSides"/>
                <wp:docPr id="1175" name="Shape 1175"/>
                <wp:cNvGraphicFramePr/>
                <a:graphic xmlns:a="http://schemas.openxmlformats.org/drawingml/2006/main">
                  <a:graphicData uri="http://schemas.microsoft.com/office/word/2010/wordprocessingShape">
                    <wps:wsp>
                      <wps:cNvSpPr txBox="1"/>
                      <wps:spPr>
                        <a:xfrm>
                          <a:off x="0" y="0"/>
                          <a:ext cx="115570" cy="182880"/>
                        </a:xfrm>
                        <a:prstGeom prst="rect">
                          <a:avLst/>
                        </a:prstGeom>
                        <a:noFill/>
                      </wps:spPr>
                      <wps:txbx>
                        <w:txbxContent>
                          <w:p w14:paraId="5EAD0BFE" w14:textId="77777777" w:rsidR="00460004" w:rsidRDefault="00460004" w:rsidP="00460004">
                            <w:pPr>
                              <w:pStyle w:val="Other10"/>
                              <w:pBdr>
                                <w:top w:val="single" w:sz="0" w:space="0" w:color="474747"/>
                                <w:left w:val="single" w:sz="0" w:space="0" w:color="474747"/>
                                <w:bottom w:val="single" w:sz="0" w:space="0" w:color="474747"/>
                                <w:right w:val="single" w:sz="0" w:space="0" w:color="474747"/>
                              </w:pBdr>
                              <w:shd w:val="clear" w:color="auto" w:fill="474747"/>
                              <w:spacing w:after="0"/>
                              <w:jc w:val="both"/>
                              <w:rPr>
                                <w:sz w:val="24"/>
                                <w:szCs w:val="24"/>
                              </w:rPr>
                            </w:pPr>
                            <w:r>
                              <w:rPr>
                                <w:color w:val="FFFFFF"/>
                                <w:sz w:val="24"/>
                                <w:szCs w:val="24"/>
                              </w:rPr>
                              <w:t>it</w:t>
                            </w:r>
                          </w:p>
                        </w:txbxContent>
                      </wps:txbx>
                      <wps:bodyPr wrap="none" lIns="0" tIns="0" rIns="0" bIns="0"/>
                    </wps:wsp>
                  </a:graphicData>
                </a:graphic>
              </wp:anchor>
            </w:drawing>
          </mc:Choice>
          <mc:Fallback>
            <w:pict>
              <v:shape w14:anchorId="05C03871" id="Shape 1175" o:spid="_x0000_s1028" type="#_x0000_t202" style="position:absolute;left:0;text-align:left;margin-left:1345.6pt;margin-top:67pt;width:9.1pt;height:14.4pt;z-index:25166131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" filled="f" stroked="f">
                <v:textbox inset="0,0,0,0">
                  <w:txbxContent>
                    <w:p w14:paraId="5EAD0BFE" w14:textId="77777777" w:rsidR="00460004" w:rsidRDefault="00460004" w:rsidP="00460004">
                      <w:pPr>
                        <w:pStyle w:val="Other10"/>
                        <w:pBdr>
                          <w:top w:val="single" w:sz="0" w:space="0" w:color="474747"/>
                          <w:left w:val="single" w:sz="0" w:space="0" w:color="474747"/>
                          <w:bottom w:val="single" w:sz="0" w:space="0" w:color="474747"/>
                          <w:right w:val="single" w:sz="0" w:space="0" w:color="474747"/>
                        </w:pBdr>
                        <w:shd w:val="clear" w:color="auto" w:fill="474747"/>
                        <w:spacing w:after="0"/>
                        <w:jc w:val="both"/>
                        <w:rPr>
                          <w:sz w:val="24"/>
                          <w:szCs w:val="24"/>
                        </w:rPr>
                      </w:pPr>
                      <w:r>
                        <w:rPr>
                          <w:color w:val="FFFFFF"/>
                          <w:sz w:val="24"/>
                          <w:szCs w:val="24"/>
                        </w:rPr>
                        <w:t>it</w:t>
                      </w:r>
                    </w:p>
                  </w:txbxContent>
                </v:textbox>
                <w10:wrap type="square" anchorx="page"/>
              </v:shape>
            </w:pict>
          </mc:Fallback>
        </mc:AlternateContent>
      </w:r>
      <w:r>
        <w:rPr>
          <w:color w:val="000000"/>
          <w:sz w:val="62"/>
          <w:szCs w:val="62"/>
        </w:rPr>
        <w:t>种方法可以对企业实施</w:t>
      </w:r>
      <w:r>
        <w:rPr>
          <w:rFonts w:ascii="Arial" w:eastAsia="Arial" w:hAnsi="Arial" w:cs="Arial"/>
          <w:color w:val="000000"/>
          <w:sz w:val="66"/>
          <w:szCs w:val="66"/>
        </w:rPr>
        <w:t>ERP</w:t>
      </w:r>
      <w:r>
        <w:rPr>
          <w:color w:val="000000"/>
          <w:sz w:val="62"/>
          <w:szCs w:val="62"/>
        </w:rPr>
        <w:t>系统的效果进行较为客观的评价，也可以对企业的信息系统 建设情况进行评价，同时对</w:t>
      </w:r>
      <w:r>
        <w:rPr>
          <w:rFonts w:ascii="Arial" w:eastAsia="Arial" w:hAnsi="Arial" w:cs="Arial"/>
          <w:color w:val="000000"/>
          <w:sz w:val="66"/>
          <w:szCs w:val="66"/>
        </w:rPr>
        <w:t>ERP</w:t>
      </w:r>
      <w:r>
        <w:rPr>
          <w:color w:val="000000"/>
          <w:sz w:val="62"/>
          <w:szCs w:val="62"/>
        </w:rPr>
        <w:t>系统的成本和效益进行分析，为企业的</w:t>
      </w:r>
      <w:r>
        <w:rPr>
          <w:rFonts w:ascii="Arial" w:eastAsia="Arial" w:hAnsi="Arial" w:cs="Arial"/>
          <w:color w:val="000000"/>
          <w:sz w:val="66"/>
          <w:szCs w:val="66"/>
        </w:rPr>
        <w:t>ERP</w:t>
      </w:r>
      <w:r>
        <w:rPr>
          <w:color w:val="000000"/>
          <w:sz w:val="62"/>
          <w:szCs w:val="62"/>
        </w:rPr>
        <w:t>发展战略 提供客观的决策依据，使企业的信息资源与其战略相适应，消除企业对系统实施效果不 确定性的疑虑，从而推进企业信息化进程。</w:t>
      </w:r>
    </w:p>
    <w:p w14:paraId="015A5CEA" w14:textId="77777777" w:rsidR="00460004" w:rsidRDefault="00460004" w:rsidP="00460004">
      <w:pPr>
        <w:pStyle w:val="Bodytext10"/>
        <w:spacing w:after="1420" w:line="288" w:lineRule="auto"/>
        <w:ind w:firstLine="1360"/>
        <w:jc w:val="both"/>
        <w:rPr>
          <w:sz w:val="62"/>
          <w:szCs w:val="62"/>
        </w:rPr>
      </w:pPr>
      <w:r>
        <w:rPr>
          <w:rFonts w:ascii="Arial" w:eastAsia="Arial" w:hAnsi="Arial" w:cs="Arial"/>
          <w:color w:val="000000"/>
          <w:sz w:val="66"/>
          <w:szCs w:val="66"/>
        </w:rPr>
        <w:t>ERP</w:t>
      </w:r>
      <w:r>
        <w:rPr>
          <w:color w:val="000000"/>
          <w:sz w:val="62"/>
          <w:szCs w:val="62"/>
        </w:rPr>
        <w:t>系统是一个功能复杂、结构庞大的信息系统，投资巨大、实施周期长，涉及企 业的方方面面。对于这样一个综合性项目，很难有一个绝对化的指标体系来评价企业</w:t>
      </w:r>
      <w:r>
        <w:rPr>
          <w:rFonts w:ascii="Arial" w:eastAsia="Arial" w:hAnsi="Arial" w:cs="Arial"/>
          <w:color w:val="000000"/>
          <w:sz w:val="66"/>
          <w:szCs w:val="66"/>
        </w:rPr>
        <w:t xml:space="preserve">ERP </w:t>
      </w:r>
      <w:r>
        <w:rPr>
          <w:color w:val="000000"/>
          <w:sz w:val="62"/>
          <w:szCs w:val="62"/>
        </w:rPr>
        <w:t>系统带来的综合效益。对于</w:t>
      </w:r>
      <w:r>
        <w:rPr>
          <w:rFonts w:ascii="Arial" w:eastAsia="Arial" w:hAnsi="Arial" w:cs="Arial"/>
          <w:color w:val="000000"/>
          <w:sz w:val="66"/>
          <w:szCs w:val="66"/>
        </w:rPr>
        <w:t>ERP</w:t>
      </w:r>
      <w:r>
        <w:rPr>
          <w:color w:val="000000"/>
          <w:sz w:val="62"/>
          <w:szCs w:val="62"/>
        </w:rPr>
        <w:t>系统的实施效果，国内外从不同角度出发做出了很多有 益的探索，有从软件的角度出发进行研究的，也有从</w:t>
      </w:r>
      <w:r>
        <w:rPr>
          <w:rFonts w:ascii="Arial" w:eastAsia="Arial" w:hAnsi="Arial" w:cs="Arial"/>
          <w:color w:val="000000"/>
          <w:sz w:val="66"/>
          <w:szCs w:val="66"/>
        </w:rPr>
        <w:t>ERP</w:t>
      </w:r>
      <w:r>
        <w:rPr>
          <w:color w:val="000000"/>
          <w:sz w:val="62"/>
          <w:szCs w:val="62"/>
        </w:rPr>
        <w:t>系统的实施战略出发进行研究 的，这些研究都对企业成功应用</w:t>
      </w:r>
      <w:r>
        <w:rPr>
          <w:rFonts w:ascii="Arial" w:eastAsia="Arial" w:hAnsi="Arial" w:cs="Arial"/>
          <w:color w:val="000000"/>
          <w:sz w:val="66"/>
          <w:szCs w:val="66"/>
        </w:rPr>
        <w:t>ERP</w:t>
      </w:r>
      <w:r>
        <w:rPr>
          <w:color w:val="000000"/>
          <w:sz w:val="62"/>
          <w:szCs w:val="62"/>
        </w:rPr>
        <w:t>系统做出了一定贡献。</w:t>
      </w:r>
    </w:p>
    <w:p w14:paraId="02AB2519" w14:textId="77777777" w:rsidR="00460004" w:rsidRDefault="00460004" w:rsidP="00460004">
      <w:pPr>
        <w:pStyle w:val="Heading410"/>
        <w:keepNext/>
        <w:keepLines/>
        <w:spacing w:after="1580"/>
        <w:ind w:left="1300"/>
        <w:rPr>
          <w:sz w:val="86"/>
          <w:szCs w:val="86"/>
        </w:rPr>
      </w:pPr>
      <w:bookmarkStart w:id="18" w:name="bookmark751"/>
      <w:bookmarkStart w:id="19" w:name="bookmark752"/>
      <w:bookmarkStart w:id="20" w:name="bookmark753"/>
      <w:r>
        <w:rPr>
          <w:rFonts w:ascii="Times New Roman" w:eastAsia="Times New Roman" w:hAnsi="Times New Roman" w:cs="Times New Roman"/>
          <w:b/>
          <w:bCs/>
          <w:color w:val="000000"/>
        </w:rPr>
        <w:t>6.2.2</w:t>
      </w:r>
      <w:r>
        <w:rPr>
          <w:color w:val="000000"/>
          <w:sz w:val="86"/>
          <w:szCs w:val="86"/>
        </w:rPr>
        <w:t>评估标准与方法</w:t>
      </w:r>
      <w:bookmarkEnd w:id="18"/>
      <w:bookmarkEnd w:id="19"/>
      <w:bookmarkEnd w:id="20"/>
    </w:p>
    <w:p w14:paraId="7ABAEA60" w14:textId="77777777" w:rsidR="00460004" w:rsidRDefault="00460004" w:rsidP="00460004">
      <w:pPr>
        <w:pStyle w:val="Bodytext10"/>
        <w:spacing w:after="480" w:line="276" w:lineRule="auto"/>
        <w:ind w:firstLine="1360"/>
        <w:jc w:val="both"/>
        <w:rPr>
          <w:sz w:val="62"/>
          <w:szCs w:val="62"/>
        </w:rPr>
      </w:pPr>
      <w:r>
        <w:rPr>
          <w:color w:val="000000"/>
          <w:sz w:val="62"/>
          <w:szCs w:val="62"/>
        </w:rPr>
        <w:t xml:space="preserve">目前评估的标准和方法尚没有统一的国际标准，除了 </w:t>
      </w:r>
      <w:r>
        <w:rPr>
          <w:rFonts w:ascii="Arial" w:eastAsia="Arial" w:hAnsi="Arial" w:cs="Arial"/>
          <w:color w:val="000000"/>
          <w:sz w:val="66"/>
          <w:szCs w:val="66"/>
        </w:rPr>
        <w:t>Oliver Wight</w:t>
      </w:r>
      <w:r>
        <w:rPr>
          <w:color w:val="000000"/>
          <w:sz w:val="62"/>
          <w:szCs w:val="62"/>
        </w:rPr>
        <w:t>的</w:t>
      </w:r>
      <w:r>
        <w:rPr>
          <w:rFonts w:ascii="Arial" w:eastAsia="Arial" w:hAnsi="Arial" w:cs="Arial"/>
          <w:color w:val="000000"/>
          <w:sz w:val="66"/>
          <w:szCs w:val="66"/>
        </w:rPr>
        <w:t>ABCD</w:t>
      </w:r>
      <w:r>
        <w:rPr>
          <w:color w:val="000000"/>
          <w:sz w:val="62"/>
          <w:szCs w:val="62"/>
        </w:rPr>
        <w:t>检测表 之外，下面简单介绍</w:t>
      </w:r>
      <w:r>
        <w:rPr>
          <w:rFonts w:ascii="Arial" w:eastAsia="Arial" w:hAnsi="Arial" w:cs="Arial"/>
          <w:color w:val="000000"/>
          <w:sz w:val="66"/>
          <w:szCs w:val="66"/>
        </w:rPr>
        <w:t>Benchmarking Partners</w:t>
      </w:r>
      <w:r>
        <w:rPr>
          <w:color w:val="000000"/>
          <w:sz w:val="62"/>
          <w:szCs w:val="62"/>
        </w:rPr>
        <w:t>咨询公司的</w:t>
      </w:r>
      <w:r>
        <w:rPr>
          <w:rFonts w:ascii="Arial" w:eastAsia="Arial" w:hAnsi="Arial" w:cs="Arial"/>
          <w:color w:val="000000"/>
          <w:sz w:val="66"/>
          <w:szCs w:val="66"/>
        </w:rPr>
        <w:t>SAP ERP</w:t>
      </w:r>
      <w:r>
        <w:rPr>
          <w:color w:val="000000"/>
          <w:sz w:val="62"/>
          <w:szCs w:val="62"/>
        </w:rPr>
        <w:t>项目评价体系。</w:t>
      </w:r>
    </w:p>
    <w:p w14:paraId="6FBE5659" w14:textId="77777777" w:rsidR="00460004" w:rsidRDefault="00460004" w:rsidP="00460004">
      <w:pPr>
        <w:pStyle w:val="Bodytext20"/>
        <w:spacing w:after="420" w:line="290" w:lineRule="auto"/>
        <w:ind w:left="1300"/>
        <w:jc w:val="both"/>
        <w:rPr>
          <w:sz w:val="62"/>
          <w:szCs w:val="62"/>
        </w:rPr>
      </w:pPr>
      <w:r>
        <w:rPr>
          <w:color w:val="000000"/>
        </w:rPr>
        <w:t>1. Benchmarking Partners</w:t>
      </w:r>
      <w:r>
        <w:rPr>
          <w:rFonts w:ascii="Arial Unicode MS" w:eastAsia="Arial Unicode MS" w:hAnsi="Arial Unicode MS" w:cs="Arial Unicode MS"/>
          <w:color w:val="000000"/>
          <w:sz w:val="62"/>
          <w:szCs w:val="62"/>
        </w:rPr>
        <w:t>咨询公司的</w:t>
      </w:r>
      <w:r>
        <w:rPr>
          <w:color w:val="000000"/>
        </w:rPr>
        <w:t>ERP</w:t>
      </w:r>
      <w:r>
        <w:rPr>
          <w:rFonts w:ascii="Arial Unicode MS" w:eastAsia="Arial Unicode MS" w:hAnsi="Arial Unicode MS" w:cs="Arial Unicode MS"/>
          <w:color w:val="000000"/>
          <w:sz w:val="62"/>
          <w:szCs w:val="62"/>
        </w:rPr>
        <w:t>项目评价体系</w:t>
      </w:r>
    </w:p>
    <w:p w14:paraId="74039462" w14:textId="77777777" w:rsidR="00460004" w:rsidRDefault="00460004" w:rsidP="00460004">
      <w:pPr>
        <w:pStyle w:val="Bodytext10"/>
        <w:spacing w:after="0" w:line="290" w:lineRule="auto"/>
        <w:ind w:firstLine="1360"/>
        <w:jc w:val="both"/>
        <w:rPr>
          <w:sz w:val="62"/>
          <w:szCs w:val="62"/>
        </w:rPr>
      </w:pPr>
      <w:r>
        <w:rPr>
          <w:rFonts w:ascii="Arial" w:eastAsia="Arial" w:hAnsi="Arial" w:cs="Arial"/>
          <w:color w:val="000000"/>
          <w:sz w:val="66"/>
          <w:szCs w:val="66"/>
        </w:rPr>
        <w:t>1996</w:t>
      </w:r>
      <w:r>
        <w:rPr>
          <w:color w:val="000000"/>
          <w:sz w:val="62"/>
          <w:szCs w:val="62"/>
        </w:rPr>
        <w:t>年，美国著名的标准化研究机构</w:t>
      </w:r>
      <w:r>
        <w:rPr>
          <w:rFonts w:ascii="Arial" w:eastAsia="Arial" w:hAnsi="Arial" w:cs="Arial"/>
          <w:color w:val="000000"/>
          <w:sz w:val="66"/>
          <w:szCs w:val="66"/>
        </w:rPr>
        <w:t>Benchmarking Partners</w:t>
      </w:r>
      <w:r>
        <w:rPr>
          <w:color w:val="000000"/>
          <w:sz w:val="62"/>
          <w:szCs w:val="62"/>
        </w:rPr>
        <w:t>咨询公司受</w:t>
      </w:r>
      <w:r>
        <w:rPr>
          <w:rFonts w:ascii="Arial" w:eastAsia="Arial" w:hAnsi="Arial" w:cs="Arial"/>
          <w:color w:val="000000"/>
          <w:sz w:val="66"/>
          <w:szCs w:val="66"/>
        </w:rPr>
        <w:t>SAP</w:t>
      </w:r>
      <w:r>
        <w:rPr>
          <w:color w:val="000000"/>
          <w:sz w:val="62"/>
          <w:szCs w:val="62"/>
        </w:rPr>
        <w:t xml:space="preserve">公司 </w:t>
      </w:r>
      <w:r>
        <w:rPr>
          <w:color w:val="000000"/>
          <w:sz w:val="62"/>
          <w:szCs w:val="62"/>
        </w:rPr>
        <w:lastRenderedPageBreak/>
        <w:t>之邀，对企业项目的投资回报情况进行了全面调研，同时提出了一套</w:t>
      </w:r>
      <w:r>
        <w:rPr>
          <w:rFonts w:ascii="Arial" w:eastAsia="Arial" w:hAnsi="Arial" w:cs="Arial"/>
          <w:color w:val="000000"/>
          <w:sz w:val="66"/>
          <w:szCs w:val="66"/>
        </w:rPr>
        <w:t>ERP</w:t>
      </w:r>
      <w:r>
        <w:rPr>
          <w:color w:val="000000"/>
          <w:sz w:val="62"/>
          <w:szCs w:val="62"/>
        </w:rPr>
        <w:t>项目评价体 系。这套评价体系中包括项目驱动因素、事务处理指标和关键成功因素等三个方面的 内容。</w:t>
      </w:r>
    </w:p>
    <w:p w14:paraId="48605DC6" w14:textId="77777777" w:rsidR="00460004" w:rsidRDefault="00460004" w:rsidP="00460004">
      <w:pPr>
        <w:pStyle w:val="Bodytext10"/>
        <w:spacing w:after="0" w:line="317" w:lineRule="auto"/>
        <w:ind w:left="1300"/>
        <w:jc w:val="both"/>
        <w:rPr>
          <w:sz w:val="62"/>
          <w:szCs w:val="62"/>
        </w:rPr>
      </w:pPr>
      <w:r>
        <w:rPr>
          <w:rFonts w:ascii="Arial" w:eastAsia="Arial" w:hAnsi="Arial" w:cs="Arial"/>
          <w:color w:val="000000"/>
          <w:sz w:val="66"/>
          <w:szCs w:val="66"/>
        </w:rPr>
        <w:t>1)</w:t>
      </w:r>
      <w:r>
        <w:rPr>
          <w:color w:val="000000"/>
          <w:sz w:val="62"/>
          <w:szCs w:val="62"/>
        </w:rPr>
        <w:t>项目驱动因素</w:t>
      </w:r>
    </w:p>
    <w:p w14:paraId="33FA5D9B" w14:textId="77777777" w:rsidR="00460004" w:rsidRDefault="00460004" w:rsidP="00460004">
      <w:pPr>
        <w:pStyle w:val="Bodytext10"/>
        <w:spacing w:after="0" w:line="290" w:lineRule="auto"/>
        <w:ind w:left="1300"/>
        <w:jc w:val="both"/>
        <w:rPr>
          <w:sz w:val="62"/>
          <w:szCs w:val="62"/>
        </w:rPr>
      </w:pPr>
      <w:r>
        <w:rPr>
          <w:color w:val="000000"/>
          <w:sz w:val="62"/>
          <w:szCs w:val="62"/>
        </w:rPr>
        <w:t>对不同行业项目的研究表明，实施</w:t>
      </w:r>
      <w:r>
        <w:rPr>
          <w:rFonts w:ascii="Arial" w:eastAsia="Arial" w:hAnsi="Arial" w:cs="Arial"/>
          <w:color w:val="000000"/>
          <w:sz w:val="66"/>
          <w:szCs w:val="66"/>
        </w:rPr>
        <w:t>ERP</w:t>
      </w:r>
      <w:r>
        <w:rPr>
          <w:color w:val="000000"/>
          <w:sz w:val="62"/>
          <w:szCs w:val="62"/>
        </w:rPr>
        <w:t>项目主要有三个驱动因素。</w:t>
      </w:r>
    </w:p>
    <w:p w14:paraId="26E5D3A2" w14:textId="77777777" w:rsidR="00460004" w:rsidRDefault="00460004" w:rsidP="00460004">
      <w:pPr>
        <w:pStyle w:val="Bodytext10"/>
        <w:spacing w:after="40" w:line="266" w:lineRule="auto"/>
        <w:ind w:firstLine="1580"/>
        <w:jc w:val="both"/>
        <w:rPr>
          <w:sz w:val="62"/>
          <w:szCs w:val="62"/>
        </w:rPr>
      </w:pPr>
      <w:r>
        <w:rPr>
          <w:rFonts w:ascii="Arial" w:eastAsia="Arial" w:hAnsi="Arial" w:cs="Arial"/>
          <w:color w:val="000000"/>
          <w:sz w:val="66"/>
          <w:szCs w:val="66"/>
        </w:rPr>
        <w:t>(1 )</w:t>
      </w:r>
      <w:r>
        <w:rPr>
          <w:color w:val="000000"/>
          <w:sz w:val="62"/>
          <w:szCs w:val="62"/>
        </w:rPr>
        <w:t>对于那些市场较为成熟、产品变化相对稳定的行业，如化工、半成品加工业等, 驱动它们实施</w:t>
      </w:r>
      <w:r>
        <w:rPr>
          <w:rFonts w:ascii="Arial" w:eastAsia="Arial" w:hAnsi="Arial" w:cs="Arial"/>
          <w:color w:val="000000"/>
          <w:sz w:val="66"/>
          <w:szCs w:val="66"/>
        </w:rPr>
        <w:t>ERP</w:t>
      </w:r>
      <w:r>
        <w:rPr>
          <w:color w:val="000000"/>
          <w:sz w:val="62"/>
          <w:szCs w:val="62"/>
        </w:rPr>
        <w:t>项目的原因在于业务成本的降低。</w:t>
      </w:r>
    </w:p>
    <w:p w14:paraId="59F4BCE6" w14:textId="77777777" w:rsidR="00460004" w:rsidRDefault="00460004" w:rsidP="00460004">
      <w:pPr>
        <w:pStyle w:val="Bodytext10"/>
        <w:spacing w:after="0" w:line="295" w:lineRule="auto"/>
        <w:ind w:firstLine="1580"/>
        <w:jc w:val="both"/>
        <w:rPr>
          <w:sz w:val="62"/>
          <w:szCs w:val="62"/>
        </w:rPr>
      </w:pPr>
      <w:r>
        <w:rPr>
          <w:rFonts w:ascii="Arial" w:eastAsia="Arial" w:hAnsi="Arial" w:cs="Arial"/>
          <w:color w:val="000000"/>
          <w:sz w:val="66"/>
          <w:szCs w:val="66"/>
        </w:rPr>
        <w:t>(2)</w:t>
      </w:r>
      <w:r>
        <w:rPr>
          <w:color w:val="000000"/>
          <w:sz w:val="62"/>
          <w:szCs w:val="62"/>
        </w:rPr>
        <w:t>对于那些产品急剧变化、市场高速增长的行业，如高新技术行业、电子行业等, 这些行业关注的是提高相应的市场和技术能力。</w:t>
      </w:r>
    </w:p>
    <w:p w14:paraId="1CFFB599" w14:textId="77777777" w:rsidR="00460004" w:rsidRDefault="00460004" w:rsidP="00460004">
      <w:pPr>
        <w:pStyle w:val="Bodytext10"/>
        <w:spacing w:after="440" w:line="290" w:lineRule="auto"/>
        <w:ind w:firstLine="1580"/>
        <w:jc w:val="both"/>
        <w:rPr>
          <w:sz w:val="62"/>
          <w:szCs w:val="62"/>
        </w:rPr>
      </w:pPr>
      <w:r>
        <w:rPr>
          <w:rFonts w:ascii="Arial" w:eastAsia="Arial" w:hAnsi="Arial" w:cs="Arial"/>
          <w:color w:val="000000"/>
          <w:sz w:val="66"/>
          <w:szCs w:val="66"/>
        </w:rPr>
        <w:t xml:space="preserve">(3 </w:t>
      </w:r>
      <w:r>
        <w:rPr>
          <w:color w:val="000000"/>
          <w:sz w:val="62"/>
          <w:szCs w:val="62"/>
        </w:rPr>
        <w:t>)对于那些综合性的集团型企业，它们关注的是全面、高速和标准化的管理流程。 对项目驱动因素的评估，实际上就是为整个项目寻找到一个基点和一个总体目标。</w:t>
      </w:r>
    </w:p>
    <w:p w14:paraId="18E67398" w14:textId="77777777" w:rsidR="00460004" w:rsidRDefault="00460004" w:rsidP="00460004">
      <w:pPr>
        <w:pStyle w:val="Bodytext10"/>
        <w:spacing w:after="0" w:line="283" w:lineRule="auto"/>
        <w:ind w:left="1300"/>
        <w:jc w:val="both"/>
        <w:rPr>
          <w:sz w:val="62"/>
          <w:szCs w:val="62"/>
        </w:rPr>
      </w:pPr>
      <w:r>
        <w:rPr>
          <w:rFonts w:ascii="Arial" w:eastAsia="Arial" w:hAnsi="Arial" w:cs="Arial"/>
          <w:color w:val="000000"/>
          <w:sz w:val="66"/>
          <w:szCs w:val="66"/>
        </w:rPr>
        <w:t>2</w:t>
      </w:r>
      <w:r>
        <w:rPr>
          <w:rFonts w:ascii="Microsoft YaHei" w:eastAsia="Microsoft YaHei" w:hAnsi="Microsoft YaHei" w:cs="Microsoft YaHei" w:hint="eastAsia"/>
          <w:color w:val="000000"/>
          <w:sz w:val="66"/>
          <w:szCs w:val="66"/>
        </w:rPr>
        <w:t>）</w:t>
      </w:r>
      <w:r>
        <w:rPr>
          <w:color w:val="000000"/>
          <w:sz w:val="62"/>
          <w:szCs w:val="62"/>
        </w:rPr>
        <w:t>事务处理指标</w:t>
      </w:r>
    </w:p>
    <w:p w14:paraId="5BED4CDC" w14:textId="77777777" w:rsidR="00460004" w:rsidRDefault="00460004" w:rsidP="00460004">
      <w:pPr>
        <w:pStyle w:val="Bodytext10"/>
        <w:spacing w:after="0" w:line="283" w:lineRule="auto"/>
        <w:ind w:firstLine="1320"/>
        <w:jc w:val="both"/>
        <w:rPr>
          <w:sz w:val="62"/>
          <w:szCs w:val="62"/>
        </w:rPr>
      </w:pPr>
      <w:r>
        <w:rPr>
          <w:color w:val="000000"/>
          <w:sz w:val="62"/>
          <w:szCs w:val="62"/>
        </w:rPr>
        <w:t>对于事务处理的评估，可以分为战略性收益和经济性收益评估。战略性收益是指从 企业战略的角度来考虑项目的收益，如业务处理的集成性、信息利用度、对客户的响应 度和灵活度、成本和业务活动，以及新应用的基础构架等。经济性收益是指用价值来评 估项目引起的业务流程变化从而产生的效益，包括财务管理、人员管理、信息技术成本、 库存管理、订单管理和供应链管理等。</w:t>
      </w:r>
    </w:p>
    <w:p w14:paraId="39AA6811" w14:textId="77777777" w:rsidR="00460004" w:rsidRDefault="00460004" w:rsidP="00460004">
      <w:pPr>
        <w:pStyle w:val="Bodytext10"/>
        <w:spacing w:after="140" w:line="240" w:lineRule="auto"/>
        <w:ind w:firstLine="1320"/>
        <w:jc w:val="both"/>
        <w:rPr>
          <w:sz w:val="62"/>
          <w:szCs w:val="62"/>
        </w:rPr>
      </w:pPr>
      <w:r>
        <w:rPr>
          <w:rFonts w:ascii="Arial" w:eastAsia="Arial" w:hAnsi="Arial" w:cs="Arial"/>
          <w:color w:val="000000"/>
          <w:sz w:val="66"/>
          <w:szCs w:val="66"/>
        </w:rPr>
        <w:t>3</w:t>
      </w:r>
      <w:r>
        <w:rPr>
          <w:rFonts w:ascii="Microsoft YaHei" w:eastAsia="Microsoft YaHei" w:hAnsi="Microsoft YaHei" w:cs="Microsoft YaHei" w:hint="eastAsia"/>
          <w:color w:val="000000"/>
          <w:sz w:val="66"/>
          <w:szCs w:val="66"/>
        </w:rPr>
        <w:t>）</w:t>
      </w:r>
      <w:r>
        <w:rPr>
          <w:color w:val="000000"/>
          <w:sz w:val="62"/>
          <w:szCs w:val="62"/>
        </w:rPr>
        <w:t>关键成功因素</w:t>
      </w:r>
    </w:p>
    <w:p w14:paraId="59672D57" w14:textId="77777777" w:rsidR="00460004" w:rsidRDefault="00460004" w:rsidP="00460004">
      <w:pPr>
        <w:pStyle w:val="Bodytext10"/>
        <w:spacing w:after="0" w:line="295" w:lineRule="auto"/>
        <w:ind w:firstLine="1320"/>
        <w:jc w:val="both"/>
        <w:rPr>
          <w:sz w:val="62"/>
          <w:szCs w:val="62"/>
        </w:rPr>
      </w:pPr>
      <w:r>
        <w:rPr>
          <w:color w:val="000000"/>
          <w:sz w:val="62"/>
          <w:szCs w:val="62"/>
        </w:rPr>
        <w:t>根据</w:t>
      </w:r>
      <w:r>
        <w:rPr>
          <w:rFonts w:ascii="Arial" w:eastAsia="Arial" w:hAnsi="Arial" w:cs="Arial"/>
          <w:color w:val="000000"/>
          <w:sz w:val="66"/>
          <w:szCs w:val="66"/>
        </w:rPr>
        <w:t>ERP</w:t>
      </w:r>
      <w:r>
        <w:rPr>
          <w:color w:val="000000"/>
          <w:sz w:val="62"/>
          <w:szCs w:val="62"/>
        </w:rPr>
        <w:t>项目实施的过程，对关键成功因素的评估是从项目管理、高层支持、人员 培训、管理改革、合作伙伴管理和流程重组等方面进行的，其中又包含对每个因素具体 化的衡量，如项目管理的衡量指标有资源、团队、技能管理等指标；高层支持的衡量指 标有目标、活动等参与度指标；人员培训的衡量指标有费用、内容和时间等指标；管理 改革的衡量指标有交流度、期望度、阻力和可见度等指标；合作伙伴管理的衡量指标有 角色、价格和经验等指标；流程重组的衡量指标则有费用和时间等指标。</w:t>
      </w:r>
    </w:p>
    <w:p w14:paraId="66434249" w14:textId="77777777" w:rsidR="00460004" w:rsidRDefault="00460004" w:rsidP="00460004">
      <w:pPr>
        <w:pStyle w:val="Bodytext10"/>
        <w:spacing w:after="580" w:line="283" w:lineRule="auto"/>
        <w:ind w:firstLine="1320"/>
        <w:rPr>
          <w:sz w:val="62"/>
          <w:szCs w:val="62"/>
        </w:rPr>
      </w:pPr>
      <w:r>
        <w:rPr>
          <w:color w:val="000000"/>
          <w:sz w:val="62"/>
          <w:szCs w:val="62"/>
        </w:rPr>
        <w:lastRenderedPageBreak/>
        <w:t>一般的评估体系由三个层面构成，即评估目标、关键要素、关键绩效指标。例如， 销售和分销是评估的目标，销售周期管理、订单履行、仓库管理和运输管理是在行业中 实现这一目标的关键要素，而对这些关键要素必须有可量化的绩效指标来进行明确的衡 量，如订单输入时间、及时交付率、最佳销售时间和询价周期等，这些关键绩效指标又 有相关的行业基准和实施经验作为参考，以帮助企业在实施过程中把握方向，保证项目 的成功。</w:t>
      </w:r>
    </w:p>
    <w:p w14:paraId="3D52E900" w14:textId="77777777" w:rsidR="00460004" w:rsidRDefault="00460004" w:rsidP="00460004">
      <w:pPr>
        <w:pStyle w:val="Bodytext30"/>
        <w:spacing w:after="660"/>
        <w:ind w:left="1300"/>
        <w:rPr>
          <w:sz w:val="60"/>
          <w:szCs w:val="60"/>
        </w:rPr>
      </w:pPr>
      <w:r>
        <w:rPr>
          <w:rFonts w:ascii="Arial" w:eastAsia="Arial" w:hAnsi="Arial" w:cs="Arial"/>
          <w:color w:val="000000"/>
          <w:sz w:val="66"/>
          <w:szCs w:val="66"/>
        </w:rPr>
        <w:t>2.</w:t>
      </w:r>
      <w:r>
        <w:rPr>
          <w:color w:val="000000"/>
          <w:sz w:val="60"/>
          <w:szCs w:val="60"/>
        </w:rPr>
        <w:t>国内对</w:t>
      </w:r>
      <w:r>
        <w:rPr>
          <w:rFonts w:ascii="Arial" w:eastAsia="Arial" w:hAnsi="Arial" w:cs="Arial"/>
          <w:color w:val="000000"/>
          <w:sz w:val="66"/>
          <w:szCs w:val="66"/>
        </w:rPr>
        <w:t>ERP</w:t>
      </w:r>
      <w:r>
        <w:rPr>
          <w:color w:val="000000"/>
          <w:sz w:val="60"/>
          <w:szCs w:val="60"/>
        </w:rPr>
        <w:t>系统应用绩效评价的一些研究和方法</w:t>
      </w:r>
    </w:p>
    <w:p w14:paraId="30C16FDB" w14:textId="77777777" w:rsidR="00460004" w:rsidRDefault="00460004" w:rsidP="00460004">
      <w:pPr>
        <w:pStyle w:val="Bodytext10"/>
        <w:spacing w:after="0" w:line="283" w:lineRule="auto"/>
        <w:ind w:left="1300"/>
        <w:rPr>
          <w:sz w:val="62"/>
          <w:szCs w:val="62"/>
        </w:rPr>
      </w:pPr>
      <w:r>
        <w:rPr>
          <w:color w:val="000000"/>
          <w:sz w:val="62"/>
          <w:szCs w:val="62"/>
        </w:rPr>
        <w:t>国内比较有代表性的评价方案有以下几种。</w:t>
      </w:r>
    </w:p>
    <w:p w14:paraId="07ECE9A5" w14:textId="77777777" w:rsidR="00460004" w:rsidRDefault="00460004" w:rsidP="00460004">
      <w:pPr>
        <w:pStyle w:val="Bodytext10"/>
        <w:spacing w:after="660" w:line="283" w:lineRule="auto"/>
        <w:ind w:firstLine="1580"/>
        <w:jc w:val="both"/>
        <w:rPr>
          <w:sz w:val="62"/>
          <w:szCs w:val="62"/>
        </w:rPr>
      </w:pP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 xml:space="preserve">1 </w:t>
      </w:r>
      <w:r>
        <w:rPr>
          <w:rFonts w:ascii="Microsoft YaHei" w:eastAsia="Microsoft YaHei" w:hAnsi="Microsoft YaHei" w:cs="Microsoft YaHei" w:hint="eastAsia"/>
          <w:color w:val="000000"/>
          <w:sz w:val="66"/>
          <w:szCs w:val="66"/>
        </w:rPr>
        <w:t>）</w:t>
      </w:r>
      <w:r>
        <w:rPr>
          <w:color w:val="000000"/>
          <w:sz w:val="62"/>
          <w:szCs w:val="62"/>
        </w:rPr>
        <w:t>西安交通大学的曹玉俊认为，</w:t>
      </w:r>
      <w:r>
        <w:rPr>
          <w:rFonts w:ascii="Arial" w:eastAsia="Arial" w:hAnsi="Arial" w:cs="Arial"/>
          <w:color w:val="000000"/>
          <w:sz w:val="66"/>
          <w:szCs w:val="66"/>
        </w:rPr>
        <w:t>ERP</w:t>
      </w:r>
      <w:r>
        <w:rPr>
          <w:color w:val="000000"/>
          <w:sz w:val="62"/>
          <w:szCs w:val="62"/>
        </w:rPr>
        <w:t>系统的基本功能或期望功能是提高效率或 降低成本、更好地支持决策、更快地响应客户需求。市场竞争压力是企业应用</w:t>
      </w:r>
      <w:r>
        <w:rPr>
          <w:rFonts w:ascii="Arial" w:eastAsia="Arial" w:hAnsi="Arial" w:cs="Arial"/>
          <w:color w:val="000000"/>
          <w:sz w:val="66"/>
          <w:szCs w:val="66"/>
        </w:rPr>
        <w:t>ERP</w:t>
      </w:r>
      <w:r>
        <w:rPr>
          <w:color w:val="000000"/>
          <w:sz w:val="62"/>
          <w:szCs w:val="62"/>
        </w:rPr>
        <w:t>系统 的直接动机，降低运营成本、提高应变能力是企业提高竞争能力的两个基本手段。计划 控制水平表现为企业的内部监控能力，监控能力是应变能力的基本保障。更好的决策支 持和信息系统特征可归结为信息质量的提高。因此，曹玉俊认为应将运营成本、信息质 量、监控能力、应变能力四个方面作为一级指标进行评价，并以“应达结果”和“应做 事项”并重的原则设计二级指标，三级指标则应结合行业特征另行确定。指标表述形式 采用直接陈述句形式，指标得分由评分人员判断评分，采用</w:t>
      </w:r>
      <w:r>
        <w:rPr>
          <w:rFonts w:ascii="Arial" w:eastAsia="Arial" w:hAnsi="Arial" w:cs="Arial"/>
          <w:color w:val="000000"/>
          <w:sz w:val="66"/>
          <w:szCs w:val="66"/>
        </w:rPr>
        <w:t>5</w:t>
      </w:r>
      <w:r>
        <w:rPr>
          <w:color w:val="000000"/>
          <w:sz w:val="62"/>
          <w:szCs w:val="62"/>
        </w:rPr>
        <w:t>级评分</w:t>
      </w:r>
      <w:r>
        <w:rPr>
          <w:color w:val="000000"/>
          <w:sz w:val="66"/>
          <w:szCs w:val="66"/>
        </w:rPr>
        <w:t>（</w:t>
      </w:r>
      <w:r>
        <w:rPr>
          <w:rFonts w:ascii="Arial" w:eastAsia="Arial" w:hAnsi="Arial" w:cs="Arial"/>
          <w:color w:val="000000"/>
          <w:sz w:val="66"/>
          <w:szCs w:val="66"/>
        </w:rPr>
        <w:t>0</w:t>
      </w:r>
      <w:r>
        <w:rPr>
          <w:color w:val="000000"/>
          <w:sz w:val="66"/>
          <w:szCs w:val="66"/>
        </w:rPr>
        <w:t>〜</w:t>
      </w:r>
      <w:r>
        <w:rPr>
          <w:rFonts w:ascii="Arial" w:eastAsia="Arial" w:hAnsi="Arial" w:cs="Arial"/>
          <w:color w:val="000000"/>
          <w:sz w:val="66"/>
          <w:szCs w:val="66"/>
        </w:rPr>
        <w:t>4</w:t>
      </w:r>
      <w:r>
        <w:rPr>
          <w:color w:val="000000"/>
          <w:sz w:val="62"/>
          <w:szCs w:val="62"/>
        </w:rPr>
        <w:t>分）。各指标 权数可釆用层次分析法或德尔菲法确定。整个评价指标体系如表</w:t>
      </w:r>
      <w:r>
        <w:rPr>
          <w:rFonts w:ascii="Arial" w:eastAsia="Arial" w:hAnsi="Arial" w:cs="Arial"/>
          <w:color w:val="000000"/>
          <w:sz w:val="66"/>
          <w:szCs w:val="66"/>
        </w:rPr>
        <w:t>6-1</w:t>
      </w:r>
      <w:r>
        <w:rPr>
          <w:color w:val="000000"/>
          <w:sz w:val="62"/>
          <w:szCs w:val="62"/>
        </w:rPr>
        <w:t>所示（三级指标以 制造业为例）。</w:t>
      </w:r>
    </w:p>
    <w:p w14:paraId="26CC248D" w14:textId="77777777" w:rsidR="00460004" w:rsidRDefault="00460004" w:rsidP="00460004">
      <w:pPr>
        <w:pStyle w:val="Tablecaption10"/>
        <w:spacing w:after="0"/>
        <w:ind w:left="5654"/>
        <w:rPr>
          <w:sz w:val="48"/>
          <w:szCs w:val="48"/>
        </w:rPr>
      </w:pPr>
      <w:r>
        <w:rPr>
          <w:rFonts w:ascii="Arial Unicode MS" w:eastAsia="Arial Unicode MS" w:hAnsi="Arial Unicode MS" w:cs="Arial Unicode MS"/>
          <w:color w:val="000000"/>
          <w:sz w:val="48"/>
          <w:szCs w:val="48"/>
        </w:rPr>
        <w:t>表</w:t>
      </w:r>
      <w:r>
        <w:rPr>
          <w:b/>
          <w:bCs/>
          <w:color w:val="000000"/>
          <w:sz w:val="52"/>
          <w:szCs w:val="52"/>
        </w:rPr>
        <w:t>6-1</w:t>
      </w:r>
      <w:r>
        <w:rPr>
          <w:rFonts w:ascii="Arial Unicode MS" w:eastAsia="Arial Unicode MS" w:hAnsi="Arial Unicode MS" w:cs="Arial Unicode MS"/>
          <w:color w:val="000000"/>
          <w:sz w:val="48"/>
          <w:szCs w:val="48"/>
        </w:rPr>
        <w:t>曹玉俊提岀的</w:t>
      </w:r>
      <w:r>
        <w:rPr>
          <w:b/>
          <w:bCs/>
          <w:color w:val="000000"/>
          <w:sz w:val="52"/>
          <w:szCs w:val="52"/>
        </w:rPr>
        <w:t>ERP</w:t>
      </w:r>
      <w:r>
        <w:rPr>
          <w:rFonts w:ascii="Arial Unicode MS" w:eastAsia="Arial Unicode MS" w:hAnsi="Arial Unicode MS" w:cs="Arial Unicode MS"/>
          <w:color w:val="000000"/>
          <w:sz w:val="48"/>
          <w:szCs w:val="48"/>
        </w:rPr>
        <w:t>系统应用水平评价指标体系</w:t>
      </w:r>
    </w:p>
    <w:tbl>
      <w:tblPr>
        <w:tblOverlap w:val="never"/>
        <w:tblW w:w="0" w:type="auto"/>
        <w:jc w:val="center"/>
        <w:tblLayout w:type="fixed"/>
        <w:tblCellMar>
          <w:left w:w="10" w:type="dxa"/>
          <w:right w:w="10" w:type="dxa"/>
        </w:tblCellMar>
        <w:tblLook w:val="0000" w:firstRow="0" w:lastRow="0" w:firstColumn="0" w:lastColumn="0" w:noHBand="0" w:noVBand="0"/>
      </w:tblPr>
      <w:tblGrid>
        <w:gridCol w:w="3043"/>
        <w:gridCol w:w="6979"/>
        <w:gridCol w:w="10934"/>
        <w:gridCol w:w="1949"/>
        <w:gridCol w:w="1987"/>
      </w:tblGrid>
      <w:tr w:rsidR="00460004" w14:paraId="1326583B" w14:textId="77777777" w:rsidTr="006005DC">
        <w:tblPrEx>
          <w:tblCellMar>
            <w:top w:w="0" w:type="dxa"/>
            <w:bottom w:w="0" w:type="dxa"/>
          </w:tblCellMar>
        </w:tblPrEx>
        <w:trPr>
          <w:trHeight w:hRule="exact" w:val="1133"/>
          <w:jc w:val="center"/>
        </w:trPr>
        <w:tc>
          <w:tcPr>
            <w:tcW w:w="3043" w:type="dxa"/>
            <w:tcBorders>
              <w:top w:val="single" w:sz="4" w:space="0" w:color="auto"/>
            </w:tcBorders>
            <w:shd w:val="clear" w:color="auto" w:fill="FFFFFF"/>
            <w:vAlign w:val="center"/>
          </w:tcPr>
          <w:p w14:paraId="00A30540"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一级指标</w:t>
            </w:r>
          </w:p>
        </w:tc>
        <w:tc>
          <w:tcPr>
            <w:tcW w:w="6979" w:type="dxa"/>
            <w:tcBorders>
              <w:top w:val="single" w:sz="4" w:space="0" w:color="auto"/>
              <w:left w:val="single" w:sz="4" w:space="0" w:color="auto"/>
            </w:tcBorders>
            <w:shd w:val="clear" w:color="auto" w:fill="FFFFFF"/>
            <w:vAlign w:val="center"/>
          </w:tcPr>
          <w:p w14:paraId="090D1B6E"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二级指标</w:t>
            </w:r>
          </w:p>
        </w:tc>
        <w:tc>
          <w:tcPr>
            <w:tcW w:w="10934" w:type="dxa"/>
            <w:tcBorders>
              <w:top w:val="single" w:sz="4" w:space="0" w:color="auto"/>
              <w:left w:val="single" w:sz="4" w:space="0" w:color="auto"/>
            </w:tcBorders>
            <w:shd w:val="clear" w:color="auto" w:fill="FFFFFF"/>
            <w:vAlign w:val="center"/>
          </w:tcPr>
          <w:p w14:paraId="56E200C2"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三级指标</w:t>
            </w:r>
          </w:p>
        </w:tc>
        <w:tc>
          <w:tcPr>
            <w:tcW w:w="1949" w:type="dxa"/>
            <w:tcBorders>
              <w:top w:val="single" w:sz="4" w:space="0" w:color="auto"/>
              <w:left w:val="single" w:sz="4" w:space="0" w:color="auto"/>
            </w:tcBorders>
            <w:shd w:val="clear" w:color="auto" w:fill="FFFFFF"/>
            <w:vAlign w:val="center"/>
          </w:tcPr>
          <w:p w14:paraId="374407DA"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权重</w:t>
            </w:r>
          </w:p>
        </w:tc>
        <w:tc>
          <w:tcPr>
            <w:tcW w:w="1987" w:type="dxa"/>
            <w:tcBorders>
              <w:top w:val="single" w:sz="4" w:space="0" w:color="auto"/>
              <w:left w:val="single" w:sz="4" w:space="0" w:color="auto"/>
            </w:tcBorders>
            <w:shd w:val="clear" w:color="auto" w:fill="FFFFFF"/>
            <w:vAlign w:val="center"/>
          </w:tcPr>
          <w:p w14:paraId="47EE119C"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得分</w:t>
            </w:r>
          </w:p>
        </w:tc>
      </w:tr>
      <w:tr w:rsidR="00460004" w14:paraId="55337487" w14:textId="77777777" w:rsidTr="006005DC">
        <w:tblPrEx>
          <w:tblCellMar>
            <w:top w:w="0" w:type="dxa"/>
            <w:bottom w:w="0" w:type="dxa"/>
          </w:tblCellMar>
        </w:tblPrEx>
        <w:trPr>
          <w:trHeight w:hRule="exact" w:val="1094"/>
          <w:jc w:val="center"/>
        </w:trPr>
        <w:tc>
          <w:tcPr>
            <w:tcW w:w="3043" w:type="dxa"/>
            <w:vMerge w:val="restart"/>
            <w:tcBorders>
              <w:top w:val="single" w:sz="4" w:space="0" w:color="auto"/>
            </w:tcBorders>
            <w:shd w:val="clear" w:color="auto" w:fill="FFFFFF"/>
            <w:vAlign w:val="center"/>
          </w:tcPr>
          <w:p w14:paraId="411378A5"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运营成本</w:t>
            </w:r>
          </w:p>
        </w:tc>
        <w:tc>
          <w:tcPr>
            <w:tcW w:w="6979" w:type="dxa"/>
            <w:tcBorders>
              <w:top w:val="single" w:sz="4" w:space="0" w:color="auto"/>
              <w:left w:val="single" w:sz="4" w:space="0" w:color="auto"/>
            </w:tcBorders>
            <w:shd w:val="clear" w:color="auto" w:fill="FFFFFF"/>
            <w:vAlign w:val="center"/>
          </w:tcPr>
          <w:p w14:paraId="23082809"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存货周转率</w:t>
            </w:r>
          </w:p>
        </w:tc>
        <w:tc>
          <w:tcPr>
            <w:tcW w:w="10934" w:type="dxa"/>
            <w:tcBorders>
              <w:top w:val="single" w:sz="4" w:space="0" w:color="auto"/>
              <w:left w:val="single" w:sz="4" w:space="0" w:color="auto"/>
            </w:tcBorders>
            <w:shd w:val="clear" w:color="auto" w:fill="FFFFFF"/>
          </w:tcPr>
          <w:p w14:paraId="0AF4AFCC"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6808E65F" w14:textId="77777777" w:rsidR="00460004" w:rsidRDefault="00460004" w:rsidP="006005DC">
            <w:pPr>
              <w:rPr>
                <w:sz w:val="10"/>
                <w:szCs w:val="10"/>
              </w:rPr>
            </w:pPr>
          </w:p>
        </w:tc>
        <w:tc>
          <w:tcPr>
            <w:tcW w:w="1987" w:type="dxa"/>
            <w:tcBorders>
              <w:top w:val="single" w:sz="4" w:space="0" w:color="auto"/>
              <w:left w:val="single" w:sz="4" w:space="0" w:color="auto"/>
            </w:tcBorders>
            <w:shd w:val="clear" w:color="auto" w:fill="FFFFFF"/>
          </w:tcPr>
          <w:p w14:paraId="387AAC5E" w14:textId="77777777" w:rsidR="00460004" w:rsidRDefault="00460004" w:rsidP="006005DC">
            <w:pPr>
              <w:rPr>
                <w:sz w:val="10"/>
                <w:szCs w:val="10"/>
              </w:rPr>
            </w:pPr>
          </w:p>
        </w:tc>
      </w:tr>
      <w:tr w:rsidR="00460004" w14:paraId="4B44CC8E" w14:textId="77777777" w:rsidTr="006005DC">
        <w:tblPrEx>
          <w:tblCellMar>
            <w:top w:w="0" w:type="dxa"/>
            <w:bottom w:w="0" w:type="dxa"/>
          </w:tblCellMar>
        </w:tblPrEx>
        <w:trPr>
          <w:trHeight w:hRule="exact" w:val="1094"/>
          <w:jc w:val="center"/>
        </w:trPr>
        <w:tc>
          <w:tcPr>
            <w:tcW w:w="3043" w:type="dxa"/>
            <w:vMerge/>
            <w:shd w:val="clear" w:color="auto" w:fill="FFFFFF"/>
            <w:vAlign w:val="center"/>
          </w:tcPr>
          <w:p w14:paraId="320A4BD7" w14:textId="77777777" w:rsidR="00460004" w:rsidRDefault="00460004" w:rsidP="006005DC"/>
        </w:tc>
        <w:tc>
          <w:tcPr>
            <w:tcW w:w="6979" w:type="dxa"/>
            <w:tcBorders>
              <w:top w:val="single" w:sz="4" w:space="0" w:color="auto"/>
              <w:left w:val="single" w:sz="4" w:space="0" w:color="auto"/>
            </w:tcBorders>
            <w:shd w:val="clear" w:color="auto" w:fill="FFFFFF"/>
            <w:vAlign w:val="center"/>
          </w:tcPr>
          <w:p w14:paraId="500C470E"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销售毛利增长率</w:t>
            </w:r>
          </w:p>
        </w:tc>
        <w:tc>
          <w:tcPr>
            <w:tcW w:w="10934" w:type="dxa"/>
            <w:tcBorders>
              <w:top w:val="single" w:sz="4" w:space="0" w:color="auto"/>
              <w:left w:val="single" w:sz="4" w:space="0" w:color="auto"/>
            </w:tcBorders>
            <w:shd w:val="clear" w:color="auto" w:fill="FFFFFF"/>
          </w:tcPr>
          <w:p w14:paraId="020EB6A9"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09822B51" w14:textId="77777777" w:rsidR="00460004" w:rsidRDefault="00460004" w:rsidP="006005DC">
            <w:pPr>
              <w:rPr>
                <w:sz w:val="10"/>
                <w:szCs w:val="10"/>
              </w:rPr>
            </w:pPr>
          </w:p>
        </w:tc>
        <w:tc>
          <w:tcPr>
            <w:tcW w:w="1987" w:type="dxa"/>
            <w:tcBorders>
              <w:top w:val="single" w:sz="4" w:space="0" w:color="auto"/>
              <w:left w:val="single" w:sz="4" w:space="0" w:color="auto"/>
            </w:tcBorders>
            <w:shd w:val="clear" w:color="auto" w:fill="FFFFFF"/>
          </w:tcPr>
          <w:p w14:paraId="61C48590" w14:textId="77777777" w:rsidR="00460004" w:rsidRDefault="00460004" w:rsidP="006005DC">
            <w:pPr>
              <w:rPr>
                <w:sz w:val="10"/>
                <w:szCs w:val="10"/>
              </w:rPr>
            </w:pPr>
          </w:p>
        </w:tc>
      </w:tr>
      <w:tr w:rsidR="00460004" w14:paraId="0915CD99" w14:textId="77777777" w:rsidTr="006005DC">
        <w:tblPrEx>
          <w:tblCellMar>
            <w:top w:w="0" w:type="dxa"/>
            <w:bottom w:w="0" w:type="dxa"/>
          </w:tblCellMar>
        </w:tblPrEx>
        <w:trPr>
          <w:trHeight w:hRule="exact" w:val="1142"/>
          <w:jc w:val="center"/>
        </w:trPr>
        <w:tc>
          <w:tcPr>
            <w:tcW w:w="3043" w:type="dxa"/>
            <w:vMerge/>
            <w:tcBorders>
              <w:bottom w:val="single" w:sz="4" w:space="0" w:color="auto"/>
            </w:tcBorders>
            <w:shd w:val="clear" w:color="auto" w:fill="FFFFFF"/>
            <w:vAlign w:val="center"/>
          </w:tcPr>
          <w:p w14:paraId="296839AE" w14:textId="77777777" w:rsidR="00460004" w:rsidRDefault="00460004" w:rsidP="006005DC"/>
        </w:tc>
        <w:tc>
          <w:tcPr>
            <w:tcW w:w="6979" w:type="dxa"/>
            <w:tcBorders>
              <w:top w:val="single" w:sz="4" w:space="0" w:color="auto"/>
              <w:left w:val="single" w:sz="4" w:space="0" w:color="auto"/>
              <w:bottom w:val="single" w:sz="4" w:space="0" w:color="auto"/>
            </w:tcBorders>
            <w:shd w:val="clear" w:color="auto" w:fill="FFFFFF"/>
            <w:vAlign w:val="center"/>
          </w:tcPr>
          <w:p w14:paraId="1E7996B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期间费用降低率</w:t>
            </w:r>
          </w:p>
        </w:tc>
        <w:tc>
          <w:tcPr>
            <w:tcW w:w="10934" w:type="dxa"/>
            <w:tcBorders>
              <w:top w:val="single" w:sz="4" w:space="0" w:color="auto"/>
              <w:left w:val="single" w:sz="4" w:space="0" w:color="auto"/>
              <w:bottom w:val="single" w:sz="4" w:space="0" w:color="auto"/>
            </w:tcBorders>
            <w:shd w:val="clear" w:color="auto" w:fill="FFFFFF"/>
          </w:tcPr>
          <w:p w14:paraId="399891EC" w14:textId="77777777" w:rsidR="00460004" w:rsidRDefault="00460004" w:rsidP="006005DC">
            <w:pPr>
              <w:rPr>
                <w:sz w:val="10"/>
                <w:szCs w:val="10"/>
              </w:rPr>
            </w:pPr>
          </w:p>
        </w:tc>
        <w:tc>
          <w:tcPr>
            <w:tcW w:w="1949" w:type="dxa"/>
            <w:tcBorders>
              <w:top w:val="single" w:sz="4" w:space="0" w:color="auto"/>
              <w:left w:val="single" w:sz="4" w:space="0" w:color="auto"/>
              <w:bottom w:val="single" w:sz="4" w:space="0" w:color="auto"/>
            </w:tcBorders>
            <w:shd w:val="clear" w:color="auto" w:fill="FFFFFF"/>
          </w:tcPr>
          <w:p w14:paraId="2D22EC98" w14:textId="77777777" w:rsidR="00460004" w:rsidRDefault="00460004" w:rsidP="006005DC">
            <w:pPr>
              <w:rPr>
                <w:sz w:val="10"/>
                <w:szCs w:val="10"/>
              </w:rPr>
            </w:pPr>
          </w:p>
        </w:tc>
        <w:tc>
          <w:tcPr>
            <w:tcW w:w="1987" w:type="dxa"/>
            <w:tcBorders>
              <w:top w:val="single" w:sz="4" w:space="0" w:color="auto"/>
              <w:left w:val="single" w:sz="4" w:space="0" w:color="auto"/>
              <w:bottom w:val="single" w:sz="4" w:space="0" w:color="auto"/>
            </w:tcBorders>
            <w:shd w:val="clear" w:color="auto" w:fill="FFFFFF"/>
          </w:tcPr>
          <w:p w14:paraId="2FDB3F3D" w14:textId="77777777" w:rsidR="00460004" w:rsidRDefault="00460004" w:rsidP="006005DC">
            <w:pPr>
              <w:rPr>
                <w:sz w:val="10"/>
                <w:szCs w:val="10"/>
              </w:rPr>
            </w:pPr>
          </w:p>
        </w:tc>
      </w:tr>
    </w:tbl>
    <w:p w14:paraId="247D102B" w14:textId="77777777" w:rsidR="00460004" w:rsidRDefault="00460004" w:rsidP="00460004">
      <w:pPr>
        <w:spacing w:line="1" w:lineRule="exact"/>
        <w:rPr>
          <w:sz w:val="2"/>
          <w:szCs w:val="2"/>
        </w:rPr>
      </w:pPr>
      <w:r>
        <w:br w:type="page"/>
      </w:r>
    </w:p>
    <w:p w14:paraId="6CE21431" w14:textId="77777777" w:rsidR="00460004" w:rsidRDefault="00460004" w:rsidP="00460004">
      <w:pPr>
        <w:pStyle w:val="Bodytext30"/>
        <w:spacing w:after="0"/>
        <w:ind w:left="22480"/>
      </w:pPr>
      <w:r>
        <w:rPr>
          <w:color w:val="000000"/>
        </w:rPr>
        <w:lastRenderedPageBreak/>
        <w:t>续表</w:t>
      </w:r>
    </w:p>
    <w:tbl>
      <w:tblPr>
        <w:tblOverlap w:val="never"/>
        <w:tblW w:w="0" w:type="auto"/>
        <w:jc w:val="center"/>
        <w:tblLayout w:type="fixed"/>
        <w:tblCellMar>
          <w:left w:w="10" w:type="dxa"/>
          <w:right w:w="10" w:type="dxa"/>
        </w:tblCellMar>
        <w:tblLook w:val="0000" w:firstRow="0" w:lastRow="0" w:firstColumn="0" w:lastColumn="0" w:noHBand="0" w:noVBand="0"/>
      </w:tblPr>
      <w:tblGrid>
        <w:gridCol w:w="3062"/>
        <w:gridCol w:w="6979"/>
        <w:gridCol w:w="10925"/>
        <w:gridCol w:w="1949"/>
        <w:gridCol w:w="2026"/>
      </w:tblGrid>
      <w:tr w:rsidR="00460004" w14:paraId="34499F28" w14:textId="77777777" w:rsidTr="006005DC">
        <w:tblPrEx>
          <w:tblCellMar>
            <w:top w:w="0" w:type="dxa"/>
            <w:bottom w:w="0" w:type="dxa"/>
          </w:tblCellMar>
        </w:tblPrEx>
        <w:trPr>
          <w:trHeight w:hRule="exact" w:val="1123"/>
          <w:jc w:val="center"/>
        </w:trPr>
        <w:tc>
          <w:tcPr>
            <w:tcW w:w="3062" w:type="dxa"/>
            <w:tcBorders>
              <w:top w:val="single" w:sz="4" w:space="0" w:color="auto"/>
            </w:tcBorders>
            <w:shd w:val="clear" w:color="auto" w:fill="FFFFFF"/>
            <w:vAlign w:val="center"/>
          </w:tcPr>
          <w:p w14:paraId="382D7C16"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一级指标</w:t>
            </w:r>
          </w:p>
        </w:tc>
        <w:tc>
          <w:tcPr>
            <w:tcW w:w="6979" w:type="dxa"/>
            <w:tcBorders>
              <w:top w:val="single" w:sz="4" w:space="0" w:color="auto"/>
              <w:left w:val="single" w:sz="4" w:space="0" w:color="auto"/>
            </w:tcBorders>
            <w:shd w:val="clear" w:color="auto" w:fill="FFFFFF"/>
            <w:vAlign w:val="center"/>
          </w:tcPr>
          <w:p w14:paraId="43FE1B34"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二级指标</w:t>
            </w:r>
          </w:p>
        </w:tc>
        <w:tc>
          <w:tcPr>
            <w:tcW w:w="10925" w:type="dxa"/>
            <w:tcBorders>
              <w:top w:val="single" w:sz="4" w:space="0" w:color="auto"/>
              <w:left w:val="single" w:sz="4" w:space="0" w:color="auto"/>
            </w:tcBorders>
            <w:shd w:val="clear" w:color="auto" w:fill="FFFFFF"/>
            <w:vAlign w:val="center"/>
          </w:tcPr>
          <w:p w14:paraId="0666711C" w14:textId="77777777" w:rsidR="00460004" w:rsidRDefault="00460004" w:rsidP="006005DC">
            <w:pPr>
              <w:pStyle w:val="Other10"/>
              <w:spacing w:after="0"/>
              <w:ind w:left="4540"/>
              <w:rPr>
                <w:sz w:val="46"/>
                <w:szCs w:val="46"/>
              </w:rPr>
            </w:pPr>
            <w:r>
              <w:rPr>
                <w:rFonts w:ascii="Arial Unicode MS" w:eastAsia="Arial Unicode MS" w:hAnsi="Arial Unicode MS" w:cs="Arial Unicode MS"/>
                <w:color w:val="000000"/>
                <w:sz w:val="46"/>
                <w:szCs w:val="46"/>
              </w:rPr>
              <w:t>三级指标</w:t>
            </w:r>
          </w:p>
        </w:tc>
        <w:tc>
          <w:tcPr>
            <w:tcW w:w="1949" w:type="dxa"/>
            <w:tcBorders>
              <w:top w:val="single" w:sz="4" w:space="0" w:color="auto"/>
              <w:left w:val="single" w:sz="4" w:space="0" w:color="auto"/>
            </w:tcBorders>
            <w:shd w:val="clear" w:color="auto" w:fill="FFFFFF"/>
            <w:vAlign w:val="center"/>
          </w:tcPr>
          <w:p w14:paraId="230E0322" w14:textId="77777777" w:rsidR="00460004" w:rsidRDefault="00460004" w:rsidP="006005DC">
            <w:pPr>
              <w:pStyle w:val="Other10"/>
              <w:spacing w:after="0"/>
              <w:ind w:firstLine="500"/>
              <w:rPr>
                <w:sz w:val="46"/>
                <w:szCs w:val="46"/>
              </w:rPr>
            </w:pPr>
            <w:r>
              <w:rPr>
                <w:rFonts w:ascii="Arial Unicode MS" w:eastAsia="Arial Unicode MS" w:hAnsi="Arial Unicode MS" w:cs="Arial Unicode MS"/>
                <w:color w:val="000000"/>
                <w:sz w:val="46"/>
                <w:szCs w:val="46"/>
              </w:rPr>
              <w:t>权重</w:t>
            </w:r>
          </w:p>
        </w:tc>
        <w:tc>
          <w:tcPr>
            <w:tcW w:w="2026" w:type="dxa"/>
            <w:tcBorders>
              <w:top w:val="single" w:sz="4" w:space="0" w:color="auto"/>
              <w:left w:val="single" w:sz="4" w:space="0" w:color="auto"/>
            </w:tcBorders>
            <w:shd w:val="clear" w:color="auto" w:fill="FFFFFF"/>
            <w:vAlign w:val="center"/>
          </w:tcPr>
          <w:p w14:paraId="6B9AFF86"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得分</w:t>
            </w:r>
          </w:p>
        </w:tc>
      </w:tr>
      <w:tr w:rsidR="00460004" w14:paraId="6C7E2D40" w14:textId="77777777" w:rsidTr="006005DC">
        <w:tblPrEx>
          <w:tblCellMar>
            <w:top w:w="0" w:type="dxa"/>
            <w:bottom w:w="0" w:type="dxa"/>
          </w:tblCellMar>
        </w:tblPrEx>
        <w:trPr>
          <w:trHeight w:hRule="exact" w:val="1094"/>
          <w:jc w:val="center"/>
        </w:trPr>
        <w:tc>
          <w:tcPr>
            <w:tcW w:w="3062" w:type="dxa"/>
            <w:vMerge w:val="restart"/>
            <w:tcBorders>
              <w:top w:val="single" w:sz="4" w:space="0" w:color="auto"/>
            </w:tcBorders>
            <w:shd w:val="clear" w:color="auto" w:fill="FFFFFF"/>
            <w:vAlign w:val="center"/>
          </w:tcPr>
          <w:p w14:paraId="076B9588" w14:textId="77777777" w:rsidR="00460004" w:rsidRDefault="00460004" w:rsidP="006005DC">
            <w:pPr>
              <w:pStyle w:val="Other10"/>
              <w:spacing w:after="0"/>
              <w:ind w:firstLine="600"/>
              <w:rPr>
                <w:sz w:val="46"/>
                <w:szCs w:val="46"/>
              </w:rPr>
            </w:pPr>
            <w:r>
              <w:rPr>
                <w:rFonts w:ascii="Arial Unicode MS" w:eastAsia="Arial Unicode MS" w:hAnsi="Arial Unicode MS" w:cs="Arial Unicode MS"/>
                <w:color w:val="000000"/>
                <w:sz w:val="46"/>
                <w:szCs w:val="46"/>
              </w:rPr>
              <w:t>信息质量</w:t>
            </w:r>
          </w:p>
        </w:tc>
        <w:tc>
          <w:tcPr>
            <w:tcW w:w="6979" w:type="dxa"/>
            <w:vMerge w:val="restart"/>
            <w:tcBorders>
              <w:top w:val="single" w:sz="4" w:space="0" w:color="auto"/>
              <w:left w:val="single" w:sz="4" w:space="0" w:color="auto"/>
            </w:tcBorders>
            <w:shd w:val="clear" w:color="auto" w:fill="FFFFFF"/>
            <w:vAlign w:val="center"/>
          </w:tcPr>
          <w:p w14:paraId="45542745"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基础数据的准确性</w:t>
            </w:r>
          </w:p>
        </w:tc>
        <w:tc>
          <w:tcPr>
            <w:tcW w:w="10925" w:type="dxa"/>
            <w:tcBorders>
              <w:top w:val="single" w:sz="4" w:space="0" w:color="auto"/>
              <w:left w:val="single" w:sz="4" w:space="0" w:color="auto"/>
            </w:tcBorders>
            <w:shd w:val="clear" w:color="auto" w:fill="FFFFFF"/>
            <w:vAlign w:val="center"/>
          </w:tcPr>
          <w:p w14:paraId="487369FE" w14:textId="77777777" w:rsidR="00460004" w:rsidRDefault="00460004" w:rsidP="006005DC">
            <w:pPr>
              <w:pStyle w:val="Other10"/>
              <w:spacing w:after="0"/>
              <w:ind w:firstLine="300"/>
              <w:jc w:val="both"/>
              <w:rPr>
                <w:sz w:val="46"/>
                <w:szCs w:val="46"/>
              </w:rPr>
            </w:pPr>
            <w:r>
              <w:rPr>
                <w:rFonts w:ascii="Arial Unicode MS" w:eastAsia="Arial Unicode MS" w:hAnsi="Arial Unicode MS" w:cs="Arial Unicode MS"/>
                <w:color w:val="000000"/>
                <w:sz w:val="46"/>
                <w:szCs w:val="46"/>
              </w:rPr>
              <w:t>库存记录的准确率</w:t>
            </w:r>
          </w:p>
        </w:tc>
        <w:tc>
          <w:tcPr>
            <w:tcW w:w="1949" w:type="dxa"/>
            <w:tcBorders>
              <w:top w:val="single" w:sz="4" w:space="0" w:color="auto"/>
              <w:left w:val="single" w:sz="4" w:space="0" w:color="auto"/>
            </w:tcBorders>
            <w:shd w:val="clear" w:color="auto" w:fill="FFFFFF"/>
          </w:tcPr>
          <w:p w14:paraId="0EB60CA5"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790FC179" w14:textId="77777777" w:rsidR="00460004" w:rsidRDefault="00460004" w:rsidP="006005DC">
            <w:pPr>
              <w:rPr>
                <w:sz w:val="10"/>
                <w:szCs w:val="10"/>
              </w:rPr>
            </w:pPr>
          </w:p>
        </w:tc>
      </w:tr>
      <w:tr w:rsidR="00460004" w14:paraId="7209D592"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3F9AD87A" w14:textId="77777777" w:rsidR="00460004" w:rsidRDefault="00460004" w:rsidP="006005DC"/>
        </w:tc>
        <w:tc>
          <w:tcPr>
            <w:tcW w:w="6979" w:type="dxa"/>
            <w:vMerge/>
            <w:tcBorders>
              <w:left w:val="single" w:sz="4" w:space="0" w:color="auto"/>
            </w:tcBorders>
            <w:shd w:val="clear" w:color="auto" w:fill="FFFFFF"/>
            <w:vAlign w:val="center"/>
          </w:tcPr>
          <w:p w14:paraId="326F8D46"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7C8B7ECF" w14:textId="77777777" w:rsidR="00460004" w:rsidRDefault="00460004" w:rsidP="006005DC">
            <w:pPr>
              <w:pStyle w:val="Other10"/>
              <w:spacing w:after="0"/>
              <w:ind w:firstLine="300"/>
              <w:jc w:val="both"/>
              <w:rPr>
                <w:sz w:val="46"/>
                <w:szCs w:val="46"/>
              </w:rPr>
            </w:pPr>
            <w:r>
              <w:rPr>
                <w:rFonts w:ascii="Arial Unicode MS" w:eastAsia="Arial Unicode MS" w:hAnsi="Arial Unicode MS" w:cs="Arial Unicode MS"/>
                <w:color w:val="000000"/>
                <w:sz w:val="46"/>
                <w:szCs w:val="46"/>
              </w:rPr>
              <w:t>物料清单的准确率</w:t>
            </w:r>
          </w:p>
        </w:tc>
        <w:tc>
          <w:tcPr>
            <w:tcW w:w="1949" w:type="dxa"/>
            <w:tcBorders>
              <w:top w:val="single" w:sz="4" w:space="0" w:color="auto"/>
              <w:left w:val="single" w:sz="4" w:space="0" w:color="auto"/>
            </w:tcBorders>
            <w:shd w:val="clear" w:color="auto" w:fill="FFFFFF"/>
          </w:tcPr>
          <w:p w14:paraId="0E8CB6E0"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4750639A" w14:textId="77777777" w:rsidR="00460004" w:rsidRDefault="00460004" w:rsidP="006005DC">
            <w:pPr>
              <w:rPr>
                <w:sz w:val="10"/>
                <w:szCs w:val="10"/>
              </w:rPr>
            </w:pPr>
          </w:p>
        </w:tc>
      </w:tr>
      <w:tr w:rsidR="00460004" w14:paraId="51937817"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7E533EF1" w14:textId="77777777" w:rsidR="00460004" w:rsidRDefault="00460004" w:rsidP="006005DC"/>
        </w:tc>
        <w:tc>
          <w:tcPr>
            <w:tcW w:w="6979" w:type="dxa"/>
            <w:vMerge/>
            <w:tcBorders>
              <w:left w:val="single" w:sz="4" w:space="0" w:color="auto"/>
            </w:tcBorders>
            <w:shd w:val="clear" w:color="auto" w:fill="FFFFFF"/>
            <w:vAlign w:val="center"/>
          </w:tcPr>
          <w:p w14:paraId="5AA29BF6"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2B460250" w14:textId="77777777" w:rsidR="00460004" w:rsidRDefault="00460004" w:rsidP="006005DC">
            <w:pPr>
              <w:pStyle w:val="Other10"/>
              <w:spacing w:after="0"/>
              <w:ind w:firstLine="300"/>
              <w:jc w:val="both"/>
              <w:rPr>
                <w:sz w:val="46"/>
                <w:szCs w:val="46"/>
              </w:rPr>
            </w:pPr>
            <w:r>
              <w:rPr>
                <w:rFonts w:ascii="Arial Unicode MS" w:eastAsia="Arial Unicode MS" w:hAnsi="Arial Unicode MS" w:cs="Arial Unicode MS"/>
                <w:color w:val="000000"/>
                <w:sz w:val="46"/>
                <w:szCs w:val="46"/>
              </w:rPr>
              <w:t>工艺路线的准确率</w:t>
            </w:r>
          </w:p>
        </w:tc>
        <w:tc>
          <w:tcPr>
            <w:tcW w:w="1949" w:type="dxa"/>
            <w:tcBorders>
              <w:top w:val="single" w:sz="4" w:space="0" w:color="auto"/>
              <w:left w:val="single" w:sz="4" w:space="0" w:color="auto"/>
            </w:tcBorders>
            <w:shd w:val="clear" w:color="auto" w:fill="FFFFFF"/>
          </w:tcPr>
          <w:p w14:paraId="37D377A7"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46A20B2C" w14:textId="77777777" w:rsidR="00460004" w:rsidRDefault="00460004" w:rsidP="006005DC">
            <w:pPr>
              <w:rPr>
                <w:sz w:val="10"/>
                <w:szCs w:val="10"/>
              </w:rPr>
            </w:pPr>
          </w:p>
        </w:tc>
      </w:tr>
      <w:tr w:rsidR="00460004" w14:paraId="53604BD5"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2172F3C8" w14:textId="77777777" w:rsidR="00460004" w:rsidRDefault="00460004" w:rsidP="006005DC"/>
        </w:tc>
        <w:tc>
          <w:tcPr>
            <w:tcW w:w="6979" w:type="dxa"/>
            <w:vMerge w:val="restart"/>
            <w:tcBorders>
              <w:top w:val="single" w:sz="4" w:space="0" w:color="auto"/>
              <w:left w:val="single" w:sz="4" w:space="0" w:color="auto"/>
            </w:tcBorders>
            <w:shd w:val="clear" w:color="auto" w:fill="FFFFFF"/>
            <w:vAlign w:val="center"/>
          </w:tcPr>
          <w:p w14:paraId="51FF08EF"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业务与财务数据的集成</w:t>
            </w:r>
          </w:p>
        </w:tc>
        <w:tc>
          <w:tcPr>
            <w:tcW w:w="10925" w:type="dxa"/>
            <w:tcBorders>
              <w:top w:val="single" w:sz="4" w:space="0" w:color="auto"/>
              <w:left w:val="single" w:sz="4" w:space="0" w:color="auto"/>
            </w:tcBorders>
            <w:shd w:val="clear" w:color="auto" w:fill="FFFFFF"/>
            <w:vAlign w:val="center"/>
          </w:tcPr>
          <w:p w14:paraId="4006AB64"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成本核算与车间成本管理的数据集成</w:t>
            </w:r>
          </w:p>
        </w:tc>
        <w:tc>
          <w:tcPr>
            <w:tcW w:w="1949" w:type="dxa"/>
            <w:tcBorders>
              <w:top w:val="single" w:sz="4" w:space="0" w:color="auto"/>
              <w:left w:val="single" w:sz="4" w:space="0" w:color="auto"/>
            </w:tcBorders>
            <w:shd w:val="clear" w:color="auto" w:fill="FFFFFF"/>
          </w:tcPr>
          <w:p w14:paraId="5AE9EAC0"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5ADFB645" w14:textId="77777777" w:rsidR="00460004" w:rsidRDefault="00460004" w:rsidP="006005DC">
            <w:pPr>
              <w:rPr>
                <w:sz w:val="10"/>
                <w:szCs w:val="10"/>
                <w:lang w:eastAsia="zh-CN"/>
              </w:rPr>
            </w:pPr>
          </w:p>
        </w:tc>
      </w:tr>
      <w:tr w:rsidR="00460004" w14:paraId="388C76A5" w14:textId="77777777" w:rsidTr="006005DC">
        <w:tblPrEx>
          <w:tblCellMar>
            <w:top w:w="0" w:type="dxa"/>
            <w:bottom w:w="0" w:type="dxa"/>
          </w:tblCellMar>
        </w:tblPrEx>
        <w:trPr>
          <w:trHeight w:hRule="exact" w:val="1075"/>
          <w:jc w:val="center"/>
        </w:trPr>
        <w:tc>
          <w:tcPr>
            <w:tcW w:w="3062" w:type="dxa"/>
            <w:vMerge/>
            <w:shd w:val="clear" w:color="auto" w:fill="FFFFFF"/>
            <w:vAlign w:val="center"/>
          </w:tcPr>
          <w:p w14:paraId="304A1142" w14:textId="77777777" w:rsidR="00460004" w:rsidRDefault="00460004" w:rsidP="006005DC">
            <w:pPr>
              <w:rPr>
                <w:lang w:eastAsia="zh-CN"/>
              </w:rPr>
            </w:pPr>
          </w:p>
        </w:tc>
        <w:tc>
          <w:tcPr>
            <w:tcW w:w="6979" w:type="dxa"/>
            <w:vMerge/>
            <w:tcBorders>
              <w:left w:val="single" w:sz="4" w:space="0" w:color="auto"/>
            </w:tcBorders>
            <w:shd w:val="clear" w:color="auto" w:fill="FFFFFF"/>
            <w:vAlign w:val="center"/>
          </w:tcPr>
          <w:p w14:paraId="2484D384" w14:textId="77777777" w:rsidR="00460004" w:rsidRDefault="00460004" w:rsidP="006005DC">
            <w:pPr>
              <w:rPr>
                <w:lang w:eastAsia="zh-CN"/>
              </w:rPr>
            </w:pPr>
          </w:p>
        </w:tc>
        <w:tc>
          <w:tcPr>
            <w:tcW w:w="10925" w:type="dxa"/>
            <w:tcBorders>
              <w:top w:val="single" w:sz="4" w:space="0" w:color="auto"/>
              <w:left w:val="single" w:sz="4" w:space="0" w:color="auto"/>
            </w:tcBorders>
            <w:shd w:val="clear" w:color="auto" w:fill="FFFFFF"/>
            <w:vAlign w:val="center"/>
          </w:tcPr>
          <w:p w14:paraId="16B32DD2"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应收账款与销售管理的数据集成</w:t>
            </w:r>
          </w:p>
        </w:tc>
        <w:tc>
          <w:tcPr>
            <w:tcW w:w="1949" w:type="dxa"/>
            <w:tcBorders>
              <w:top w:val="single" w:sz="4" w:space="0" w:color="auto"/>
              <w:left w:val="single" w:sz="4" w:space="0" w:color="auto"/>
            </w:tcBorders>
            <w:shd w:val="clear" w:color="auto" w:fill="FFFFFF"/>
          </w:tcPr>
          <w:p w14:paraId="72F193F9"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38C6AA9F" w14:textId="77777777" w:rsidR="00460004" w:rsidRDefault="00460004" w:rsidP="006005DC">
            <w:pPr>
              <w:rPr>
                <w:sz w:val="10"/>
                <w:szCs w:val="10"/>
                <w:lang w:eastAsia="zh-CN"/>
              </w:rPr>
            </w:pPr>
          </w:p>
        </w:tc>
      </w:tr>
      <w:tr w:rsidR="00460004" w14:paraId="3423ED15" w14:textId="77777777" w:rsidTr="006005DC">
        <w:tblPrEx>
          <w:tblCellMar>
            <w:top w:w="0" w:type="dxa"/>
            <w:bottom w:w="0" w:type="dxa"/>
          </w:tblCellMar>
        </w:tblPrEx>
        <w:trPr>
          <w:trHeight w:hRule="exact" w:val="1104"/>
          <w:jc w:val="center"/>
        </w:trPr>
        <w:tc>
          <w:tcPr>
            <w:tcW w:w="3062" w:type="dxa"/>
            <w:vMerge/>
            <w:shd w:val="clear" w:color="auto" w:fill="FFFFFF"/>
            <w:vAlign w:val="center"/>
          </w:tcPr>
          <w:p w14:paraId="7FB06C75" w14:textId="77777777" w:rsidR="00460004" w:rsidRDefault="00460004" w:rsidP="006005DC">
            <w:pPr>
              <w:rPr>
                <w:lang w:eastAsia="zh-CN"/>
              </w:rPr>
            </w:pPr>
          </w:p>
        </w:tc>
        <w:tc>
          <w:tcPr>
            <w:tcW w:w="6979" w:type="dxa"/>
            <w:vMerge/>
            <w:tcBorders>
              <w:left w:val="single" w:sz="4" w:space="0" w:color="auto"/>
            </w:tcBorders>
            <w:shd w:val="clear" w:color="auto" w:fill="FFFFFF"/>
            <w:vAlign w:val="center"/>
          </w:tcPr>
          <w:p w14:paraId="2E3DC083" w14:textId="77777777" w:rsidR="00460004" w:rsidRDefault="00460004" w:rsidP="006005DC">
            <w:pPr>
              <w:rPr>
                <w:lang w:eastAsia="zh-CN"/>
              </w:rPr>
            </w:pPr>
          </w:p>
        </w:tc>
        <w:tc>
          <w:tcPr>
            <w:tcW w:w="10925" w:type="dxa"/>
            <w:tcBorders>
              <w:top w:val="single" w:sz="4" w:space="0" w:color="auto"/>
              <w:left w:val="single" w:sz="4" w:space="0" w:color="auto"/>
            </w:tcBorders>
            <w:shd w:val="clear" w:color="auto" w:fill="FFFFFF"/>
            <w:vAlign w:val="center"/>
          </w:tcPr>
          <w:p w14:paraId="120F2CBF"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应付账款与采购管理的数据集成</w:t>
            </w:r>
          </w:p>
        </w:tc>
        <w:tc>
          <w:tcPr>
            <w:tcW w:w="1949" w:type="dxa"/>
            <w:tcBorders>
              <w:top w:val="single" w:sz="4" w:space="0" w:color="auto"/>
              <w:left w:val="single" w:sz="4" w:space="0" w:color="auto"/>
            </w:tcBorders>
            <w:shd w:val="clear" w:color="auto" w:fill="FFFFFF"/>
          </w:tcPr>
          <w:p w14:paraId="6B3455FA"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51D359AC" w14:textId="77777777" w:rsidR="00460004" w:rsidRDefault="00460004" w:rsidP="006005DC">
            <w:pPr>
              <w:rPr>
                <w:sz w:val="10"/>
                <w:szCs w:val="10"/>
                <w:lang w:eastAsia="zh-CN"/>
              </w:rPr>
            </w:pPr>
          </w:p>
        </w:tc>
      </w:tr>
      <w:tr w:rsidR="00460004" w14:paraId="2FDDDC5D"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614B110C" w14:textId="77777777" w:rsidR="00460004" w:rsidRDefault="00460004" w:rsidP="006005DC">
            <w:pPr>
              <w:rPr>
                <w:lang w:eastAsia="zh-CN"/>
              </w:rPr>
            </w:pPr>
          </w:p>
        </w:tc>
        <w:tc>
          <w:tcPr>
            <w:tcW w:w="6979" w:type="dxa"/>
            <w:vMerge/>
            <w:tcBorders>
              <w:left w:val="single" w:sz="4" w:space="0" w:color="auto"/>
            </w:tcBorders>
            <w:shd w:val="clear" w:color="auto" w:fill="FFFFFF"/>
            <w:vAlign w:val="center"/>
          </w:tcPr>
          <w:p w14:paraId="17D9F212" w14:textId="77777777" w:rsidR="00460004" w:rsidRDefault="00460004" w:rsidP="006005DC">
            <w:pPr>
              <w:rPr>
                <w:lang w:eastAsia="zh-CN"/>
              </w:rPr>
            </w:pPr>
          </w:p>
        </w:tc>
        <w:tc>
          <w:tcPr>
            <w:tcW w:w="10925" w:type="dxa"/>
            <w:tcBorders>
              <w:top w:val="single" w:sz="4" w:space="0" w:color="auto"/>
              <w:left w:val="single" w:sz="4" w:space="0" w:color="auto"/>
            </w:tcBorders>
            <w:shd w:val="clear" w:color="auto" w:fill="FFFFFF"/>
            <w:vAlign w:val="center"/>
          </w:tcPr>
          <w:p w14:paraId="1F2867EB"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客户订单履行情况可实时跟踪</w:t>
            </w:r>
          </w:p>
        </w:tc>
        <w:tc>
          <w:tcPr>
            <w:tcW w:w="1949" w:type="dxa"/>
            <w:tcBorders>
              <w:top w:val="single" w:sz="4" w:space="0" w:color="auto"/>
              <w:left w:val="single" w:sz="4" w:space="0" w:color="auto"/>
            </w:tcBorders>
            <w:shd w:val="clear" w:color="auto" w:fill="FFFFFF"/>
          </w:tcPr>
          <w:p w14:paraId="6C2771DE"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40484723" w14:textId="77777777" w:rsidR="00460004" w:rsidRDefault="00460004" w:rsidP="006005DC">
            <w:pPr>
              <w:rPr>
                <w:sz w:val="10"/>
                <w:szCs w:val="10"/>
                <w:lang w:eastAsia="zh-CN"/>
              </w:rPr>
            </w:pPr>
          </w:p>
        </w:tc>
      </w:tr>
      <w:tr w:rsidR="00460004" w14:paraId="4BF24C61" w14:textId="77777777" w:rsidTr="006005DC">
        <w:tblPrEx>
          <w:tblCellMar>
            <w:top w:w="0" w:type="dxa"/>
            <w:bottom w:w="0" w:type="dxa"/>
          </w:tblCellMar>
        </w:tblPrEx>
        <w:trPr>
          <w:trHeight w:hRule="exact" w:val="1075"/>
          <w:jc w:val="center"/>
        </w:trPr>
        <w:tc>
          <w:tcPr>
            <w:tcW w:w="3062" w:type="dxa"/>
            <w:vMerge/>
            <w:shd w:val="clear" w:color="auto" w:fill="FFFFFF"/>
            <w:vAlign w:val="center"/>
          </w:tcPr>
          <w:p w14:paraId="6D5B9CAC" w14:textId="77777777" w:rsidR="00460004" w:rsidRDefault="00460004" w:rsidP="006005DC">
            <w:pPr>
              <w:rPr>
                <w:lang w:eastAsia="zh-CN"/>
              </w:rPr>
            </w:pPr>
          </w:p>
        </w:tc>
        <w:tc>
          <w:tcPr>
            <w:tcW w:w="6979" w:type="dxa"/>
            <w:vMerge w:val="restart"/>
            <w:tcBorders>
              <w:top w:val="single" w:sz="4" w:space="0" w:color="auto"/>
              <w:left w:val="single" w:sz="4" w:space="0" w:color="auto"/>
            </w:tcBorders>
            <w:shd w:val="clear" w:color="auto" w:fill="FFFFFF"/>
            <w:vAlign w:val="center"/>
          </w:tcPr>
          <w:p w14:paraId="6E9657DC"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管理人员对</w:t>
            </w:r>
            <w:r>
              <w:rPr>
                <w:color w:val="000000"/>
                <w:sz w:val="40"/>
                <w:szCs w:val="40"/>
              </w:rPr>
              <w:t>ERP</w:t>
            </w:r>
            <w:r>
              <w:rPr>
                <w:rFonts w:ascii="Arial Unicode MS" w:eastAsia="Arial Unicode MS" w:hAnsi="Arial Unicode MS" w:cs="Arial Unicode MS"/>
                <w:color w:val="000000"/>
                <w:sz w:val="46"/>
                <w:szCs w:val="46"/>
              </w:rPr>
              <w:t>数据的依赖性</w:t>
            </w:r>
          </w:p>
        </w:tc>
        <w:tc>
          <w:tcPr>
            <w:tcW w:w="10925" w:type="dxa"/>
            <w:tcBorders>
              <w:top w:val="single" w:sz="4" w:space="0" w:color="auto"/>
              <w:left w:val="single" w:sz="4" w:space="0" w:color="auto"/>
            </w:tcBorders>
            <w:shd w:val="clear" w:color="auto" w:fill="FFFFFF"/>
            <w:vAlign w:val="center"/>
          </w:tcPr>
          <w:p w14:paraId="18B589FC"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高层管理人员使用</w:t>
            </w:r>
            <w:r>
              <w:rPr>
                <w:color w:val="000000"/>
                <w:sz w:val="40"/>
                <w:szCs w:val="40"/>
              </w:rPr>
              <w:t>ERP</w:t>
            </w:r>
            <w:r>
              <w:rPr>
                <w:rFonts w:ascii="Arial Unicode MS" w:eastAsia="Arial Unicode MS" w:hAnsi="Arial Unicode MS" w:cs="Arial Unicode MS"/>
                <w:color w:val="000000"/>
                <w:sz w:val="46"/>
                <w:szCs w:val="46"/>
              </w:rPr>
              <w:t>系统的数据辅助决策</w:t>
            </w:r>
          </w:p>
        </w:tc>
        <w:tc>
          <w:tcPr>
            <w:tcW w:w="1949" w:type="dxa"/>
            <w:tcBorders>
              <w:top w:val="single" w:sz="4" w:space="0" w:color="auto"/>
              <w:left w:val="single" w:sz="4" w:space="0" w:color="auto"/>
            </w:tcBorders>
            <w:shd w:val="clear" w:color="auto" w:fill="FFFFFF"/>
          </w:tcPr>
          <w:p w14:paraId="077B5427"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21581A36" w14:textId="77777777" w:rsidR="00460004" w:rsidRDefault="00460004" w:rsidP="006005DC">
            <w:pPr>
              <w:rPr>
                <w:sz w:val="10"/>
                <w:szCs w:val="10"/>
                <w:lang w:eastAsia="zh-CN"/>
              </w:rPr>
            </w:pPr>
          </w:p>
        </w:tc>
      </w:tr>
      <w:tr w:rsidR="00460004" w14:paraId="5A1F9F19"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2968F903" w14:textId="77777777" w:rsidR="00460004" w:rsidRDefault="00460004" w:rsidP="006005DC">
            <w:pPr>
              <w:rPr>
                <w:lang w:eastAsia="zh-CN"/>
              </w:rPr>
            </w:pPr>
          </w:p>
        </w:tc>
        <w:tc>
          <w:tcPr>
            <w:tcW w:w="6979" w:type="dxa"/>
            <w:vMerge/>
            <w:tcBorders>
              <w:left w:val="single" w:sz="4" w:space="0" w:color="auto"/>
            </w:tcBorders>
            <w:shd w:val="clear" w:color="auto" w:fill="FFFFFF"/>
            <w:vAlign w:val="center"/>
          </w:tcPr>
          <w:p w14:paraId="3B259E6A" w14:textId="77777777" w:rsidR="00460004" w:rsidRDefault="00460004" w:rsidP="006005DC">
            <w:pPr>
              <w:rPr>
                <w:lang w:eastAsia="zh-CN"/>
              </w:rPr>
            </w:pPr>
          </w:p>
        </w:tc>
        <w:tc>
          <w:tcPr>
            <w:tcW w:w="10925" w:type="dxa"/>
            <w:tcBorders>
              <w:top w:val="single" w:sz="4" w:space="0" w:color="auto"/>
              <w:left w:val="single" w:sz="4" w:space="0" w:color="auto"/>
            </w:tcBorders>
            <w:shd w:val="clear" w:color="auto" w:fill="FFFFFF"/>
            <w:vAlign w:val="center"/>
          </w:tcPr>
          <w:p w14:paraId="2D3B166F"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中层管理人员使用</w:t>
            </w:r>
            <w:r>
              <w:rPr>
                <w:color w:val="000000"/>
                <w:sz w:val="40"/>
                <w:szCs w:val="40"/>
              </w:rPr>
              <w:t>ERP</w:t>
            </w:r>
            <w:r>
              <w:rPr>
                <w:rFonts w:ascii="Arial Unicode MS" w:eastAsia="Arial Unicode MS" w:hAnsi="Arial Unicode MS" w:cs="Arial Unicode MS"/>
                <w:color w:val="000000"/>
                <w:sz w:val="46"/>
                <w:szCs w:val="46"/>
              </w:rPr>
              <w:t>系统的数据编写分析报告</w:t>
            </w:r>
          </w:p>
        </w:tc>
        <w:tc>
          <w:tcPr>
            <w:tcW w:w="1949" w:type="dxa"/>
            <w:tcBorders>
              <w:top w:val="single" w:sz="4" w:space="0" w:color="auto"/>
              <w:left w:val="single" w:sz="4" w:space="0" w:color="auto"/>
            </w:tcBorders>
            <w:shd w:val="clear" w:color="auto" w:fill="FFFFFF"/>
          </w:tcPr>
          <w:p w14:paraId="4ED87691"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61497523" w14:textId="77777777" w:rsidR="00460004" w:rsidRDefault="00460004" w:rsidP="006005DC">
            <w:pPr>
              <w:rPr>
                <w:sz w:val="10"/>
                <w:szCs w:val="10"/>
                <w:lang w:eastAsia="zh-CN"/>
              </w:rPr>
            </w:pPr>
          </w:p>
        </w:tc>
      </w:tr>
      <w:tr w:rsidR="00460004" w14:paraId="2874D26A" w14:textId="77777777" w:rsidTr="006005DC">
        <w:tblPrEx>
          <w:tblCellMar>
            <w:top w:w="0" w:type="dxa"/>
            <w:bottom w:w="0" w:type="dxa"/>
          </w:tblCellMar>
        </w:tblPrEx>
        <w:trPr>
          <w:trHeight w:hRule="exact" w:val="1094"/>
          <w:jc w:val="center"/>
        </w:trPr>
        <w:tc>
          <w:tcPr>
            <w:tcW w:w="3062" w:type="dxa"/>
            <w:vMerge w:val="restart"/>
            <w:tcBorders>
              <w:top w:val="single" w:sz="4" w:space="0" w:color="auto"/>
            </w:tcBorders>
            <w:shd w:val="clear" w:color="auto" w:fill="FFFFFF"/>
            <w:vAlign w:val="center"/>
          </w:tcPr>
          <w:p w14:paraId="0A2764B1"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监控能力</w:t>
            </w:r>
          </w:p>
        </w:tc>
        <w:tc>
          <w:tcPr>
            <w:tcW w:w="6979" w:type="dxa"/>
            <w:vMerge w:val="restart"/>
            <w:tcBorders>
              <w:top w:val="single" w:sz="4" w:space="0" w:color="auto"/>
              <w:left w:val="single" w:sz="4" w:space="0" w:color="auto"/>
            </w:tcBorders>
            <w:shd w:val="clear" w:color="auto" w:fill="FFFFFF"/>
            <w:vAlign w:val="center"/>
          </w:tcPr>
          <w:p w14:paraId="244E8F47"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管理人员数量</w:t>
            </w:r>
          </w:p>
        </w:tc>
        <w:tc>
          <w:tcPr>
            <w:tcW w:w="10925" w:type="dxa"/>
            <w:tcBorders>
              <w:top w:val="single" w:sz="4" w:space="0" w:color="auto"/>
              <w:left w:val="single" w:sz="4" w:space="0" w:color="auto"/>
            </w:tcBorders>
            <w:shd w:val="clear" w:color="auto" w:fill="FFFFFF"/>
            <w:vAlign w:val="center"/>
          </w:tcPr>
          <w:p w14:paraId="74DB5A60"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人员数量比例</w:t>
            </w:r>
          </w:p>
        </w:tc>
        <w:tc>
          <w:tcPr>
            <w:tcW w:w="1949" w:type="dxa"/>
            <w:tcBorders>
              <w:top w:val="single" w:sz="4" w:space="0" w:color="auto"/>
              <w:left w:val="single" w:sz="4" w:space="0" w:color="auto"/>
            </w:tcBorders>
            <w:shd w:val="clear" w:color="auto" w:fill="FFFFFF"/>
          </w:tcPr>
          <w:p w14:paraId="1E270EF0"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5B74BC9E" w14:textId="77777777" w:rsidR="00460004" w:rsidRDefault="00460004" w:rsidP="006005DC">
            <w:pPr>
              <w:rPr>
                <w:sz w:val="10"/>
                <w:szCs w:val="10"/>
              </w:rPr>
            </w:pPr>
          </w:p>
        </w:tc>
      </w:tr>
      <w:tr w:rsidR="00460004" w14:paraId="1BA9F782" w14:textId="77777777" w:rsidTr="006005DC">
        <w:tblPrEx>
          <w:tblCellMar>
            <w:top w:w="0" w:type="dxa"/>
            <w:bottom w:w="0" w:type="dxa"/>
          </w:tblCellMar>
        </w:tblPrEx>
        <w:trPr>
          <w:trHeight w:hRule="exact" w:val="1085"/>
          <w:jc w:val="center"/>
        </w:trPr>
        <w:tc>
          <w:tcPr>
            <w:tcW w:w="3062" w:type="dxa"/>
            <w:vMerge/>
            <w:shd w:val="clear" w:color="auto" w:fill="FFFFFF"/>
            <w:vAlign w:val="center"/>
          </w:tcPr>
          <w:p w14:paraId="24B8FE42" w14:textId="77777777" w:rsidR="00460004" w:rsidRDefault="00460004" w:rsidP="006005DC"/>
        </w:tc>
        <w:tc>
          <w:tcPr>
            <w:tcW w:w="6979" w:type="dxa"/>
            <w:vMerge/>
            <w:tcBorders>
              <w:left w:val="single" w:sz="4" w:space="0" w:color="auto"/>
            </w:tcBorders>
            <w:shd w:val="clear" w:color="auto" w:fill="FFFFFF"/>
            <w:vAlign w:val="center"/>
          </w:tcPr>
          <w:p w14:paraId="67FEE3F8"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387C9190"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管理层次多少</w:t>
            </w:r>
          </w:p>
        </w:tc>
        <w:tc>
          <w:tcPr>
            <w:tcW w:w="1949" w:type="dxa"/>
            <w:tcBorders>
              <w:top w:val="single" w:sz="4" w:space="0" w:color="auto"/>
              <w:left w:val="single" w:sz="4" w:space="0" w:color="auto"/>
            </w:tcBorders>
            <w:shd w:val="clear" w:color="auto" w:fill="FFFFFF"/>
          </w:tcPr>
          <w:p w14:paraId="1DE90D71"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10B57082" w14:textId="77777777" w:rsidR="00460004" w:rsidRDefault="00460004" w:rsidP="006005DC">
            <w:pPr>
              <w:rPr>
                <w:sz w:val="10"/>
                <w:szCs w:val="10"/>
              </w:rPr>
            </w:pPr>
          </w:p>
        </w:tc>
      </w:tr>
      <w:tr w:rsidR="00460004" w14:paraId="2BB47AF3"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6288E641" w14:textId="77777777" w:rsidR="00460004" w:rsidRDefault="00460004" w:rsidP="006005DC"/>
        </w:tc>
        <w:tc>
          <w:tcPr>
            <w:tcW w:w="6979" w:type="dxa"/>
            <w:vMerge w:val="restart"/>
            <w:tcBorders>
              <w:top w:val="single" w:sz="4" w:space="0" w:color="auto"/>
              <w:left w:val="single" w:sz="4" w:space="0" w:color="auto"/>
            </w:tcBorders>
            <w:shd w:val="clear" w:color="auto" w:fill="FFFFFF"/>
            <w:vAlign w:val="center"/>
          </w:tcPr>
          <w:p w14:paraId="38F63603"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计划编制能力</w:t>
            </w:r>
          </w:p>
        </w:tc>
        <w:tc>
          <w:tcPr>
            <w:tcW w:w="10925" w:type="dxa"/>
            <w:tcBorders>
              <w:top w:val="single" w:sz="4" w:space="0" w:color="auto"/>
              <w:left w:val="single" w:sz="4" w:space="0" w:color="auto"/>
            </w:tcBorders>
            <w:shd w:val="clear" w:color="auto" w:fill="FFFFFF"/>
            <w:vAlign w:val="center"/>
          </w:tcPr>
          <w:p w14:paraId="5882E83B"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车间作业计划依靠</w:t>
            </w:r>
            <w:r>
              <w:rPr>
                <w:color w:val="000000"/>
                <w:sz w:val="40"/>
                <w:szCs w:val="40"/>
              </w:rPr>
              <w:t>ERP</w:t>
            </w:r>
            <w:r>
              <w:rPr>
                <w:rFonts w:ascii="Arial Unicode MS" w:eastAsia="Arial Unicode MS" w:hAnsi="Arial Unicode MS" w:cs="Arial Unicode MS"/>
                <w:color w:val="000000"/>
                <w:sz w:val="46"/>
                <w:szCs w:val="46"/>
              </w:rPr>
              <w:t>系统编制</w:t>
            </w:r>
          </w:p>
        </w:tc>
        <w:tc>
          <w:tcPr>
            <w:tcW w:w="1949" w:type="dxa"/>
            <w:tcBorders>
              <w:top w:val="single" w:sz="4" w:space="0" w:color="auto"/>
              <w:left w:val="single" w:sz="4" w:space="0" w:color="auto"/>
            </w:tcBorders>
            <w:shd w:val="clear" w:color="auto" w:fill="FFFFFF"/>
          </w:tcPr>
          <w:p w14:paraId="311402CA"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67BBD3AD" w14:textId="77777777" w:rsidR="00460004" w:rsidRDefault="00460004" w:rsidP="006005DC">
            <w:pPr>
              <w:rPr>
                <w:sz w:val="10"/>
                <w:szCs w:val="10"/>
                <w:lang w:eastAsia="zh-CN"/>
              </w:rPr>
            </w:pPr>
          </w:p>
        </w:tc>
      </w:tr>
      <w:tr w:rsidR="00460004" w14:paraId="5F5999C5"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45DD93B8" w14:textId="77777777" w:rsidR="00460004" w:rsidRDefault="00460004" w:rsidP="006005DC">
            <w:pPr>
              <w:rPr>
                <w:lang w:eastAsia="zh-CN"/>
              </w:rPr>
            </w:pPr>
          </w:p>
        </w:tc>
        <w:tc>
          <w:tcPr>
            <w:tcW w:w="6979" w:type="dxa"/>
            <w:vMerge/>
            <w:tcBorders>
              <w:left w:val="single" w:sz="4" w:space="0" w:color="auto"/>
            </w:tcBorders>
            <w:shd w:val="clear" w:color="auto" w:fill="FFFFFF"/>
            <w:vAlign w:val="center"/>
          </w:tcPr>
          <w:p w14:paraId="6078D2B5" w14:textId="77777777" w:rsidR="00460004" w:rsidRDefault="00460004" w:rsidP="006005DC">
            <w:pPr>
              <w:rPr>
                <w:lang w:eastAsia="zh-CN"/>
              </w:rPr>
            </w:pPr>
          </w:p>
        </w:tc>
        <w:tc>
          <w:tcPr>
            <w:tcW w:w="10925" w:type="dxa"/>
            <w:tcBorders>
              <w:top w:val="single" w:sz="4" w:space="0" w:color="auto"/>
              <w:left w:val="single" w:sz="4" w:space="0" w:color="auto"/>
            </w:tcBorders>
            <w:shd w:val="clear" w:color="auto" w:fill="FFFFFF"/>
            <w:vAlign w:val="center"/>
          </w:tcPr>
          <w:p w14:paraId="163853EE"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能力需求计划依靠</w:t>
            </w:r>
            <w:r>
              <w:rPr>
                <w:color w:val="000000"/>
                <w:sz w:val="40"/>
                <w:szCs w:val="40"/>
              </w:rPr>
              <w:t>ERP</w:t>
            </w:r>
            <w:r>
              <w:rPr>
                <w:rFonts w:ascii="Arial Unicode MS" w:eastAsia="Arial Unicode MS" w:hAnsi="Arial Unicode MS" w:cs="Arial Unicode MS"/>
                <w:color w:val="000000"/>
                <w:sz w:val="46"/>
                <w:szCs w:val="46"/>
              </w:rPr>
              <w:t>系统编制</w:t>
            </w:r>
          </w:p>
        </w:tc>
        <w:tc>
          <w:tcPr>
            <w:tcW w:w="1949" w:type="dxa"/>
            <w:tcBorders>
              <w:top w:val="single" w:sz="4" w:space="0" w:color="auto"/>
              <w:left w:val="single" w:sz="4" w:space="0" w:color="auto"/>
            </w:tcBorders>
            <w:shd w:val="clear" w:color="auto" w:fill="FFFFFF"/>
          </w:tcPr>
          <w:p w14:paraId="09F893B4"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20470362" w14:textId="77777777" w:rsidR="00460004" w:rsidRDefault="00460004" w:rsidP="006005DC">
            <w:pPr>
              <w:rPr>
                <w:sz w:val="10"/>
                <w:szCs w:val="10"/>
                <w:lang w:eastAsia="zh-CN"/>
              </w:rPr>
            </w:pPr>
          </w:p>
        </w:tc>
      </w:tr>
      <w:tr w:rsidR="00460004" w14:paraId="58B41F6C" w14:textId="77777777" w:rsidTr="006005DC">
        <w:tblPrEx>
          <w:tblCellMar>
            <w:top w:w="0" w:type="dxa"/>
            <w:bottom w:w="0" w:type="dxa"/>
          </w:tblCellMar>
        </w:tblPrEx>
        <w:trPr>
          <w:trHeight w:hRule="exact" w:val="1085"/>
          <w:jc w:val="center"/>
        </w:trPr>
        <w:tc>
          <w:tcPr>
            <w:tcW w:w="3062" w:type="dxa"/>
            <w:vMerge/>
            <w:shd w:val="clear" w:color="auto" w:fill="FFFFFF"/>
            <w:vAlign w:val="center"/>
          </w:tcPr>
          <w:p w14:paraId="0B6D0C3C" w14:textId="77777777" w:rsidR="00460004" w:rsidRDefault="00460004" w:rsidP="006005DC">
            <w:pPr>
              <w:rPr>
                <w:lang w:eastAsia="zh-CN"/>
              </w:rPr>
            </w:pPr>
          </w:p>
        </w:tc>
        <w:tc>
          <w:tcPr>
            <w:tcW w:w="6979" w:type="dxa"/>
            <w:vMerge w:val="restart"/>
            <w:tcBorders>
              <w:top w:val="single" w:sz="4" w:space="0" w:color="auto"/>
              <w:left w:val="single" w:sz="4" w:space="0" w:color="auto"/>
            </w:tcBorders>
            <w:shd w:val="clear" w:color="auto" w:fill="FFFFFF"/>
            <w:vAlign w:val="center"/>
          </w:tcPr>
          <w:p w14:paraId="717B2253"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预防控制能力</w:t>
            </w:r>
          </w:p>
        </w:tc>
        <w:tc>
          <w:tcPr>
            <w:tcW w:w="10925" w:type="dxa"/>
            <w:tcBorders>
              <w:top w:val="single" w:sz="4" w:space="0" w:color="auto"/>
              <w:left w:val="single" w:sz="4" w:space="0" w:color="auto"/>
            </w:tcBorders>
            <w:shd w:val="clear" w:color="auto" w:fill="FFFFFF"/>
            <w:vAlign w:val="center"/>
          </w:tcPr>
          <w:p w14:paraId="1BE0C3C3"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营销费用、管理费用等费用性开支实行事前控制</w:t>
            </w:r>
          </w:p>
        </w:tc>
        <w:tc>
          <w:tcPr>
            <w:tcW w:w="1949" w:type="dxa"/>
            <w:tcBorders>
              <w:top w:val="single" w:sz="4" w:space="0" w:color="auto"/>
              <w:left w:val="single" w:sz="4" w:space="0" w:color="auto"/>
            </w:tcBorders>
            <w:shd w:val="clear" w:color="auto" w:fill="FFFFFF"/>
          </w:tcPr>
          <w:p w14:paraId="18C2E230"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076C16D2" w14:textId="77777777" w:rsidR="00460004" w:rsidRDefault="00460004" w:rsidP="006005DC">
            <w:pPr>
              <w:rPr>
                <w:sz w:val="10"/>
                <w:szCs w:val="10"/>
                <w:lang w:eastAsia="zh-CN"/>
              </w:rPr>
            </w:pPr>
          </w:p>
        </w:tc>
      </w:tr>
      <w:tr w:rsidR="00460004" w14:paraId="40FEC712"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112667BA" w14:textId="77777777" w:rsidR="00460004" w:rsidRDefault="00460004" w:rsidP="006005DC">
            <w:pPr>
              <w:rPr>
                <w:lang w:eastAsia="zh-CN"/>
              </w:rPr>
            </w:pPr>
          </w:p>
        </w:tc>
        <w:tc>
          <w:tcPr>
            <w:tcW w:w="6979" w:type="dxa"/>
            <w:vMerge/>
            <w:tcBorders>
              <w:left w:val="single" w:sz="4" w:space="0" w:color="auto"/>
            </w:tcBorders>
            <w:shd w:val="clear" w:color="auto" w:fill="FFFFFF"/>
            <w:vAlign w:val="center"/>
          </w:tcPr>
          <w:p w14:paraId="0965F6DB" w14:textId="77777777" w:rsidR="00460004" w:rsidRDefault="00460004" w:rsidP="006005DC">
            <w:pPr>
              <w:rPr>
                <w:lang w:eastAsia="zh-CN"/>
              </w:rPr>
            </w:pPr>
          </w:p>
        </w:tc>
        <w:tc>
          <w:tcPr>
            <w:tcW w:w="10925" w:type="dxa"/>
            <w:tcBorders>
              <w:top w:val="single" w:sz="4" w:space="0" w:color="auto"/>
              <w:left w:val="single" w:sz="4" w:space="0" w:color="auto"/>
            </w:tcBorders>
            <w:shd w:val="clear" w:color="auto" w:fill="FFFFFF"/>
            <w:vAlign w:val="center"/>
          </w:tcPr>
          <w:p w14:paraId="27BBF073"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客户订单的确认受客户或销售机构信用控制</w:t>
            </w:r>
          </w:p>
        </w:tc>
        <w:tc>
          <w:tcPr>
            <w:tcW w:w="1949" w:type="dxa"/>
            <w:tcBorders>
              <w:top w:val="single" w:sz="4" w:space="0" w:color="auto"/>
              <w:left w:val="single" w:sz="4" w:space="0" w:color="auto"/>
            </w:tcBorders>
            <w:shd w:val="clear" w:color="auto" w:fill="FFFFFF"/>
          </w:tcPr>
          <w:p w14:paraId="70042ACA"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6AEA7E5E" w14:textId="77777777" w:rsidR="00460004" w:rsidRDefault="00460004" w:rsidP="006005DC">
            <w:pPr>
              <w:rPr>
                <w:sz w:val="10"/>
                <w:szCs w:val="10"/>
                <w:lang w:eastAsia="zh-CN"/>
              </w:rPr>
            </w:pPr>
          </w:p>
        </w:tc>
      </w:tr>
      <w:tr w:rsidR="00460004" w14:paraId="07E2C414"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0927DF2D" w14:textId="77777777" w:rsidR="00460004" w:rsidRDefault="00460004" w:rsidP="006005DC">
            <w:pPr>
              <w:rPr>
                <w:lang w:eastAsia="zh-CN"/>
              </w:rPr>
            </w:pPr>
          </w:p>
        </w:tc>
        <w:tc>
          <w:tcPr>
            <w:tcW w:w="6979" w:type="dxa"/>
            <w:vMerge/>
            <w:tcBorders>
              <w:left w:val="single" w:sz="4" w:space="0" w:color="auto"/>
            </w:tcBorders>
            <w:shd w:val="clear" w:color="auto" w:fill="FFFFFF"/>
            <w:vAlign w:val="center"/>
          </w:tcPr>
          <w:p w14:paraId="59A96876" w14:textId="77777777" w:rsidR="00460004" w:rsidRDefault="00460004" w:rsidP="006005DC">
            <w:pPr>
              <w:rPr>
                <w:lang w:eastAsia="zh-CN"/>
              </w:rPr>
            </w:pPr>
          </w:p>
        </w:tc>
        <w:tc>
          <w:tcPr>
            <w:tcW w:w="10925" w:type="dxa"/>
            <w:tcBorders>
              <w:top w:val="single" w:sz="4" w:space="0" w:color="auto"/>
              <w:left w:val="single" w:sz="4" w:space="0" w:color="auto"/>
            </w:tcBorders>
            <w:shd w:val="clear" w:color="auto" w:fill="FFFFFF"/>
            <w:vAlign w:val="center"/>
          </w:tcPr>
          <w:p w14:paraId="531949AA"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采购订单的确认受供应商信用控制</w:t>
            </w:r>
          </w:p>
        </w:tc>
        <w:tc>
          <w:tcPr>
            <w:tcW w:w="1949" w:type="dxa"/>
            <w:tcBorders>
              <w:top w:val="single" w:sz="4" w:space="0" w:color="auto"/>
              <w:left w:val="single" w:sz="4" w:space="0" w:color="auto"/>
            </w:tcBorders>
            <w:shd w:val="clear" w:color="auto" w:fill="FFFFFF"/>
          </w:tcPr>
          <w:p w14:paraId="0C2BCD96"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077AAA45" w14:textId="77777777" w:rsidR="00460004" w:rsidRDefault="00460004" w:rsidP="006005DC">
            <w:pPr>
              <w:rPr>
                <w:sz w:val="10"/>
                <w:szCs w:val="10"/>
                <w:lang w:eastAsia="zh-CN"/>
              </w:rPr>
            </w:pPr>
          </w:p>
        </w:tc>
      </w:tr>
      <w:tr w:rsidR="00460004" w14:paraId="6B38205D" w14:textId="77777777" w:rsidTr="006005DC">
        <w:tblPrEx>
          <w:tblCellMar>
            <w:top w:w="0" w:type="dxa"/>
            <w:bottom w:w="0" w:type="dxa"/>
          </w:tblCellMar>
        </w:tblPrEx>
        <w:trPr>
          <w:trHeight w:hRule="exact" w:val="1085"/>
          <w:jc w:val="center"/>
        </w:trPr>
        <w:tc>
          <w:tcPr>
            <w:tcW w:w="3062" w:type="dxa"/>
            <w:vMerge/>
            <w:shd w:val="clear" w:color="auto" w:fill="FFFFFF"/>
            <w:vAlign w:val="center"/>
          </w:tcPr>
          <w:p w14:paraId="2188F0C9" w14:textId="77777777" w:rsidR="00460004" w:rsidRDefault="00460004" w:rsidP="006005DC">
            <w:pPr>
              <w:rPr>
                <w:lang w:eastAsia="zh-CN"/>
              </w:rPr>
            </w:pPr>
          </w:p>
        </w:tc>
        <w:tc>
          <w:tcPr>
            <w:tcW w:w="6979" w:type="dxa"/>
            <w:vMerge w:val="restart"/>
            <w:tcBorders>
              <w:top w:val="single" w:sz="4" w:space="0" w:color="auto"/>
              <w:left w:val="single" w:sz="4" w:space="0" w:color="auto"/>
            </w:tcBorders>
            <w:shd w:val="clear" w:color="auto" w:fill="FFFFFF"/>
            <w:vAlign w:val="center"/>
          </w:tcPr>
          <w:p w14:paraId="1D8A075E"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预防控制水平</w:t>
            </w:r>
          </w:p>
        </w:tc>
        <w:tc>
          <w:tcPr>
            <w:tcW w:w="10925" w:type="dxa"/>
            <w:tcBorders>
              <w:top w:val="single" w:sz="4" w:space="0" w:color="auto"/>
              <w:left w:val="single" w:sz="4" w:space="0" w:color="auto"/>
            </w:tcBorders>
            <w:shd w:val="clear" w:color="auto" w:fill="FFFFFF"/>
            <w:vAlign w:val="center"/>
          </w:tcPr>
          <w:p w14:paraId="53496B67"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主生产计划完成率</w:t>
            </w:r>
          </w:p>
        </w:tc>
        <w:tc>
          <w:tcPr>
            <w:tcW w:w="1949" w:type="dxa"/>
            <w:tcBorders>
              <w:top w:val="single" w:sz="4" w:space="0" w:color="auto"/>
              <w:left w:val="single" w:sz="4" w:space="0" w:color="auto"/>
            </w:tcBorders>
            <w:shd w:val="clear" w:color="auto" w:fill="FFFFFF"/>
          </w:tcPr>
          <w:p w14:paraId="42AA287B"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14DFDD43" w14:textId="77777777" w:rsidR="00460004" w:rsidRDefault="00460004" w:rsidP="006005DC">
            <w:pPr>
              <w:rPr>
                <w:sz w:val="10"/>
                <w:szCs w:val="10"/>
              </w:rPr>
            </w:pPr>
          </w:p>
        </w:tc>
      </w:tr>
      <w:tr w:rsidR="00460004" w14:paraId="163C397B"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633E857F" w14:textId="77777777" w:rsidR="00460004" w:rsidRDefault="00460004" w:rsidP="006005DC"/>
        </w:tc>
        <w:tc>
          <w:tcPr>
            <w:tcW w:w="6979" w:type="dxa"/>
            <w:vMerge/>
            <w:tcBorders>
              <w:left w:val="single" w:sz="4" w:space="0" w:color="auto"/>
            </w:tcBorders>
            <w:shd w:val="clear" w:color="auto" w:fill="FFFFFF"/>
            <w:vAlign w:val="center"/>
          </w:tcPr>
          <w:p w14:paraId="709440C3"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02855AB3"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产品合格率</w:t>
            </w:r>
          </w:p>
        </w:tc>
        <w:tc>
          <w:tcPr>
            <w:tcW w:w="1949" w:type="dxa"/>
            <w:tcBorders>
              <w:top w:val="single" w:sz="4" w:space="0" w:color="auto"/>
              <w:left w:val="single" w:sz="4" w:space="0" w:color="auto"/>
            </w:tcBorders>
            <w:shd w:val="clear" w:color="auto" w:fill="FFFFFF"/>
          </w:tcPr>
          <w:p w14:paraId="50F54132"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6BD2EF89" w14:textId="77777777" w:rsidR="00460004" w:rsidRDefault="00460004" w:rsidP="006005DC">
            <w:pPr>
              <w:rPr>
                <w:sz w:val="10"/>
                <w:szCs w:val="10"/>
              </w:rPr>
            </w:pPr>
          </w:p>
        </w:tc>
      </w:tr>
      <w:tr w:rsidR="00460004" w14:paraId="27C3B585" w14:textId="77777777" w:rsidTr="006005DC">
        <w:tblPrEx>
          <w:tblCellMar>
            <w:top w:w="0" w:type="dxa"/>
            <w:bottom w:w="0" w:type="dxa"/>
          </w:tblCellMar>
        </w:tblPrEx>
        <w:trPr>
          <w:trHeight w:hRule="exact" w:val="1085"/>
          <w:jc w:val="center"/>
        </w:trPr>
        <w:tc>
          <w:tcPr>
            <w:tcW w:w="3062" w:type="dxa"/>
            <w:vMerge/>
            <w:shd w:val="clear" w:color="auto" w:fill="FFFFFF"/>
            <w:vAlign w:val="center"/>
          </w:tcPr>
          <w:p w14:paraId="1F75EDF1" w14:textId="77777777" w:rsidR="00460004" w:rsidRDefault="00460004" w:rsidP="006005DC"/>
        </w:tc>
        <w:tc>
          <w:tcPr>
            <w:tcW w:w="6979" w:type="dxa"/>
            <w:vMerge/>
            <w:tcBorders>
              <w:left w:val="single" w:sz="4" w:space="0" w:color="auto"/>
            </w:tcBorders>
            <w:shd w:val="clear" w:color="auto" w:fill="FFFFFF"/>
            <w:vAlign w:val="center"/>
          </w:tcPr>
          <w:p w14:paraId="0A35EA41"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51687FD3"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费用开支计划执行率</w:t>
            </w:r>
          </w:p>
        </w:tc>
        <w:tc>
          <w:tcPr>
            <w:tcW w:w="1949" w:type="dxa"/>
            <w:tcBorders>
              <w:top w:val="single" w:sz="4" w:space="0" w:color="auto"/>
              <w:left w:val="single" w:sz="4" w:space="0" w:color="auto"/>
            </w:tcBorders>
            <w:shd w:val="clear" w:color="auto" w:fill="FFFFFF"/>
          </w:tcPr>
          <w:p w14:paraId="30FCB50B"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69BA3658" w14:textId="77777777" w:rsidR="00460004" w:rsidRDefault="00460004" w:rsidP="006005DC">
            <w:pPr>
              <w:rPr>
                <w:sz w:val="10"/>
                <w:szCs w:val="10"/>
              </w:rPr>
            </w:pPr>
          </w:p>
        </w:tc>
      </w:tr>
      <w:tr w:rsidR="00460004" w14:paraId="24A6F7BA" w14:textId="77777777" w:rsidTr="006005DC">
        <w:tblPrEx>
          <w:tblCellMar>
            <w:top w:w="0" w:type="dxa"/>
            <w:bottom w:w="0" w:type="dxa"/>
          </w:tblCellMar>
        </w:tblPrEx>
        <w:trPr>
          <w:trHeight w:hRule="exact" w:val="1094"/>
          <w:jc w:val="center"/>
        </w:trPr>
        <w:tc>
          <w:tcPr>
            <w:tcW w:w="3062" w:type="dxa"/>
            <w:vMerge w:val="restart"/>
            <w:tcBorders>
              <w:top w:val="single" w:sz="4" w:space="0" w:color="auto"/>
            </w:tcBorders>
            <w:shd w:val="clear" w:color="auto" w:fill="FFFFFF"/>
            <w:vAlign w:val="center"/>
          </w:tcPr>
          <w:p w14:paraId="1A178A35" w14:textId="77777777" w:rsidR="00460004" w:rsidRDefault="00460004" w:rsidP="006005DC">
            <w:pPr>
              <w:pStyle w:val="Other10"/>
              <w:spacing w:after="0"/>
              <w:ind w:firstLine="600"/>
              <w:rPr>
                <w:sz w:val="46"/>
                <w:szCs w:val="46"/>
              </w:rPr>
            </w:pPr>
            <w:r>
              <w:rPr>
                <w:rFonts w:ascii="Arial Unicode MS" w:eastAsia="Arial Unicode MS" w:hAnsi="Arial Unicode MS" w:cs="Arial Unicode MS"/>
                <w:color w:val="000000"/>
                <w:sz w:val="46"/>
                <w:szCs w:val="46"/>
              </w:rPr>
              <w:t>应变能力</w:t>
            </w:r>
          </w:p>
        </w:tc>
        <w:tc>
          <w:tcPr>
            <w:tcW w:w="6979" w:type="dxa"/>
            <w:tcBorders>
              <w:top w:val="single" w:sz="4" w:space="0" w:color="auto"/>
              <w:left w:val="single" w:sz="4" w:space="0" w:color="auto"/>
            </w:tcBorders>
            <w:shd w:val="clear" w:color="auto" w:fill="FFFFFF"/>
            <w:vAlign w:val="bottom"/>
          </w:tcPr>
          <w:p w14:paraId="141DD365" w14:textId="77777777" w:rsidR="00460004" w:rsidRDefault="00460004" w:rsidP="006005DC">
            <w:pPr>
              <w:pStyle w:val="Other10"/>
              <w:spacing w:after="0"/>
              <w:jc w:val="center"/>
              <w:rPr>
                <w:sz w:val="46"/>
                <w:szCs w:val="46"/>
              </w:rPr>
            </w:pPr>
            <w:r>
              <w:rPr>
                <w:color w:val="000000"/>
                <w:sz w:val="40"/>
                <w:szCs w:val="40"/>
              </w:rPr>
              <w:t>I+&amp;I</w:t>
            </w:r>
            <w:r>
              <w:rPr>
                <w:rFonts w:ascii="Arial Unicode MS" w:eastAsia="Arial Unicode MS" w:hAnsi="Arial Unicode MS" w:cs="Arial Unicode MS"/>
                <w:color w:val="000000"/>
                <w:sz w:val="46"/>
                <w:szCs w:val="46"/>
              </w:rPr>
              <w:t>鑑制田朗</w:t>
            </w:r>
          </w:p>
        </w:tc>
        <w:tc>
          <w:tcPr>
            <w:tcW w:w="10925" w:type="dxa"/>
            <w:tcBorders>
              <w:top w:val="single" w:sz="4" w:space="0" w:color="auto"/>
              <w:left w:val="single" w:sz="4" w:space="0" w:color="auto"/>
            </w:tcBorders>
            <w:shd w:val="clear" w:color="auto" w:fill="FFFFFF"/>
            <w:vAlign w:val="center"/>
          </w:tcPr>
          <w:p w14:paraId="57438FC0"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物料需求计划编制周期(每周、每旬、每月)</w:t>
            </w:r>
          </w:p>
        </w:tc>
        <w:tc>
          <w:tcPr>
            <w:tcW w:w="1949" w:type="dxa"/>
            <w:tcBorders>
              <w:top w:val="single" w:sz="4" w:space="0" w:color="auto"/>
              <w:left w:val="single" w:sz="4" w:space="0" w:color="auto"/>
            </w:tcBorders>
            <w:shd w:val="clear" w:color="auto" w:fill="FFFFFF"/>
          </w:tcPr>
          <w:p w14:paraId="55EE8C38"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3B862785" w14:textId="77777777" w:rsidR="00460004" w:rsidRDefault="00460004" w:rsidP="006005DC">
            <w:pPr>
              <w:rPr>
                <w:sz w:val="10"/>
                <w:szCs w:val="10"/>
                <w:lang w:eastAsia="zh-CN"/>
              </w:rPr>
            </w:pPr>
          </w:p>
        </w:tc>
      </w:tr>
      <w:tr w:rsidR="00460004" w14:paraId="6D6B1092" w14:textId="77777777" w:rsidTr="006005DC">
        <w:tblPrEx>
          <w:tblCellMar>
            <w:top w:w="0" w:type="dxa"/>
            <w:bottom w:w="0" w:type="dxa"/>
          </w:tblCellMar>
        </w:tblPrEx>
        <w:trPr>
          <w:trHeight w:hRule="exact" w:val="1085"/>
          <w:jc w:val="center"/>
        </w:trPr>
        <w:tc>
          <w:tcPr>
            <w:tcW w:w="3062" w:type="dxa"/>
            <w:vMerge/>
            <w:shd w:val="clear" w:color="auto" w:fill="FFFFFF"/>
            <w:vAlign w:val="center"/>
          </w:tcPr>
          <w:p w14:paraId="347A6F51" w14:textId="77777777" w:rsidR="00460004" w:rsidRDefault="00460004" w:rsidP="006005DC">
            <w:pPr>
              <w:rPr>
                <w:lang w:eastAsia="zh-CN"/>
              </w:rPr>
            </w:pPr>
          </w:p>
        </w:tc>
        <w:tc>
          <w:tcPr>
            <w:tcW w:w="6979" w:type="dxa"/>
            <w:tcBorders>
              <w:left w:val="single" w:sz="4" w:space="0" w:color="auto"/>
            </w:tcBorders>
            <w:shd w:val="clear" w:color="auto" w:fill="FFFFFF"/>
          </w:tcPr>
          <w:p w14:paraId="580D3A9C" w14:textId="77777777" w:rsidR="00460004" w:rsidRDefault="00460004" w:rsidP="006005DC">
            <w:pPr>
              <w:rPr>
                <w:sz w:val="10"/>
                <w:szCs w:val="10"/>
                <w:lang w:eastAsia="zh-CN"/>
              </w:rPr>
            </w:pPr>
          </w:p>
        </w:tc>
        <w:tc>
          <w:tcPr>
            <w:tcW w:w="10925" w:type="dxa"/>
            <w:tcBorders>
              <w:top w:val="single" w:sz="4" w:space="0" w:color="auto"/>
              <w:left w:val="single" w:sz="4" w:space="0" w:color="auto"/>
            </w:tcBorders>
            <w:shd w:val="clear" w:color="auto" w:fill="FFFFFF"/>
            <w:vAlign w:val="center"/>
          </w:tcPr>
          <w:p w14:paraId="0E8E57C1"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能力需求计划编制周期</w:t>
            </w:r>
          </w:p>
        </w:tc>
        <w:tc>
          <w:tcPr>
            <w:tcW w:w="1949" w:type="dxa"/>
            <w:tcBorders>
              <w:top w:val="single" w:sz="4" w:space="0" w:color="auto"/>
              <w:left w:val="single" w:sz="4" w:space="0" w:color="auto"/>
            </w:tcBorders>
            <w:shd w:val="clear" w:color="auto" w:fill="FFFFFF"/>
          </w:tcPr>
          <w:p w14:paraId="05C93BDE" w14:textId="77777777" w:rsidR="00460004" w:rsidRDefault="00460004" w:rsidP="006005DC">
            <w:pPr>
              <w:rPr>
                <w:sz w:val="10"/>
                <w:szCs w:val="10"/>
                <w:lang w:eastAsia="zh-CN"/>
              </w:rPr>
            </w:pPr>
          </w:p>
        </w:tc>
        <w:tc>
          <w:tcPr>
            <w:tcW w:w="2026" w:type="dxa"/>
            <w:tcBorders>
              <w:top w:val="single" w:sz="4" w:space="0" w:color="auto"/>
              <w:left w:val="single" w:sz="4" w:space="0" w:color="auto"/>
            </w:tcBorders>
            <w:shd w:val="clear" w:color="auto" w:fill="FFFFFF"/>
          </w:tcPr>
          <w:p w14:paraId="140A6255" w14:textId="77777777" w:rsidR="00460004" w:rsidRDefault="00460004" w:rsidP="006005DC">
            <w:pPr>
              <w:rPr>
                <w:sz w:val="10"/>
                <w:szCs w:val="10"/>
                <w:lang w:eastAsia="zh-CN"/>
              </w:rPr>
            </w:pPr>
          </w:p>
        </w:tc>
      </w:tr>
      <w:tr w:rsidR="00460004" w14:paraId="2755FF32"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3F67ABFF" w14:textId="77777777" w:rsidR="00460004" w:rsidRDefault="00460004" w:rsidP="006005DC">
            <w:pPr>
              <w:rPr>
                <w:lang w:eastAsia="zh-CN"/>
              </w:rPr>
            </w:pPr>
          </w:p>
        </w:tc>
        <w:tc>
          <w:tcPr>
            <w:tcW w:w="6979" w:type="dxa"/>
            <w:vMerge w:val="restart"/>
            <w:tcBorders>
              <w:top w:val="single" w:sz="4" w:space="0" w:color="auto"/>
              <w:left w:val="single" w:sz="4" w:space="0" w:color="auto"/>
            </w:tcBorders>
            <w:shd w:val="clear" w:color="auto" w:fill="FFFFFF"/>
            <w:vAlign w:val="center"/>
          </w:tcPr>
          <w:p w14:paraId="073E3254"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内部报告编制周期</w:t>
            </w:r>
          </w:p>
        </w:tc>
        <w:tc>
          <w:tcPr>
            <w:tcW w:w="10925" w:type="dxa"/>
            <w:tcBorders>
              <w:top w:val="single" w:sz="4" w:space="0" w:color="auto"/>
              <w:left w:val="single" w:sz="4" w:space="0" w:color="auto"/>
            </w:tcBorders>
            <w:shd w:val="clear" w:color="auto" w:fill="FFFFFF"/>
            <w:vAlign w:val="center"/>
          </w:tcPr>
          <w:p w14:paraId="781D6813"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内部报告编制周期</w:t>
            </w:r>
          </w:p>
        </w:tc>
        <w:tc>
          <w:tcPr>
            <w:tcW w:w="1949" w:type="dxa"/>
            <w:tcBorders>
              <w:top w:val="single" w:sz="4" w:space="0" w:color="auto"/>
              <w:left w:val="single" w:sz="4" w:space="0" w:color="auto"/>
            </w:tcBorders>
            <w:shd w:val="clear" w:color="auto" w:fill="FFFFFF"/>
          </w:tcPr>
          <w:p w14:paraId="1B2E9D83"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665D60C3" w14:textId="77777777" w:rsidR="00460004" w:rsidRDefault="00460004" w:rsidP="006005DC">
            <w:pPr>
              <w:rPr>
                <w:sz w:val="10"/>
                <w:szCs w:val="10"/>
              </w:rPr>
            </w:pPr>
          </w:p>
        </w:tc>
      </w:tr>
      <w:tr w:rsidR="00460004" w14:paraId="5F547508" w14:textId="77777777" w:rsidTr="006005DC">
        <w:tblPrEx>
          <w:tblCellMar>
            <w:top w:w="0" w:type="dxa"/>
            <w:bottom w:w="0" w:type="dxa"/>
          </w:tblCellMar>
        </w:tblPrEx>
        <w:trPr>
          <w:trHeight w:hRule="exact" w:val="1104"/>
          <w:jc w:val="center"/>
        </w:trPr>
        <w:tc>
          <w:tcPr>
            <w:tcW w:w="3062" w:type="dxa"/>
            <w:vMerge/>
            <w:shd w:val="clear" w:color="auto" w:fill="FFFFFF"/>
            <w:vAlign w:val="center"/>
          </w:tcPr>
          <w:p w14:paraId="292BD949" w14:textId="77777777" w:rsidR="00460004" w:rsidRDefault="00460004" w:rsidP="006005DC"/>
        </w:tc>
        <w:tc>
          <w:tcPr>
            <w:tcW w:w="6979" w:type="dxa"/>
            <w:vMerge/>
            <w:tcBorders>
              <w:left w:val="single" w:sz="4" w:space="0" w:color="auto"/>
            </w:tcBorders>
            <w:shd w:val="clear" w:color="auto" w:fill="FFFFFF"/>
            <w:vAlign w:val="center"/>
          </w:tcPr>
          <w:p w14:paraId="123BA13C"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14A53ADD"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会计报表编制天数</w:t>
            </w:r>
          </w:p>
        </w:tc>
        <w:tc>
          <w:tcPr>
            <w:tcW w:w="1949" w:type="dxa"/>
            <w:tcBorders>
              <w:top w:val="single" w:sz="4" w:space="0" w:color="auto"/>
              <w:left w:val="single" w:sz="4" w:space="0" w:color="auto"/>
            </w:tcBorders>
            <w:shd w:val="clear" w:color="auto" w:fill="FFFFFF"/>
          </w:tcPr>
          <w:p w14:paraId="21CFEF60"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411F0D77" w14:textId="77777777" w:rsidR="00460004" w:rsidRDefault="00460004" w:rsidP="006005DC">
            <w:pPr>
              <w:rPr>
                <w:sz w:val="10"/>
                <w:szCs w:val="10"/>
              </w:rPr>
            </w:pPr>
          </w:p>
        </w:tc>
      </w:tr>
      <w:tr w:rsidR="00460004" w14:paraId="25FFACBA"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461A95D6" w14:textId="77777777" w:rsidR="00460004" w:rsidRDefault="00460004" w:rsidP="006005DC"/>
        </w:tc>
        <w:tc>
          <w:tcPr>
            <w:tcW w:w="6979" w:type="dxa"/>
            <w:vMerge w:val="restart"/>
            <w:tcBorders>
              <w:top w:val="single" w:sz="4" w:space="0" w:color="auto"/>
              <w:left w:val="single" w:sz="4" w:space="0" w:color="auto"/>
            </w:tcBorders>
            <w:shd w:val="clear" w:color="auto" w:fill="FFFFFF"/>
            <w:vAlign w:val="center"/>
          </w:tcPr>
          <w:p w14:paraId="04F31C18"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准时交货率</w:t>
            </w:r>
          </w:p>
        </w:tc>
        <w:tc>
          <w:tcPr>
            <w:tcW w:w="10925" w:type="dxa"/>
            <w:tcBorders>
              <w:top w:val="single" w:sz="4" w:space="0" w:color="auto"/>
              <w:left w:val="single" w:sz="4" w:space="0" w:color="auto"/>
            </w:tcBorders>
            <w:shd w:val="clear" w:color="auto" w:fill="FFFFFF"/>
            <w:vAlign w:val="center"/>
          </w:tcPr>
          <w:p w14:paraId="7D898707"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客户准时交货率</w:t>
            </w:r>
          </w:p>
        </w:tc>
        <w:tc>
          <w:tcPr>
            <w:tcW w:w="1949" w:type="dxa"/>
            <w:tcBorders>
              <w:top w:val="single" w:sz="4" w:space="0" w:color="auto"/>
              <w:left w:val="single" w:sz="4" w:space="0" w:color="auto"/>
            </w:tcBorders>
            <w:shd w:val="clear" w:color="auto" w:fill="FFFFFF"/>
          </w:tcPr>
          <w:p w14:paraId="200E0E3B"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5644BC7B" w14:textId="77777777" w:rsidR="00460004" w:rsidRDefault="00460004" w:rsidP="006005DC">
            <w:pPr>
              <w:rPr>
                <w:sz w:val="10"/>
                <w:szCs w:val="10"/>
              </w:rPr>
            </w:pPr>
          </w:p>
        </w:tc>
      </w:tr>
      <w:tr w:rsidR="00460004" w14:paraId="3588451D" w14:textId="77777777" w:rsidTr="006005DC">
        <w:tblPrEx>
          <w:tblCellMar>
            <w:top w:w="0" w:type="dxa"/>
            <w:bottom w:w="0" w:type="dxa"/>
          </w:tblCellMar>
        </w:tblPrEx>
        <w:trPr>
          <w:trHeight w:hRule="exact" w:val="1085"/>
          <w:jc w:val="center"/>
        </w:trPr>
        <w:tc>
          <w:tcPr>
            <w:tcW w:w="3062" w:type="dxa"/>
            <w:vMerge/>
            <w:shd w:val="clear" w:color="auto" w:fill="FFFFFF"/>
            <w:vAlign w:val="center"/>
          </w:tcPr>
          <w:p w14:paraId="5C922094" w14:textId="77777777" w:rsidR="00460004" w:rsidRDefault="00460004" w:rsidP="006005DC"/>
        </w:tc>
        <w:tc>
          <w:tcPr>
            <w:tcW w:w="6979" w:type="dxa"/>
            <w:vMerge/>
            <w:tcBorders>
              <w:left w:val="single" w:sz="4" w:space="0" w:color="auto"/>
            </w:tcBorders>
            <w:shd w:val="clear" w:color="auto" w:fill="FFFFFF"/>
            <w:vAlign w:val="center"/>
          </w:tcPr>
          <w:p w14:paraId="6CF8B2C4"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1BEF03B7"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车间准时交货率</w:t>
            </w:r>
          </w:p>
        </w:tc>
        <w:tc>
          <w:tcPr>
            <w:tcW w:w="1949" w:type="dxa"/>
            <w:tcBorders>
              <w:top w:val="single" w:sz="4" w:space="0" w:color="auto"/>
              <w:left w:val="single" w:sz="4" w:space="0" w:color="auto"/>
            </w:tcBorders>
            <w:shd w:val="clear" w:color="auto" w:fill="FFFFFF"/>
          </w:tcPr>
          <w:p w14:paraId="3B6E365B"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0E2827B7" w14:textId="77777777" w:rsidR="00460004" w:rsidRDefault="00460004" w:rsidP="006005DC">
            <w:pPr>
              <w:rPr>
                <w:sz w:val="10"/>
                <w:szCs w:val="10"/>
              </w:rPr>
            </w:pPr>
          </w:p>
        </w:tc>
      </w:tr>
      <w:tr w:rsidR="00460004" w14:paraId="4FFFDE1F"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47D034C3" w14:textId="77777777" w:rsidR="00460004" w:rsidRDefault="00460004" w:rsidP="006005DC"/>
        </w:tc>
        <w:tc>
          <w:tcPr>
            <w:tcW w:w="6979" w:type="dxa"/>
            <w:vMerge/>
            <w:tcBorders>
              <w:left w:val="single" w:sz="4" w:space="0" w:color="auto"/>
            </w:tcBorders>
            <w:shd w:val="clear" w:color="auto" w:fill="FFFFFF"/>
            <w:vAlign w:val="center"/>
          </w:tcPr>
          <w:p w14:paraId="198504C5"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1F14AA92"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供应商准时交货率</w:t>
            </w:r>
          </w:p>
        </w:tc>
        <w:tc>
          <w:tcPr>
            <w:tcW w:w="1949" w:type="dxa"/>
            <w:tcBorders>
              <w:top w:val="single" w:sz="4" w:space="0" w:color="auto"/>
              <w:left w:val="single" w:sz="4" w:space="0" w:color="auto"/>
            </w:tcBorders>
            <w:shd w:val="clear" w:color="auto" w:fill="FFFFFF"/>
          </w:tcPr>
          <w:p w14:paraId="76E074EF"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1BF2E31F" w14:textId="77777777" w:rsidR="00460004" w:rsidRDefault="00460004" w:rsidP="006005DC">
            <w:pPr>
              <w:rPr>
                <w:sz w:val="10"/>
                <w:szCs w:val="10"/>
              </w:rPr>
            </w:pPr>
          </w:p>
        </w:tc>
      </w:tr>
      <w:tr w:rsidR="00460004" w14:paraId="2D58FF5C"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25F93E81" w14:textId="77777777" w:rsidR="00460004" w:rsidRDefault="00460004" w:rsidP="006005DC"/>
        </w:tc>
        <w:tc>
          <w:tcPr>
            <w:tcW w:w="6979" w:type="dxa"/>
            <w:vMerge w:val="restart"/>
            <w:tcBorders>
              <w:top w:val="single" w:sz="4" w:space="0" w:color="auto"/>
              <w:left w:val="single" w:sz="4" w:space="0" w:color="auto"/>
            </w:tcBorders>
            <w:shd w:val="clear" w:color="auto" w:fill="FFFFFF"/>
            <w:vAlign w:val="center"/>
          </w:tcPr>
          <w:p w14:paraId="65DF9C46"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运营协调水平</w:t>
            </w:r>
          </w:p>
        </w:tc>
        <w:tc>
          <w:tcPr>
            <w:tcW w:w="10925" w:type="dxa"/>
            <w:tcBorders>
              <w:top w:val="single" w:sz="4" w:space="0" w:color="auto"/>
              <w:left w:val="single" w:sz="4" w:space="0" w:color="auto"/>
            </w:tcBorders>
            <w:shd w:val="clear" w:color="auto" w:fill="FFFFFF"/>
            <w:vAlign w:val="center"/>
          </w:tcPr>
          <w:p w14:paraId="4E7B1939"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停工待料次数</w:t>
            </w:r>
          </w:p>
        </w:tc>
        <w:tc>
          <w:tcPr>
            <w:tcW w:w="1949" w:type="dxa"/>
            <w:tcBorders>
              <w:top w:val="single" w:sz="4" w:space="0" w:color="auto"/>
              <w:left w:val="single" w:sz="4" w:space="0" w:color="auto"/>
            </w:tcBorders>
            <w:shd w:val="clear" w:color="auto" w:fill="FFFFFF"/>
          </w:tcPr>
          <w:p w14:paraId="638379D8"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45E64104" w14:textId="77777777" w:rsidR="00460004" w:rsidRDefault="00460004" w:rsidP="006005DC">
            <w:pPr>
              <w:rPr>
                <w:sz w:val="10"/>
                <w:szCs w:val="10"/>
              </w:rPr>
            </w:pPr>
          </w:p>
        </w:tc>
      </w:tr>
      <w:tr w:rsidR="00460004" w14:paraId="65F4C071" w14:textId="77777777" w:rsidTr="006005DC">
        <w:tblPrEx>
          <w:tblCellMar>
            <w:top w:w="0" w:type="dxa"/>
            <w:bottom w:w="0" w:type="dxa"/>
          </w:tblCellMar>
        </w:tblPrEx>
        <w:trPr>
          <w:trHeight w:hRule="exact" w:val="1094"/>
          <w:jc w:val="center"/>
        </w:trPr>
        <w:tc>
          <w:tcPr>
            <w:tcW w:w="3062" w:type="dxa"/>
            <w:vMerge/>
            <w:shd w:val="clear" w:color="auto" w:fill="FFFFFF"/>
            <w:vAlign w:val="center"/>
          </w:tcPr>
          <w:p w14:paraId="4A493C25" w14:textId="77777777" w:rsidR="00460004" w:rsidRDefault="00460004" w:rsidP="006005DC"/>
        </w:tc>
        <w:tc>
          <w:tcPr>
            <w:tcW w:w="6979" w:type="dxa"/>
            <w:vMerge/>
            <w:tcBorders>
              <w:left w:val="single" w:sz="4" w:space="0" w:color="auto"/>
            </w:tcBorders>
            <w:shd w:val="clear" w:color="auto" w:fill="FFFFFF"/>
            <w:vAlign w:val="center"/>
          </w:tcPr>
          <w:p w14:paraId="76953B78" w14:textId="77777777" w:rsidR="00460004" w:rsidRDefault="00460004" w:rsidP="006005DC"/>
        </w:tc>
        <w:tc>
          <w:tcPr>
            <w:tcW w:w="10925" w:type="dxa"/>
            <w:tcBorders>
              <w:top w:val="single" w:sz="4" w:space="0" w:color="auto"/>
              <w:left w:val="single" w:sz="4" w:space="0" w:color="auto"/>
            </w:tcBorders>
            <w:shd w:val="clear" w:color="auto" w:fill="FFFFFF"/>
            <w:vAlign w:val="center"/>
          </w:tcPr>
          <w:p w14:paraId="5617573D" w14:textId="77777777" w:rsidR="00460004" w:rsidRDefault="00460004" w:rsidP="006005DC">
            <w:pPr>
              <w:pStyle w:val="Other10"/>
              <w:spacing w:after="0"/>
              <w:ind w:firstLine="300"/>
              <w:rPr>
                <w:sz w:val="46"/>
                <w:szCs w:val="46"/>
              </w:rPr>
            </w:pPr>
            <w:r>
              <w:rPr>
                <w:rFonts w:ascii="Arial Unicode MS" w:eastAsia="Arial Unicode MS" w:hAnsi="Arial Unicode MS" w:cs="Arial Unicode MS"/>
                <w:color w:val="000000"/>
                <w:sz w:val="46"/>
                <w:szCs w:val="46"/>
              </w:rPr>
              <w:t>资金到位率</w:t>
            </w:r>
          </w:p>
        </w:tc>
        <w:tc>
          <w:tcPr>
            <w:tcW w:w="1949" w:type="dxa"/>
            <w:tcBorders>
              <w:top w:val="single" w:sz="4" w:space="0" w:color="auto"/>
              <w:left w:val="single" w:sz="4" w:space="0" w:color="auto"/>
            </w:tcBorders>
            <w:shd w:val="clear" w:color="auto" w:fill="FFFFFF"/>
          </w:tcPr>
          <w:p w14:paraId="587AA7AF" w14:textId="77777777" w:rsidR="00460004" w:rsidRDefault="00460004" w:rsidP="006005DC">
            <w:pPr>
              <w:rPr>
                <w:sz w:val="10"/>
                <w:szCs w:val="10"/>
              </w:rPr>
            </w:pPr>
          </w:p>
        </w:tc>
        <w:tc>
          <w:tcPr>
            <w:tcW w:w="2026" w:type="dxa"/>
            <w:tcBorders>
              <w:top w:val="single" w:sz="4" w:space="0" w:color="auto"/>
              <w:left w:val="single" w:sz="4" w:space="0" w:color="auto"/>
            </w:tcBorders>
            <w:shd w:val="clear" w:color="auto" w:fill="FFFFFF"/>
          </w:tcPr>
          <w:p w14:paraId="747FCD52" w14:textId="77777777" w:rsidR="00460004" w:rsidRDefault="00460004" w:rsidP="006005DC">
            <w:pPr>
              <w:rPr>
                <w:sz w:val="10"/>
                <w:szCs w:val="10"/>
              </w:rPr>
            </w:pPr>
          </w:p>
        </w:tc>
      </w:tr>
      <w:tr w:rsidR="00460004" w14:paraId="6FD6F6B3" w14:textId="77777777" w:rsidTr="006005DC">
        <w:tblPrEx>
          <w:tblCellMar>
            <w:top w:w="0" w:type="dxa"/>
            <w:bottom w:w="0" w:type="dxa"/>
          </w:tblCellMar>
        </w:tblPrEx>
        <w:trPr>
          <w:trHeight w:hRule="exact" w:val="1133"/>
          <w:jc w:val="center"/>
        </w:trPr>
        <w:tc>
          <w:tcPr>
            <w:tcW w:w="10041" w:type="dxa"/>
            <w:gridSpan w:val="2"/>
            <w:tcBorders>
              <w:top w:val="single" w:sz="4" w:space="0" w:color="auto"/>
              <w:bottom w:val="single" w:sz="4" w:space="0" w:color="auto"/>
            </w:tcBorders>
            <w:shd w:val="clear" w:color="auto" w:fill="FFFFFF"/>
            <w:vAlign w:val="center"/>
          </w:tcPr>
          <w:p w14:paraId="7987A06A"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总分</w:t>
            </w:r>
          </w:p>
        </w:tc>
        <w:tc>
          <w:tcPr>
            <w:tcW w:w="10925" w:type="dxa"/>
            <w:tcBorders>
              <w:top w:val="single" w:sz="4" w:space="0" w:color="auto"/>
              <w:left w:val="single" w:sz="4" w:space="0" w:color="auto"/>
              <w:bottom w:val="single" w:sz="4" w:space="0" w:color="auto"/>
            </w:tcBorders>
            <w:shd w:val="clear" w:color="auto" w:fill="FFFFFF"/>
          </w:tcPr>
          <w:p w14:paraId="6321FBE4" w14:textId="77777777" w:rsidR="00460004" w:rsidRDefault="00460004" w:rsidP="006005DC">
            <w:pPr>
              <w:rPr>
                <w:sz w:val="10"/>
                <w:szCs w:val="10"/>
              </w:rPr>
            </w:pPr>
          </w:p>
        </w:tc>
        <w:tc>
          <w:tcPr>
            <w:tcW w:w="1949" w:type="dxa"/>
            <w:tcBorders>
              <w:top w:val="single" w:sz="4" w:space="0" w:color="auto"/>
              <w:left w:val="single" w:sz="4" w:space="0" w:color="auto"/>
              <w:bottom w:val="single" w:sz="4" w:space="0" w:color="auto"/>
            </w:tcBorders>
            <w:shd w:val="clear" w:color="auto" w:fill="FFFFFF"/>
          </w:tcPr>
          <w:p w14:paraId="29C93D8F" w14:textId="77777777" w:rsidR="00460004" w:rsidRDefault="00460004" w:rsidP="006005DC">
            <w:pPr>
              <w:rPr>
                <w:sz w:val="10"/>
                <w:szCs w:val="10"/>
              </w:rPr>
            </w:pPr>
          </w:p>
        </w:tc>
        <w:tc>
          <w:tcPr>
            <w:tcW w:w="2026" w:type="dxa"/>
            <w:tcBorders>
              <w:top w:val="single" w:sz="4" w:space="0" w:color="auto"/>
              <w:left w:val="single" w:sz="4" w:space="0" w:color="auto"/>
              <w:bottom w:val="single" w:sz="4" w:space="0" w:color="auto"/>
            </w:tcBorders>
            <w:shd w:val="clear" w:color="auto" w:fill="FFFFFF"/>
          </w:tcPr>
          <w:p w14:paraId="284B67B9" w14:textId="77777777" w:rsidR="00460004" w:rsidRDefault="00460004" w:rsidP="006005DC">
            <w:pPr>
              <w:rPr>
                <w:sz w:val="10"/>
                <w:szCs w:val="10"/>
              </w:rPr>
            </w:pPr>
          </w:p>
        </w:tc>
      </w:tr>
    </w:tbl>
    <w:p w14:paraId="24C330B5" w14:textId="77777777" w:rsidR="00460004" w:rsidRDefault="00460004" w:rsidP="00460004">
      <w:pPr>
        <w:spacing w:after="479" w:line="1" w:lineRule="exact"/>
      </w:pPr>
    </w:p>
    <w:p w14:paraId="6F305702" w14:textId="77777777" w:rsidR="00460004" w:rsidRDefault="00460004" w:rsidP="00460004">
      <w:pPr>
        <w:pStyle w:val="Bodytext10"/>
        <w:spacing w:after="0" w:line="290" w:lineRule="auto"/>
        <w:jc w:val="right"/>
        <w:rPr>
          <w:sz w:val="62"/>
          <w:szCs w:val="62"/>
        </w:rPr>
        <w:sectPr w:rsidR="00460004">
          <w:headerReference w:type="even" r:id="rId17"/>
          <w:headerReference w:type="default" r:id="rId18"/>
          <w:footerReference w:type="even" r:id="rId19"/>
          <w:footerReference w:type="default" r:id="rId20"/>
          <w:pgSz w:w="30269" w:h="31680"/>
          <w:pgMar w:top="528" w:right="2689" w:bottom="0" w:left="2456" w:header="0" w:footer="3" w:gutter="0"/>
          <w:pgNumType w:start="178"/>
          <w:cols w:space="720"/>
          <w:noEndnote/>
          <w:docGrid w:linePitch="360"/>
        </w:sectPr>
      </w:pPr>
      <w:r>
        <w:rPr>
          <w:rFonts w:ascii="Arial" w:eastAsia="Arial" w:hAnsi="Arial" w:cs="Arial"/>
          <w:color w:val="000000"/>
          <w:sz w:val="66"/>
          <w:szCs w:val="66"/>
        </w:rPr>
        <w:t>(2 )</w:t>
      </w:r>
      <w:r>
        <w:rPr>
          <w:color w:val="000000"/>
          <w:sz w:val="62"/>
          <w:szCs w:val="62"/>
        </w:rPr>
        <w:t>中山大学的陈志祥和吴俊峰认为，应从系统的观点出发综合评价</w:t>
      </w:r>
      <w:r>
        <w:rPr>
          <w:rFonts w:ascii="Arial" w:eastAsia="Arial" w:hAnsi="Arial" w:cs="Arial"/>
          <w:color w:val="000000"/>
          <w:sz w:val="66"/>
          <w:szCs w:val="66"/>
        </w:rPr>
        <w:t>ERP</w:t>
      </w:r>
      <w:r>
        <w:rPr>
          <w:color w:val="000000"/>
          <w:sz w:val="62"/>
          <w:szCs w:val="62"/>
        </w:rPr>
        <w:t>系统的 应用水平。他们提出了一个综合评价指标体系，该指标体系分为三级，其中两个一级</w:t>
      </w:r>
    </w:p>
    <w:p w14:paraId="2C86DDF7" w14:textId="77777777" w:rsidR="00460004" w:rsidRDefault="00460004" w:rsidP="00460004">
      <w:pPr>
        <w:pStyle w:val="Bodytext10"/>
        <w:framePr w:w="22618" w:h="854" w:wrap="none" w:vAnchor="text" w:hAnchor="page" w:x="2501" w:y="21"/>
        <w:spacing w:after="0" w:line="240" w:lineRule="auto"/>
        <w:rPr>
          <w:sz w:val="62"/>
          <w:szCs w:val="62"/>
        </w:rPr>
      </w:pPr>
      <w:r>
        <w:rPr>
          <w:color w:val="000000"/>
          <w:sz w:val="62"/>
          <w:szCs w:val="62"/>
        </w:rPr>
        <w:t>指标是应用能力水平与应用效果水平。应用能力水平指标下设两个二级指标,</w:t>
      </w:r>
    </w:p>
    <w:p w14:paraId="4CFE187C" w14:textId="77777777" w:rsidR="00460004" w:rsidRDefault="00460004" w:rsidP="00460004">
      <w:pPr>
        <w:pStyle w:val="Bodytext10"/>
        <w:framePr w:w="2045" w:h="854" w:wrap="none" w:vAnchor="text" w:hAnchor="page" w:x="25512" w:y="21"/>
        <w:spacing w:after="0" w:line="240" w:lineRule="auto"/>
        <w:jc w:val="both"/>
        <w:rPr>
          <w:sz w:val="62"/>
          <w:szCs w:val="62"/>
        </w:rPr>
      </w:pPr>
      <w:r>
        <w:rPr>
          <w:color w:val="000000"/>
          <w:sz w:val="62"/>
          <w:szCs w:val="62"/>
        </w:rPr>
        <w:t>即战略</w:t>
      </w:r>
    </w:p>
    <w:p w14:paraId="4AFE1906" w14:textId="77777777" w:rsidR="00460004" w:rsidRDefault="00460004" w:rsidP="00460004">
      <w:pPr>
        <w:pStyle w:val="Other10"/>
        <w:framePr w:w="182" w:h="240" w:wrap="none" w:vAnchor="text" w:hAnchor="page" w:x="26913" w:y="116"/>
        <w:pBdr>
          <w:top w:val="single" w:sz="0" w:space="1" w:color="666666"/>
          <w:left w:val="single" w:sz="0" w:space="0" w:color="666666"/>
          <w:bottom w:val="single" w:sz="0" w:space="1" w:color="666666"/>
          <w:right w:val="single" w:sz="0" w:space="0" w:color="666666"/>
        </w:pBdr>
        <w:shd w:val="clear" w:color="auto" w:fill="666666"/>
        <w:spacing w:after="0"/>
        <w:rPr>
          <w:sz w:val="18"/>
          <w:szCs w:val="18"/>
        </w:rPr>
      </w:pPr>
      <w:r>
        <w:rPr>
          <w:b/>
          <w:bCs/>
          <w:color w:val="FFFFFF"/>
          <w:sz w:val="18"/>
          <w:szCs w:val="18"/>
        </w:rPr>
        <w:t>II</w:t>
      </w:r>
    </w:p>
    <w:p w14:paraId="1112DC11" w14:textId="77777777" w:rsidR="00460004" w:rsidRDefault="00460004" w:rsidP="00460004">
      <w:pPr>
        <w:pStyle w:val="Other10"/>
        <w:framePr w:w="182" w:h="288" w:wrap="none" w:vAnchor="text" w:hAnchor="page" w:x="26913" w:y="251"/>
        <w:pBdr>
          <w:top w:val="single" w:sz="0" w:space="1" w:color="666666"/>
          <w:left w:val="single" w:sz="0" w:space="0" w:color="666666"/>
          <w:bottom w:val="single" w:sz="0" w:space="1" w:color="666666"/>
          <w:right w:val="single" w:sz="0" w:space="0" w:color="666666"/>
        </w:pBdr>
        <w:shd w:val="clear" w:color="auto" w:fill="666666"/>
        <w:spacing w:after="0"/>
        <w:rPr>
          <w:sz w:val="24"/>
          <w:szCs w:val="24"/>
        </w:rPr>
      </w:pPr>
      <w:r>
        <w:rPr>
          <w:rFonts w:ascii="Times New Roman" w:eastAsia="Times New Roman" w:hAnsi="Times New Roman" w:cs="Times New Roman"/>
          <w:color w:val="FFFFFF"/>
          <w:sz w:val="24"/>
          <w:szCs w:val="24"/>
        </w:rPr>
        <w:t>II</w:t>
      </w:r>
    </w:p>
    <w:p w14:paraId="1B912656" w14:textId="77777777" w:rsidR="00460004" w:rsidRDefault="00460004" w:rsidP="00460004">
      <w:pPr>
        <w:spacing w:line="360" w:lineRule="exact"/>
        <w:rPr>
          <w:lang w:eastAsia="zh-CN"/>
        </w:rPr>
      </w:pPr>
    </w:p>
    <w:p w14:paraId="2A786086" w14:textId="77777777" w:rsidR="00460004" w:rsidRDefault="00460004" w:rsidP="00460004">
      <w:pPr>
        <w:spacing w:after="493" w:line="1" w:lineRule="exact"/>
        <w:rPr>
          <w:lang w:eastAsia="zh-CN"/>
        </w:rPr>
      </w:pPr>
    </w:p>
    <w:p w14:paraId="671BBFC1" w14:textId="77777777" w:rsidR="00460004" w:rsidRDefault="00460004" w:rsidP="00460004">
      <w:pPr>
        <w:spacing w:line="1" w:lineRule="exact"/>
        <w:rPr>
          <w:lang w:eastAsia="zh-CN"/>
        </w:rPr>
        <w:sectPr w:rsidR="00460004">
          <w:type w:val="continuous"/>
          <w:pgSz w:w="30269" w:h="31680"/>
          <w:pgMar w:top="528" w:right="2799" w:bottom="0" w:left="2405" w:header="0" w:footer="3" w:gutter="0"/>
          <w:cols w:space="720"/>
          <w:noEndnote/>
          <w:docGrid w:linePitch="360"/>
        </w:sectPr>
      </w:pPr>
    </w:p>
    <w:p w14:paraId="2E984F78" w14:textId="77777777" w:rsidR="00460004" w:rsidRDefault="00460004" w:rsidP="00460004">
      <w:pPr>
        <w:pStyle w:val="Bodytext10"/>
        <w:spacing w:after="520" w:line="276" w:lineRule="auto"/>
        <w:rPr>
          <w:sz w:val="62"/>
          <w:szCs w:val="62"/>
        </w:rPr>
      </w:pPr>
      <w:r>
        <w:rPr>
          <w:color w:val="000000"/>
          <w:sz w:val="62"/>
          <w:szCs w:val="62"/>
        </w:rPr>
        <w:lastRenderedPageBreak/>
        <w:t>地位与硬件支持度；应用效果水平指标下设两个二级指标，即计划效果和执行效果。 二级指标下又分别设立多个三级指标，最终的三级指标有</w:t>
      </w:r>
      <w:r>
        <w:rPr>
          <w:rFonts w:ascii="Arial" w:eastAsia="Arial" w:hAnsi="Arial" w:cs="Arial"/>
          <w:color w:val="000000"/>
          <w:sz w:val="66"/>
          <w:szCs w:val="66"/>
        </w:rPr>
        <w:t>26</w:t>
      </w:r>
      <w:r>
        <w:rPr>
          <w:color w:val="000000"/>
          <w:sz w:val="62"/>
          <w:szCs w:val="62"/>
        </w:rPr>
        <w:t>个。整个综合评价指标体 系如表</w:t>
      </w:r>
      <w:r>
        <w:rPr>
          <w:rFonts w:ascii="Arial" w:eastAsia="Arial" w:hAnsi="Arial" w:cs="Arial"/>
          <w:color w:val="000000"/>
          <w:sz w:val="66"/>
          <w:szCs w:val="66"/>
        </w:rPr>
        <w:t>6.2</w:t>
      </w:r>
      <w:r>
        <w:rPr>
          <w:color w:val="000000"/>
          <w:sz w:val="62"/>
          <w:szCs w:val="62"/>
        </w:rPr>
        <w:t>所示。</w:t>
      </w:r>
    </w:p>
    <w:p w14:paraId="242D67D7" w14:textId="77777777" w:rsidR="00460004" w:rsidRDefault="00460004" w:rsidP="00460004">
      <w:pPr>
        <w:pStyle w:val="Tablecaption10"/>
        <w:spacing w:after="0"/>
        <w:ind w:left="5136"/>
        <w:rPr>
          <w:sz w:val="48"/>
          <w:szCs w:val="48"/>
        </w:rPr>
      </w:pPr>
      <w:r>
        <w:rPr>
          <w:rFonts w:ascii="Arial Unicode MS" w:eastAsia="Arial Unicode MS" w:hAnsi="Arial Unicode MS" w:cs="Arial Unicode MS"/>
          <w:color w:val="000000"/>
          <w:sz w:val="48"/>
          <w:szCs w:val="48"/>
        </w:rPr>
        <w:t>表</w:t>
      </w:r>
      <w:r>
        <w:rPr>
          <w:b/>
          <w:bCs/>
          <w:color w:val="000000"/>
          <w:sz w:val="52"/>
          <w:szCs w:val="52"/>
        </w:rPr>
        <w:t>6.2</w:t>
      </w:r>
      <w:r>
        <w:rPr>
          <w:rFonts w:ascii="Arial Unicode MS" w:eastAsia="Arial Unicode MS" w:hAnsi="Arial Unicode MS" w:cs="Arial Unicode MS"/>
          <w:color w:val="000000"/>
          <w:sz w:val="48"/>
          <w:szCs w:val="48"/>
        </w:rPr>
        <w:t>陈志祥和吴俊峰提出的</w:t>
      </w:r>
      <w:r>
        <w:rPr>
          <w:b/>
          <w:bCs/>
          <w:color w:val="000000"/>
          <w:sz w:val="52"/>
          <w:szCs w:val="52"/>
        </w:rPr>
        <w:t>ERP</w:t>
      </w:r>
      <w:r>
        <w:rPr>
          <w:rFonts w:ascii="Arial Unicode MS" w:eastAsia="Arial Unicode MS" w:hAnsi="Arial Unicode MS" w:cs="Arial Unicode MS"/>
          <w:color w:val="000000"/>
          <w:sz w:val="48"/>
          <w:szCs w:val="48"/>
        </w:rPr>
        <w:t>项目综合评价指标体系</w:t>
      </w:r>
    </w:p>
    <w:tbl>
      <w:tblPr>
        <w:tblOverlap w:val="never"/>
        <w:tblW w:w="0" w:type="auto"/>
        <w:jc w:val="center"/>
        <w:tblLayout w:type="fixed"/>
        <w:tblCellMar>
          <w:left w:w="10" w:type="dxa"/>
          <w:right w:w="10" w:type="dxa"/>
        </w:tblCellMar>
        <w:tblLook w:val="0000" w:firstRow="0" w:lastRow="0" w:firstColumn="0" w:lastColumn="0" w:noHBand="0" w:noVBand="0"/>
      </w:tblPr>
      <w:tblGrid>
        <w:gridCol w:w="4819"/>
        <w:gridCol w:w="5251"/>
        <w:gridCol w:w="6691"/>
        <w:gridCol w:w="2410"/>
        <w:gridCol w:w="1949"/>
        <w:gridCol w:w="3840"/>
      </w:tblGrid>
      <w:tr w:rsidR="00460004" w14:paraId="6231C8E6" w14:textId="77777777" w:rsidTr="006005DC">
        <w:tblPrEx>
          <w:tblCellMar>
            <w:top w:w="0" w:type="dxa"/>
            <w:bottom w:w="0" w:type="dxa"/>
          </w:tblCellMar>
        </w:tblPrEx>
        <w:trPr>
          <w:trHeight w:hRule="exact" w:val="960"/>
          <w:jc w:val="center"/>
        </w:trPr>
        <w:tc>
          <w:tcPr>
            <w:tcW w:w="4819" w:type="dxa"/>
            <w:tcBorders>
              <w:top w:val="single" w:sz="4" w:space="0" w:color="auto"/>
            </w:tcBorders>
            <w:shd w:val="clear" w:color="auto" w:fill="FFFFFF"/>
            <w:vAlign w:val="center"/>
          </w:tcPr>
          <w:p w14:paraId="7CF57440" w14:textId="77777777" w:rsidR="00460004" w:rsidRDefault="00460004" w:rsidP="006005DC">
            <w:pPr>
              <w:pStyle w:val="Other10"/>
              <w:spacing w:after="0"/>
              <w:ind w:left="160"/>
              <w:jc w:val="center"/>
              <w:rPr>
                <w:sz w:val="46"/>
                <w:szCs w:val="46"/>
              </w:rPr>
            </w:pPr>
            <w:r>
              <w:rPr>
                <w:rFonts w:ascii="Arial Unicode MS" w:eastAsia="Arial Unicode MS" w:hAnsi="Arial Unicode MS" w:cs="Arial Unicode MS"/>
                <w:color w:val="000000"/>
                <w:sz w:val="46"/>
                <w:szCs w:val="46"/>
              </w:rPr>
              <w:t>一级指标（权重）</w:t>
            </w:r>
          </w:p>
        </w:tc>
        <w:tc>
          <w:tcPr>
            <w:tcW w:w="5251" w:type="dxa"/>
            <w:tcBorders>
              <w:top w:val="single" w:sz="4" w:space="0" w:color="auto"/>
              <w:left w:val="single" w:sz="4" w:space="0" w:color="auto"/>
            </w:tcBorders>
            <w:shd w:val="clear" w:color="auto" w:fill="FFFFFF"/>
            <w:vAlign w:val="center"/>
          </w:tcPr>
          <w:p w14:paraId="6F79B096" w14:textId="77777777" w:rsidR="00460004" w:rsidRDefault="00460004" w:rsidP="006005DC">
            <w:pPr>
              <w:pStyle w:val="Other10"/>
              <w:spacing w:after="0"/>
              <w:ind w:firstLine="700"/>
              <w:rPr>
                <w:sz w:val="46"/>
                <w:szCs w:val="46"/>
              </w:rPr>
            </w:pPr>
            <w:r>
              <w:rPr>
                <w:rFonts w:ascii="Arial Unicode MS" w:eastAsia="Arial Unicode MS" w:hAnsi="Arial Unicode MS" w:cs="Arial Unicode MS"/>
                <w:color w:val="000000"/>
                <w:sz w:val="46"/>
                <w:szCs w:val="46"/>
              </w:rPr>
              <w:t>二级指标（权重）</w:t>
            </w:r>
          </w:p>
        </w:tc>
        <w:tc>
          <w:tcPr>
            <w:tcW w:w="6691" w:type="dxa"/>
            <w:tcBorders>
              <w:top w:val="single" w:sz="4" w:space="0" w:color="auto"/>
              <w:left w:val="single" w:sz="4" w:space="0" w:color="auto"/>
            </w:tcBorders>
            <w:shd w:val="clear" w:color="auto" w:fill="FFFFFF"/>
            <w:vAlign w:val="center"/>
          </w:tcPr>
          <w:p w14:paraId="2A7855B7"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三级指标</w:t>
            </w:r>
          </w:p>
        </w:tc>
        <w:tc>
          <w:tcPr>
            <w:tcW w:w="2410" w:type="dxa"/>
            <w:tcBorders>
              <w:top w:val="single" w:sz="4" w:space="0" w:color="auto"/>
              <w:left w:val="single" w:sz="4" w:space="0" w:color="auto"/>
            </w:tcBorders>
            <w:shd w:val="clear" w:color="auto" w:fill="FFFFFF"/>
            <w:vAlign w:val="center"/>
          </w:tcPr>
          <w:p w14:paraId="657D249F"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权重</w:t>
            </w:r>
          </w:p>
        </w:tc>
        <w:tc>
          <w:tcPr>
            <w:tcW w:w="1949" w:type="dxa"/>
            <w:tcBorders>
              <w:top w:val="single" w:sz="4" w:space="0" w:color="auto"/>
              <w:left w:val="single" w:sz="4" w:space="0" w:color="auto"/>
            </w:tcBorders>
            <w:shd w:val="clear" w:color="auto" w:fill="FFFFFF"/>
            <w:vAlign w:val="center"/>
          </w:tcPr>
          <w:p w14:paraId="0CF2CB1F"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得分</w:t>
            </w:r>
          </w:p>
        </w:tc>
        <w:tc>
          <w:tcPr>
            <w:tcW w:w="3840" w:type="dxa"/>
            <w:tcBorders>
              <w:top w:val="single" w:sz="4" w:space="0" w:color="auto"/>
              <w:left w:val="single" w:sz="4" w:space="0" w:color="auto"/>
            </w:tcBorders>
            <w:shd w:val="clear" w:color="auto" w:fill="FFFFFF"/>
            <w:vAlign w:val="center"/>
          </w:tcPr>
          <w:p w14:paraId="59671231"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加权分</w:t>
            </w:r>
          </w:p>
        </w:tc>
      </w:tr>
      <w:tr w:rsidR="00460004" w14:paraId="3CC2BD40" w14:textId="77777777" w:rsidTr="006005DC">
        <w:tblPrEx>
          <w:tblCellMar>
            <w:top w:w="0" w:type="dxa"/>
            <w:bottom w:w="0" w:type="dxa"/>
          </w:tblCellMar>
        </w:tblPrEx>
        <w:trPr>
          <w:trHeight w:hRule="exact" w:val="922"/>
          <w:jc w:val="center"/>
        </w:trPr>
        <w:tc>
          <w:tcPr>
            <w:tcW w:w="4819" w:type="dxa"/>
            <w:vMerge w:val="restart"/>
            <w:tcBorders>
              <w:top w:val="single" w:sz="4" w:space="0" w:color="auto"/>
            </w:tcBorders>
            <w:shd w:val="clear" w:color="auto" w:fill="FFFFFF"/>
            <w:vAlign w:val="center"/>
          </w:tcPr>
          <w:p w14:paraId="2AF51D5C" w14:textId="77777777" w:rsidR="00460004" w:rsidRDefault="00460004" w:rsidP="006005DC">
            <w:pPr>
              <w:pStyle w:val="Other10"/>
              <w:spacing w:after="0"/>
              <w:ind w:firstLine="140"/>
              <w:rPr>
                <w:sz w:val="40"/>
                <w:szCs w:val="40"/>
              </w:rPr>
            </w:pPr>
            <w:r>
              <w:rPr>
                <w:rFonts w:ascii="Arial Unicode MS" w:eastAsia="Arial Unicode MS" w:hAnsi="Arial Unicode MS" w:cs="Arial Unicode MS"/>
                <w:color w:val="000000"/>
                <w:sz w:val="46"/>
                <w:szCs w:val="46"/>
              </w:rPr>
              <w:t>应用能力水平</w:t>
            </w:r>
            <w:r>
              <w:rPr>
                <w:rFonts w:ascii="Arial Unicode MS" w:eastAsia="Arial Unicode MS" w:hAnsi="Arial Unicode MS" w:cs="Arial Unicode MS"/>
                <w:color w:val="000000"/>
                <w:sz w:val="40"/>
                <w:szCs w:val="40"/>
              </w:rPr>
              <w:t>（</w:t>
            </w:r>
            <w:r>
              <w:rPr>
                <w:color w:val="000000"/>
                <w:sz w:val="40"/>
                <w:szCs w:val="40"/>
              </w:rPr>
              <w:t>*1</w:t>
            </w:r>
            <w:r>
              <w:rPr>
                <w:rFonts w:ascii="Microsoft YaHei" w:eastAsia="Microsoft YaHei" w:hAnsi="Microsoft YaHei" w:cs="Microsoft YaHei" w:hint="eastAsia"/>
                <w:color w:val="000000"/>
                <w:sz w:val="40"/>
                <w:szCs w:val="40"/>
              </w:rPr>
              <w:t>）</w:t>
            </w:r>
          </w:p>
        </w:tc>
        <w:tc>
          <w:tcPr>
            <w:tcW w:w="5251" w:type="dxa"/>
            <w:tcBorders>
              <w:top w:val="single" w:sz="4" w:space="0" w:color="auto"/>
              <w:left w:val="single" w:sz="4" w:space="0" w:color="auto"/>
            </w:tcBorders>
            <w:shd w:val="clear" w:color="auto" w:fill="FFFFFF"/>
          </w:tcPr>
          <w:p w14:paraId="18742B4A" w14:textId="77777777" w:rsidR="00460004" w:rsidRDefault="00460004" w:rsidP="006005DC">
            <w:pPr>
              <w:pStyle w:val="Other10"/>
              <w:spacing w:before="120" w:after="0"/>
              <w:ind w:firstLine="700"/>
              <w:rPr>
                <w:sz w:val="40"/>
                <w:szCs w:val="40"/>
              </w:rPr>
            </w:pPr>
            <w:r>
              <w:rPr>
                <w:rFonts w:ascii="Arial Unicode MS" w:eastAsia="Arial Unicode MS" w:hAnsi="Arial Unicode MS" w:cs="Arial Unicode MS"/>
                <w:color w:val="000000"/>
                <w:sz w:val="46"/>
                <w:szCs w:val="46"/>
              </w:rPr>
              <w:t>战略地位（</w:t>
            </w:r>
            <w:r>
              <w:rPr>
                <w:color w:val="000000"/>
                <w:sz w:val="40"/>
                <w:szCs w:val="40"/>
              </w:rPr>
              <w:t xml:space="preserve">*21 </w:t>
            </w:r>
            <w:r>
              <w:rPr>
                <w:rFonts w:ascii="Microsoft YaHei" w:eastAsia="Microsoft YaHei" w:hAnsi="Microsoft YaHei" w:cs="Microsoft YaHei" w:hint="eastAsia"/>
                <w:color w:val="000000"/>
                <w:sz w:val="40"/>
                <w:szCs w:val="40"/>
              </w:rPr>
              <w:t>）</w:t>
            </w:r>
          </w:p>
        </w:tc>
        <w:tc>
          <w:tcPr>
            <w:tcW w:w="6691" w:type="dxa"/>
            <w:tcBorders>
              <w:top w:val="single" w:sz="4" w:space="0" w:color="auto"/>
              <w:left w:val="single" w:sz="4" w:space="0" w:color="auto"/>
            </w:tcBorders>
            <w:shd w:val="clear" w:color="auto" w:fill="FFFFFF"/>
          </w:tcPr>
          <w:p w14:paraId="3BAD79B2" w14:textId="77777777" w:rsidR="00460004" w:rsidRDefault="00460004" w:rsidP="006005DC">
            <w:pPr>
              <w:pStyle w:val="Other10"/>
              <w:spacing w:before="120" w:after="0"/>
              <w:ind w:firstLine="360"/>
              <w:jc w:val="both"/>
              <w:rPr>
                <w:sz w:val="46"/>
                <w:szCs w:val="46"/>
              </w:rPr>
            </w:pPr>
            <w:r>
              <w:rPr>
                <w:color w:val="000000"/>
                <w:sz w:val="40"/>
                <w:szCs w:val="40"/>
              </w:rPr>
              <w:t>ERP</w:t>
            </w:r>
            <w:r>
              <w:rPr>
                <w:rFonts w:ascii="Arial Unicode MS" w:eastAsia="Arial Unicode MS" w:hAnsi="Arial Unicode MS" w:cs="Arial Unicode MS"/>
                <w:color w:val="000000"/>
                <w:sz w:val="46"/>
                <w:szCs w:val="46"/>
              </w:rPr>
              <w:t>系统重视度</w:t>
            </w:r>
          </w:p>
        </w:tc>
        <w:tc>
          <w:tcPr>
            <w:tcW w:w="2410" w:type="dxa"/>
            <w:tcBorders>
              <w:top w:val="single" w:sz="4" w:space="0" w:color="auto"/>
              <w:left w:val="single" w:sz="4" w:space="0" w:color="auto"/>
            </w:tcBorders>
            <w:shd w:val="clear" w:color="auto" w:fill="FFFFFF"/>
          </w:tcPr>
          <w:p w14:paraId="092263E8"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075F5E47"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70B07699" w14:textId="77777777" w:rsidR="00460004" w:rsidRDefault="00460004" w:rsidP="006005DC">
            <w:pPr>
              <w:rPr>
                <w:sz w:val="10"/>
                <w:szCs w:val="10"/>
              </w:rPr>
            </w:pPr>
          </w:p>
        </w:tc>
      </w:tr>
      <w:tr w:rsidR="00460004" w14:paraId="2181A0F8" w14:textId="77777777" w:rsidTr="006005DC">
        <w:tblPrEx>
          <w:tblCellMar>
            <w:top w:w="0" w:type="dxa"/>
            <w:bottom w:w="0" w:type="dxa"/>
          </w:tblCellMar>
        </w:tblPrEx>
        <w:trPr>
          <w:trHeight w:hRule="exact" w:val="922"/>
          <w:jc w:val="center"/>
        </w:trPr>
        <w:tc>
          <w:tcPr>
            <w:tcW w:w="4819" w:type="dxa"/>
            <w:vMerge/>
            <w:shd w:val="clear" w:color="auto" w:fill="FFFFFF"/>
            <w:vAlign w:val="center"/>
          </w:tcPr>
          <w:p w14:paraId="15E308DC" w14:textId="77777777" w:rsidR="00460004" w:rsidRDefault="00460004" w:rsidP="006005DC"/>
        </w:tc>
        <w:tc>
          <w:tcPr>
            <w:tcW w:w="5251" w:type="dxa"/>
            <w:vMerge w:val="restart"/>
            <w:tcBorders>
              <w:top w:val="single" w:sz="4" w:space="0" w:color="auto"/>
              <w:left w:val="single" w:sz="4" w:space="0" w:color="auto"/>
            </w:tcBorders>
            <w:shd w:val="clear" w:color="auto" w:fill="FFFFFF"/>
            <w:vAlign w:val="center"/>
          </w:tcPr>
          <w:p w14:paraId="41D793C6" w14:textId="77777777" w:rsidR="00460004" w:rsidRDefault="00460004" w:rsidP="006005DC">
            <w:pPr>
              <w:pStyle w:val="Other10"/>
              <w:spacing w:after="0"/>
              <w:ind w:firstLine="460"/>
              <w:rPr>
                <w:sz w:val="40"/>
                <w:szCs w:val="40"/>
              </w:rPr>
            </w:pPr>
            <w:r>
              <w:rPr>
                <w:rFonts w:ascii="Arial Unicode MS" w:eastAsia="Arial Unicode MS" w:hAnsi="Arial Unicode MS" w:cs="Arial Unicode MS"/>
                <w:color w:val="000000"/>
                <w:sz w:val="46"/>
                <w:szCs w:val="46"/>
              </w:rPr>
              <w:t>硬件支持度（呼</w:t>
            </w:r>
            <w:r>
              <w:rPr>
                <w:color w:val="000000"/>
                <w:sz w:val="40"/>
                <w:szCs w:val="40"/>
              </w:rPr>
              <w:t>22</w:t>
            </w:r>
            <w:r>
              <w:rPr>
                <w:rFonts w:ascii="Microsoft YaHei" w:eastAsia="Microsoft YaHei" w:hAnsi="Microsoft YaHei" w:cs="Microsoft YaHei" w:hint="eastAsia"/>
                <w:color w:val="000000"/>
                <w:sz w:val="40"/>
                <w:szCs w:val="40"/>
              </w:rPr>
              <w:t>）</w:t>
            </w:r>
          </w:p>
        </w:tc>
        <w:tc>
          <w:tcPr>
            <w:tcW w:w="6691" w:type="dxa"/>
            <w:tcBorders>
              <w:top w:val="single" w:sz="4" w:space="0" w:color="auto"/>
              <w:left w:val="single" w:sz="4" w:space="0" w:color="auto"/>
            </w:tcBorders>
            <w:shd w:val="clear" w:color="auto" w:fill="FFFFFF"/>
          </w:tcPr>
          <w:p w14:paraId="064CE115"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系统投资比重</w:t>
            </w:r>
          </w:p>
        </w:tc>
        <w:tc>
          <w:tcPr>
            <w:tcW w:w="2410" w:type="dxa"/>
            <w:tcBorders>
              <w:top w:val="single" w:sz="4" w:space="0" w:color="auto"/>
              <w:left w:val="single" w:sz="4" w:space="0" w:color="auto"/>
            </w:tcBorders>
            <w:shd w:val="clear" w:color="auto" w:fill="FFFFFF"/>
          </w:tcPr>
          <w:p w14:paraId="4E63A76A"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601A5D9B"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6E85E3D0" w14:textId="77777777" w:rsidR="00460004" w:rsidRDefault="00460004" w:rsidP="006005DC">
            <w:pPr>
              <w:rPr>
                <w:sz w:val="10"/>
                <w:szCs w:val="10"/>
              </w:rPr>
            </w:pPr>
          </w:p>
        </w:tc>
      </w:tr>
      <w:tr w:rsidR="00460004" w14:paraId="52698D7C" w14:textId="77777777" w:rsidTr="006005DC">
        <w:tblPrEx>
          <w:tblCellMar>
            <w:top w:w="0" w:type="dxa"/>
            <w:bottom w:w="0" w:type="dxa"/>
          </w:tblCellMar>
        </w:tblPrEx>
        <w:trPr>
          <w:trHeight w:hRule="exact" w:val="912"/>
          <w:jc w:val="center"/>
        </w:trPr>
        <w:tc>
          <w:tcPr>
            <w:tcW w:w="4819" w:type="dxa"/>
            <w:vMerge/>
            <w:shd w:val="clear" w:color="auto" w:fill="FFFFFF"/>
            <w:vAlign w:val="center"/>
          </w:tcPr>
          <w:p w14:paraId="05090E0F" w14:textId="77777777" w:rsidR="00460004" w:rsidRDefault="00460004" w:rsidP="006005DC"/>
        </w:tc>
        <w:tc>
          <w:tcPr>
            <w:tcW w:w="5251" w:type="dxa"/>
            <w:vMerge/>
            <w:tcBorders>
              <w:left w:val="single" w:sz="4" w:space="0" w:color="auto"/>
            </w:tcBorders>
            <w:shd w:val="clear" w:color="auto" w:fill="FFFFFF"/>
            <w:vAlign w:val="center"/>
          </w:tcPr>
          <w:p w14:paraId="476CFF42" w14:textId="77777777" w:rsidR="00460004" w:rsidRDefault="00460004" w:rsidP="006005DC"/>
        </w:tc>
        <w:tc>
          <w:tcPr>
            <w:tcW w:w="6691" w:type="dxa"/>
            <w:tcBorders>
              <w:top w:val="single" w:sz="4" w:space="0" w:color="auto"/>
              <w:left w:val="single" w:sz="4" w:space="0" w:color="auto"/>
            </w:tcBorders>
            <w:shd w:val="clear" w:color="auto" w:fill="FFFFFF"/>
          </w:tcPr>
          <w:p w14:paraId="3B896E74" w14:textId="77777777" w:rsidR="00460004" w:rsidRDefault="00460004" w:rsidP="006005DC">
            <w:pPr>
              <w:pStyle w:val="Other10"/>
              <w:spacing w:after="0"/>
              <w:ind w:firstLine="360"/>
              <w:jc w:val="both"/>
              <w:rPr>
                <w:sz w:val="46"/>
                <w:szCs w:val="46"/>
              </w:rPr>
            </w:pPr>
            <w:r>
              <w:rPr>
                <w:rFonts w:ascii="Arial Unicode MS" w:eastAsia="Arial Unicode MS" w:hAnsi="Arial Unicode MS" w:cs="Arial Unicode MS"/>
                <w:color w:val="000000"/>
                <w:sz w:val="46"/>
                <w:szCs w:val="46"/>
              </w:rPr>
              <w:t>计算机普及率</w:t>
            </w:r>
          </w:p>
        </w:tc>
        <w:tc>
          <w:tcPr>
            <w:tcW w:w="2410" w:type="dxa"/>
            <w:tcBorders>
              <w:top w:val="single" w:sz="4" w:space="0" w:color="auto"/>
              <w:left w:val="single" w:sz="4" w:space="0" w:color="auto"/>
            </w:tcBorders>
            <w:shd w:val="clear" w:color="auto" w:fill="FFFFFF"/>
          </w:tcPr>
          <w:p w14:paraId="225F2C10"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382A2613"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44036C96" w14:textId="77777777" w:rsidR="00460004" w:rsidRDefault="00460004" w:rsidP="006005DC">
            <w:pPr>
              <w:rPr>
                <w:sz w:val="10"/>
                <w:szCs w:val="10"/>
              </w:rPr>
            </w:pPr>
          </w:p>
        </w:tc>
      </w:tr>
      <w:tr w:rsidR="00460004" w14:paraId="59E834B4" w14:textId="77777777" w:rsidTr="006005DC">
        <w:tblPrEx>
          <w:tblCellMar>
            <w:top w:w="0" w:type="dxa"/>
            <w:bottom w:w="0" w:type="dxa"/>
          </w:tblCellMar>
        </w:tblPrEx>
        <w:trPr>
          <w:trHeight w:hRule="exact" w:val="912"/>
          <w:jc w:val="center"/>
        </w:trPr>
        <w:tc>
          <w:tcPr>
            <w:tcW w:w="4819" w:type="dxa"/>
            <w:vMerge/>
            <w:shd w:val="clear" w:color="auto" w:fill="FFFFFF"/>
            <w:vAlign w:val="center"/>
          </w:tcPr>
          <w:p w14:paraId="3665A377" w14:textId="77777777" w:rsidR="00460004" w:rsidRDefault="00460004" w:rsidP="006005DC"/>
        </w:tc>
        <w:tc>
          <w:tcPr>
            <w:tcW w:w="5251" w:type="dxa"/>
            <w:vMerge/>
            <w:tcBorders>
              <w:left w:val="single" w:sz="4" w:space="0" w:color="auto"/>
            </w:tcBorders>
            <w:shd w:val="clear" w:color="auto" w:fill="FFFFFF"/>
            <w:vAlign w:val="center"/>
          </w:tcPr>
          <w:p w14:paraId="743CE8C4" w14:textId="77777777" w:rsidR="00460004" w:rsidRDefault="00460004" w:rsidP="006005DC"/>
        </w:tc>
        <w:tc>
          <w:tcPr>
            <w:tcW w:w="6691" w:type="dxa"/>
            <w:tcBorders>
              <w:top w:val="single" w:sz="4" w:space="0" w:color="auto"/>
              <w:left w:val="single" w:sz="4" w:space="0" w:color="auto"/>
            </w:tcBorders>
            <w:shd w:val="clear" w:color="auto" w:fill="FFFFFF"/>
          </w:tcPr>
          <w:p w14:paraId="5FBA8D8E" w14:textId="77777777" w:rsidR="00460004" w:rsidRDefault="00460004" w:rsidP="006005DC">
            <w:pPr>
              <w:pStyle w:val="Other10"/>
              <w:spacing w:before="140" w:after="0"/>
              <w:ind w:firstLine="360"/>
              <w:jc w:val="both"/>
              <w:rPr>
                <w:sz w:val="46"/>
                <w:szCs w:val="46"/>
              </w:rPr>
            </w:pPr>
            <w:r>
              <w:rPr>
                <w:rFonts w:ascii="Arial Unicode MS" w:eastAsia="Arial Unicode MS" w:hAnsi="Arial Unicode MS" w:cs="Arial Unicode MS"/>
                <w:color w:val="000000"/>
                <w:sz w:val="46"/>
                <w:szCs w:val="46"/>
              </w:rPr>
              <w:t>网络性能水平</w:t>
            </w:r>
          </w:p>
        </w:tc>
        <w:tc>
          <w:tcPr>
            <w:tcW w:w="2410" w:type="dxa"/>
            <w:tcBorders>
              <w:top w:val="single" w:sz="4" w:space="0" w:color="auto"/>
              <w:left w:val="single" w:sz="4" w:space="0" w:color="auto"/>
            </w:tcBorders>
            <w:shd w:val="clear" w:color="auto" w:fill="FFFFFF"/>
          </w:tcPr>
          <w:p w14:paraId="12D55F39"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1EB2D0FF"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4D087E75" w14:textId="77777777" w:rsidR="00460004" w:rsidRDefault="00460004" w:rsidP="006005DC">
            <w:pPr>
              <w:rPr>
                <w:sz w:val="10"/>
                <w:szCs w:val="10"/>
              </w:rPr>
            </w:pPr>
          </w:p>
        </w:tc>
      </w:tr>
      <w:tr w:rsidR="00460004" w14:paraId="038918F1" w14:textId="77777777" w:rsidTr="006005DC">
        <w:tblPrEx>
          <w:tblCellMar>
            <w:top w:w="0" w:type="dxa"/>
            <w:bottom w:w="0" w:type="dxa"/>
          </w:tblCellMar>
        </w:tblPrEx>
        <w:trPr>
          <w:trHeight w:hRule="exact" w:val="931"/>
          <w:jc w:val="center"/>
        </w:trPr>
        <w:tc>
          <w:tcPr>
            <w:tcW w:w="4819" w:type="dxa"/>
            <w:vMerge/>
            <w:shd w:val="clear" w:color="auto" w:fill="FFFFFF"/>
            <w:vAlign w:val="center"/>
          </w:tcPr>
          <w:p w14:paraId="3C3AD44D" w14:textId="77777777" w:rsidR="00460004" w:rsidRDefault="00460004" w:rsidP="006005DC"/>
        </w:tc>
        <w:tc>
          <w:tcPr>
            <w:tcW w:w="5251" w:type="dxa"/>
            <w:vMerge/>
            <w:tcBorders>
              <w:left w:val="single" w:sz="4" w:space="0" w:color="auto"/>
            </w:tcBorders>
            <w:shd w:val="clear" w:color="auto" w:fill="FFFFFF"/>
            <w:vAlign w:val="center"/>
          </w:tcPr>
          <w:p w14:paraId="37EF71EE" w14:textId="77777777" w:rsidR="00460004" w:rsidRDefault="00460004" w:rsidP="006005DC"/>
        </w:tc>
        <w:tc>
          <w:tcPr>
            <w:tcW w:w="6691" w:type="dxa"/>
            <w:tcBorders>
              <w:top w:val="single" w:sz="4" w:space="0" w:color="auto"/>
              <w:left w:val="single" w:sz="4" w:space="0" w:color="auto"/>
            </w:tcBorders>
            <w:shd w:val="clear" w:color="auto" w:fill="FFFFFF"/>
          </w:tcPr>
          <w:p w14:paraId="77F276C6"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计算机联网率</w:t>
            </w:r>
          </w:p>
        </w:tc>
        <w:tc>
          <w:tcPr>
            <w:tcW w:w="2410" w:type="dxa"/>
            <w:tcBorders>
              <w:top w:val="single" w:sz="4" w:space="0" w:color="auto"/>
              <w:left w:val="single" w:sz="4" w:space="0" w:color="auto"/>
            </w:tcBorders>
            <w:shd w:val="clear" w:color="auto" w:fill="FFFFFF"/>
          </w:tcPr>
          <w:p w14:paraId="2BC3766D"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04A30E0A"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7E5E5252" w14:textId="77777777" w:rsidR="00460004" w:rsidRDefault="00460004" w:rsidP="006005DC">
            <w:pPr>
              <w:rPr>
                <w:sz w:val="10"/>
                <w:szCs w:val="10"/>
              </w:rPr>
            </w:pPr>
          </w:p>
        </w:tc>
      </w:tr>
      <w:tr w:rsidR="00460004" w14:paraId="186F92C0" w14:textId="77777777" w:rsidTr="006005DC">
        <w:tblPrEx>
          <w:tblCellMar>
            <w:top w:w="0" w:type="dxa"/>
            <w:bottom w:w="0" w:type="dxa"/>
          </w:tblCellMar>
        </w:tblPrEx>
        <w:trPr>
          <w:trHeight w:hRule="exact" w:val="912"/>
          <w:jc w:val="center"/>
        </w:trPr>
        <w:tc>
          <w:tcPr>
            <w:tcW w:w="4819" w:type="dxa"/>
            <w:vMerge w:val="restart"/>
            <w:tcBorders>
              <w:top w:val="single" w:sz="4" w:space="0" w:color="auto"/>
            </w:tcBorders>
            <w:shd w:val="clear" w:color="auto" w:fill="FFFFFF"/>
            <w:vAlign w:val="bottom"/>
          </w:tcPr>
          <w:p w14:paraId="3D8E807C" w14:textId="77777777" w:rsidR="00460004" w:rsidRDefault="00460004" w:rsidP="006005DC">
            <w:pPr>
              <w:pStyle w:val="Other10"/>
              <w:spacing w:after="5040"/>
              <w:ind w:firstLine="140"/>
              <w:rPr>
                <w:sz w:val="40"/>
                <w:szCs w:val="40"/>
              </w:rPr>
            </w:pPr>
            <w:r>
              <w:rPr>
                <w:rFonts w:ascii="Arial Unicode MS" w:eastAsia="Arial Unicode MS" w:hAnsi="Arial Unicode MS" w:cs="Arial Unicode MS"/>
                <w:color w:val="000000"/>
                <w:sz w:val="46"/>
                <w:szCs w:val="46"/>
              </w:rPr>
              <w:t>应用效果水平（</w:t>
            </w:r>
            <w:r>
              <w:rPr>
                <w:color w:val="000000"/>
                <w:sz w:val="40"/>
                <w:szCs w:val="40"/>
              </w:rPr>
              <w:t>*2</w:t>
            </w:r>
            <w:r>
              <w:rPr>
                <w:rFonts w:ascii="Microsoft YaHei" w:eastAsia="Microsoft YaHei" w:hAnsi="Microsoft YaHei" w:cs="Microsoft YaHei" w:hint="eastAsia"/>
                <w:color w:val="000000"/>
                <w:sz w:val="40"/>
                <w:szCs w:val="40"/>
              </w:rPr>
              <w:t>）</w:t>
            </w:r>
          </w:p>
          <w:p w14:paraId="1EE3F1F6" w14:textId="77777777" w:rsidR="00460004" w:rsidRDefault="00460004" w:rsidP="006005DC">
            <w:pPr>
              <w:pStyle w:val="Other10"/>
              <w:spacing w:after="0"/>
              <w:jc w:val="center"/>
              <w:rPr>
                <w:sz w:val="20"/>
                <w:szCs w:val="20"/>
              </w:rPr>
            </w:pPr>
            <w:r>
              <w:rPr>
                <w:i/>
                <w:iCs/>
                <w:color w:val="000000"/>
                <w:sz w:val="20"/>
                <w:szCs w:val="20"/>
              </w:rPr>
              <w:t>,</w:t>
            </w:r>
          </w:p>
        </w:tc>
        <w:tc>
          <w:tcPr>
            <w:tcW w:w="5251" w:type="dxa"/>
            <w:vMerge w:val="restart"/>
            <w:tcBorders>
              <w:top w:val="single" w:sz="4" w:space="0" w:color="auto"/>
              <w:left w:val="single" w:sz="4" w:space="0" w:color="auto"/>
            </w:tcBorders>
            <w:shd w:val="clear" w:color="auto" w:fill="FFFFFF"/>
            <w:vAlign w:val="center"/>
          </w:tcPr>
          <w:p w14:paraId="29C626D6" w14:textId="77777777" w:rsidR="00460004" w:rsidRDefault="00460004" w:rsidP="006005DC">
            <w:pPr>
              <w:pStyle w:val="Other10"/>
              <w:spacing w:after="0"/>
              <w:ind w:firstLine="700"/>
              <w:rPr>
                <w:sz w:val="40"/>
                <w:szCs w:val="40"/>
              </w:rPr>
            </w:pPr>
            <w:r>
              <w:rPr>
                <w:rFonts w:ascii="Arial Unicode MS" w:eastAsia="Arial Unicode MS" w:hAnsi="Arial Unicode MS" w:cs="Arial Unicode MS"/>
                <w:color w:val="000000"/>
                <w:sz w:val="46"/>
                <w:szCs w:val="46"/>
              </w:rPr>
              <w:t>计划效果（</w:t>
            </w:r>
            <w:r>
              <w:rPr>
                <w:color w:val="000000"/>
                <w:sz w:val="40"/>
                <w:szCs w:val="40"/>
              </w:rPr>
              <w:t>*23</w:t>
            </w:r>
            <w:r>
              <w:rPr>
                <w:rFonts w:ascii="Microsoft YaHei" w:eastAsia="Microsoft YaHei" w:hAnsi="Microsoft YaHei" w:cs="Microsoft YaHei" w:hint="eastAsia"/>
                <w:color w:val="000000"/>
                <w:sz w:val="40"/>
                <w:szCs w:val="40"/>
              </w:rPr>
              <w:t>）</w:t>
            </w:r>
          </w:p>
        </w:tc>
        <w:tc>
          <w:tcPr>
            <w:tcW w:w="6691" w:type="dxa"/>
            <w:tcBorders>
              <w:top w:val="single" w:sz="4" w:space="0" w:color="auto"/>
              <w:left w:val="single" w:sz="4" w:space="0" w:color="auto"/>
            </w:tcBorders>
            <w:shd w:val="clear" w:color="auto" w:fill="FFFFFF"/>
          </w:tcPr>
          <w:p w14:paraId="31CCA99F"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利润计划实现率</w:t>
            </w:r>
          </w:p>
        </w:tc>
        <w:tc>
          <w:tcPr>
            <w:tcW w:w="2410" w:type="dxa"/>
            <w:tcBorders>
              <w:top w:val="single" w:sz="4" w:space="0" w:color="auto"/>
              <w:left w:val="single" w:sz="4" w:space="0" w:color="auto"/>
            </w:tcBorders>
            <w:shd w:val="clear" w:color="auto" w:fill="FFFFFF"/>
          </w:tcPr>
          <w:p w14:paraId="1394165A"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332A2927"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73798851" w14:textId="77777777" w:rsidR="00460004" w:rsidRDefault="00460004" w:rsidP="006005DC">
            <w:pPr>
              <w:rPr>
                <w:sz w:val="10"/>
                <w:szCs w:val="10"/>
              </w:rPr>
            </w:pPr>
          </w:p>
        </w:tc>
      </w:tr>
      <w:tr w:rsidR="00460004" w14:paraId="31A7FC9E"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0B5D8507" w14:textId="77777777" w:rsidR="00460004" w:rsidRDefault="00460004" w:rsidP="006005DC"/>
        </w:tc>
        <w:tc>
          <w:tcPr>
            <w:tcW w:w="5251" w:type="dxa"/>
            <w:vMerge/>
            <w:tcBorders>
              <w:left w:val="single" w:sz="4" w:space="0" w:color="auto"/>
            </w:tcBorders>
            <w:shd w:val="clear" w:color="auto" w:fill="FFFFFF"/>
            <w:vAlign w:val="center"/>
          </w:tcPr>
          <w:p w14:paraId="1DC516A4" w14:textId="77777777" w:rsidR="00460004" w:rsidRDefault="00460004" w:rsidP="006005DC"/>
        </w:tc>
        <w:tc>
          <w:tcPr>
            <w:tcW w:w="6691" w:type="dxa"/>
            <w:tcBorders>
              <w:top w:val="single" w:sz="4" w:space="0" w:color="auto"/>
              <w:left w:val="single" w:sz="4" w:space="0" w:color="auto"/>
            </w:tcBorders>
            <w:shd w:val="clear" w:color="auto" w:fill="FFFFFF"/>
          </w:tcPr>
          <w:p w14:paraId="2D0254CA" w14:textId="77777777" w:rsidR="00460004" w:rsidRDefault="00460004" w:rsidP="006005DC">
            <w:pPr>
              <w:pStyle w:val="Other10"/>
              <w:spacing w:before="140" w:after="0"/>
              <w:ind w:firstLine="360"/>
              <w:jc w:val="both"/>
              <w:rPr>
                <w:sz w:val="46"/>
                <w:szCs w:val="46"/>
              </w:rPr>
            </w:pPr>
            <w:r>
              <w:rPr>
                <w:rFonts w:ascii="Arial Unicode MS" w:eastAsia="Arial Unicode MS" w:hAnsi="Arial Unicode MS" w:cs="Arial Unicode MS"/>
                <w:color w:val="000000"/>
                <w:sz w:val="46"/>
                <w:szCs w:val="46"/>
              </w:rPr>
              <w:t>销售计划准确率</w:t>
            </w:r>
          </w:p>
        </w:tc>
        <w:tc>
          <w:tcPr>
            <w:tcW w:w="2410" w:type="dxa"/>
            <w:tcBorders>
              <w:top w:val="single" w:sz="4" w:space="0" w:color="auto"/>
              <w:left w:val="single" w:sz="4" w:space="0" w:color="auto"/>
            </w:tcBorders>
            <w:shd w:val="clear" w:color="auto" w:fill="FFFFFF"/>
          </w:tcPr>
          <w:p w14:paraId="4D7BA099"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1ACCF7E8"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444F4F74" w14:textId="77777777" w:rsidR="00460004" w:rsidRDefault="00460004" w:rsidP="006005DC">
            <w:pPr>
              <w:rPr>
                <w:sz w:val="10"/>
                <w:szCs w:val="10"/>
              </w:rPr>
            </w:pPr>
          </w:p>
        </w:tc>
      </w:tr>
      <w:tr w:rsidR="00460004" w14:paraId="4D1B2D00"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14930D52" w14:textId="77777777" w:rsidR="00460004" w:rsidRDefault="00460004" w:rsidP="006005DC"/>
        </w:tc>
        <w:tc>
          <w:tcPr>
            <w:tcW w:w="5251" w:type="dxa"/>
            <w:vMerge/>
            <w:tcBorders>
              <w:left w:val="single" w:sz="4" w:space="0" w:color="auto"/>
            </w:tcBorders>
            <w:shd w:val="clear" w:color="auto" w:fill="FFFFFF"/>
            <w:vAlign w:val="center"/>
          </w:tcPr>
          <w:p w14:paraId="6872C70C" w14:textId="77777777" w:rsidR="00460004" w:rsidRDefault="00460004" w:rsidP="006005DC"/>
        </w:tc>
        <w:tc>
          <w:tcPr>
            <w:tcW w:w="6691" w:type="dxa"/>
            <w:tcBorders>
              <w:top w:val="single" w:sz="4" w:space="0" w:color="auto"/>
              <w:left w:val="single" w:sz="4" w:space="0" w:color="auto"/>
            </w:tcBorders>
            <w:shd w:val="clear" w:color="auto" w:fill="FFFFFF"/>
          </w:tcPr>
          <w:p w14:paraId="164B0369" w14:textId="77777777" w:rsidR="00460004" w:rsidRDefault="00460004" w:rsidP="006005DC">
            <w:pPr>
              <w:pStyle w:val="Other10"/>
              <w:spacing w:before="140" w:after="0"/>
              <w:ind w:firstLine="360"/>
              <w:jc w:val="both"/>
              <w:rPr>
                <w:sz w:val="46"/>
                <w:szCs w:val="46"/>
              </w:rPr>
            </w:pPr>
            <w:r>
              <w:rPr>
                <w:rFonts w:ascii="Arial Unicode MS" w:eastAsia="Arial Unicode MS" w:hAnsi="Arial Unicode MS" w:cs="Arial Unicode MS"/>
                <w:color w:val="000000"/>
                <w:sz w:val="46"/>
                <w:szCs w:val="46"/>
              </w:rPr>
              <w:t>生产计划准确率</w:t>
            </w:r>
          </w:p>
        </w:tc>
        <w:tc>
          <w:tcPr>
            <w:tcW w:w="2410" w:type="dxa"/>
            <w:tcBorders>
              <w:top w:val="single" w:sz="4" w:space="0" w:color="auto"/>
              <w:left w:val="single" w:sz="4" w:space="0" w:color="auto"/>
            </w:tcBorders>
            <w:shd w:val="clear" w:color="auto" w:fill="FFFFFF"/>
          </w:tcPr>
          <w:p w14:paraId="56CE83C6"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4BA21859"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248CEADF" w14:textId="77777777" w:rsidR="00460004" w:rsidRDefault="00460004" w:rsidP="006005DC">
            <w:pPr>
              <w:rPr>
                <w:sz w:val="10"/>
                <w:szCs w:val="10"/>
              </w:rPr>
            </w:pPr>
          </w:p>
        </w:tc>
      </w:tr>
      <w:tr w:rsidR="00460004" w14:paraId="46EA38D1"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269A377D" w14:textId="77777777" w:rsidR="00460004" w:rsidRDefault="00460004" w:rsidP="006005DC"/>
        </w:tc>
        <w:tc>
          <w:tcPr>
            <w:tcW w:w="5251" w:type="dxa"/>
            <w:vMerge/>
            <w:tcBorders>
              <w:left w:val="single" w:sz="4" w:space="0" w:color="auto"/>
            </w:tcBorders>
            <w:shd w:val="clear" w:color="auto" w:fill="FFFFFF"/>
            <w:vAlign w:val="center"/>
          </w:tcPr>
          <w:p w14:paraId="054F6BC3" w14:textId="77777777" w:rsidR="00460004" w:rsidRDefault="00460004" w:rsidP="006005DC"/>
        </w:tc>
        <w:tc>
          <w:tcPr>
            <w:tcW w:w="6691" w:type="dxa"/>
            <w:tcBorders>
              <w:top w:val="single" w:sz="4" w:space="0" w:color="auto"/>
              <w:left w:val="single" w:sz="4" w:space="0" w:color="auto"/>
            </w:tcBorders>
            <w:shd w:val="clear" w:color="auto" w:fill="FFFFFF"/>
          </w:tcPr>
          <w:p w14:paraId="52E5D7E7"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计划完成率</w:t>
            </w:r>
          </w:p>
        </w:tc>
        <w:tc>
          <w:tcPr>
            <w:tcW w:w="2410" w:type="dxa"/>
            <w:tcBorders>
              <w:top w:val="single" w:sz="4" w:space="0" w:color="auto"/>
              <w:left w:val="single" w:sz="4" w:space="0" w:color="auto"/>
            </w:tcBorders>
            <w:shd w:val="clear" w:color="auto" w:fill="FFFFFF"/>
          </w:tcPr>
          <w:p w14:paraId="56989E5F"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38007A1B"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05591E40" w14:textId="77777777" w:rsidR="00460004" w:rsidRDefault="00460004" w:rsidP="006005DC">
            <w:pPr>
              <w:rPr>
                <w:sz w:val="10"/>
                <w:szCs w:val="10"/>
              </w:rPr>
            </w:pPr>
          </w:p>
        </w:tc>
      </w:tr>
      <w:tr w:rsidR="00460004" w14:paraId="3015D01F" w14:textId="77777777" w:rsidTr="006005DC">
        <w:tblPrEx>
          <w:tblCellMar>
            <w:top w:w="0" w:type="dxa"/>
            <w:bottom w:w="0" w:type="dxa"/>
          </w:tblCellMar>
        </w:tblPrEx>
        <w:trPr>
          <w:trHeight w:hRule="exact" w:val="902"/>
          <w:jc w:val="center"/>
        </w:trPr>
        <w:tc>
          <w:tcPr>
            <w:tcW w:w="4819" w:type="dxa"/>
            <w:vMerge/>
            <w:shd w:val="clear" w:color="auto" w:fill="FFFFFF"/>
            <w:vAlign w:val="bottom"/>
          </w:tcPr>
          <w:p w14:paraId="22929347" w14:textId="77777777" w:rsidR="00460004" w:rsidRDefault="00460004" w:rsidP="006005DC"/>
        </w:tc>
        <w:tc>
          <w:tcPr>
            <w:tcW w:w="5251" w:type="dxa"/>
            <w:vMerge/>
            <w:tcBorders>
              <w:left w:val="single" w:sz="4" w:space="0" w:color="auto"/>
            </w:tcBorders>
            <w:shd w:val="clear" w:color="auto" w:fill="FFFFFF"/>
            <w:vAlign w:val="center"/>
          </w:tcPr>
          <w:p w14:paraId="6C28CD1A" w14:textId="77777777" w:rsidR="00460004" w:rsidRDefault="00460004" w:rsidP="006005DC"/>
        </w:tc>
        <w:tc>
          <w:tcPr>
            <w:tcW w:w="6691" w:type="dxa"/>
            <w:tcBorders>
              <w:top w:val="single" w:sz="4" w:space="0" w:color="auto"/>
              <w:left w:val="single" w:sz="4" w:space="0" w:color="auto"/>
            </w:tcBorders>
            <w:shd w:val="clear" w:color="auto" w:fill="FFFFFF"/>
          </w:tcPr>
          <w:p w14:paraId="74515521" w14:textId="77777777" w:rsidR="00460004" w:rsidRDefault="00460004" w:rsidP="006005DC">
            <w:pPr>
              <w:pStyle w:val="Other10"/>
              <w:spacing w:after="0"/>
              <w:ind w:firstLine="360"/>
              <w:jc w:val="both"/>
              <w:rPr>
                <w:sz w:val="46"/>
                <w:szCs w:val="46"/>
              </w:rPr>
            </w:pPr>
            <w:r>
              <w:rPr>
                <w:rFonts w:ascii="Arial Unicode MS" w:eastAsia="Arial Unicode MS" w:hAnsi="Arial Unicode MS" w:cs="Arial Unicode MS"/>
                <w:color w:val="000000"/>
                <w:sz w:val="46"/>
                <w:szCs w:val="46"/>
              </w:rPr>
              <w:t>订单执行率</w:t>
            </w:r>
          </w:p>
        </w:tc>
        <w:tc>
          <w:tcPr>
            <w:tcW w:w="2410" w:type="dxa"/>
            <w:tcBorders>
              <w:top w:val="single" w:sz="4" w:space="0" w:color="auto"/>
              <w:left w:val="single" w:sz="4" w:space="0" w:color="auto"/>
            </w:tcBorders>
            <w:shd w:val="clear" w:color="auto" w:fill="FFFFFF"/>
          </w:tcPr>
          <w:p w14:paraId="6F3BC866"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6383E32B"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55AEDB09" w14:textId="77777777" w:rsidR="00460004" w:rsidRDefault="00460004" w:rsidP="006005DC">
            <w:pPr>
              <w:rPr>
                <w:sz w:val="10"/>
                <w:szCs w:val="10"/>
              </w:rPr>
            </w:pPr>
          </w:p>
        </w:tc>
      </w:tr>
      <w:tr w:rsidR="00460004" w14:paraId="3DA2C1FA"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4FDE05A9" w14:textId="77777777" w:rsidR="00460004" w:rsidRDefault="00460004" w:rsidP="006005DC"/>
        </w:tc>
        <w:tc>
          <w:tcPr>
            <w:tcW w:w="5251" w:type="dxa"/>
            <w:vMerge/>
            <w:tcBorders>
              <w:left w:val="single" w:sz="4" w:space="0" w:color="auto"/>
            </w:tcBorders>
            <w:shd w:val="clear" w:color="auto" w:fill="FFFFFF"/>
            <w:vAlign w:val="center"/>
          </w:tcPr>
          <w:p w14:paraId="138BFA6A" w14:textId="77777777" w:rsidR="00460004" w:rsidRDefault="00460004" w:rsidP="006005DC"/>
        </w:tc>
        <w:tc>
          <w:tcPr>
            <w:tcW w:w="6691" w:type="dxa"/>
            <w:tcBorders>
              <w:top w:val="single" w:sz="4" w:space="0" w:color="auto"/>
              <w:left w:val="single" w:sz="4" w:space="0" w:color="auto"/>
            </w:tcBorders>
            <w:shd w:val="clear" w:color="auto" w:fill="FFFFFF"/>
          </w:tcPr>
          <w:p w14:paraId="7C127C10"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工作中心能力准确率</w:t>
            </w:r>
          </w:p>
        </w:tc>
        <w:tc>
          <w:tcPr>
            <w:tcW w:w="2410" w:type="dxa"/>
            <w:tcBorders>
              <w:top w:val="single" w:sz="4" w:space="0" w:color="auto"/>
              <w:left w:val="single" w:sz="4" w:space="0" w:color="auto"/>
            </w:tcBorders>
            <w:shd w:val="clear" w:color="auto" w:fill="FFFFFF"/>
          </w:tcPr>
          <w:p w14:paraId="6C2E5D8F"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49C81895"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1C63D9AF" w14:textId="77777777" w:rsidR="00460004" w:rsidRDefault="00460004" w:rsidP="006005DC">
            <w:pPr>
              <w:rPr>
                <w:sz w:val="10"/>
                <w:szCs w:val="10"/>
              </w:rPr>
            </w:pPr>
          </w:p>
        </w:tc>
      </w:tr>
      <w:tr w:rsidR="00460004" w14:paraId="75E8BEC0"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27F85E87" w14:textId="77777777" w:rsidR="00460004" w:rsidRDefault="00460004" w:rsidP="006005DC"/>
        </w:tc>
        <w:tc>
          <w:tcPr>
            <w:tcW w:w="5251" w:type="dxa"/>
            <w:vMerge/>
            <w:tcBorders>
              <w:left w:val="single" w:sz="4" w:space="0" w:color="auto"/>
            </w:tcBorders>
            <w:shd w:val="clear" w:color="auto" w:fill="FFFFFF"/>
            <w:vAlign w:val="center"/>
          </w:tcPr>
          <w:p w14:paraId="7E4F1830" w14:textId="77777777" w:rsidR="00460004" w:rsidRDefault="00460004" w:rsidP="006005DC"/>
        </w:tc>
        <w:tc>
          <w:tcPr>
            <w:tcW w:w="6691" w:type="dxa"/>
            <w:tcBorders>
              <w:top w:val="single" w:sz="4" w:space="0" w:color="auto"/>
              <w:left w:val="single" w:sz="4" w:space="0" w:color="auto"/>
            </w:tcBorders>
            <w:shd w:val="clear" w:color="auto" w:fill="FFFFFF"/>
          </w:tcPr>
          <w:p w14:paraId="3B5FDDA7"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物料清单准确率</w:t>
            </w:r>
          </w:p>
        </w:tc>
        <w:tc>
          <w:tcPr>
            <w:tcW w:w="2410" w:type="dxa"/>
            <w:tcBorders>
              <w:top w:val="single" w:sz="4" w:space="0" w:color="auto"/>
              <w:left w:val="single" w:sz="4" w:space="0" w:color="auto"/>
            </w:tcBorders>
            <w:shd w:val="clear" w:color="auto" w:fill="FFFFFF"/>
          </w:tcPr>
          <w:p w14:paraId="67C71F04"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5CFDC401"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0E553541" w14:textId="77777777" w:rsidR="00460004" w:rsidRDefault="00460004" w:rsidP="006005DC">
            <w:pPr>
              <w:rPr>
                <w:sz w:val="10"/>
                <w:szCs w:val="10"/>
              </w:rPr>
            </w:pPr>
          </w:p>
        </w:tc>
      </w:tr>
      <w:tr w:rsidR="00460004" w14:paraId="4868F85B"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7CEAB82B" w14:textId="77777777" w:rsidR="00460004" w:rsidRDefault="00460004" w:rsidP="006005DC"/>
        </w:tc>
        <w:tc>
          <w:tcPr>
            <w:tcW w:w="5251" w:type="dxa"/>
            <w:vMerge/>
            <w:tcBorders>
              <w:left w:val="single" w:sz="4" w:space="0" w:color="auto"/>
            </w:tcBorders>
            <w:shd w:val="clear" w:color="auto" w:fill="FFFFFF"/>
            <w:vAlign w:val="center"/>
          </w:tcPr>
          <w:p w14:paraId="53A84387" w14:textId="77777777" w:rsidR="00460004" w:rsidRDefault="00460004" w:rsidP="006005DC"/>
        </w:tc>
        <w:tc>
          <w:tcPr>
            <w:tcW w:w="6691" w:type="dxa"/>
            <w:tcBorders>
              <w:top w:val="single" w:sz="4" w:space="0" w:color="auto"/>
              <w:left w:val="single" w:sz="4" w:space="0" w:color="auto"/>
            </w:tcBorders>
            <w:shd w:val="clear" w:color="auto" w:fill="FFFFFF"/>
          </w:tcPr>
          <w:p w14:paraId="79338042"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库存记录准确率</w:t>
            </w:r>
          </w:p>
        </w:tc>
        <w:tc>
          <w:tcPr>
            <w:tcW w:w="2410" w:type="dxa"/>
            <w:tcBorders>
              <w:top w:val="single" w:sz="4" w:space="0" w:color="auto"/>
              <w:left w:val="single" w:sz="4" w:space="0" w:color="auto"/>
            </w:tcBorders>
            <w:shd w:val="clear" w:color="auto" w:fill="FFFFFF"/>
          </w:tcPr>
          <w:p w14:paraId="47CC6B99"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08489DBC"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64D7DDE8" w14:textId="77777777" w:rsidR="00460004" w:rsidRDefault="00460004" w:rsidP="006005DC">
            <w:pPr>
              <w:rPr>
                <w:sz w:val="10"/>
                <w:szCs w:val="10"/>
              </w:rPr>
            </w:pPr>
          </w:p>
        </w:tc>
      </w:tr>
      <w:tr w:rsidR="00460004" w14:paraId="2713E7A2"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7E0C842F" w14:textId="77777777" w:rsidR="00460004" w:rsidRDefault="00460004" w:rsidP="006005DC"/>
        </w:tc>
        <w:tc>
          <w:tcPr>
            <w:tcW w:w="5251" w:type="dxa"/>
            <w:vMerge/>
            <w:tcBorders>
              <w:left w:val="single" w:sz="4" w:space="0" w:color="auto"/>
            </w:tcBorders>
            <w:shd w:val="clear" w:color="auto" w:fill="FFFFFF"/>
            <w:vAlign w:val="center"/>
          </w:tcPr>
          <w:p w14:paraId="41380A11" w14:textId="77777777" w:rsidR="00460004" w:rsidRDefault="00460004" w:rsidP="006005DC"/>
        </w:tc>
        <w:tc>
          <w:tcPr>
            <w:tcW w:w="6691" w:type="dxa"/>
            <w:tcBorders>
              <w:top w:val="single" w:sz="4" w:space="0" w:color="auto"/>
              <w:left w:val="single" w:sz="4" w:space="0" w:color="auto"/>
            </w:tcBorders>
            <w:shd w:val="clear" w:color="auto" w:fill="FFFFFF"/>
          </w:tcPr>
          <w:p w14:paraId="1DE705EB"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工艺路线准确率</w:t>
            </w:r>
          </w:p>
        </w:tc>
        <w:tc>
          <w:tcPr>
            <w:tcW w:w="2410" w:type="dxa"/>
            <w:tcBorders>
              <w:top w:val="single" w:sz="4" w:space="0" w:color="auto"/>
              <w:left w:val="single" w:sz="4" w:space="0" w:color="auto"/>
            </w:tcBorders>
            <w:shd w:val="clear" w:color="auto" w:fill="FFFFFF"/>
          </w:tcPr>
          <w:p w14:paraId="42DAD6BF"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606D3713"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58E6BE00" w14:textId="77777777" w:rsidR="00460004" w:rsidRDefault="00460004" w:rsidP="006005DC">
            <w:pPr>
              <w:rPr>
                <w:sz w:val="10"/>
                <w:szCs w:val="10"/>
              </w:rPr>
            </w:pPr>
          </w:p>
        </w:tc>
      </w:tr>
      <w:tr w:rsidR="00460004" w14:paraId="0983230D"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41A9FF54" w14:textId="77777777" w:rsidR="00460004" w:rsidRDefault="00460004" w:rsidP="006005DC"/>
        </w:tc>
        <w:tc>
          <w:tcPr>
            <w:tcW w:w="5251" w:type="dxa"/>
            <w:vMerge/>
            <w:tcBorders>
              <w:left w:val="single" w:sz="4" w:space="0" w:color="auto"/>
            </w:tcBorders>
            <w:shd w:val="clear" w:color="auto" w:fill="FFFFFF"/>
            <w:vAlign w:val="center"/>
          </w:tcPr>
          <w:p w14:paraId="31B50C50" w14:textId="77777777" w:rsidR="00460004" w:rsidRDefault="00460004" w:rsidP="006005DC"/>
        </w:tc>
        <w:tc>
          <w:tcPr>
            <w:tcW w:w="6691" w:type="dxa"/>
            <w:tcBorders>
              <w:top w:val="single" w:sz="4" w:space="0" w:color="auto"/>
              <w:left w:val="single" w:sz="4" w:space="0" w:color="auto"/>
            </w:tcBorders>
            <w:shd w:val="clear" w:color="auto" w:fill="FFFFFF"/>
          </w:tcPr>
          <w:p w14:paraId="09A627E4" w14:textId="77777777" w:rsidR="00460004" w:rsidRDefault="00460004" w:rsidP="006005DC">
            <w:pPr>
              <w:pStyle w:val="Other10"/>
              <w:spacing w:before="140" w:after="0"/>
              <w:ind w:firstLine="360"/>
              <w:jc w:val="both"/>
              <w:rPr>
                <w:sz w:val="46"/>
                <w:szCs w:val="46"/>
              </w:rPr>
            </w:pPr>
            <w:r>
              <w:rPr>
                <w:color w:val="000000"/>
                <w:sz w:val="40"/>
                <w:szCs w:val="40"/>
              </w:rPr>
              <w:t>ERP</w:t>
            </w:r>
            <w:r>
              <w:rPr>
                <w:rFonts w:ascii="Arial Unicode MS" w:eastAsia="Arial Unicode MS" w:hAnsi="Arial Unicode MS" w:cs="Arial Unicode MS"/>
                <w:color w:val="000000"/>
                <w:sz w:val="46"/>
                <w:szCs w:val="46"/>
              </w:rPr>
              <w:t>系统技能普及率</w:t>
            </w:r>
          </w:p>
        </w:tc>
        <w:tc>
          <w:tcPr>
            <w:tcW w:w="2410" w:type="dxa"/>
            <w:tcBorders>
              <w:top w:val="single" w:sz="4" w:space="0" w:color="auto"/>
              <w:left w:val="single" w:sz="4" w:space="0" w:color="auto"/>
            </w:tcBorders>
            <w:shd w:val="clear" w:color="auto" w:fill="FFFFFF"/>
          </w:tcPr>
          <w:p w14:paraId="46550C9A"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47D14151"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41C3A44E" w14:textId="77777777" w:rsidR="00460004" w:rsidRDefault="00460004" w:rsidP="006005DC">
            <w:pPr>
              <w:rPr>
                <w:sz w:val="10"/>
                <w:szCs w:val="10"/>
              </w:rPr>
            </w:pPr>
          </w:p>
        </w:tc>
      </w:tr>
      <w:tr w:rsidR="00460004" w14:paraId="31D2E6F4"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06E44D9E" w14:textId="77777777" w:rsidR="00460004" w:rsidRDefault="00460004" w:rsidP="006005DC"/>
        </w:tc>
        <w:tc>
          <w:tcPr>
            <w:tcW w:w="5251" w:type="dxa"/>
            <w:vMerge w:val="restart"/>
            <w:tcBorders>
              <w:top w:val="single" w:sz="4" w:space="0" w:color="auto"/>
              <w:left w:val="single" w:sz="4" w:space="0" w:color="auto"/>
            </w:tcBorders>
            <w:shd w:val="clear" w:color="auto" w:fill="FFFFFF"/>
            <w:vAlign w:val="bottom"/>
          </w:tcPr>
          <w:p w14:paraId="7F825A18" w14:textId="77777777" w:rsidR="00460004" w:rsidRDefault="00460004" w:rsidP="006005DC">
            <w:pPr>
              <w:pStyle w:val="Other10"/>
              <w:spacing w:after="2600"/>
              <w:ind w:firstLine="700"/>
              <w:rPr>
                <w:sz w:val="40"/>
                <w:szCs w:val="40"/>
              </w:rPr>
            </w:pPr>
            <w:r>
              <w:rPr>
                <w:rFonts w:ascii="Arial Unicode MS" w:eastAsia="Arial Unicode MS" w:hAnsi="Arial Unicode MS" w:cs="Arial Unicode MS"/>
                <w:color w:val="000000"/>
                <w:sz w:val="46"/>
                <w:szCs w:val="46"/>
              </w:rPr>
              <w:t>执行效果（</w:t>
            </w:r>
            <w:r>
              <w:rPr>
                <w:color w:val="000000"/>
                <w:sz w:val="40"/>
                <w:szCs w:val="40"/>
              </w:rPr>
              <w:t>*24</w:t>
            </w:r>
            <w:r>
              <w:rPr>
                <w:rFonts w:ascii="Microsoft YaHei" w:eastAsia="Microsoft YaHei" w:hAnsi="Microsoft YaHei" w:cs="Microsoft YaHei" w:hint="eastAsia"/>
                <w:color w:val="000000"/>
                <w:sz w:val="40"/>
                <w:szCs w:val="40"/>
              </w:rPr>
              <w:t>）</w:t>
            </w:r>
          </w:p>
          <w:p w14:paraId="46C757A9" w14:textId="77777777" w:rsidR="00460004" w:rsidRDefault="00460004" w:rsidP="006005DC">
            <w:pPr>
              <w:pStyle w:val="Other10"/>
              <w:spacing w:after="0"/>
              <w:jc w:val="right"/>
              <w:rPr>
                <w:sz w:val="46"/>
                <w:szCs w:val="46"/>
              </w:rPr>
            </w:pPr>
            <w:r>
              <w:rPr>
                <w:rFonts w:ascii="Arial Unicode MS" w:eastAsia="Arial Unicode MS" w:hAnsi="Arial Unicode MS" w:cs="Arial Unicode MS"/>
                <w:color w:val="000000"/>
                <w:sz w:val="46"/>
                <w:szCs w:val="46"/>
              </w:rPr>
              <w:t>.</w:t>
            </w:r>
          </w:p>
        </w:tc>
        <w:tc>
          <w:tcPr>
            <w:tcW w:w="6691" w:type="dxa"/>
            <w:tcBorders>
              <w:top w:val="single" w:sz="4" w:space="0" w:color="auto"/>
              <w:left w:val="single" w:sz="4" w:space="0" w:color="auto"/>
            </w:tcBorders>
            <w:shd w:val="clear" w:color="auto" w:fill="FFFFFF"/>
          </w:tcPr>
          <w:p w14:paraId="687ABB7E"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供应商按时到货订单比率</w:t>
            </w:r>
          </w:p>
        </w:tc>
        <w:tc>
          <w:tcPr>
            <w:tcW w:w="2410" w:type="dxa"/>
            <w:tcBorders>
              <w:top w:val="single" w:sz="4" w:space="0" w:color="auto"/>
              <w:left w:val="single" w:sz="4" w:space="0" w:color="auto"/>
            </w:tcBorders>
            <w:shd w:val="clear" w:color="auto" w:fill="FFFFFF"/>
          </w:tcPr>
          <w:p w14:paraId="4777CD74" w14:textId="77777777" w:rsidR="00460004" w:rsidRDefault="00460004" w:rsidP="006005DC">
            <w:pPr>
              <w:rPr>
                <w:sz w:val="10"/>
                <w:szCs w:val="10"/>
                <w:lang w:eastAsia="zh-CN"/>
              </w:rPr>
            </w:pPr>
          </w:p>
        </w:tc>
        <w:tc>
          <w:tcPr>
            <w:tcW w:w="1949" w:type="dxa"/>
            <w:tcBorders>
              <w:top w:val="single" w:sz="4" w:space="0" w:color="auto"/>
              <w:left w:val="single" w:sz="4" w:space="0" w:color="auto"/>
            </w:tcBorders>
            <w:shd w:val="clear" w:color="auto" w:fill="FFFFFF"/>
          </w:tcPr>
          <w:p w14:paraId="5A11BE92" w14:textId="77777777" w:rsidR="00460004" w:rsidRDefault="00460004" w:rsidP="006005DC">
            <w:pPr>
              <w:rPr>
                <w:sz w:val="10"/>
                <w:szCs w:val="10"/>
                <w:lang w:eastAsia="zh-CN"/>
              </w:rPr>
            </w:pPr>
          </w:p>
        </w:tc>
        <w:tc>
          <w:tcPr>
            <w:tcW w:w="3840" w:type="dxa"/>
            <w:tcBorders>
              <w:top w:val="single" w:sz="4" w:space="0" w:color="auto"/>
              <w:left w:val="single" w:sz="4" w:space="0" w:color="auto"/>
            </w:tcBorders>
            <w:shd w:val="clear" w:color="auto" w:fill="FFFFFF"/>
          </w:tcPr>
          <w:p w14:paraId="75C8C24C" w14:textId="77777777" w:rsidR="00460004" w:rsidRDefault="00460004" w:rsidP="006005DC">
            <w:pPr>
              <w:rPr>
                <w:sz w:val="10"/>
                <w:szCs w:val="10"/>
                <w:lang w:eastAsia="zh-CN"/>
              </w:rPr>
            </w:pPr>
          </w:p>
        </w:tc>
      </w:tr>
      <w:tr w:rsidR="00460004" w14:paraId="6FC0E690"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02F2F689" w14:textId="77777777" w:rsidR="00460004" w:rsidRDefault="00460004" w:rsidP="006005DC">
            <w:pPr>
              <w:rPr>
                <w:lang w:eastAsia="zh-CN"/>
              </w:rPr>
            </w:pPr>
          </w:p>
        </w:tc>
        <w:tc>
          <w:tcPr>
            <w:tcW w:w="5251" w:type="dxa"/>
            <w:vMerge/>
            <w:tcBorders>
              <w:left w:val="single" w:sz="4" w:space="0" w:color="auto"/>
            </w:tcBorders>
            <w:shd w:val="clear" w:color="auto" w:fill="FFFFFF"/>
            <w:vAlign w:val="bottom"/>
          </w:tcPr>
          <w:p w14:paraId="3DE89BB8" w14:textId="77777777" w:rsidR="00460004" w:rsidRDefault="00460004" w:rsidP="006005DC">
            <w:pPr>
              <w:rPr>
                <w:lang w:eastAsia="zh-CN"/>
              </w:rPr>
            </w:pPr>
          </w:p>
        </w:tc>
        <w:tc>
          <w:tcPr>
            <w:tcW w:w="6691" w:type="dxa"/>
            <w:tcBorders>
              <w:top w:val="single" w:sz="4" w:space="0" w:color="auto"/>
              <w:left w:val="single" w:sz="4" w:space="0" w:color="auto"/>
            </w:tcBorders>
            <w:shd w:val="clear" w:color="auto" w:fill="FFFFFF"/>
          </w:tcPr>
          <w:p w14:paraId="1FAAB34C" w14:textId="77777777" w:rsidR="00460004" w:rsidRDefault="00460004" w:rsidP="006005DC">
            <w:pPr>
              <w:pStyle w:val="Other10"/>
              <w:spacing w:before="140" w:after="0"/>
              <w:ind w:firstLine="360"/>
              <w:jc w:val="both"/>
              <w:rPr>
                <w:sz w:val="46"/>
                <w:szCs w:val="46"/>
              </w:rPr>
            </w:pPr>
            <w:r>
              <w:rPr>
                <w:rFonts w:ascii="Arial Unicode MS" w:eastAsia="Arial Unicode MS" w:hAnsi="Arial Unicode MS" w:cs="Arial Unicode MS"/>
                <w:color w:val="000000"/>
                <w:sz w:val="46"/>
                <w:szCs w:val="46"/>
              </w:rPr>
              <w:t>物料验收合格率</w:t>
            </w:r>
          </w:p>
        </w:tc>
        <w:tc>
          <w:tcPr>
            <w:tcW w:w="2410" w:type="dxa"/>
            <w:tcBorders>
              <w:top w:val="single" w:sz="4" w:space="0" w:color="auto"/>
              <w:left w:val="single" w:sz="4" w:space="0" w:color="auto"/>
            </w:tcBorders>
            <w:shd w:val="clear" w:color="auto" w:fill="FFFFFF"/>
          </w:tcPr>
          <w:p w14:paraId="72AD1FBB"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76A740D1"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096E83BF" w14:textId="77777777" w:rsidR="00460004" w:rsidRDefault="00460004" w:rsidP="006005DC">
            <w:pPr>
              <w:rPr>
                <w:sz w:val="10"/>
                <w:szCs w:val="10"/>
              </w:rPr>
            </w:pPr>
          </w:p>
        </w:tc>
      </w:tr>
      <w:tr w:rsidR="00460004" w14:paraId="0A895CBC"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565A1AA5" w14:textId="77777777" w:rsidR="00460004" w:rsidRDefault="00460004" w:rsidP="006005DC"/>
        </w:tc>
        <w:tc>
          <w:tcPr>
            <w:tcW w:w="5251" w:type="dxa"/>
            <w:vMerge/>
            <w:tcBorders>
              <w:left w:val="single" w:sz="4" w:space="0" w:color="auto"/>
            </w:tcBorders>
            <w:shd w:val="clear" w:color="auto" w:fill="FFFFFF"/>
            <w:vAlign w:val="bottom"/>
          </w:tcPr>
          <w:p w14:paraId="59BD215A" w14:textId="77777777" w:rsidR="00460004" w:rsidRDefault="00460004" w:rsidP="006005DC"/>
        </w:tc>
        <w:tc>
          <w:tcPr>
            <w:tcW w:w="6691" w:type="dxa"/>
            <w:tcBorders>
              <w:top w:val="single" w:sz="4" w:space="0" w:color="auto"/>
              <w:left w:val="single" w:sz="4" w:space="0" w:color="auto"/>
            </w:tcBorders>
            <w:shd w:val="clear" w:color="auto" w:fill="FFFFFF"/>
          </w:tcPr>
          <w:p w14:paraId="47B56BBC"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完成计划按时率</w:t>
            </w:r>
          </w:p>
        </w:tc>
        <w:tc>
          <w:tcPr>
            <w:tcW w:w="2410" w:type="dxa"/>
            <w:tcBorders>
              <w:top w:val="single" w:sz="4" w:space="0" w:color="auto"/>
              <w:left w:val="single" w:sz="4" w:space="0" w:color="auto"/>
            </w:tcBorders>
            <w:shd w:val="clear" w:color="auto" w:fill="FFFFFF"/>
          </w:tcPr>
          <w:p w14:paraId="15F2F6AC"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24EDE320"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552F16C5" w14:textId="77777777" w:rsidR="00460004" w:rsidRDefault="00460004" w:rsidP="006005DC">
            <w:pPr>
              <w:rPr>
                <w:sz w:val="10"/>
                <w:szCs w:val="10"/>
              </w:rPr>
            </w:pPr>
          </w:p>
        </w:tc>
      </w:tr>
      <w:tr w:rsidR="00460004" w14:paraId="537ADAA1"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52B7519E" w14:textId="77777777" w:rsidR="00460004" w:rsidRDefault="00460004" w:rsidP="006005DC"/>
        </w:tc>
        <w:tc>
          <w:tcPr>
            <w:tcW w:w="5251" w:type="dxa"/>
            <w:vMerge/>
            <w:tcBorders>
              <w:left w:val="single" w:sz="4" w:space="0" w:color="auto"/>
            </w:tcBorders>
            <w:shd w:val="clear" w:color="auto" w:fill="FFFFFF"/>
            <w:vAlign w:val="bottom"/>
          </w:tcPr>
          <w:p w14:paraId="5DC2F283" w14:textId="77777777" w:rsidR="00460004" w:rsidRDefault="00460004" w:rsidP="006005DC"/>
        </w:tc>
        <w:tc>
          <w:tcPr>
            <w:tcW w:w="6691" w:type="dxa"/>
            <w:tcBorders>
              <w:top w:val="single" w:sz="4" w:space="0" w:color="auto"/>
              <w:left w:val="single" w:sz="4" w:space="0" w:color="auto"/>
            </w:tcBorders>
            <w:shd w:val="clear" w:color="auto" w:fill="FFFFFF"/>
          </w:tcPr>
          <w:p w14:paraId="1ADE7CCF" w14:textId="77777777" w:rsidR="00460004" w:rsidRDefault="00460004" w:rsidP="006005DC">
            <w:pPr>
              <w:pStyle w:val="Other10"/>
              <w:spacing w:before="160" w:after="0"/>
              <w:ind w:firstLine="360"/>
              <w:jc w:val="both"/>
              <w:rPr>
                <w:sz w:val="46"/>
                <w:szCs w:val="46"/>
              </w:rPr>
            </w:pPr>
            <w:r>
              <w:rPr>
                <w:rFonts w:ascii="Arial Unicode MS" w:eastAsia="Arial Unicode MS" w:hAnsi="Arial Unicode MS" w:cs="Arial Unicode MS"/>
                <w:color w:val="000000"/>
                <w:sz w:val="46"/>
                <w:szCs w:val="46"/>
              </w:rPr>
              <w:t>按时发货履约率</w:t>
            </w:r>
          </w:p>
        </w:tc>
        <w:tc>
          <w:tcPr>
            <w:tcW w:w="2410" w:type="dxa"/>
            <w:tcBorders>
              <w:top w:val="single" w:sz="4" w:space="0" w:color="auto"/>
              <w:left w:val="single" w:sz="4" w:space="0" w:color="auto"/>
            </w:tcBorders>
            <w:shd w:val="clear" w:color="auto" w:fill="FFFFFF"/>
          </w:tcPr>
          <w:p w14:paraId="6466D648"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58377420"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626EE603" w14:textId="77777777" w:rsidR="00460004" w:rsidRDefault="00460004" w:rsidP="006005DC">
            <w:pPr>
              <w:rPr>
                <w:sz w:val="10"/>
                <w:szCs w:val="10"/>
              </w:rPr>
            </w:pPr>
          </w:p>
        </w:tc>
      </w:tr>
      <w:tr w:rsidR="00460004" w14:paraId="739B4B46"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2B222EA7" w14:textId="77777777" w:rsidR="00460004" w:rsidRDefault="00460004" w:rsidP="006005DC"/>
        </w:tc>
        <w:tc>
          <w:tcPr>
            <w:tcW w:w="5251" w:type="dxa"/>
            <w:vMerge/>
            <w:tcBorders>
              <w:left w:val="single" w:sz="4" w:space="0" w:color="auto"/>
            </w:tcBorders>
            <w:shd w:val="clear" w:color="auto" w:fill="FFFFFF"/>
            <w:vAlign w:val="bottom"/>
          </w:tcPr>
          <w:p w14:paraId="5964802D" w14:textId="77777777" w:rsidR="00460004" w:rsidRDefault="00460004" w:rsidP="006005DC"/>
        </w:tc>
        <w:tc>
          <w:tcPr>
            <w:tcW w:w="6691" w:type="dxa"/>
            <w:tcBorders>
              <w:top w:val="single" w:sz="4" w:space="0" w:color="auto"/>
              <w:left w:val="single" w:sz="4" w:space="0" w:color="auto"/>
            </w:tcBorders>
            <w:shd w:val="clear" w:color="auto" w:fill="FFFFFF"/>
          </w:tcPr>
          <w:p w14:paraId="7F96316F" w14:textId="77777777" w:rsidR="00460004" w:rsidRDefault="00460004" w:rsidP="006005DC">
            <w:pPr>
              <w:pStyle w:val="Other10"/>
              <w:spacing w:after="0"/>
              <w:ind w:firstLine="360"/>
              <w:rPr>
                <w:sz w:val="46"/>
                <w:szCs w:val="46"/>
              </w:rPr>
            </w:pPr>
            <w:r>
              <w:rPr>
                <w:rFonts w:ascii="Arial Unicode MS" w:eastAsia="Arial Unicode MS" w:hAnsi="Arial Unicode MS" w:cs="Arial Unicode MS"/>
                <w:color w:val="000000"/>
                <w:sz w:val="46"/>
                <w:szCs w:val="46"/>
              </w:rPr>
              <w:t>销售订单可执行率</w:t>
            </w:r>
          </w:p>
        </w:tc>
        <w:tc>
          <w:tcPr>
            <w:tcW w:w="2410" w:type="dxa"/>
            <w:tcBorders>
              <w:top w:val="single" w:sz="4" w:space="0" w:color="auto"/>
              <w:left w:val="single" w:sz="4" w:space="0" w:color="auto"/>
            </w:tcBorders>
            <w:shd w:val="clear" w:color="auto" w:fill="FFFFFF"/>
          </w:tcPr>
          <w:p w14:paraId="3FF36F87"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790A5FC9"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1E09A8BE" w14:textId="77777777" w:rsidR="00460004" w:rsidRDefault="00460004" w:rsidP="006005DC">
            <w:pPr>
              <w:rPr>
                <w:sz w:val="10"/>
                <w:szCs w:val="10"/>
              </w:rPr>
            </w:pPr>
          </w:p>
        </w:tc>
      </w:tr>
      <w:tr w:rsidR="00460004" w14:paraId="2E48DA58"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27A3BCDC" w14:textId="77777777" w:rsidR="00460004" w:rsidRDefault="00460004" w:rsidP="006005DC"/>
        </w:tc>
        <w:tc>
          <w:tcPr>
            <w:tcW w:w="5251" w:type="dxa"/>
            <w:vMerge/>
            <w:tcBorders>
              <w:left w:val="single" w:sz="4" w:space="0" w:color="auto"/>
            </w:tcBorders>
            <w:shd w:val="clear" w:color="auto" w:fill="FFFFFF"/>
            <w:vAlign w:val="bottom"/>
          </w:tcPr>
          <w:p w14:paraId="4F910449" w14:textId="77777777" w:rsidR="00460004" w:rsidRDefault="00460004" w:rsidP="006005DC"/>
        </w:tc>
        <w:tc>
          <w:tcPr>
            <w:tcW w:w="6691" w:type="dxa"/>
            <w:tcBorders>
              <w:top w:val="single" w:sz="4" w:space="0" w:color="auto"/>
              <w:left w:val="single" w:sz="4" w:space="0" w:color="auto"/>
            </w:tcBorders>
            <w:shd w:val="clear" w:color="auto" w:fill="FFFFFF"/>
          </w:tcPr>
          <w:p w14:paraId="095E3F7C" w14:textId="77777777" w:rsidR="00460004" w:rsidRDefault="00460004" w:rsidP="006005DC">
            <w:pPr>
              <w:pStyle w:val="Other10"/>
              <w:spacing w:before="160" w:after="0"/>
              <w:ind w:firstLine="360"/>
              <w:rPr>
                <w:sz w:val="46"/>
                <w:szCs w:val="46"/>
              </w:rPr>
            </w:pPr>
            <w:r>
              <w:rPr>
                <w:rFonts w:ascii="Arial Unicode MS" w:eastAsia="Arial Unicode MS" w:hAnsi="Arial Unicode MS" w:cs="Arial Unicode MS"/>
                <w:color w:val="000000"/>
                <w:sz w:val="46"/>
                <w:szCs w:val="46"/>
              </w:rPr>
              <w:t>产品不合格率</w:t>
            </w:r>
          </w:p>
        </w:tc>
        <w:tc>
          <w:tcPr>
            <w:tcW w:w="2410" w:type="dxa"/>
            <w:tcBorders>
              <w:top w:val="single" w:sz="4" w:space="0" w:color="auto"/>
              <w:left w:val="single" w:sz="4" w:space="0" w:color="auto"/>
            </w:tcBorders>
            <w:shd w:val="clear" w:color="auto" w:fill="FFFFFF"/>
          </w:tcPr>
          <w:p w14:paraId="7FB63F26"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0DA1A379"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0D090671" w14:textId="77777777" w:rsidR="00460004" w:rsidRDefault="00460004" w:rsidP="006005DC">
            <w:pPr>
              <w:rPr>
                <w:sz w:val="10"/>
                <w:szCs w:val="10"/>
              </w:rPr>
            </w:pPr>
          </w:p>
        </w:tc>
      </w:tr>
      <w:tr w:rsidR="00460004" w14:paraId="69C86E68"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3BED2BC6" w14:textId="77777777" w:rsidR="00460004" w:rsidRDefault="00460004" w:rsidP="006005DC"/>
        </w:tc>
        <w:tc>
          <w:tcPr>
            <w:tcW w:w="5251" w:type="dxa"/>
            <w:vMerge/>
            <w:tcBorders>
              <w:left w:val="single" w:sz="4" w:space="0" w:color="auto"/>
            </w:tcBorders>
            <w:shd w:val="clear" w:color="auto" w:fill="FFFFFF"/>
            <w:vAlign w:val="bottom"/>
          </w:tcPr>
          <w:p w14:paraId="14B5218D" w14:textId="77777777" w:rsidR="00460004" w:rsidRDefault="00460004" w:rsidP="006005DC"/>
        </w:tc>
        <w:tc>
          <w:tcPr>
            <w:tcW w:w="6691" w:type="dxa"/>
            <w:tcBorders>
              <w:top w:val="single" w:sz="4" w:space="0" w:color="auto"/>
              <w:left w:val="single" w:sz="4" w:space="0" w:color="auto"/>
            </w:tcBorders>
            <w:shd w:val="clear" w:color="auto" w:fill="FFFFFF"/>
          </w:tcPr>
          <w:p w14:paraId="03D4D0CE" w14:textId="77777777" w:rsidR="00460004" w:rsidRDefault="00460004" w:rsidP="006005DC">
            <w:pPr>
              <w:pStyle w:val="Other10"/>
              <w:spacing w:before="160" w:after="0"/>
              <w:ind w:firstLine="360"/>
              <w:rPr>
                <w:sz w:val="46"/>
                <w:szCs w:val="46"/>
              </w:rPr>
            </w:pPr>
            <w:r>
              <w:rPr>
                <w:rFonts w:ascii="Arial Unicode MS" w:eastAsia="Arial Unicode MS" w:hAnsi="Arial Unicode MS" w:cs="Arial Unicode MS"/>
                <w:color w:val="000000"/>
                <w:sz w:val="46"/>
                <w:szCs w:val="46"/>
              </w:rPr>
              <w:t>生产速率水平</w:t>
            </w:r>
          </w:p>
        </w:tc>
        <w:tc>
          <w:tcPr>
            <w:tcW w:w="2410" w:type="dxa"/>
            <w:tcBorders>
              <w:top w:val="single" w:sz="4" w:space="0" w:color="auto"/>
              <w:left w:val="single" w:sz="4" w:space="0" w:color="auto"/>
            </w:tcBorders>
            <w:shd w:val="clear" w:color="auto" w:fill="FFFFFF"/>
          </w:tcPr>
          <w:p w14:paraId="165B1341"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3EFE62BB"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401E69AA" w14:textId="77777777" w:rsidR="00460004" w:rsidRDefault="00460004" w:rsidP="006005DC">
            <w:pPr>
              <w:rPr>
                <w:sz w:val="10"/>
                <w:szCs w:val="10"/>
              </w:rPr>
            </w:pPr>
          </w:p>
        </w:tc>
      </w:tr>
      <w:tr w:rsidR="00460004" w14:paraId="51C56B6A"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494068D8" w14:textId="77777777" w:rsidR="00460004" w:rsidRDefault="00460004" w:rsidP="006005DC"/>
        </w:tc>
        <w:tc>
          <w:tcPr>
            <w:tcW w:w="5251" w:type="dxa"/>
            <w:vMerge/>
            <w:tcBorders>
              <w:left w:val="single" w:sz="4" w:space="0" w:color="auto"/>
            </w:tcBorders>
            <w:shd w:val="clear" w:color="auto" w:fill="FFFFFF"/>
            <w:vAlign w:val="bottom"/>
          </w:tcPr>
          <w:p w14:paraId="4702F0DF" w14:textId="77777777" w:rsidR="00460004" w:rsidRDefault="00460004" w:rsidP="006005DC"/>
        </w:tc>
        <w:tc>
          <w:tcPr>
            <w:tcW w:w="6691" w:type="dxa"/>
            <w:tcBorders>
              <w:top w:val="single" w:sz="4" w:space="0" w:color="auto"/>
              <w:left w:val="single" w:sz="4" w:space="0" w:color="auto"/>
            </w:tcBorders>
            <w:shd w:val="clear" w:color="auto" w:fill="FFFFFF"/>
          </w:tcPr>
          <w:p w14:paraId="56DF8303" w14:textId="77777777" w:rsidR="00460004" w:rsidRDefault="00460004" w:rsidP="006005DC">
            <w:pPr>
              <w:pStyle w:val="Other10"/>
              <w:spacing w:before="160" w:after="0"/>
              <w:ind w:firstLine="360"/>
              <w:rPr>
                <w:sz w:val="46"/>
                <w:szCs w:val="46"/>
              </w:rPr>
            </w:pPr>
            <w:r>
              <w:rPr>
                <w:rFonts w:ascii="Arial Unicode MS" w:eastAsia="Arial Unicode MS" w:hAnsi="Arial Unicode MS" w:cs="Arial Unicode MS"/>
                <w:color w:val="000000"/>
                <w:sz w:val="46"/>
                <w:szCs w:val="46"/>
              </w:rPr>
              <w:t>生产费用百分比</w:t>
            </w:r>
          </w:p>
        </w:tc>
        <w:tc>
          <w:tcPr>
            <w:tcW w:w="2410" w:type="dxa"/>
            <w:tcBorders>
              <w:top w:val="single" w:sz="4" w:space="0" w:color="auto"/>
              <w:left w:val="single" w:sz="4" w:space="0" w:color="auto"/>
            </w:tcBorders>
            <w:shd w:val="clear" w:color="auto" w:fill="FFFFFF"/>
          </w:tcPr>
          <w:p w14:paraId="57B1E86C"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5F2E6B5F"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12DA0A2F" w14:textId="77777777" w:rsidR="00460004" w:rsidRDefault="00460004" w:rsidP="006005DC">
            <w:pPr>
              <w:rPr>
                <w:sz w:val="10"/>
                <w:szCs w:val="10"/>
              </w:rPr>
            </w:pPr>
          </w:p>
        </w:tc>
      </w:tr>
      <w:tr w:rsidR="00460004" w14:paraId="15BE8A55"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1DB6A025" w14:textId="77777777" w:rsidR="00460004" w:rsidRDefault="00460004" w:rsidP="006005DC"/>
        </w:tc>
        <w:tc>
          <w:tcPr>
            <w:tcW w:w="5251" w:type="dxa"/>
            <w:vMerge/>
            <w:tcBorders>
              <w:left w:val="single" w:sz="4" w:space="0" w:color="auto"/>
            </w:tcBorders>
            <w:shd w:val="clear" w:color="auto" w:fill="FFFFFF"/>
            <w:vAlign w:val="bottom"/>
          </w:tcPr>
          <w:p w14:paraId="022A6EBB" w14:textId="77777777" w:rsidR="00460004" w:rsidRDefault="00460004" w:rsidP="006005DC"/>
        </w:tc>
        <w:tc>
          <w:tcPr>
            <w:tcW w:w="6691" w:type="dxa"/>
            <w:tcBorders>
              <w:top w:val="single" w:sz="4" w:space="0" w:color="auto"/>
              <w:left w:val="single" w:sz="4" w:space="0" w:color="auto"/>
            </w:tcBorders>
            <w:shd w:val="clear" w:color="auto" w:fill="FFFFFF"/>
          </w:tcPr>
          <w:p w14:paraId="30E6B3C2" w14:textId="77777777" w:rsidR="00460004" w:rsidRDefault="00460004" w:rsidP="006005DC">
            <w:pPr>
              <w:pStyle w:val="Other10"/>
              <w:spacing w:before="160" w:after="0"/>
              <w:ind w:firstLine="360"/>
              <w:rPr>
                <w:sz w:val="46"/>
                <w:szCs w:val="46"/>
              </w:rPr>
            </w:pPr>
            <w:r>
              <w:rPr>
                <w:rFonts w:ascii="Arial Unicode MS" w:eastAsia="Arial Unicode MS" w:hAnsi="Arial Unicode MS" w:cs="Arial Unicode MS"/>
                <w:color w:val="000000"/>
                <w:sz w:val="46"/>
                <w:szCs w:val="46"/>
              </w:rPr>
              <w:t>库存资金占用率</w:t>
            </w:r>
          </w:p>
        </w:tc>
        <w:tc>
          <w:tcPr>
            <w:tcW w:w="2410" w:type="dxa"/>
            <w:tcBorders>
              <w:top w:val="single" w:sz="4" w:space="0" w:color="auto"/>
              <w:left w:val="single" w:sz="4" w:space="0" w:color="auto"/>
            </w:tcBorders>
            <w:shd w:val="clear" w:color="auto" w:fill="FFFFFF"/>
          </w:tcPr>
          <w:p w14:paraId="1D8AD952"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72BFDFF9"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460054B5" w14:textId="77777777" w:rsidR="00460004" w:rsidRDefault="00460004" w:rsidP="006005DC">
            <w:pPr>
              <w:rPr>
                <w:sz w:val="10"/>
                <w:szCs w:val="10"/>
              </w:rPr>
            </w:pPr>
          </w:p>
        </w:tc>
      </w:tr>
      <w:tr w:rsidR="00460004" w14:paraId="6E53D848" w14:textId="77777777" w:rsidTr="006005DC">
        <w:tblPrEx>
          <w:tblCellMar>
            <w:top w:w="0" w:type="dxa"/>
            <w:bottom w:w="0" w:type="dxa"/>
          </w:tblCellMar>
        </w:tblPrEx>
        <w:trPr>
          <w:trHeight w:hRule="exact" w:val="922"/>
          <w:jc w:val="center"/>
        </w:trPr>
        <w:tc>
          <w:tcPr>
            <w:tcW w:w="4819" w:type="dxa"/>
            <w:vMerge/>
            <w:shd w:val="clear" w:color="auto" w:fill="FFFFFF"/>
            <w:vAlign w:val="bottom"/>
          </w:tcPr>
          <w:p w14:paraId="49CDABE8" w14:textId="77777777" w:rsidR="00460004" w:rsidRDefault="00460004" w:rsidP="006005DC"/>
        </w:tc>
        <w:tc>
          <w:tcPr>
            <w:tcW w:w="5251" w:type="dxa"/>
            <w:vMerge/>
            <w:tcBorders>
              <w:left w:val="single" w:sz="4" w:space="0" w:color="auto"/>
            </w:tcBorders>
            <w:shd w:val="clear" w:color="auto" w:fill="FFFFFF"/>
            <w:vAlign w:val="bottom"/>
          </w:tcPr>
          <w:p w14:paraId="7248B2A1" w14:textId="77777777" w:rsidR="00460004" w:rsidRDefault="00460004" w:rsidP="006005DC"/>
        </w:tc>
        <w:tc>
          <w:tcPr>
            <w:tcW w:w="6691" w:type="dxa"/>
            <w:tcBorders>
              <w:top w:val="single" w:sz="4" w:space="0" w:color="auto"/>
              <w:left w:val="single" w:sz="4" w:space="0" w:color="auto"/>
            </w:tcBorders>
            <w:shd w:val="clear" w:color="auto" w:fill="FFFFFF"/>
          </w:tcPr>
          <w:p w14:paraId="69F9B209" w14:textId="77777777" w:rsidR="00460004" w:rsidRDefault="00460004" w:rsidP="006005DC">
            <w:pPr>
              <w:pStyle w:val="Other10"/>
              <w:spacing w:before="160" w:after="0"/>
              <w:ind w:firstLine="360"/>
              <w:rPr>
                <w:sz w:val="46"/>
                <w:szCs w:val="46"/>
              </w:rPr>
            </w:pPr>
            <w:r>
              <w:rPr>
                <w:rFonts w:ascii="Arial Unicode MS" w:eastAsia="Arial Unicode MS" w:hAnsi="Arial Unicode MS" w:cs="Arial Unicode MS"/>
                <w:color w:val="000000"/>
                <w:sz w:val="46"/>
                <w:szCs w:val="46"/>
              </w:rPr>
              <w:t>企业财务结算速度</w:t>
            </w:r>
          </w:p>
        </w:tc>
        <w:tc>
          <w:tcPr>
            <w:tcW w:w="2410" w:type="dxa"/>
            <w:tcBorders>
              <w:top w:val="single" w:sz="4" w:space="0" w:color="auto"/>
              <w:left w:val="single" w:sz="4" w:space="0" w:color="auto"/>
            </w:tcBorders>
            <w:shd w:val="clear" w:color="auto" w:fill="FFFFFF"/>
          </w:tcPr>
          <w:p w14:paraId="2B3004AC"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6C30088F"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09C53A22" w14:textId="77777777" w:rsidR="00460004" w:rsidRDefault="00460004" w:rsidP="006005DC">
            <w:pPr>
              <w:rPr>
                <w:sz w:val="10"/>
                <w:szCs w:val="10"/>
              </w:rPr>
            </w:pPr>
          </w:p>
        </w:tc>
      </w:tr>
      <w:tr w:rsidR="00460004" w14:paraId="73BDCF7C" w14:textId="77777777" w:rsidTr="006005DC">
        <w:tblPrEx>
          <w:tblCellMar>
            <w:top w:w="0" w:type="dxa"/>
            <w:bottom w:w="0" w:type="dxa"/>
          </w:tblCellMar>
        </w:tblPrEx>
        <w:trPr>
          <w:trHeight w:hRule="exact" w:val="912"/>
          <w:jc w:val="center"/>
        </w:trPr>
        <w:tc>
          <w:tcPr>
            <w:tcW w:w="4819" w:type="dxa"/>
            <w:vMerge/>
            <w:shd w:val="clear" w:color="auto" w:fill="FFFFFF"/>
            <w:vAlign w:val="bottom"/>
          </w:tcPr>
          <w:p w14:paraId="219D2942" w14:textId="77777777" w:rsidR="00460004" w:rsidRDefault="00460004" w:rsidP="006005DC"/>
        </w:tc>
        <w:tc>
          <w:tcPr>
            <w:tcW w:w="5251" w:type="dxa"/>
            <w:vMerge/>
            <w:tcBorders>
              <w:left w:val="single" w:sz="4" w:space="0" w:color="auto"/>
            </w:tcBorders>
            <w:shd w:val="clear" w:color="auto" w:fill="FFFFFF"/>
            <w:vAlign w:val="bottom"/>
          </w:tcPr>
          <w:p w14:paraId="2544A06B" w14:textId="77777777" w:rsidR="00460004" w:rsidRDefault="00460004" w:rsidP="006005DC"/>
        </w:tc>
        <w:tc>
          <w:tcPr>
            <w:tcW w:w="6691" w:type="dxa"/>
            <w:tcBorders>
              <w:top w:val="single" w:sz="4" w:space="0" w:color="auto"/>
              <w:left w:val="single" w:sz="4" w:space="0" w:color="auto"/>
            </w:tcBorders>
            <w:shd w:val="clear" w:color="auto" w:fill="FFFFFF"/>
          </w:tcPr>
          <w:p w14:paraId="54CB01BC" w14:textId="77777777" w:rsidR="00460004" w:rsidRDefault="00460004" w:rsidP="006005DC">
            <w:pPr>
              <w:pStyle w:val="Other10"/>
              <w:spacing w:before="160" w:after="0"/>
              <w:ind w:firstLine="360"/>
              <w:rPr>
                <w:sz w:val="46"/>
                <w:szCs w:val="46"/>
              </w:rPr>
            </w:pPr>
            <w:r>
              <w:rPr>
                <w:rFonts w:ascii="Arial Unicode MS" w:eastAsia="Arial Unicode MS" w:hAnsi="Arial Unicode MS" w:cs="Arial Unicode MS"/>
                <w:color w:val="000000"/>
                <w:sz w:val="46"/>
                <w:szCs w:val="46"/>
              </w:rPr>
              <w:t>效益综合增长指数</w:t>
            </w:r>
          </w:p>
        </w:tc>
        <w:tc>
          <w:tcPr>
            <w:tcW w:w="2410" w:type="dxa"/>
            <w:tcBorders>
              <w:top w:val="single" w:sz="4" w:space="0" w:color="auto"/>
              <w:left w:val="single" w:sz="4" w:space="0" w:color="auto"/>
            </w:tcBorders>
            <w:shd w:val="clear" w:color="auto" w:fill="FFFFFF"/>
          </w:tcPr>
          <w:p w14:paraId="0B0E7379" w14:textId="77777777" w:rsidR="00460004" w:rsidRDefault="00460004" w:rsidP="006005DC">
            <w:pPr>
              <w:rPr>
                <w:sz w:val="10"/>
                <w:szCs w:val="10"/>
              </w:rPr>
            </w:pPr>
          </w:p>
        </w:tc>
        <w:tc>
          <w:tcPr>
            <w:tcW w:w="1949" w:type="dxa"/>
            <w:tcBorders>
              <w:top w:val="single" w:sz="4" w:space="0" w:color="auto"/>
              <w:left w:val="single" w:sz="4" w:space="0" w:color="auto"/>
            </w:tcBorders>
            <w:shd w:val="clear" w:color="auto" w:fill="FFFFFF"/>
          </w:tcPr>
          <w:p w14:paraId="4470AB32" w14:textId="77777777" w:rsidR="00460004" w:rsidRDefault="00460004" w:rsidP="006005DC">
            <w:pPr>
              <w:rPr>
                <w:sz w:val="10"/>
                <w:szCs w:val="10"/>
              </w:rPr>
            </w:pPr>
          </w:p>
        </w:tc>
        <w:tc>
          <w:tcPr>
            <w:tcW w:w="3840" w:type="dxa"/>
            <w:tcBorders>
              <w:top w:val="single" w:sz="4" w:space="0" w:color="auto"/>
              <w:left w:val="single" w:sz="4" w:space="0" w:color="auto"/>
            </w:tcBorders>
            <w:shd w:val="clear" w:color="auto" w:fill="FFFFFF"/>
          </w:tcPr>
          <w:p w14:paraId="31646685" w14:textId="77777777" w:rsidR="00460004" w:rsidRDefault="00460004" w:rsidP="006005DC">
            <w:pPr>
              <w:rPr>
                <w:sz w:val="10"/>
                <w:szCs w:val="10"/>
              </w:rPr>
            </w:pPr>
          </w:p>
        </w:tc>
      </w:tr>
      <w:tr w:rsidR="00460004" w14:paraId="7C4FA590" w14:textId="77777777" w:rsidTr="006005DC">
        <w:tblPrEx>
          <w:tblCellMar>
            <w:top w:w="0" w:type="dxa"/>
            <w:bottom w:w="0" w:type="dxa"/>
          </w:tblCellMar>
        </w:tblPrEx>
        <w:trPr>
          <w:trHeight w:hRule="exact" w:val="970"/>
          <w:jc w:val="center"/>
        </w:trPr>
        <w:tc>
          <w:tcPr>
            <w:tcW w:w="16761" w:type="dxa"/>
            <w:gridSpan w:val="3"/>
            <w:tcBorders>
              <w:top w:val="single" w:sz="4" w:space="0" w:color="auto"/>
              <w:bottom w:val="single" w:sz="4" w:space="0" w:color="auto"/>
            </w:tcBorders>
            <w:shd w:val="clear" w:color="auto" w:fill="FFFFFF"/>
          </w:tcPr>
          <w:p w14:paraId="53CDB9B6" w14:textId="77777777" w:rsidR="00460004" w:rsidRDefault="00460004"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总分</w:t>
            </w:r>
          </w:p>
        </w:tc>
        <w:tc>
          <w:tcPr>
            <w:tcW w:w="2410" w:type="dxa"/>
            <w:tcBorders>
              <w:top w:val="single" w:sz="4" w:space="0" w:color="auto"/>
              <w:left w:val="single" w:sz="4" w:space="0" w:color="auto"/>
              <w:bottom w:val="single" w:sz="4" w:space="0" w:color="auto"/>
            </w:tcBorders>
            <w:shd w:val="clear" w:color="auto" w:fill="FFFFFF"/>
          </w:tcPr>
          <w:p w14:paraId="165A6A17" w14:textId="77777777" w:rsidR="00460004" w:rsidRDefault="00460004" w:rsidP="006005DC">
            <w:pPr>
              <w:rPr>
                <w:sz w:val="10"/>
                <w:szCs w:val="10"/>
              </w:rPr>
            </w:pPr>
          </w:p>
        </w:tc>
        <w:tc>
          <w:tcPr>
            <w:tcW w:w="1949" w:type="dxa"/>
            <w:tcBorders>
              <w:top w:val="single" w:sz="4" w:space="0" w:color="auto"/>
              <w:left w:val="single" w:sz="4" w:space="0" w:color="auto"/>
              <w:bottom w:val="single" w:sz="4" w:space="0" w:color="auto"/>
            </w:tcBorders>
            <w:shd w:val="clear" w:color="auto" w:fill="FFFFFF"/>
          </w:tcPr>
          <w:p w14:paraId="25A4A835" w14:textId="77777777" w:rsidR="00460004" w:rsidRDefault="00460004" w:rsidP="006005DC">
            <w:pPr>
              <w:rPr>
                <w:sz w:val="10"/>
                <w:szCs w:val="10"/>
              </w:rPr>
            </w:pPr>
          </w:p>
        </w:tc>
        <w:tc>
          <w:tcPr>
            <w:tcW w:w="3840" w:type="dxa"/>
            <w:tcBorders>
              <w:top w:val="single" w:sz="4" w:space="0" w:color="auto"/>
              <w:left w:val="single" w:sz="4" w:space="0" w:color="auto"/>
              <w:bottom w:val="single" w:sz="4" w:space="0" w:color="auto"/>
            </w:tcBorders>
            <w:shd w:val="clear" w:color="auto" w:fill="FFFFFF"/>
          </w:tcPr>
          <w:p w14:paraId="38D5C768" w14:textId="77777777" w:rsidR="00460004" w:rsidRDefault="00460004" w:rsidP="006005DC">
            <w:pPr>
              <w:rPr>
                <w:sz w:val="10"/>
                <w:szCs w:val="10"/>
              </w:rPr>
            </w:pPr>
          </w:p>
        </w:tc>
      </w:tr>
    </w:tbl>
    <w:p w14:paraId="168F7BC7" w14:textId="77777777" w:rsidR="00460004" w:rsidRDefault="00460004" w:rsidP="00460004">
      <w:pPr>
        <w:pStyle w:val="Tablecaption10"/>
        <w:spacing w:after="0"/>
        <w:ind w:left="902"/>
      </w:pPr>
      <w:r>
        <w:rPr>
          <w:rFonts w:ascii="Arial Unicode MS" w:eastAsia="Arial Unicode MS" w:hAnsi="Arial Unicode MS" w:cs="Arial Unicode MS"/>
          <w:color w:val="000000"/>
          <w:sz w:val="46"/>
          <w:szCs w:val="46"/>
        </w:rPr>
        <w:lastRenderedPageBreak/>
        <w:t>资料来源:</w:t>
      </w:r>
      <w:r>
        <w:rPr>
          <w:color w:val="000000"/>
        </w:rPr>
        <w:t xml:space="preserve">Mabert </w:t>
      </w:r>
      <w:r>
        <w:rPr>
          <w:rFonts w:ascii="Arial Unicode MS" w:eastAsia="Arial Unicode MS" w:hAnsi="Arial Unicode MS" w:cs="Arial Unicode MS"/>
          <w:color w:val="000000"/>
          <w:sz w:val="46"/>
          <w:szCs w:val="46"/>
        </w:rPr>
        <w:t>等</w:t>
      </w:r>
      <w:r>
        <w:rPr>
          <w:color w:val="000000"/>
        </w:rPr>
        <w:t xml:space="preserve">(2000 ); Olhager </w:t>
      </w:r>
      <w:r>
        <w:rPr>
          <w:rFonts w:ascii="Arial Unicode MS" w:eastAsia="Arial Unicode MS" w:hAnsi="Arial Unicode MS" w:cs="Arial Unicode MS"/>
          <w:color w:val="000000"/>
          <w:sz w:val="46"/>
          <w:szCs w:val="46"/>
        </w:rPr>
        <w:t xml:space="preserve">和 </w:t>
      </w:r>
      <w:r>
        <w:rPr>
          <w:color w:val="000000"/>
        </w:rPr>
        <w:t>Selldin ( 2003 )</w:t>
      </w:r>
    </w:p>
    <w:p w14:paraId="198C3B84" w14:textId="77777777" w:rsidR="00460004" w:rsidRDefault="00460004" w:rsidP="00460004">
      <w:pPr>
        <w:spacing w:after="579" w:line="1" w:lineRule="exact"/>
      </w:pPr>
    </w:p>
    <w:p w14:paraId="33D3EF9A" w14:textId="77777777" w:rsidR="00460004" w:rsidRDefault="00460004" w:rsidP="00460004">
      <w:pPr>
        <w:pStyle w:val="Bodytext10"/>
        <w:spacing w:after="560" w:line="286" w:lineRule="auto"/>
        <w:ind w:firstLine="1320"/>
        <w:jc w:val="both"/>
        <w:rPr>
          <w:sz w:val="62"/>
          <w:szCs w:val="62"/>
        </w:rPr>
        <w:sectPr w:rsidR="00460004">
          <w:pgSz w:w="30269" w:h="31680"/>
          <w:pgMar w:top="499" w:right="2443" w:bottom="0" w:left="2750" w:header="0" w:footer="3" w:gutter="0"/>
          <w:cols w:space="720"/>
          <w:noEndnote/>
          <w:docGrid w:linePitch="360"/>
        </w:sectPr>
      </w:pPr>
      <w:r>
        <w:rPr>
          <w:rFonts w:ascii="Arial" w:eastAsia="Arial" w:hAnsi="Arial" w:cs="Arial"/>
          <w:color w:val="000000"/>
          <w:sz w:val="66"/>
          <w:szCs w:val="66"/>
        </w:rPr>
        <w:t>ERP</w:t>
      </w:r>
      <w:r>
        <w:rPr>
          <w:color w:val="000000"/>
          <w:sz w:val="62"/>
          <w:szCs w:val="62"/>
        </w:rPr>
        <w:t>系统评估工作是一个长期的过程，不是一次性的工作。定期利用评价体系进行 工作检查，可以帮助企业管理者更好地利用信息化工具改善管理，及时了解和掌握企业 的运营状况；可以加快决策过程，提高企业执行力；可以提高信息传递速度，提高工作 效率。</w:t>
      </w:r>
    </w:p>
    <w:p w14:paraId="649BA6B5" w14:textId="77777777" w:rsidR="00460004" w:rsidRDefault="00460004" w:rsidP="00460004">
      <w:pPr>
        <w:pStyle w:val="Heading410"/>
        <w:keepNext/>
        <w:keepLines/>
        <w:spacing w:after="1600"/>
        <w:ind w:left="1540"/>
        <w:rPr>
          <w:sz w:val="86"/>
          <w:szCs w:val="86"/>
        </w:rPr>
      </w:pPr>
      <w:bookmarkStart w:id="21" w:name="bookmark754"/>
      <w:bookmarkStart w:id="22" w:name="bookmark755"/>
      <w:bookmarkStart w:id="23" w:name="bookmark756"/>
      <w:r>
        <w:rPr>
          <w:rFonts w:ascii="Times New Roman" w:eastAsia="Times New Roman" w:hAnsi="Times New Roman" w:cs="Times New Roman"/>
          <w:b/>
          <w:bCs/>
          <w:color w:val="000000"/>
          <w:sz w:val="86"/>
          <w:szCs w:val="86"/>
        </w:rPr>
        <w:lastRenderedPageBreak/>
        <w:t>6.2.3 ERP</w:t>
      </w:r>
      <w:r>
        <w:rPr>
          <w:color w:val="000000"/>
          <w:sz w:val="86"/>
          <w:szCs w:val="86"/>
        </w:rPr>
        <w:t>系统投资价值</w:t>
      </w:r>
      <w:bookmarkEnd w:id="21"/>
      <w:bookmarkEnd w:id="22"/>
      <w:bookmarkEnd w:id="23"/>
    </w:p>
    <w:p w14:paraId="42575DB2" w14:textId="77777777" w:rsidR="00460004" w:rsidRDefault="00460004" w:rsidP="00460004">
      <w:pPr>
        <w:pStyle w:val="Bodytext10"/>
        <w:spacing w:after="160" w:line="240" w:lineRule="auto"/>
        <w:ind w:left="1540"/>
        <w:jc w:val="both"/>
        <w:rPr>
          <w:sz w:val="62"/>
          <w:szCs w:val="62"/>
        </w:rPr>
      </w:pPr>
      <w:r>
        <w:rPr>
          <w:color w:val="000000"/>
          <w:sz w:val="62"/>
          <w:szCs w:val="62"/>
        </w:rPr>
        <w:t>从商业的全局立场看，</w:t>
      </w:r>
      <w:r>
        <w:rPr>
          <w:rFonts w:ascii="Arial" w:eastAsia="Arial" w:hAnsi="Arial" w:cs="Arial"/>
          <w:color w:val="000000"/>
          <w:sz w:val="66"/>
          <w:szCs w:val="66"/>
        </w:rPr>
        <w:t>ERP</w:t>
      </w:r>
      <w:r>
        <w:rPr>
          <w:color w:val="000000"/>
          <w:sz w:val="62"/>
          <w:szCs w:val="62"/>
        </w:rPr>
        <w:t>系统实现了许多重要的目标，如信息利用价值的最大化、</w:t>
      </w:r>
    </w:p>
    <w:p w14:paraId="2CB25DBE" w14:textId="77777777" w:rsidR="00460004" w:rsidRDefault="00460004" w:rsidP="00460004">
      <w:pPr>
        <w:pStyle w:val="Bodytext10"/>
        <w:spacing w:after="100" w:line="240" w:lineRule="auto"/>
        <w:jc w:val="both"/>
        <w:rPr>
          <w:sz w:val="62"/>
          <w:szCs w:val="62"/>
        </w:rPr>
      </w:pPr>
      <w:r>
        <w:rPr>
          <w:noProof/>
        </w:rPr>
        <mc:AlternateContent>
          <mc:Choice Requires="wps">
            <w:drawing>
              <wp:anchor distT="0" distB="0" distL="0" distR="0" simplePos="0" relativeHeight="251662336" behindDoc="0" locked="0" layoutInCell="1" allowOverlap="1" wp14:anchorId="0D635F2E" wp14:editId="38471950">
                <wp:simplePos x="0" y="0"/>
                <wp:positionH relativeFrom="page">
                  <wp:posOffset>11372215</wp:posOffset>
                </wp:positionH>
                <wp:positionV relativeFrom="paragraph">
                  <wp:posOffset>76200</wp:posOffset>
                </wp:positionV>
                <wp:extent cx="250190" cy="182880"/>
                <wp:effectExtent l="0" t="0" r="0" b="0"/>
                <wp:wrapSquare wrapText="bothSides"/>
                <wp:docPr id="1181" name="Shape 1181"/>
                <wp:cNvGraphicFramePr/>
                <a:graphic xmlns:a="http://schemas.openxmlformats.org/drawingml/2006/main">
                  <a:graphicData uri="http://schemas.microsoft.com/office/word/2010/wordprocessingShape">
                    <wps:wsp>
                      <wps:cNvSpPr txBox="1"/>
                      <wps:spPr>
                        <a:xfrm>
                          <a:off x="0" y="0"/>
                          <a:ext cx="250190" cy="182880"/>
                        </a:xfrm>
                        <a:prstGeom prst="rect">
                          <a:avLst/>
                        </a:prstGeom>
                        <a:noFill/>
                      </wps:spPr>
                      <wps:txbx>
                        <w:txbxContent>
                          <w:p w14:paraId="5C1717DB" w14:textId="77777777" w:rsidR="00460004" w:rsidRDefault="00460004" w:rsidP="00460004">
                            <w:pPr>
                              <w:pStyle w:val="Other10"/>
                              <w:pBdr>
                                <w:top w:val="single" w:sz="0" w:space="0" w:color="989898"/>
                                <w:left w:val="single" w:sz="0" w:space="0" w:color="989898"/>
                                <w:bottom w:val="single" w:sz="0" w:space="0" w:color="989898"/>
                                <w:right w:val="single" w:sz="0" w:space="0" w:color="989898"/>
                              </w:pBdr>
                              <w:shd w:val="clear" w:color="auto" w:fill="989898"/>
                              <w:spacing w:after="0"/>
                              <w:jc w:val="both"/>
                              <w:rPr>
                                <w:sz w:val="20"/>
                                <w:szCs w:val="20"/>
                              </w:rPr>
                            </w:pPr>
                            <w:r>
                              <w:rPr>
                                <w:rFonts w:ascii="Arial Unicode MS" w:eastAsia="Arial Unicode MS" w:hAnsi="Arial Unicode MS" w:cs="Arial Unicode MS"/>
                                <w:color w:val="FFFFFF"/>
                                <w:sz w:val="20"/>
                                <w:szCs w:val="20"/>
                              </w:rPr>
                              <w:t>三</w:t>
                            </w:r>
                            <w:r>
                              <w:rPr>
                                <w:color w:val="FFFFFF"/>
                                <w:sz w:val="20"/>
                                <w:szCs w:val="20"/>
                              </w:rPr>
                              <w:t>.</w:t>
                            </w:r>
                          </w:p>
                        </w:txbxContent>
                      </wps:txbx>
                      <wps:bodyPr wrap="none" lIns="0" tIns="0" rIns="0" bIns="0"/>
                    </wps:wsp>
                  </a:graphicData>
                </a:graphic>
              </wp:anchor>
            </w:drawing>
          </mc:Choice>
          <mc:Fallback>
            <w:pict>
              <v:shape w14:anchorId="0D635F2E" id="Shape 1181" o:spid="_x0000_s1029" type="#_x0000_t202" style="position:absolute;left:0;text-align:left;margin-left:895.45pt;margin-top:6pt;width:19.7pt;height:14.4pt;z-index:25166233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" filled="f" stroked="f">
                <v:textbox inset="0,0,0,0">
                  <w:txbxContent>
                    <w:p w14:paraId="5C1717DB" w14:textId="77777777" w:rsidR="00460004" w:rsidRDefault="00460004" w:rsidP="00460004">
                      <w:pPr>
                        <w:pStyle w:val="Other10"/>
                        <w:pBdr>
                          <w:top w:val="single" w:sz="0" w:space="0" w:color="989898"/>
                          <w:left w:val="single" w:sz="0" w:space="0" w:color="989898"/>
                          <w:bottom w:val="single" w:sz="0" w:space="0" w:color="989898"/>
                          <w:right w:val="single" w:sz="0" w:space="0" w:color="989898"/>
                        </w:pBdr>
                        <w:shd w:val="clear" w:color="auto" w:fill="989898"/>
                        <w:spacing w:after="0"/>
                        <w:jc w:val="both"/>
                        <w:rPr>
                          <w:sz w:val="20"/>
                          <w:szCs w:val="20"/>
                        </w:rPr>
                      </w:pPr>
                      <w:r>
                        <w:rPr>
                          <w:rFonts w:ascii="Arial Unicode MS" w:eastAsia="Arial Unicode MS" w:hAnsi="Arial Unicode MS" w:cs="Arial Unicode MS"/>
                          <w:color w:val="FFFFFF"/>
                          <w:sz w:val="20"/>
                          <w:szCs w:val="20"/>
                        </w:rPr>
                        <w:t>三</w:t>
                      </w:r>
                      <w:r>
                        <w:rPr>
                          <w:color w:val="FFFFFF"/>
                          <w:sz w:val="20"/>
                          <w:szCs w:val="20"/>
                        </w:rPr>
                        <w:t>.</w:t>
                      </w:r>
                    </w:p>
                  </w:txbxContent>
                </v:textbox>
                <w10:wrap type="square" anchorx="page"/>
              </v:shape>
            </w:pict>
          </mc:Fallback>
        </mc:AlternateContent>
      </w:r>
      <w:r>
        <w:rPr>
          <w:color w:val="000000"/>
          <w:sz w:val="62"/>
          <w:szCs w:val="62"/>
        </w:rPr>
        <w:t>对客户和供应商响应时间的最小化、把决策权下放到最适当的基层、能够向决策者提供</w:t>
      </w:r>
    </w:p>
    <w:p w14:paraId="51C300F6" w14:textId="77777777" w:rsidR="00460004" w:rsidRDefault="00460004" w:rsidP="00460004">
      <w:pPr>
        <w:pStyle w:val="Bodytext10"/>
        <w:spacing w:after="680" w:line="288" w:lineRule="auto"/>
        <w:ind w:firstLine="240"/>
        <w:jc w:val="both"/>
        <w:rPr>
          <w:sz w:val="62"/>
          <w:szCs w:val="62"/>
        </w:rPr>
      </w:pPr>
      <w:r>
        <w:rPr>
          <w:color w:val="000000"/>
          <w:sz w:val="62"/>
          <w:szCs w:val="62"/>
        </w:rPr>
        <w:t>最新信息等。最重要的是，</w:t>
      </w:r>
      <w:r>
        <w:rPr>
          <w:rFonts w:ascii="Arial" w:eastAsia="Arial" w:hAnsi="Arial" w:cs="Arial"/>
          <w:color w:val="000000"/>
          <w:sz w:val="66"/>
          <w:szCs w:val="66"/>
        </w:rPr>
        <w:t>ERP</w:t>
      </w:r>
      <w:r>
        <w:rPr>
          <w:color w:val="000000"/>
          <w:sz w:val="62"/>
          <w:szCs w:val="62"/>
        </w:rPr>
        <w:t>系统把供应链从头至尾的相关信息全都集成在一起。从 某个具体企业的立场看，这意味着成本减少、库存减少，运营水平却得到提高（表</w:t>
      </w:r>
      <w:r>
        <w:rPr>
          <w:rFonts w:ascii="Arial" w:eastAsia="Arial" w:hAnsi="Arial" w:cs="Arial"/>
          <w:color w:val="000000"/>
          <w:sz w:val="66"/>
          <w:szCs w:val="66"/>
        </w:rPr>
        <w:t xml:space="preserve">6.3 </w:t>
      </w:r>
      <w:r>
        <w:rPr>
          <w:color w:val="000000"/>
          <w:sz w:val="62"/>
          <w:szCs w:val="62"/>
        </w:rPr>
        <w:t>）。</w:t>
      </w:r>
    </w:p>
    <w:p w14:paraId="4108CD63" w14:textId="77777777" w:rsidR="00460004" w:rsidRDefault="00460004" w:rsidP="00460004">
      <w:pPr>
        <w:pStyle w:val="Tablecaption10"/>
        <w:spacing w:after="0"/>
        <w:ind w:left="6826"/>
        <w:rPr>
          <w:sz w:val="48"/>
          <w:szCs w:val="48"/>
        </w:rPr>
      </w:pPr>
      <w:r>
        <w:rPr>
          <w:rFonts w:ascii="Arial Unicode MS" w:eastAsia="Arial Unicode MS" w:hAnsi="Arial Unicode MS" w:cs="Arial Unicode MS"/>
          <w:color w:val="000000"/>
          <w:sz w:val="48"/>
          <w:szCs w:val="48"/>
        </w:rPr>
        <w:t>表</w:t>
      </w:r>
      <w:r>
        <w:rPr>
          <w:b/>
          <w:bCs/>
          <w:color w:val="000000"/>
          <w:sz w:val="52"/>
          <w:szCs w:val="52"/>
        </w:rPr>
        <w:t>6-3</w:t>
      </w:r>
      <w:r>
        <w:rPr>
          <w:rFonts w:ascii="Arial Unicode MS" w:eastAsia="Arial Unicode MS" w:hAnsi="Arial Unicode MS" w:cs="Arial Unicode MS"/>
          <w:color w:val="000000"/>
          <w:sz w:val="48"/>
          <w:szCs w:val="48"/>
        </w:rPr>
        <w:t>实施</w:t>
      </w:r>
      <w:r>
        <w:rPr>
          <w:b/>
          <w:bCs/>
          <w:color w:val="000000"/>
          <w:sz w:val="52"/>
          <w:szCs w:val="52"/>
        </w:rPr>
        <w:t>ERP</w:t>
      </w:r>
      <w:r>
        <w:rPr>
          <w:rFonts w:ascii="Arial Unicode MS" w:eastAsia="Arial Unicode MS" w:hAnsi="Arial Unicode MS" w:cs="Arial Unicode MS"/>
          <w:color w:val="000000"/>
          <w:sz w:val="48"/>
          <w:szCs w:val="48"/>
        </w:rPr>
        <w:t>系统前后的对比:企业层面</w:t>
      </w:r>
    </w:p>
    <w:tbl>
      <w:tblPr>
        <w:tblOverlap w:val="never"/>
        <w:tblW w:w="0" w:type="auto"/>
        <w:jc w:val="center"/>
        <w:tblLayout w:type="fixed"/>
        <w:tblCellMar>
          <w:left w:w="10" w:type="dxa"/>
          <w:right w:w="10" w:type="dxa"/>
        </w:tblCellMar>
        <w:tblLook w:val="0000" w:firstRow="0" w:lastRow="0" w:firstColumn="0" w:lastColumn="0" w:noHBand="0" w:noVBand="0"/>
      </w:tblPr>
      <w:tblGrid>
        <w:gridCol w:w="2880"/>
        <w:gridCol w:w="11059"/>
        <w:gridCol w:w="11050"/>
      </w:tblGrid>
      <w:tr w:rsidR="00460004" w14:paraId="5D413930" w14:textId="77777777" w:rsidTr="006005DC">
        <w:tblPrEx>
          <w:tblCellMar>
            <w:top w:w="0" w:type="dxa"/>
            <w:bottom w:w="0" w:type="dxa"/>
          </w:tblCellMar>
        </w:tblPrEx>
        <w:trPr>
          <w:trHeight w:hRule="exact" w:val="864"/>
          <w:jc w:val="center"/>
        </w:trPr>
        <w:tc>
          <w:tcPr>
            <w:tcW w:w="2880" w:type="dxa"/>
            <w:tcBorders>
              <w:top w:val="single" w:sz="4" w:space="0" w:color="auto"/>
            </w:tcBorders>
            <w:shd w:val="clear" w:color="auto" w:fill="FFFFFF"/>
            <w:vAlign w:val="bottom"/>
          </w:tcPr>
          <w:p w14:paraId="09BC17A6"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项目</w:t>
            </w:r>
          </w:p>
        </w:tc>
        <w:tc>
          <w:tcPr>
            <w:tcW w:w="11059" w:type="dxa"/>
            <w:tcBorders>
              <w:top w:val="single" w:sz="4" w:space="0" w:color="auto"/>
              <w:left w:val="single" w:sz="4" w:space="0" w:color="auto"/>
            </w:tcBorders>
            <w:shd w:val="clear" w:color="auto" w:fill="FFFFFF"/>
            <w:vAlign w:val="bottom"/>
          </w:tcPr>
          <w:p w14:paraId="0FE3F620" w14:textId="77777777" w:rsidR="00460004" w:rsidRDefault="00460004" w:rsidP="006005DC">
            <w:pPr>
              <w:pStyle w:val="Other10"/>
              <w:spacing w:after="0"/>
              <w:ind w:left="3540"/>
              <w:rPr>
                <w:sz w:val="46"/>
                <w:szCs w:val="46"/>
              </w:rPr>
            </w:pPr>
            <w:r>
              <w:rPr>
                <w:rFonts w:ascii="Arial Unicode MS" w:eastAsia="Arial Unicode MS" w:hAnsi="Arial Unicode MS" w:cs="Arial Unicode MS"/>
                <w:color w:val="000000"/>
                <w:sz w:val="46"/>
                <w:szCs w:val="46"/>
              </w:rPr>
              <w:t>实施</w:t>
            </w:r>
            <w:r>
              <w:rPr>
                <w:color w:val="000000"/>
                <w:sz w:val="40"/>
                <w:szCs w:val="40"/>
              </w:rPr>
              <w:t>ERP</w:t>
            </w:r>
            <w:r>
              <w:rPr>
                <w:rFonts w:ascii="Arial Unicode MS" w:eastAsia="Arial Unicode MS" w:hAnsi="Arial Unicode MS" w:cs="Arial Unicode MS"/>
                <w:color w:val="000000"/>
                <w:sz w:val="46"/>
                <w:szCs w:val="46"/>
              </w:rPr>
              <w:t>系统之前</w:t>
            </w:r>
          </w:p>
        </w:tc>
        <w:tc>
          <w:tcPr>
            <w:tcW w:w="11050" w:type="dxa"/>
            <w:tcBorders>
              <w:top w:val="single" w:sz="4" w:space="0" w:color="auto"/>
              <w:left w:val="single" w:sz="4" w:space="0" w:color="auto"/>
            </w:tcBorders>
            <w:shd w:val="clear" w:color="auto" w:fill="FFFFFF"/>
            <w:vAlign w:val="bottom"/>
          </w:tcPr>
          <w:p w14:paraId="3765F3A8" w14:textId="77777777" w:rsidR="00460004" w:rsidRDefault="00460004" w:rsidP="006005DC">
            <w:pPr>
              <w:pStyle w:val="Other10"/>
              <w:spacing w:after="0"/>
              <w:ind w:left="3500"/>
              <w:rPr>
                <w:sz w:val="46"/>
                <w:szCs w:val="46"/>
              </w:rPr>
            </w:pPr>
            <w:r>
              <w:rPr>
                <w:rFonts w:ascii="Arial Unicode MS" w:eastAsia="Arial Unicode MS" w:hAnsi="Arial Unicode MS" w:cs="Arial Unicode MS"/>
                <w:color w:val="000000"/>
                <w:sz w:val="46"/>
                <w:szCs w:val="46"/>
              </w:rPr>
              <w:t>实施</w:t>
            </w:r>
            <w:r>
              <w:rPr>
                <w:color w:val="000000"/>
                <w:sz w:val="40"/>
                <w:szCs w:val="40"/>
              </w:rPr>
              <w:t>ERP</w:t>
            </w:r>
            <w:r>
              <w:rPr>
                <w:rFonts w:ascii="Arial Unicode MS" w:eastAsia="Arial Unicode MS" w:hAnsi="Arial Unicode MS" w:cs="Arial Unicode MS"/>
                <w:color w:val="000000"/>
                <w:sz w:val="46"/>
                <w:szCs w:val="46"/>
              </w:rPr>
              <w:t>系统之后</w:t>
            </w:r>
          </w:p>
        </w:tc>
      </w:tr>
      <w:tr w:rsidR="00460004" w14:paraId="76F168E9" w14:textId="77777777" w:rsidTr="006005DC">
        <w:tblPrEx>
          <w:tblCellMar>
            <w:top w:w="0" w:type="dxa"/>
            <w:bottom w:w="0" w:type="dxa"/>
          </w:tblCellMar>
        </w:tblPrEx>
        <w:trPr>
          <w:trHeight w:hRule="exact" w:val="826"/>
          <w:jc w:val="center"/>
        </w:trPr>
        <w:tc>
          <w:tcPr>
            <w:tcW w:w="2880" w:type="dxa"/>
            <w:tcBorders>
              <w:top w:val="single" w:sz="4" w:space="0" w:color="auto"/>
            </w:tcBorders>
            <w:shd w:val="clear" w:color="auto" w:fill="FFFFFF"/>
          </w:tcPr>
          <w:p w14:paraId="2A3BD961"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生产周期</w:t>
            </w:r>
          </w:p>
        </w:tc>
        <w:tc>
          <w:tcPr>
            <w:tcW w:w="11059" w:type="dxa"/>
            <w:tcBorders>
              <w:top w:val="single" w:sz="4" w:space="0" w:color="auto"/>
              <w:left w:val="single" w:sz="4" w:space="0" w:color="auto"/>
            </w:tcBorders>
            <w:shd w:val="clear" w:color="auto" w:fill="FFFFFF"/>
          </w:tcPr>
          <w:p w14:paraId="550F2A24" w14:textId="77777777" w:rsidR="00460004" w:rsidRDefault="00460004" w:rsidP="006005DC">
            <w:pPr>
              <w:pStyle w:val="Other10"/>
              <w:spacing w:before="120" w:after="0"/>
              <w:rPr>
                <w:sz w:val="46"/>
                <w:szCs w:val="46"/>
              </w:rPr>
            </w:pPr>
            <w:r>
              <w:rPr>
                <w:rFonts w:ascii="Arial Unicode MS" w:eastAsia="Arial Unicode MS" w:hAnsi="Arial Unicode MS" w:cs="Arial Unicode MS"/>
                <w:color w:val="000000"/>
                <w:sz w:val="46"/>
                <w:szCs w:val="46"/>
              </w:rPr>
              <w:t>成本高昂的瓶颈</w:t>
            </w:r>
          </w:p>
        </w:tc>
        <w:tc>
          <w:tcPr>
            <w:tcW w:w="11050" w:type="dxa"/>
            <w:tcBorders>
              <w:top w:val="single" w:sz="4" w:space="0" w:color="auto"/>
              <w:left w:val="single" w:sz="4" w:space="0" w:color="auto"/>
            </w:tcBorders>
            <w:shd w:val="clear" w:color="auto" w:fill="FFFFFF"/>
          </w:tcPr>
          <w:p w14:paraId="41D080FE" w14:textId="77777777" w:rsidR="00460004" w:rsidRDefault="00460004" w:rsidP="006005DC">
            <w:pPr>
              <w:pStyle w:val="Other10"/>
              <w:spacing w:before="100" w:after="0"/>
              <w:rPr>
                <w:sz w:val="46"/>
                <w:szCs w:val="46"/>
              </w:rPr>
            </w:pPr>
            <w:r>
              <w:rPr>
                <w:rFonts w:ascii="Arial Unicode MS" w:eastAsia="Arial Unicode MS" w:hAnsi="Arial Unicode MS" w:cs="Arial Unicode MS"/>
                <w:color w:val="000000"/>
                <w:sz w:val="46"/>
                <w:szCs w:val="46"/>
              </w:rPr>
              <w:t>业务流程的时间和成本都减少了</w:t>
            </w:r>
          </w:p>
        </w:tc>
      </w:tr>
      <w:tr w:rsidR="00460004" w14:paraId="59BCF940" w14:textId="77777777" w:rsidTr="006005DC">
        <w:tblPrEx>
          <w:tblCellMar>
            <w:top w:w="0" w:type="dxa"/>
            <w:bottom w:w="0" w:type="dxa"/>
          </w:tblCellMar>
        </w:tblPrEx>
        <w:trPr>
          <w:trHeight w:hRule="exact" w:val="1526"/>
          <w:jc w:val="center"/>
        </w:trPr>
        <w:tc>
          <w:tcPr>
            <w:tcW w:w="2880" w:type="dxa"/>
            <w:tcBorders>
              <w:top w:val="single" w:sz="4" w:space="0" w:color="auto"/>
            </w:tcBorders>
            <w:shd w:val="clear" w:color="auto" w:fill="FFFFFF"/>
            <w:vAlign w:val="center"/>
          </w:tcPr>
          <w:p w14:paraId="2652AE47"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交易处理</w:t>
            </w:r>
          </w:p>
        </w:tc>
        <w:tc>
          <w:tcPr>
            <w:tcW w:w="11059" w:type="dxa"/>
            <w:tcBorders>
              <w:top w:val="single" w:sz="4" w:space="0" w:color="auto"/>
              <w:left w:val="single" w:sz="4" w:space="0" w:color="auto"/>
            </w:tcBorders>
            <w:shd w:val="clear" w:color="auto" w:fill="FFFFFF"/>
            <w:vAlign w:val="center"/>
          </w:tcPr>
          <w:p w14:paraId="4CF4A88B" w14:textId="77777777" w:rsidR="00460004" w:rsidRDefault="00460004" w:rsidP="006005DC">
            <w:pPr>
              <w:pStyle w:val="Other10"/>
              <w:spacing w:after="0"/>
              <w:rPr>
                <w:sz w:val="46"/>
                <w:szCs w:val="46"/>
              </w:rPr>
            </w:pPr>
            <w:r>
              <w:rPr>
                <w:rFonts w:ascii="Arial Unicode MS" w:eastAsia="Arial Unicode MS" w:hAnsi="Arial Unicode MS" w:cs="Arial Unicode MS"/>
                <w:color w:val="000000"/>
                <w:sz w:val="46"/>
                <w:szCs w:val="46"/>
              </w:rPr>
              <w:t>每笔业务要进行多次交易处理，要用到多个数据文件</w:t>
            </w:r>
          </w:p>
        </w:tc>
        <w:tc>
          <w:tcPr>
            <w:tcW w:w="11050" w:type="dxa"/>
            <w:tcBorders>
              <w:top w:val="single" w:sz="4" w:space="0" w:color="auto"/>
              <w:left w:val="single" w:sz="4" w:space="0" w:color="auto"/>
            </w:tcBorders>
            <w:shd w:val="clear" w:color="auto" w:fill="FFFFFF"/>
          </w:tcPr>
          <w:p w14:paraId="60F2B2A9" w14:textId="77777777" w:rsidR="00460004" w:rsidRDefault="00460004" w:rsidP="006005DC">
            <w:pPr>
              <w:pStyle w:val="Other10"/>
              <w:spacing w:before="80" w:after="0" w:line="288" w:lineRule="auto"/>
              <w:rPr>
                <w:sz w:val="46"/>
                <w:szCs w:val="46"/>
              </w:rPr>
            </w:pPr>
            <w:r>
              <w:rPr>
                <w:rFonts w:ascii="Arial Unicode MS" w:eastAsia="Arial Unicode MS" w:hAnsi="Arial Unicode MS" w:cs="Arial Unicode MS"/>
                <w:color w:val="000000"/>
                <w:sz w:val="46"/>
                <w:szCs w:val="46"/>
              </w:rPr>
              <w:t>更快的交易处理，使用共享数据，节约了更新有关信 息的时间和成本</w:t>
            </w:r>
          </w:p>
        </w:tc>
      </w:tr>
      <w:tr w:rsidR="00460004" w14:paraId="44D71C35" w14:textId="77777777" w:rsidTr="006005DC">
        <w:tblPrEx>
          <w:tblCellMar>
            <w:top w:w="0" w:type="dxa"/>
            <w:bottom w:w="0" w:type="dxa"/>
          </w:tblCellMar>
        </w:tblPrEx>
        <w:trPr>
          <w:trHeight w:hRule="exact" w:val="1517"/>
          <w:jc w:val="center"/>
        </w:trPr>
        <w:tc>
          <w:tcPr>
            <w:tcW w:w="2880" w:type="dxa"/>
            <w:tcBorders>
              <w:top w:val="single" w:sz="4" w:space="0" w:color="auto"/>
            </w:tcBorders>
            <w:shd w:val="clear" w:color="auto" w:fill="FFFFFF"/>
            <w:vAlign w:val="center"/>
          </w:tcPr>
          <w:p w14:paraId="41B2EFC1"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财务管理</w:t>
            </w:r>
          </w:p>
        </w:tc>
        <w:tc>
          <w:tcPr>
            <w:tcW w:w="11059" w:type="dxa"/>
            <w:tcBorders>
              <w:top w:val="single" w:sz="4" w:space="0" w:color="auto"/>
              <w:left w:val="single" w:sz="4" w:space="0" w:color="auto"/>
            </w:tcBorders>
            <w:shd w:val="clear" w:color="auto" w:fill="FFFFFF"/>
          </w:tcPr>
          <w:p w14:paraId="08A4A159" w14:textId="77777777" w:rsidR="00460004" w:rsidRDefault="00460004" w:rsidP="006005DC">
            <w:pPr>
              <w:pStyle w:val="Other10"/>
              <w:spacing w:after="0" w:line="300" w:lineRule="auto"/>
              <w:rPr>
                <w:sz w:val="46"/>
                <w:szCs w:val="46"/>
              </w:rPr>
            </w:pPr>
            <w:r>
              <w:rPr>
                <w:rFonts w:ascii="Arial Unicode MS" w:eastAsia="Arial Unicode MS" w:hAnsi="Arial Unicode MS" w:cs="Arial Unicode MS"/>
                <w:color w:val="000000"/>
                <w:sz w:val="46"/>
                <w:szCs w:val="46"/>
              </w:rPr>
              <w:t>不必要的库存加大了成本，逾期的应收账款也加大了 成本</w:t>
            </w:r>
          </w:p>
        </w:tc>
        <w:tc>
          <w:tcPr>
            <w:tcW w:w="11050" w:type="dxa"/>
            <w:tcBorders>
              <w:top w:val="single" w:sz="4" w:space="0" w:color="auto"/>
              <w:left w:val="single" w:sz="4" w:space="0" w:color="auto"/>
            </w:tcBorders>
            <w:shd w:val="clear" w:color="auto" w:fill="FFFFFF"/>
          </w:tcPr>
          <w:p w14:paraId="2ECE8BD4" w14:textId="77777777" w:rsidR="00460004" w:rsidRDefault="00460004" w:rsidP="006005DC">
            <w:pPr>
              <w:pStyle w:val="Other10"/>
              <w:spacing w:before="80" w:after="0" w:line="293" w:lineRule="auto"/>
              <w:rPr>
                <w:sz w:val="46"/>
                <w:szCs w:val="46"/>
              </w:rPr>
            </w:pPr>
            <w:r>
              <w:rPr>
                <w:rFonts w:ascii="Arial Unicode MS" w:eastAsia="Arial Unicode MS" w:hAnsi="Arial Unicode MS" w:cs="Arial Unicode MS"/>
                <w:color w:val="000000"/>
                <w:sz w:val="46"/>
                <w:szCs w:val="46"/>
              </w:rPr>
              <w:t>运营情况得到改善（如减少了不必要的库存，降低了 应收账款）</w:t>
            </w:r>
          </w:p>
        </w:tc>
      </w:tr>
      <w:tr w:rsidR="00460004" w14:paraId="00044961" w14:textId="77777777" w:rsidTr="006005DC">
        <w:tblPrEx>
          <w:tblCellMar>
            <w:top w:w="0" w:type="dxa"/>
            <w:bottom w:w="0" w:type="dxa"/>
          </w:tblCellMar>
        </w:tblPrEx>
        <w:trPr>
          <w:trHeight w:hRule="exact" w:val="1526"/>
          <w:jc w:val="center"/>
        </w:trPr>
        <w:tc>
          <w:tcPr>
            <w:tcW w:w="2880" w:type="dxa"/>
            <w:tcBorders>
              <w:top w:val="single" w:sz="4" w:space="0" w:color="auto"/>
            </w:tcBorders>
            <w:shd w:val="clear" w:color="auto" w:fill="FFFFFF"/>
            <w:vAlign w:val="center"/>
          </w:tcPr>
          <w:p w14:paraId="0B61EF14"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业务流程</w:t>
            </w:r>
          </w:p>
        </w:tc>
        <w:tc>
          <w:tcPr>
            <w:tcW w:w="11059" w:type="dxa"/>
            <w:tcBorders>
              <w:top w:val="single" w:sz="4" w:space="0" w:color="auto"/>
              <w:left w:val="single" w:sz="4" w:space="0" w:color="auto"/>
            </w:tcBorders>
            <w:shd w:val="clear" w:color="auto" w:fill="FFFFFF"/>
            <w:vAlign w:val="center"/>
          </w:tcPr>
          <w:p w14:paraId="471D933A" w14:textId="77777777" w:rsidR="00460004" w:rsidRDefault="00460004" w:rsidP="006005DC">
            <w:pPr>
              <w:pStyle w:val="Other10"/>
              <w:spacing w:after="0"/>
              <w:rPr>
                <w:sz w:val="46"/>
                <w:szCs w:val="46"/>
              </w:rPr>
            </w:pPr>
            <w:r>
              <w:rPr>
                <w:rFonts w:ascii="Arial Unicode MS" w:eastAsia="Arial Unicode MS" w:hAnsi="Arial Unicode MS" w:cs="Arial Unicode MS"/>
                <w:color w:val="000000"/>
                <w:sz w:val="46"/>
                <w:szCs w:val="46"/>
              </w:rPr>
              <w:t>支离破碎的业务流程，事倍功半</w:t>
            </w:r>
          </w:p>
        </w:tc>
        <w:tc>
          <w:tcPr>
            <w:tcW w:w="11050" w:type="dxa"/>
            <w:tcBorders>
              <w:top w:val="single" w:sz="4" w:space="0" w:color="auto"/>
              <w:left w:val="single" w:sz="4" w:space="0" w:color="auto"/>
            </w:tcBorders>
            <w:shd w:val="clear" w:color="auto" w:fill="FFFFFF"/>
          </w:tcPr>
          <w:p w14:paraId="54A6046A" w14:textId="77777777" w:rsidR="00460004" w:rsidRDefault="00460004" w:rsidP="006005DC">
            <w:pPr>
              <w:pStyle w:val="Other10"/>
              <w:spacing w:before="100" w:after="0" w:line="266" w:lineRule="auto"/>
              <w:rPr>
                <w:sz w:val="46"/>
                <w:szCs w:val="46"/>
              </w:rPr>
            </w:pPr>
            <w:r>
              <w:rPr>
                <w:rFonts w:ascii="Arial Unicode MS" w:eastAsia="Arial Unicode MS" w:hAnsi="Arial Unicode MS" w:cs="Arial Unicode MS"/>
                <w:color w:val="000000"/>
                <w:sz w:val="46"/>
                <w:szCs w:val="46"/>
              </w:rPr>
              <w:t>按某种符合“最佳实践”要求的业务模型再造业务流 程，事半功倍</w:t>
            </w:r>
          </w:p>
        </w:tc>
      </w:tr>
      <w:tr w:rsidR="00460004" w14:paraId="0AC05BAE" w14:textId="77777777" w:rsidTr="006005DC">
        <w:tblPrEx>
          <w:tblCellMar>
            <w:top w:w="0" w:type="dxa"/>
            <w:bottom w:w="0" w:type="dxa"/>
          </w:tblCellMar>
        </w:tblPrEx>
        <w:trPr>
          <w:trHeight w:hRule="exact" w:val="826"/>
          <w:jc w:val="center"/>
        </w:trPr>
        <w:tc>
          <w:tcPr>
            <w:tcW w:w="2880" w:type="dxa"/>
            <w:tcBorders>
              <w:top w:val="single" w:sz="4" w:space="0" w:color="auto"/>
            </w:tcBorders>
            <w:shd w:val="clear" w:color="auto" w:fill="FFFFFF"/>
          </w:tcPr>
          <w:p w14:paraId="3F7FACCF"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工作效率</w:t>
            </w:r>
          </w:p>
        </w:tc>
        <w:tc>
          <w:tcPr>
            <w:tcW w:w="11059" w:type="dxa"/>
            <w:tcBorders>
              <w:top w:val="single" w:sz="4" w:space="0" w:color="auto"/>
              <w:left w:val="single" w:sz="4" w:space="0" w:color="auto"/>
            </w:tcBorders>
            <w:shd w:val="clear" w:color="auto" w:fill="FFFFFF"/>
          </w:tcPr>
          <w:p w14:paraId="20155F3D" w14:textId="77777777" w:rsidR="00460004" w:rsidRDefault="00460004" w:rsidP="006005DC">
            <w:pPr>
              <w:pStyle w:val="Other10"/>
              <w:spacing w:before="100" w:after="0"/>
              <w:rPr>
                <w:sz w:val="46"/>
                <w:szCs w:val="46"/>
              </w:rPr>
            </w:pPr>
            <w:r>
              <w:rPr>
                <w:rFonts w:ascii="Arial Unicode MS" w:eastAsia="Arial Unicode MS" w:hAnsi="Arial Unicode MS" w:cs="Arial Unicode MS"/>
                <w:color w:val="000000"/>
                <w:sz w:val="46"/>
                <w:szCs w:val="46"/>
              </w:rPr>
              <w:t>难以对客户和供应商做岀及时响应</w:t>
            </w:r>
          </w:p>
        </w:tc>
        <w:tc>
          <w:tcPr>
            <w:tcW w:w="11050" w:type="dxa"/>
            <w:tcBorders>
              <w:top w:val="single" w:sz="4" w:space="0" w:color="auto"/>
              <w:left w:val="single" w:sz="4" w:space="0" w:color="auto"/>
            </w:tcBorders>
            <w:shd w:val="clear" w:color="auto" w:fill="FFFFFF"/>
          </w:tcPr>
          <w:p w14:paraId="6EF366EC" w14:textId="77777777" w:rsidR="00460004" w:rsidRDefault="00460004" w:rsidP="006005DC">
            <w:pPr>
              <w:pStyle w:val="Other10"/>
              <w:spacing w:before="120" w:after="0"/>
              <w:rPr>
                <w:sz w:val="46"/>
                <w:szCs w:val="46"/>
              </w:rPr>
            </w:pPr>
            <w:r>
              <w:rPr>
                <w:rFonts w:ascii="Arial Unicode MS" w:eastAsia="Arial Unicode MS" w:hAnsi="Arial Unicode MS" w:cs="Arial Unicode MS"/>
                <w:color w:val="000000"/>
                <w:sz w:val="46"/>
                <w:szCs w:val="46"/>
              </w:rPr>
              <w:t>财务管理和客户服务都得到了改善</w:t>
            </w:r>
          </w:p>
        </w:tc>
      </w:tr>
      <w:tr w:rsidR="00460004" w14:paraId="311C0EF8" w14:textId="77777777" w:rsidTr="006005DC">
        <w:tblPrEx>
          <w:tblCellMar>
            <w:top w:w="0" w:type="dxa"/>
            <w:bottom w:w="0" w:type="dxa"/>
          </w:tblCellMar>
        </w:tblPrEx>
        <w:trPr>
          <w:trHeight w:hRule="exact" w:val="826"/>
          <w:jc w:val="center"/>
        </w:trPr>
        <w:tc>
          <w:tcPr>
            <w:tcW w:w="2880" w:type="dxa"/>
            <w:tcBorders>
              <w:top w:val="single" w:sz="4" w:space="0" w:color="auto"/>
            </w:tcBorders>
            <w:shd w:val="clear" w:color="auto" w:fill="FFFFFF"/>
          </w:tcPr>
          <w:p w14:paraId="1089E413"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供应链管理</w:t>
            </w:r>
          </w:p>
        </w:tc>
        <w:tc>
          <w:tcPr>
            <w:tcW w:w="11059" w:type="dxa"/>
            <w:tcBorders>
              <w:top w:val="single" w:sz="4" w:space="0" w:color="auto"/>
              <w:left w:val="single" w:sz="4" w:space="0" w:color="auto"/>
            </w:tcBorders>
            <w:shd w:val="clear" w:color="auto" w:fill="FFFFFF"/>
          </w:tcPr>
          <w:p w14:paraId="14FF79C8" w14:textId="77777777" w:rsidR="00460004" w:rsidRDefault="00460004" w:rsidP="006005DC">
            <w:pPr>
              <w:pStyle w:val="Other10"/>
              <w:spacing w:before="100" w:after="0"/>
              <w:rPr>
                <w:sz w:val="46"/>
                <w:szCs w:val="46"/>
              </w:rPr>
            </w:pPr>
            <w:r>
              <w:rPr>
                <w:rFonts w:ascii="Arial Unicode MS" w:eastAsia="Arial Unicode MS" w:hAnsi="Arial Unicode MS" w:cs="Arial Unicode MS"/>
                <w:color w:val="000000"/>
                <w:sz w:val="46"/>
                <w:szCs w:val="46"/>
              </w:rPr>
              <w:t>缺乏集成度</w:t>
            </w:r>
          </w:p>
        </w:tc>
        <w:tc>
          <w:tcPr>
            <w:tcW w:w="11050" w:type="dxa"/>
            <w:tcBorders>
              <w:top w:val="single" w:sz="4" w:space="0" w:color="auto"/>
              <w:left w:val="single" w:sz="4" w:space="0" w:color="auto"/>
            </w:tcBorders>
            <w:shd w:val="clear" w:color="auto" w:fill="FFFFFF"/>
          </w:tcPr>
          <w:p w14:paraId="27EFAF12" w14:textId="77777777" w:rsidR="00460004" w:rsidRDefault="00460004" w:rsidP="006005DC">
            <w:pPr>
              <w:pStyle w:val="Other10"/>
              <w:spacing w:before="120" w:after="0"/>
              <w:rPr>
                <w:sz w:val="46"/>
                <w:szCs w:val="46"/>
              </w:rPr>
            </w:pPr>
            <w:r>
              <w:rPr>
                <w:rFonts w:ascii="Arial Unicode MS" w:eastAsia="Arial Unicode MS" w:hAnsi="Arial Unicode MS" w:cs="Arial Unicode MS"/>
                <w:color w:val="000000"/>
                <w:sz w:val="46"/>
                <w:szCs w:val="46"/>
              </w:rPr>
              <w:t>与供应商和客户相连接</w:t>
            </w:r>
          </w:p>
        </w:tc>
      </w:tr>
      <w:tr w:rsidR="00460004" w14:paraId="11F1B615" w14:textId="77777777" w:rsidTr="006005DC">
        <w:tblPrEx>
          <w:tblCellMar>
            <w:top w:w="0" w:type="dxa"/>
            <w:bottom w:w="0" w:type="dxa"/>
          </w:tblCellMar>
        </w:tblPrEx>
        <w:trPr>
          <w:trHeight w:hRule="exact" w:val="835"/>
          <w:jc w:val="center"/>
        </w:trPr>
        <w:tc>
          <w:tcPr>
            <w:tcW w:w="2880" w:type="dxa"/>
            <w:tcBorders>
              <w:top w:val="single" w:sz="4" w:space="0" w:color="auto"/>
            </w:tcBorders>
            <w:shd w:val="clear" w:color="auto" w:fill="FFFFFF"/>
          </w:tcPr>
          <w:p w14:paraId="1C771A3C"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电子商务</w:t>
            </w:r>
          </w:p>
        </w:tc>
        <w:tc>
          <w:tcPr>
            <w:tcW w:w="11059" w:type="dxa"/>
            <w:tcBorders>
              <w:top w:val="single" w:sz="4" w:space="0" w:color="auto"/>
              <w:left w:val="single" w:sz="4" w:space="0" w:color="auto"/>
            </w:tcBorders>
            <w:shd w:val="clear" w:color="auto" w:fill="FFFFFF"/>
          </w:tcPr>
          <w:p w14:paraId="203636FB" w14:textId="77777777" w:rsidR="00460004" w:rsidRDefault="00460004" w:rsidP="006005DC">
            <w:pPr>
              <w:pStyle w:val="Other10"/>
              <w:spacing w:before="80" w:after="0"/>
              <w:rPr>
                <w:sz w:val="46"/>
                <w:szCs w:val="46"/>
              </w:rPr>
            </w:pPr>
            <w:r>
              <w:rPr>
                <w:rFonts w:ascii="Arial Unicode MS" w:eastAsia="Arial Unicode MS" w:hAnsi="Arial Unicode MS" w:cs="Arial Unicode MS"/>
                <w:color w:val="000000"/>
                <w:sz w:val="46"/>
                <w:szCs w:val="46"/>
              </w:rPr>
              <w:t>基于</w:t>
            </w:r>
            <w:r>
              <w:rPr>
                <w:color w:val="000000"/>
                <w:sz w:val="40"/>
                <w:szCs w:val="40"/>
              </w:rPr>
              <w:t>Web</w:t>
            </w:r>
            <w:r>
              <w:rPr>
                <w:rFonts w:ascii="Arial Unicode MS" w:eastAsia="Arial Unicode MS" w:hAnsi="Arial Unicode MS" w:cs="Arial Unicode MS"/>
                <w:color w:val="000000"/>
                <w:sz w:val="46"/>
                <w:szCs w:val="46"/>
              </w:rPr>
              <w:t>的接口支持独立系统及其组件</w:t>
            </w:r>
          </w:p>
        </w:tc>
        <w:tc>
          <w:tcPr>
            <w:tcW w:w="11050" w:type="dxa"/>
            <w:tcBorders>
              <w:top w:val="single" w:sz="4" w:space="0" w:color="auto"/>
              <w:left w:val="single" w:sz="4" w:space="0" w:color="auto"/>
            </w:tcBorders>
            <w:shd w:val="clear" w:color="auto" w:fill="FFFFFF"/>
          </w:tcPr>
          <w:p w14:paraId="5AE80416" w14:textId="77777777" w:rsidR="00460004" w:rsidRDefault="00460004" w:rsidP="006005DC">
            <w:pPr>
              <w:pStyle w:val="Other10"/>
              <w:spacing w:before="100" w:after="0"/>
              <w:rPr>
                <w:sz w:val="46"/>
                <w:szCs w:val="46"/>
              </w:rPr>
            </w:pPr>
            <w:r>
              <w:rPr>
                <w:rFonts w:ascii="Arial Unicode MS" w:eastAsia="Arial Unicode MS" w:hAnsi="Arial Unicode MS" w:cs="Arial Unicode MS"/>
                <w:color w:val="000000"/>
                <w:sz w:val="46"/>
                <w:szCs w:val="46"/>
              </w:rPr>
              <w:t>基于</w:t>
            </w:r>
            <w:r>
              <w:rPr>
                <w:color w:val="000000"/>
                <w:sz w:val="40"/>
                <w:szCs w:val="40"/>
              </w:rPr>
              <w:t>Web</w:t>
            </w:r>
            <w:r>
              <w:rPr>
                <w:rFonts w:ascii="Arial Unicode MS" w:eastAsia="Arial Unicode MS" w:hAnsi="Arial Unicode MS" w:cs="Arial Unicode MS"/>
                <w:color w:val="000000"/>
                <w:sz w:val="46"/>
                <w:szCs w:val="46"/>
              </w:rPr>
              <w:t>的接口是集成化系统的前端</w:t>
            </w:r>
          </w:p>
        </w:tc>
      </w:tr>
      <w:tr w:rsidR="00460004" w14:paraId="5B74CE34" w14:textId="77777777" w:rsidTr="006005DC">
        <w:tblPrEx>
          <w:tblCellMar>
            <w:top w:w="0" w:type="dxa"/>
            <w:bottom w:w="0" w:type="dxa"/>
          </w:tblCellMar>
        </w:tblPrEx>
        <w:trPr>
          <w:trHeight w:hRule="exact" w:val="1526"/>
          <w:jc w:val="center"/>
        </w:trPr>
        <w:tc>
          <w:tcPr>
            <w:tcW w:w="2880" w:type="dxa"/>
            <w:tcBorders>
              <w:top w:val="single" w:sz="4" w:space="0" w:color="auto"/>
            </w:tcBorders>
            <w:shd w:val="clear" w:color="auto" w:fill="FFFFFF"/>
            <w:vAlign w:val="center"/>
          </w:tcPr>
          <w:p w14:paraId="00E3014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信息</w:t>
            </w:r>
          </w:p>
        </w:tc>
        <w:tc>
          <w:tcPr>
            <w:tcW w:w="11059" w:type="dxa"/>
            <w:tcBorders>
              <w:top w:val="single" w:sz="4" w:space="0" w:color="auto"/>
              <w:left w:val="single" w:sz="4" w:space="0" w:color="auto"/>
            </w:tcBorders>
            <w:shd w:val="clear" w:color="auto" w:fill="FFFFFF"/>
          </w:tcPr>
          <w:p w14:paraId="1FB586E5" w14:textId="77777777" w:rsidR="00460004" w:rsidRDefault="00460004" w:rsidP="006005DC">
            <w:pPr>
              <w:pStyle w:val="Other10"/>
              <w:spacing w:before="80" w:after="0" w:line="288" w:lineRule="auto"/>
              <w:rPr>
                <w:sz w:val="46"/>
                <w:szCs w:val="46"/>
              </w:rPr>
            </w:pPr>
            <w:r>
              <w:rPr>
                <w:rFonts w:ascii="Arial Unicode MS" w:eastAsia="Arial Unicode MS" w:hAnsi="Arial Unicode MS" w:cs="Arial Unicode MS"/>
                <w:color w:val="000000"/>
                <w:sz w:val="46"/>
                <w:szCs w:val="46"/>
              </w:rPr>
              <w:t>缺乏完整全面的信息，难以对企业资源进行有效的监 管和控制</w:t>
            </w:r>
          </w:p>
        </w:tc>
        <w:tc>
          <w:tcPr>
            <w:tcW w:w="11050" w:type="dxa"/>
            <w:tcBorders>
              <w:top w:val="single" w:sz="4" w:space="0" w:color="auto"/>
              <w:left w:val="single" w:sz="4" w:space="0" w:color="auto"/>
            </w:tcBorders>
            <w:shd w:val="clear" w:color="auto" w:fill="FFFFFF"/>
          </w:tcPr>
          <w:p w14:paraId="1204C135" w14:textId="77777777" w:rsidR="00460004" w:rsidRDefault="00460004" w:rsidP="006005DC">
            <w:pPr>
              <w:pStyle w:val="Other10"/>
              <w:spacing w:before="80" w:after="0" w:line="300" w:lineRule="auto"/>
              <w:rPr>
                <w:sz w:val="46"/>
                <w:szCs w:val="46"/>
              </w:rPr>
            </w:pPr>
            <w:r>
              <w:rPr>
                <w:rFonts w:ascii="Arial Unicode MS" w:eastAsia="Arial Unicode MS" w:hAnsi="Arial Unicode MS" w:cs="Arial Unicode MS"/>
                <w:color w:val="000000"/>
                <w:sz w:val="46"/>
                <w:szCs w:val="46"/>
              </w:rPr>
              <w:t>允许在制订计划和进行调控时跨部门访问同样的数 据；有用信息可以被更多人访问</w:t>
            </w:r>
          </w:p>
        </w:tc>
      </w:tr>
      <w:tr w:rsidR="00460004" w14:paraId="6837FD3F" w14:textId="77777777" w:rsidTr="006005DC">
        <w:tblPrEx>
          <w:tblCellMar>
            <w:top w:w="0" w:type="dxa"/>
            <w:bottom w:w="0" w:type="dxa"/>
          </w:tblCellMar>
        </w:tblPrEx>
        <w:trPr>
          <w:trHeight w:hRule="exact" w:val="874"/>
          <w:jc w:val="center"/>
        </w:trPr>
        <w:tc>
          <w:tcPr>
            <w:tcW w:w="2880" w:type="dxa"/>
            <w:tcBorders>
              <w:top w:val="single" w:sz="4" w:space="0" w:color="auto"/>
              <w:bottom w:val="single" w:sz="4" w:space="0" w:color="auto"/>
            </w:tcBorders>
            <w:shd w:val="clear" w:color="auto" w:fill="FFFFFF"/>
          </w:tcPr>
          <w:p w14:paraId="2B178F13" w14:textId="77777777" w:rsidR="00460004" w:rsidRDefault="00460004" w:rsidP="006005DC">
            <w:pPr>
              <w:pStyle w:val="Other10"/>
              <w:spacing w:before="100" w:after="0"/>
              <w:jc w:val="center"/>
              <w:rPr>
                <w:sz w:val="46"/>
                <w:szCs w:val="46"/>
              </w:rPr>
            </w:pPr>
            <w:r>
              <w:rPr>
                <w:rFonts w:ascii="Arial Unicode MS" w:eastAsia="Arial Unicode MS" w:hAnsi="Arial Unicode MS" w:cs="Arial Unicode MS"/>
                <w:color w:val="000000"/>
                <w:sz w:val="46"/>
                <w:szCs w:val="46"/>
              </w:rPr>
              <w:t>沟通</w:t>
            </w:r>
          </w:p>
        </w:tc>
        <w:tc>
          <w:tcPr>
            <w:tcW w:w="11059" w:type="dxa"/>
            <w:tcBorders>
              <w:top w:val="single" w:sz="4" w:space="0" w:color="auto"/>
              <w:left w:val="single" w:sz="4" w:space="0" w:color="auto"/>
              <w:bottom w:val="single" w:sz="4" w:space="0" w:color="auto"/>
            </w:tcBorders>
            <w:shd w:val="clear" w:color="auto" w:fill="FFFFFF"/>
          </w:tcPr>
          <w:p w14:paraId="41D89688" w14:textId="77777777" w:rsidR="00460004" w:rsidRDefault="00460004" w:rsidP="006005DC">
            <w:pPr>
              <w:pStyle w:val="Other10"/>
              <w:spacing w:before="100" w:after="0"/>
              <w:rPr>
                <w:sz w:val="46"/>
                <w:szCs w:val="46"/>
              </w:rPr>
            </w:pPr>
            <w:r>
              <w:rPr>
                <w:rFonts w:ascii="Arial Unicode MS" w:eastAsia="Arial Unicode MS" w:hAnsi="Arial Unicode MS" w:cs="Arial Unicode MS"/>
                <w:color w:val="000000"/>
                <w:sz w:val="46"/>
                <w:szCs w:val="46"/>
              </w:rPr>
              <w:t>与供应商和客户沟通不力、无序</w:t>
            </w:r>
          </w:p>
        </w:tc>
        <w:tc>
          <w:tcPr>
            <w:tcW w:w="11050" w:type="dxa"/>
            <w:tcBorders>
              <w:top w:val="single" w:sz="4" w:space="0" w:color="auto"/>
              <w:left w:val="single" w:sz="4" w:space="0" w:color="auto"/>
              <w:bottom w:val="single" w:sz="4" w:space="0" w:color="auto"/>
            </w:tcBorders>
            <w:shd w:val="clear" w:color="auto" w:fill="FFFFFF"/>
          </w:tcPr>
          <w:p w14:paraId="2D13B5F3" w14:textId="77777777" w:rsidR="00460004" w:rsidRDefault="00460004" w:rsidP="006005DC">
            <w:pPr>
              <w:pStyle w:val="Other10"/>
              <w:spacing w:before="120" w:after="0"/>
              <w:rPr>
                <w:sz w:val="46"/>
                <w:szCs w:val="46"/>
              </w:rPr>
            </w:pPr>
            <w:r>
              <w:rPr>
                <w:rFonts w:ascii="Arial Unicode MS" w:eastAsia="Arial Unicode MS" w:hAnsi="Arial Unicode MS" w:cs="Arial Unicode MS"/>
                <w:color w:val="000000"/>
                <w:sz w:val="46"/>
                <w:szCs w:val="46"/>
              </w:rPr>
              <w:t>为供应商和客户提供了一个有序的沟通平台</w:t>
            </w:r>
          </w:p>
        </w:tc>
      </w:tr>
    </w:tbl>
    <w:p w14:paraId="46FB4F26" w14:textId="77777777" w:rsidR="00460004" w:rsidRDefault="00460004" w:rsidP="00460004">
      <w:pPr>
        <w:spacing w:after="479" w:line="1" w:lineRule="exact"/>
        <w:rPr>
          <w:lang w:eastAsia="zh-CN"/>
        </w:rPr>
      </w:pPr>
    </w:p>
    <w:p w14:paraId="321848E9" w14:textId="77777777" w:rsidR="00460004" w:rsidRDefault="00460004" w:rsidP="00460004">
      <w:pPr>
        <w:pStyle w:val="Bodytext10"/>
        <w:spacing w:after="680" w:line="283" w:lineRule="auto"/>
        <w:ind w:firstLine="1560"/>
        <w:jc w:val="both"/>
        <w:rPr>
          <w:sz w:val="62"/>
          <w:szCs w:val="62"/>
        </w:rPr>
      </w:pPr>
      <w:r>
        <w:rPr>
          <w:rFonts w:ascii="Arial" w:eastAsia="Arial" w:hAnsi="Arial" w:cs="Arial"/>
          <w:color w:val="000000"/>
          <w:sz w:val="66"/>
          <w:szCs w:val="66"/>
        </w:rPr>
        <w:t>ERP</w:t>
      </w:r>
      <w:r>
        <w:rPr>
          <w:color w:val="000000"/>
          <w:sz w:val="62"/>
          <w:szCs w:val="62"/>
        </w:rPr>
        <w:t>系统的商业投资价值体现在市场营销、生产制造、成本控制、现场服务、财务 会计等许多方面。有关对美国和瑞典两国的制造业企业进行的调查表明，</w:t>
      </w:r>
      <w:r>
        <w:rPr>
          <w:rFonts w:ascii="Arial" w:eastAsia="Arial" w:hAnsi="Arial" w:cs="Arial"/>
          <w:color w:val="000000"/>
          <w:sz w:val="66"/>
          <w:szCs w:val="66"/>
        </w:rPr>
        <w:t>ERP</w:t>
      </w:r>
      <w:r>
        <w:rPr>
          <w:color w:val="000000"/>
          <w:sz w:val="62"/>
          <w:szCs w:val="62"/>
        </w:rPr>
        <w:t>系统带来 的好处包括能够及时提供准确的信息，能够加强企业各部门之间的交流，能够改善订单 管理工作，等等（表</w:t>
      </w:r>
      <w:r>
        <w:rPr>
          <w:rFonts w:ascii="Arial" w:eastAsia="Arial" w:hAnsi="Arial" w:cs="Arial"/>
          <w:color w:val="000000"/>
          <w:sz w:val="66"/>
          <w:szCs w:val="66"/>
        </w:rPr>
        <w:t xml:space="preserve">6.4 </w:t>
      </w:r>
      <w:r>
        <w:rPr>
          <w:color w:val="000000"/>
          <w:sz w:val="62"/>
          <w:szCs w:val="62"/>
        </w:rPr>
        <w:t>）。</w:t>
      </w:r>
    </w:p>
    <w:p w14:paraId="68B1DFE5" w14:textId="77777777" w:rsidR="00460004" w:rsidRDefault="00460004" w:rsidP="00460004">
      <w:pPr>
        <w:pStyle w:val="Tablecaption10"/>
        <w:spacing w:after="0"/>
        <w:ind w:left="8861"/>
        <w:rPr>
          <w:sz w:val="48"/>
          <w:szCs w:val="48"/>
        </w:rPr>
      </w:pPr>
      <w:r>
        <w:rPr>
          <w:rFonts w:ascii="Arial Unicode MS" w:eastAsia="Arial Unicode MS" w:hAnsi="Arial Unicode MS" w:cs="Arial Unicode MS"/>
          <w:color w:val="000000"/>
          <w:sz w:val="48"/>
          <w:szCs w:val="48"/>
        </w:rPr>
        <w:t>表</w:t>
      </w:r>
      <w:r>
        <w:rPr>
          <w:b/>
          <w:bCs/>
          <w:color w:val="000000"/>
          <w:sz w:val="52"/>
          <w:szCs w:val="52"/>
        </w:rPr>
        <w:t>6.4 ERP</w:t>
      </w:r>
      <w:r>
        <w:rPr>
          <w:rFonts w:ascii="Arial Unicode MS" w:eastAsia="Arial Unicode MS" w:hAnsi="Arial Unicode MS" w:cs="Arial Unicode MS"/>
          <w:color w:val="000000"/>
          <w:sz w:val="48"/>
          <w:szCs w:val="48"/>
        </w:rPr>
        <w:t>系统的投资价值</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33"/>
        <w:gridCol w:w="8314"/>
        <w:gridCol w:w="8333"/>
      </w:tblGrid>
      <w:tr w:rsidR="00460004" w14:paraId="43AEEDF1" w14:textId="77777777" w:rsidTr="006005DC">
        <w:tblPrEx>
          <w:tblCellMar>
            <w:top w:w="0" w:type="dxa"/>
            <w:bottom w:w="0" w:type="dxa"/>
          </w:tblCellMar>
        </w:tblPrEx>
        <w:trPr>
          <w:trHeight w:hRule="exact" w:val="874"/>
          <w:jc w:val="center"/>
        </w:trPr>
        <w:tc>
          <w:tcPr>
            <w:tcW w:w="8333" w:type="dxa"/>
            <w:tcBorders>
              <w:top w:val="single" w:sz="4" w:space="0" w:color="auto"/>
            </w:tcBorders>
            <w:shd w:val="clear" w:color="auto" w:fill="FFFFFF"/>
          </w:tcPr>
          <w:p w14:paraId="0AE73873"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实施</w:t>
            </w:r>
            <w:r>
              <w:rPr>
                <w:color w:val="000000"/>
                <w:sz w:val="40"/>
                <w:szCs w:val="40"/>
              </w:rPr>
              <w:t>ERP</w:t>
            </w:r>
            <w:r>
              <w:rPr>
                <w:rFonts w:ascii="Arial Unicode MS" w:eastAsia="Arial Unicode MS" w:hAnsi="Arial Unicode MS" w:cs="Arial Unicode MS"/>
                <w:color w:val="000000"/>
                <w:sz w:val="46"/>
                <w:szCs w:val="46"/>
              </w:rPr>
              <w:t>系统之后</w:t>
            </w:r>
          </w:p>
        </w:tc>
        <w:tc>
          <w:tcPr>
            <w:tcW w:w="8314" w:type="dxa"/>
            <w:tcBorders>
              <w:top w:val="single" w:sz="4" w:space="0" w:color="auto"/>
              <w:left w:val="single" w:sz="4" w:space="0" w:color="auto"/>
            </w:tcBorders>
            <w:shd w:val="clear" w:color="auto" w:fill="FFFFFF"/>
          </w:tcPr>
          <w:p w14:paraId="636D489A" w14:textId="77777777" w:rsidR="00460004" w:rsidRDefault="00460004"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瑞典平均值*</w:t>
            </w:r>
          </w:p>
        </w:tc>
        <w:tc>
          <w:tcPr>
            <w:tcW w:w="8333" w:type="dxa"/>
            <w:tcBorders>
              <w:top w:val="single" w:sz="4" w:space="0" w:color="auto"/>
              <w:left w:val="single" w:sz="4" w:space="0" w:color="auto"/>
            </w:tcBorders>
            <w:shd w:val="clear" w:color="auto" w:fill="FFFFFF"/>
          </w:tcPr>
          <w:p w14:paraId="728717F4" w14:textId="77777777" w:rsidR="00460004" w:rsidRDefault="00460004"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美国平均值*</w:t>
            </w:r>
          </w:p>
        </w:tc>
      </w:tr>
      <w:tr w:rsidR="00460004" w14:paraId="26EAA094" w14:textId="77777777" w:rsidTr="006005DC">
        <w:tblPrEx>
          <w:tblCellMar>
            <w:top w:w="0" w:type="dxa"/>
            <w:bottom w:w="0" w:type="dxa"/>
          </w:tblCellMar>
        </w:tblPrEx>
        <w:trPr>
          <w:trHeight w:hRule="exact" w:val="835"/>
          <w:jc w:val="center"/>
        </w:trPr>
        <w:tc>
          <w:tcPr>
            <w:tcW w:w="8333" w:type="dxa"/>
            <w:tcBorders>
              <w:top w:val="single" w:sz="4" w:space="0" w:color="auto"/>
            </w:tcBorders>
            <w:shd w:val="clear" w:color="auto" w:fill="FFFFFF"/>
          </w:tcPr>
          <w:p w14:paraId="28EB0B99"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加快了信息响应时间</w:t>
            </w:r>
          </w:p>
        </w:tc>
        <w:tc>
          <w:tcPr>
            <w:tcW w:w="8314" w:type="dxa"/>
            <w:tcBorders>
              <w:top w:val="single" w:sz="4" w:space="0" w:color="auto"/>
              <w:left w:val="single" w:sz="4" w:space="0" w:color="auto"/>
            </w:tcBorders>
            <w:shd w:val="clear" w:color="auto" w:fill="FFFFFF"/>
          </w:tcPr>
          <w:p w14:paraId="5C28A647" w14:textId="77777777" w:rsidR="00460004" w:rsidRDefault="00460004" w:rsidP="006005DC">
            <w:pPr>
              <w:pStyle w:val="Other10"/>
              <w:spacing w:before="180" w:after="0"/>
              <w:jc w:val="center"/>
              <w:rPr>
                <w:sz w:val="40"/>
                <w:szCs w:val="40"/>
              </w:rPr>
            </w:pPr>
            <w:r>
              <w:rPr>
                <w:color w:val="000000"/>
                <w:sz w:val="40"/>
                <w:szCs w:val="40"/>
              </w:rPr>
              <w:t>3.81</w:t>
            </w:r>
          </w:p>
        </w:tc>
        <w:tc>
          <w:tcPr>
            <w:tcW w:w="8333" w:type="dxa"/>
            <w:tcBorders>
              <w:top w:val="single" w:sz="4" w:space="0" w:color="auto"/>
              <w:left w:val="single" w:sz="4" w:space="0" w:color="auto"/>
            </w:tcBorders>
            <w:shd w:val="clear" w:color="auto" w:fill="FFFFFF"/>
          </w:tcPr>
          <w:p w14:paraId="1E7FC664" w14:textId="77777777" w:rsidR="00460004" w:rsidRDefault="00460004" w:rsidP="006005DC">
            <w:pPr>
              <w:pStyle w:val="Other10"/>
              <w:spacing w:before="200" w:after="0"/>
              <w:jc w:val="center"/>
              <w:rPr>
                <w:sz w:val="40"/>
                <w:szCs w:val="40"/>
              </w:rPr>
            </w:pPr>
            <w:r>
              <w:rPr>
                <w:color w:val="000000"/>
                <w:sz w:val="40"/>
                <w:szCs w:val="40"/>
              </w:rPr>
              <w:t>3.51</w:t>
            </w:r>
          </w:p>
        </w:tc>
      </w:tr>
      <w:tr w:rsidR="00460004" w14:paraId="315C2688" w14:textId="77777777" w:rsidTr="006005DC">
        <w:tblPrEx>
          <w:tblCellMar>
            <w:top w:w="0" w:type="dxa"/>
            <w:bottom w:w="0" w:type="dxa"/>
          </w:tblCellMar>
        </w:tblPrEx>
        <w:trPr>
          <w:trHeight w:hRule="exact" w:val="816"/>
          <w:jc w:val="center"/>
        </w:trPr>
        <w:tc>
          <w:tcPr>
            <w:tcW w:w="8333" w:type="dxa"/>
            <w:tcBorders>
              <w:top w:val="single" w:sz="4" w:space="0" w:color="auto"/>
            </w:tcBorders>
            <w:shd w:val="clear" w:color="auto" w:fill="FFFFFF"/>
          </w:tcPr>
          <w:p w14:paraId="121F14BA" w14:textId="77777777" w:rsidR="00460004" w:rsidRDefault="00460004" w:rsidP="006005DC">
            <w:pPr>
              <w:pStyle w:val="Other10"/>
              <w:spacing w:before="100" w:after="0"/>
              <w:jc w:val="center"/>
              <w:rPr>
                <w:sz w:val="46"/>
                <w:szCs w:val="46"/>
              </w:rPr>
            </w:pPr>
            <w:r>
              <w:rPr>
                <w:rFonts w:ascii="Arial Unicode MS" w:eastAsia="Arial Unicode MS" w:hAnsi="Arial Unicode MS" w:cs="Arial Unicode MS"/>
                <w:color w:val="000000"/>
                <w:sz w:val="46"/>
                <w:szCs w:val="46"/>
              </w:rPr>
              <w:t>加强了企业内部交流</w:t>
            </w:r>
          </w:p>
        </w:tc>
        <w:tc>
          <w:tcPr>
            <w:tcW w:w="8314" w:type="dxa"/>
            <w:tcBorders>
              <w:top w:val="single" w:sz="4" w:space="0" w:color="auto"/>
              <w:left w:val="single" w:sz="4" w:space="0" w:color="auto"/>
            </w:tcBorders>
            <w:shd w:val="clear" w:color="auto" w:fill="FFFFFF"/>
          </w:tcPr>
          <w:p w14:paraId="4D6AD792" w14:textId="77777777" w:rsidR="00460004" w:rsidRDefault="00460004" w:rsidP="006005DC">
            <w:pPr>
              <w:pStyle w:val="Other10"/>
              <w:spacing w:before="180" w:after="0"/>
              <w:jc w:val="center"/>
              <w:rPr>
                <w:sz w:val="40"/>
                <w:szCs w:val="40"/>
              </w:rPr>
            </w:pPr>
            <w:r>
              <w:rPr>
                <w:color w:val="000000"/>
                <w:sz w:val="40"/>
                <w:szCs w:val="40"/>
              </w:rPr>
              <w:t>3.55</w:t>
            </w:r>
          </w:p>
        </w:tc>
        <w:tc>
          <w:tcPr>
            <w:tcW w:w="8333" w:type="dxa"/>
            <w:tcBorders>
              <w:top w:val="single" w:sz="4" w:space="0" w:color="auto"/>
              <w:left w:val="single" w:sz="4" w:space="0" w:color="auto"/>
            </w:tcBorders>
            <w:shd w:val="clear" w:color="auto" w:fill="FFFFFF"/>
          </w:tcPr>
          <w:p w14:paraId="16DCD821" w14:textId="77777777" w:rsidR="00460004" w:rsidRDefault="00460004" w:rsidP="006005DC">
            <w:pPr>
              <w:pStyle w:val="Other10"/>
              <w:spacing w:before="180" w:after="0"/>
              <w:jc w:val="center"/>
              <w:rPr>
                <w:sz w:val="40"/>
                <w:szCs w:val="40"/>
              </w:rPr>
            </w:pPr>
            <w:r>
              <w:rPr>
                <w:color w:val="000000"/>
                <w:sz w:val="40"/>
                <w:szCs w:val="40"/>
              </w:rPr>
              <w:t>3.49</w:t>
            </w:r>
          </w:p>
        </w:tc>
      </w:tr>
      <w:tr w:rsidR="00460004" w14:paraId="30C90980" w14:textId="77777777" w:rsidTr="006005DC">
        <w:tblPrEx>
          <w:tblCellMar>
            <w:top w:w="0" w:type="dxa"/>
            <w:bottom w:w="0" w:type="dxa"/>
          </w:tblCellMar>
        </w:tblPrEx>
        <w:trPr>
          <w:trHeight w:hRule="exact" w:val="835"/>
          <w:jc w:val="center"/>
        </w:trPr>
        <w:tc>
          <w:tcPr>
            <w:tcW w:w="8333" w:type="dxa"/>
            <w:tcBorders>
              <w:top w:val="single" w:sz="4" w:space="0" w:color="auto"/>
            </w:tcBorders>
            <w:shd w:val="clear" w:color="auto" w:fill="FFFFFF"/>
          </w:tcPr>
          <w:p w14:paraId="373F0041"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lastRenderedPageBreak/>
              <w:t>改善了订单管理工作/订单周期</w:t>
            </w:r>
          </w:p>
        </w:tc>
        <w:tc>
          <w:tcPr>
            <w:tcW w:w="8314" w:type="dxa"/>
            <w:tcBorders>
              <w:top w:val="single" w:sz="4" w:space="0" w:color="auto"/>
              <w:left w:val="single" w:sz="4" w:space="0" w:color="auto"/>
            </w:tcBorders>
            <w:shd w:val="clear" w:color="auto" w:fill="FFFFFF"/>
          </w:tcPr>
          <w:p w14:paraId="06F99715" w14:textId="77777777" w:rsidR="00460004" w:rsidRDefault="00460004" w:rsidP="006005DC">
            <w:pPr>
              <w:pStyle w:val="Other10"/>
              <w:spacing w:before="200" w:after="0"/>
              <w:jc w:val="center"/>
              <w:rPr>
                <w:sz w:val="40"/>
                <w:szCs w:val="40"/>
              </w:rPr>
            </w:pPr>
            <w:r>
              <w:rPr>
                <w:color w:val="000000"/>
                <w:sz w:val="40"/>
                <w:szCs w:val="40"/>
              </w:rPr>
              <w:t>3.37</w:t>
            </w:r>
          </w:p>
        </w:tc>
        <w:tc>
          <w:tcPr>
            <w:tcW w:w="8333" w:type="dxa"/>
            <w:tcBorders>
              <w:top w:val="single" w:sz="4" w:space="0" w:color="auto"/>
              <w:left w:val="single" w:sz="4" w:space="0" w:color="auto"/>
            </w:tcBorders>
            <w:shd w:val="clear" w:color="auto" w:fill="FFFFFF"/>
          </w:tcPr>
          <w:p w14:paraId="3025AF76" w14:textId="77777777" w:rsidR="00460004" w:rsidRDefault="00460004" w:rsidP="006005DC">
            <w:pPr>
              <w:pStyle w:val="Other10"/>
              <w:spacing w:before="200" w:after="0"/>
              <w:jc w:val="center"/>
              <w:rPr>
                <w:sz w:val="40"/>
                <w:szCs w:val="40"/>
              </w:rPr>
            </w:pPr>
            <w:r>
              <w:rPr>
                <w:color w:val="000000"/>
                <w:sz w:val="40"/>
                <w:szCs w:val="40"/>
              </w:rPr>
              <w:t>3.25</w:t>
            </w:r>
          </w:p>
        </w:tc>
      </w:tr>
      <w:tr w:rsidR="00460004" w14:paraId="5D1D51CD" w14:textId="77777777" w:rsidTr="006005DC">
        <w:tblPrEx>
          <w:tblCellMar>
            <w:top w:w="0" w:type="dxa"/>
            <w:bottom w:w="0" w:type="dxa"/>
          </w:tblCellMar>
        </w:tblPrEx>
        <w:trPr>
          <w:trHeight w:hRule="exact" w:val="826"/>
          <w:jc w:val="center"/>
        </w:trPr>
        <w:tc>
          <w:tcPr>
            <w:tcW w:w="8333" w:type="dxa"/>
            <w:tcBorders>
              <w:top w:val="single" w:sz="4" w:space="0" w:color="auto"/>
            </w:tcBorders>
            <w:shd w:val="clear" w:color="auto" w:fill="FFFFFF"/>
          </w:tcPr>
          <w:p w14:paraId="2B7E3FDA" w14:textId="77777777" w:rsidR="00460004" w:rsidRDefault="00460004" w:rsidP="006005DC">
            <w:pPr>
              <w:pStyle w:val="Other10"/>
              <w:spacing w:before="100" w:after="0"/>
              <w:jc w:val="center"/>
              <w:rPr>
                <w:sz w:val="46"/>
                <w:szCs w:val="46"/>
              </w:rPr>
            </w:pPr>
            <w:r>
              <w:rPr>
                <w:rFonts w:ascii="Arial Unicode MS" w:eastAsia="Arial Unicode MS" w:hAnsi="Arial Unicode MS" w:cs="Arial Unicode MS"/>
                <w:color w:val="000000"/>
                <w:sz w:val="46"/>
                <w:szCs w:val="46"/>
              </w:rPr>
              <w:t>缩短了财务结算周期</w:t>
            </w:r>
          </w:p>
        </w:tc>
        <w:tc>
          <w:tcPr>
            <w:tcW w:w="8314" w:type="dxa"/>
            <w:tcBorders>
              <w:top w:val="single" w:sz="4" w:space="0" w:color="auto"/>
              <w:left w:val="single" w:sz="4" w:space="0" w:color="auto"/>
            </w:tcBorders>
            <w:shd w:val="clear" w:color="auto" w:fill="FFFFFF"/>
          </w:tcPr>
          <w:p w14:paraId="25646B8F" w14:textId="77777777" w:rsidR="00460004" w:rsidRDefault="00460004" w:rsidP="006005DC">
            <w:pPr>
              <w:pStyle w:val="Other10"/>
              <w:spacing w:before="200" w:after="0"/>
              <w:jc w:val="center"/>
              <w:rPr>
                <w:sz w:val="40"/>
                <w:szCs w:val="40"/>
              </w:rPr>
            </w:pPr>
            <w:r>
              <w:rPr>
                <w:color w:val="000000"/>
                <w:sz w:val="40"/>
                <w:szCs w:val="40"/>
              </w:rPr>
              <w:t>3.36</w:t>
            </w:r>
          </w:p>
        </w:tc>
        <w:tc>
          <w:tcPr>
            <w:tcW w:w="8333" w:type="dxa"/>
            <w:tcBorders>
              <w:top w:val="single" w:sz="4" w:space="0" w:color="auto"/>
              <w:left w:val="single" w:sz="4" w:space="0" w:color="auto"/>
            </w:tcBorders>
            <w:shd w:val="clear" w:color="auto" w:fill="FFFFFF"/>
          </w:tcPr>
          <w:p w14:paraId="187F0CDE" w14:textId="77777777" w:rsidR="00460004" w:rsidRDefault="00460004" w:rsidP="006005DC">
            <w:pPr>
              <w:pStyle w:val="Other10"/>
              <w:spacing w:before="200" w:after="0"/>
              <w:jc w:val="center"/>
              <w:rPr>
                <w:sz w:val="40"/>
                <w:szCs w:val="40"/>
              </w:rPr>
            </w:pPr>
            <w:r>
              <w:rPr>
                <w:color w:val="000000"/>
                <w:sz w:val="40"/>
                <w:szCs w:val="40"/>
              </w:rPr>
              <w:t>3.17</w:t>
            </w:r>
          </w:p>
        </w:tc>
      </w:tr>
      <w:tr w:rsidR="00460004" w14:paraId="38A4C862" w14:textId="77777777" w:rsidTr="006005DC">
        <w:tblPrEx>
          <w:tblCellMar>
            <w:top w:w="0" w:type="dxa"/>
            <w:bottom w:w="0" w:type="dxa"/>
          </w:tblCellMar>
        </w:tblPrEx>
        <w:trPr>
          <w:trHeight w:hRule="exact" w:val="826"/>
          <w:jc w:val="center"/>
        </w:trPr>
        <w:tc>
          <w:tcPr>
            <w:tcW w:w="8333" w:type="dxa"/>
            <w:tcBorders>
              <w:top w:val="single" w:sz="4" w:space="0" w:color="auto"/>
            </w:tcBorders>
            <w:shd w:val="clear" w:color="auto" w:fill="FFFFFF"/>
          </w:tcPr>
          <w:p w14:paraId="48D8054E" w14:textId="77777777" w:rsidR="00460004" w:rsidRDefault="00460004" w:rsidP="006005DC">
            <w:pPr>
              <w:pStyle w:val="Other10"/>
              <w:spacing w:before="80" w:after="0"/>
              <w:jc w:val="center"/>
              <w:rPr>
                <w:sz w:val="46"/>
                <w:szCs w:val="46"/>
              </w:rPr>
            </w:pPr>
            <w:r>
              <w:rPr>
                <w:rFonts w:ascii="Arial Unicode MS" w:eastAsia="Arial Unicode MS" w:hAnsi="Arial Unicode MS" w:cs="Arial Unicode MS"/>
                <w:color w:val="000000"/>
                <w:sz w:val="46"/>
                <w:szCs w:val="46"/>
              </w:rPr>
              <w:t>改善了与客户的交流</w:t>
            </w:r>
          </w:p>
        </w:tc>
        <w:tc>
          <w:tcPr>
            <w:tcW w:w="8314" w:type="dxa"/>
            <w:tcBorders>
              <w:top w:val="single" w:sz="4" w:space="0" w:color="auto"/>
              <w:left w:val="single" w:sz="4" w:space="0" w:color="auto"/>
            </w:tcBorders>
            <w:shd w:val="clear" w:color="auto" w:fill="FFFFFF"/>
          </w:tcPr>
          <w:p w14:paraId="22506764" w14:textId="77777777" w:rsidR="00460004" w:rsidRDefault="00460004" w:rsidP="006005DC">
            <w:pPr>
              <w:pStyle w:val="Other10"/>
              <w:spacing w:before="180" w:after="0"/>
              <w:jc w:val="center"/>
              <w:rPr>
                <w:sz w:val="40"/>
                <w:szCs w:val="40"/>
              </w:rPr>
            </w:pPr>
            <w:r>
              <w:rPr>
                <w:color w:val="000000"/>
                <w:sz w:val="40"/>
                <w:szCs w:val="40"/>
              </w:rPr>
              <w:t>2.87</w:t>
            </w:r>
          </w:p>
        </w:tc>
        <w:tc>
          <w:tcPr>
            <w:tcW w:w="8333" w:type="dxa"/>
            <w:tcBorders>
              <w:top w:val="single" w:sz="4" w:space="0" w:color="auto"/>
              <w:left w:val="single" w:sz="4" w:space="0" w:color="auto"/>
            </w:tcBorders>
            <w:shd w:val="clear" w:color="auto" w:fill="FFFFFF"/>
          </w:tcPr>
          <w:p w14:paraId="019B29F2" w14:textId="77777777" w:rsidR="00460004" w:rsidRDefault="00460004" w:rsidP="006005DC">
            <w:pPr>
              <w:pStyle w:val="Other10"/>
              <w:spacing w:before="180" w:after="0"/>
              <w:jc w:val="center"/>
              <w:rPr>
                <w:sz w:val="40"/>
                <w:szCs w:val="40"/>
              </w:rPr>
            </w:pPr>
            <w:r>
              <w:rPr>
                <w:color w:val="000000"/>
                <w:sz w:val="40"/>
                <w:szCs w:val="40"/>
              </w:rPr>
              <w:t>2.92</w:t>
            </w:r>
          </w:p>
        </w:tc>
      </w:tr>
      <w:tr w:rsidR="00460004" w14:paraId="506D2216" w14:textId="77777777" w:rsidTr="006005DC">
        <w:tblPrEx>
          <w:tblCellMar>
            <w:top w:w="0" w:type="dxa"/>
            <w:bottom w:w="0" w:type="dxa"/>
          </w:tblCellMar>
        </w:tblPrEx>
        <w:trPr>
          <w:trHeight w:hRule="exact" w:val="826"/>
          <w:jc w:val="center"/>
        </w:trPr>
        <w:tc>
          <w:tcPr>
            <w:tcW w:w="8333" w:type="dxa"/>
            <w:tcBorders>
              <w:top w:val="single" w:sz="4" w:space="0" w:color="auto"/>
            </w:tcBorders>
            <w:shd w:val="clear" w:color="auto" w:fill="FFFFFF"/>
          </w:tcPr>
          <w:p w14:paraId="24A83C88"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发货更准时</w:t>
            </w:r>
          </w:p>
        </w:tc>
        <w:tc>
          <w:tcPr>
            <w:tcW w:w="8314" w:type="dxa"/>
            <w:tcBorders>
              <w:top w:val="single" w:sz="4" w:space="0" w:color="auto"/>
              <w:left w:val="single" w:sz="4" w:space="0" w:color="auto"/>
            </w:tcBorders>
            <w:shd w:val="clear" w:color="auto" w:fill="FFFFFF"/>
          </w:tcPr>
          <w:p w14:paraId="6527060B" w14:textId="77777777" w:rsidR="00460004" w:rsidRDefault="00460004" w:rsidP="006005DC">
            <w:pPr>
              <w:pStyle w:val="Other10"/>
              <w:spacing w:before="180" w:after="0"/>
              <w:jc w:val="center"/>
              <w:rPr>
                <w:sz w:val="40"/>
                <w:szCs w:val="40"/>
              </w:rPr>
            </w:pPr>
            <w:r>
              <w:rPr>
                <w:color w:val="000000"/>
                <w:sz w:val="40"/>
                <w:szCs w:val="40"/>
              </w:rPr>
              <w:t>2.82</w:t>
            </w:r>
          </w:p>
        </w:tc>
        <w:tc>
          <w:tcPr>
            <w:tcW w:w="8333" w:type="dxa"/>
            <w:tcBorders>
              <w:top w:val="single" w:sz="4" w:space="0" w:color="auto"/>
              <w:left w:val="single" w:sz="4" w:space="0" w:color="auto"/>
            </w:tcBorders>
            <w:shd w:val="clear" w:color="auto" w:fill="FFFFFF"/>
          </w:tcPr>
          <w:p w14:paraId="251FCFA1" w14:textId="77777777" w:rsidR="00460004" w:rsidRDefault="00460004" w:rsidP="006005DC">
            <w:pPr>
              <w:pStyle w:val="Other10"/>
              <w:spacing w:before="180" w:after="0"/>
              <w:jc w:val="center"/>
              <w:rPr>
                <w:sz w:val="40"/>
                <w:szCs w:val="40"/>
              </w:rPr>
            </w:pPr>
            <w:r>
              <w:rPr>
                <w:color w:val="000000"/>
                <w:sz w:val="40"/>
                <w:szCs w:val="40"/>
              </w:rPr>
              <w:t>2.83</w:t>
            </w:r>
          </w:p>
        </w:tc>
      </w:tr>
      <w:tr w:rsidR="00460004" w14:paraId="08F4EB15" w14:textId="77777777" w:rsidTr="006005DC">
        <w:tblPrEx>
          <w:tblCellMar>
            <w:top w:w="0" w:type="dxa"/>
            <w:bottom w:w="0" w:type="dxa"/>
          </w:tblCellMar>
        </w:tblPrEx>
        <w:trPr>
          <w:trHeight w:hRule="exact" w:val="816"/>
          <w:jc w:val="center"/>
        </w:trPr>
        <w:tc>
          <w:tcPr>
            <w:tcW w:w="8333" w:type="dxa"/>
            <w:tcBorders>
              <w:top w:val="single" w:sz="4" w:space="0" w:color="auto"/>
            </w:tcBorders>
            <w:shd w:val="clear" w:color="auto" w:fill="FFFFFF"/>
          </w:tcPr>
          <w:p w14:paraId="05C19497"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改善了与供应商的交流</w:t>
            </w:r>
          </w:p>
        </w:tc>
        <w:tc>
          <w:tcPr>
            <w:tcW w:w="8314" w:type="dxa"/>
            <w:tcBorders>
              <w:top w:val="single" w:sz="4" w:space="0" w:color="auto"/>
              <w:left w:val="single" w:sz="4" w:space="0" w:color="auto"/>
            </w:tcBorders>
            <w:shd w:val="clear" w:color="auto" w:fill="FFFFFF"/>
          </w:tcPr>
          <w:p w14:paraId="6E6E1C3A" w14:textId="77777777" w:rsidR="00460004" w:rsidRDefault="00460004" w:rsidP="006005DC">
            <w:pPr>
              <w:pStyle w:val="Other10"/>
              <w:spacing w:before="180" w:after="0"/>
              <w:jc w:val="center"/>
              <w:rPr>
                <w:sz w:val="40"/>
                <w:szCs w:val="40"/>
              </w:rPr>
            </w:pPr>
            <w:r>
              <w:rPr>
                <w:color w:val="000000"/>
                <w:sz w:val="40"/>
                <w:szCs w:val="40"/>
              </w:rPr>
              <w:t>2.78</w:t>
            </w:r>
          </w:p>
        </w:tc>
        <w:tc>
          <w:tcPr>
            <w:tcW w:w="8333" w:type="dxa"/>
            <w:tcBorders>
              <w:top w:val="single" w:sz="4" w:space="0" w:color="auto"/>
              <w:left w:val="single" w:sz="4" w:space="0" w:color="auto"/>
            </w:tcBorders>
            <w:shd w:val="clear" w:color="auto" w:fill="FFFFFF"/>
          </w:tcPr>
          <w:p w14:paraId="113DBFD4" w14:textId="77777777" w:rsidR="00460004" w:rsidRDefault="00460004" w:rsidP="006005DC">
            <w:pPr>
              <w:pStyle w:val="Other10"/>
              <w:spacing w:before="200" w:after="0"/>
              <w:jc w:val="center"/>
              <w:rPr>
                <w:sz w:val="40"/>
                <w:szCs w:val="40"/>
              </w:rPr>
            </w:pPr>
            <w:r>
              <w:rPr>
                <w:color w:val="000000"/>
                <w:sz w:val="40"/>
                <w:szCs w:val="40"/>
              </w:rPr>
              <w:t>2.81</w:t>
            </w:r>
          </w:p>
        </w:tc>
      </w:tr>
      <w:tr w:rsidR="00460004" w14:paraId="55FA2F51" w14:textId="77777777" w:rsidTr="006005DC">
        <w:tblPrEx>
          <w:tblCellMar>
            <w:top w:w="0" w:type="dxa"/>
            <w:bottom w:w="0" w:type="dxa"/>
          </w:tblCellMar>
        </w:tblPrEx>
        <w:trPr>
          <w:trHeight w:hRule="exact" w:val="835"/>
          <w:jc w:val="center"/>
        </w:trPr>
        <w:tc>
          <w:tcPr>
            <w:tcW w:w="8333" w:type="dxa"/>
            <w:tcBorders>
              <w:top w:val="single" w:sz="4" w:space="0" w:color="auto"/>
            </w:tcBorders>
            <w:shd w:val="clear" w:color="auto" w:fill="FFFFFF"/>
          </w:tcPr>
          <w:p w14:paraId="36EB278C" w14:textId="77777777" w:rsidR="00460004" w:rsidRDefault="00460004"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减少了直接运营成本</w:t>
            </w:r>
          </w:p>
        </w:tc>
        <w:tc>
          <w:tcPr>
            <w:tcW w:w="8314" w:type="dxa"/>
            <w:tcBorders>
              <w:top w:val="single" w:sz="4" w:space="0" w:color="auto"/>
              <w:left w:val="single" w:sz="4" w:space="0" w:color="auto"/>
            </w:tcBorders>
            <w:shd w:val="clear" w:color="auto" w:fill="FFFFFF"/>
          </w:tcPr>
          <w:p w14:paraId="7658F20F" w14:textId="77777777" w:rsidR="00460004" w:rsidRDefault="00460004" w:rsidP="006005DC">
            <w:pPr>
              <w:pStyle w:val="Other10"/>
              <w:spacing w:before="200" w:after="0"/>
              <w:jc w:val="center"/>
              <w:rPr>
                <w:sz w:val="40"/>
                <w:szCs w:val="40"/>
              </w:rPr>
            </w:pPr>
            <w:r>
              <w:rPr>
                <w:color w:val="000000"/>
                <w:sz w:val="40"/>
                <w:szCs w:val="40"/>
              </w:rPr>
              <w:t>2.74</w:t>
            </w:r>
          </w:p>
        </w:tc>
        <w:tc>
          <w:tcPr>
            <w:tcW w:w="8333" w:type="dxa"/>
            <w:tcBorders>
              <w:top w:val="single" w:sz="4" w:space="0" w:color="auto"/>
              <w:left w:val="single" w:sz="4" w:space="0" w:color="auto"/>
            </w:tcBorders>
            <w:shd w:val="clear" w:color="auto" w:fill="FFFFFF"/>
          </w:tcPr>
          <w:p w14:paraId="4D4B1F3C" w14:textId="77777777" w:rsidR="00460004" w:rsidRDefault="00460004" w:rsidP="006005DC">
            <w:pPr>
              <w:pStyle w:val="Other10"/>
              <w:spacing w:before="200" w:after="0"/>
              <w:jc w:val="center"/>
              <w:rPr>
                <w:sz w:val="40"/>
                <w:szCs w:val="40"/>
              </w:rPr>
            </w:pPr>
            <w:r>
              <w:rPr>
                <w:color w:val="000000"/>
                <w:sz w:val="40"/>
                <w:szCs w:val="40"/>
              </w:rPr>
              <w:t>2.32</w:t>
            </w:r>
          </w:p>
        </w:tc>
      </w:tr>
      <w:tr w:rsidR="00460004" w14:paraId="0586B490" w14:textId="77777777" w:rsidTr="006005DC">
        <w:tblPrEx>
          <w:tblCellMar>
            <w:top w:w="0" w:type="dxa"/>
            <w:bottom w:w="0" w:type="dxa"/>
          </w:tblCellMar>
        </w:tblPrEx>
        <w:trPr>
          <w:trHeight w:hRule="exact" w:val="854"/>
          <w:jc w:val="center"/>
        </w:trPr>
        <w:tc>
          <w:tcPr>
            <w:tcW w:w="8333" w:type="dxa"/>
            <w:tcBorders>
              <w:top w:val="single" w:sz="4" w:space="0" w:color="auto"/>
              <w:bottom w:val="single" w:sz="4" w:space="0" w:color="auto"/>
            </w:tcBorders>
            <w:shd w:val="clear" w:color="auto" w:fill="FFFFFF"/>
          </w:tcPr>
          <w:p w14:paraId="79F60D31"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降低了库存水平</w:t>
            </w:r>
          </w:p>
        </w:tc>
        <w:tc>
          <w:tcPr>
            <w:tcW w:w="8314" w:type="dxa"/>
            <w:tcBorders>
              <w:top w:val="single" w:sz="4" w:space="0" w:color="auto"/>
              <w:left w:val="single" w:sz="4" w:space="0" w:color="auto"/>
              <w:bottom w:val="single" w:sz="4" w:space="0" w:color="auto"/>
            </w:tcBorders>
            <w:shd w:val="clear" w:color="auto" w:fill="FFFFFF"/>
          </w:tcPr>
          <w:p w14:paraId="6F64F7AD" w14:textId="77777777" w:rsidR="00460004" w:rsidRDefault="00460004" w:rsidP="006005DC">
            <w:pPr>
              <w:pStyle w:val="Other10"/>
              <w:spacing w:before="180" w:after="0"/>
              <w:jc w:val="center"/>
              <w:rPr>
                <w:sz w:val="40"/>
                <w:szCs w:val="40"/>
              </w:rPr>
            </w:pPr>
            <w:r>
              <w:rPr>
                <w:color w:val="000000"/>
                <w:sz w:val="40"/>
                <w:szCs w:val="40"/>
              </w:rPr>
              <w:t>2.60</w:t>
            </w:r>
          </w:p>
        </w:tc>
        <w:tc>
          <w:tcPr>
            <w:tcW w:w="8333" w:type="dxa"/>
            <w:tcBorders>
              <w:top w:val="single" w:sz="4" w:space="0" w:color="auto"/>
              <w:left w:val="single" w:sz="4" w:space="0" w:color="auto"/>
              <w:bottom w:val="single" w:sz="4" w:space="0" w:color="auto"/>
            </w:tcBorders>
            <w:shd w:val="clear" w:color="auto" w:fill="FFFFFF"/>
          </w:tcPr>
          <w:p w14:paraId="0F7E90D3" w14:textId="77777777" w:rsidR="00460004" w:rsidRDefault="00460004" w:rsidP="006005DC">
            <w:pPr>
              <w:pStyle w:val="Other10"/>
              <w:spacing w:before="180" w:after="0"/>
              <w:jc w:val="center"/>
              <w:rPr>
                <w:sz w:val="40"/>
                <w:szCs w:val="40"/>
              </w:rPr>
            </w:pPr>
            <w:r>
              <w:rPr>
                <w:color w:val="000000"/>
                <w:sz w:val="40"/>
                <w:szCs w:val="40"/>
              </w:rPr>
              <w:t>2.70</w:t>
            </w:r>
          </w:p>
        </w:tc>
      </w:tr>
    </w:tbl>
    <w:p w14:paraId="1BC9BDD9" w14:textId="77777777" w:rsidR="00460004" w:rsidRDefault="00460004" w:rsidP="00460004">
      <w:pPr>
        <w:pStyle w:val="Tablecaption10"/>
        <w:spacing w:after="100"/>
        <w:jc w:val="distribute"/>
        <w:rPr>
          <w:sz w:val="46"/>
          <w:szCs w:val="46"/>
        </w:rPr>
      </w:pPr>
      <w:r>
        <w:rPr>
          <w:rFonts w:ascii="Arial Unicode MS" w:eastAsia="Arial Unicode MS" w:hAnsi="Arial Unicode MS" w:cs="Arial Unicode MS"/>
          <w:color w:val="000000"/>
          <w:sz w:val="46"/>
          <w:szCs w:val="46"/>
        </w:rPr>
        <w:t>*表示评分办法：</w:t>
      </w:r>
      <w:r>
        <w:rPr>
          <w:color w:val="000000"/>
        </w:rPr>
        <w:t xml:space="preserve">1 </w:t>
      </w:r>
      <w:r>
        <w:rPr>
          <w:rFonts w:ascii="Arial Unicode MS" w:eastAsia="Arial Unicode MS" w:hAnsi="Arial Unicode MS" w:cs="Arial Unicode MS"/>
          <w:color w:val="000000"/>
          <w:sz w:val="46"/>
          <w:szCs w:val="46"/>
        </w:rPr>
        <w:t>（不重要）到</w:t>
      </w:r>
      <w:r>
        <w:rPr>
          <w:color w:val="000000"/>
        </w:rPr>
        <w:t xml:space="preserve">5 </w:t>
      </w:r>
      <w:r>
        <w:rPr>
          <w:rFonts w:ascii="Arial Unicode MS" w:eastAsia="Arial Unicode MS" w:hAnsi="Arial Unicode MS" w:cs="Arial Unicode MS"/>
          <w:color w:val="000000"/>
          <w:sz w:val="46"/>
          <w:szCs w:val="46"/>
        </w:rPr>
        <w:t>（非常重要）</w:t>
      </w:r>
    </w:p>
    <w:p w14:paraId="2584F6E4" w14:textId="77777777" w:rsidR="00460004" w:rsidRDefault="00460004" w:rsidP="00460004">
      <w:pPr>
        <w:pStyle w:val="Tablecaption10"/>
        <w:spacing w:after="0"/>
        <w:ind w:left="893"/>
        <w:rPr>
          <w:sz w:val="46"/>
          <w:szCs w:val="46"/>
        </w:rPr>
        <w:sectPr w:rsidR="00460004">
          <w:headerReference w:type="even" r:id="rId21"/>
          <w:headerReference w:type="default" r:id="rId22"/>
          <w:footerReference w:type="even" r:id="rId23"/>
          <w:footerReference w:type="default" r:id="rId24"/>
          <w:pgSz w:w="30269" w:h="31680"/>
          <w:pgMar w:top="528" w:right="2327" w:bottom="0" w:left="2317" w:header="0" w:footer="3" w:gutter="0"/>
          <w:cols w:space="720"/>
          <w:noEndnote/>
          <w:docGrid w:linePitch="360"/>
        </w:sectPr>
      </w:pPr>
      <w:r>
        <w:rPr>
          <w:rFonts w:ascii="Arial Unicode MS" w:eastAsia="Arial Unicode MS" w:hAnsi="Arial Unicode MS" w:cs="Arial Unicode MS"/>
          <w:color w:val="000000"/>
          <w:sz w:val="46"/>
          <w:szCs w:val="46"/>
        </w:rPr>
        <w:t>资料来源：</w:t>
      </w:r>
      <w:r>
        <w:rPr>
          <w:color w:val="000000"/>
        </w:rPr>
        <w:t xml:space="preserve">Mabert </w:t>
      </w:r>
      <w:r>
        <w:rPr>
          <w:rFonts w:ascii="Arial Unicode MS" w:eastAsia="Arial Unicode MS" w:hAnsi="Arial Unicode MS" w:cs="Arial Unicode MS"/>
          <w:color w:val="000000"/>
          <w:sz w:val="46"/>
          <w:szCs w:val="46"/>
        </w:rPr>
        <w:t>等（</w:t>
      </w:r>
      <w:r>
        <w:rPr>
          <w:color w:val="000000"/>
        </w:rPr>
        <w:t xml:space="preserve">2000 </w:t>
      </w:r>
      <w:r>
        <w:rPr>
          <w:rFonts w:ascii="Arial Unicode MS" w:eastAsia="Arial Unicode MS" w:hAnsi="Arial Unicode MS" w:cs="Arial Unicode MS"/>
          <w:color w:val="000000"/>
          <w:sz w:val="46"/>
          <w:szCs w:val="46"/>
        </w:rPr>
        <w:t xml:space="preserve">）； </w:t>
      </w:r>
      <w:r>
        <w:rPr>
          <w:color w:val="000000"/>
        </w:rPr>
        <w:t xml:space="preserve">Olhager </w:t>
      </w:r>
      <w:r>
        <w:rPr>
          <w:rFonts w:ascii="Arial Unicode MS" w:eastAsia="Arial Unicode MS" w:hAnsi="Arial Unicode MS" w:cs="Arial Unicode MS"/>
          <w:color w:val="000000"/>
          <w:sz w:val="46"/>
          <w:szCs w:val="46"/>
        </w:rPr>
        <w:t xml:space="preserve">和 </w:t>
      </w:r>
      <w:r>
        <w:rPr>
          <w:color w:val="000000"/>
        </w:rPr>
        <w:t xml:space="preserve">Selldin </w:t>
      </w:r>
      <w:r>
        <w:rPr>
          <w:rFonts w:ascii="Arial Unicode MS" w:eastAsia="Arial Unicode MS" w:hAnsi="Arial Unicode MS" w:cs="Arial Unicode MS"/>
          <w:color w:val="000000"/>
          <w:sz w:val="46"/>
          <w:szCs w:val="46"/>
        </w:rPr>
        <w:t xml:space="preserve">（ </w:t>
      </w:r>
      <w:r>
        <w:rPr>
          <w:color w:val="000000"/>
        </w:rPr>
        <w:t xml:space="preserve">2003 </w:t>
      </w:r>
      <w:r>
        <w:rPr>
          <w:rFonts w:ascii="Arial Unicode MS" w:eastAsia="Arial Unicode MS" w:hAnsi="Arial Unicode MS" w:cs="Arial Unicode MS"/>
          <w:color w:val="000000"/>
          <w:sz w:val="46"/>
          <w:szCs w:val="46"/>
        </w:rPr>
        <w:t>）</w:t>
      </w:r>
    </w:p>
    <w:p w14:paraId="7900401F" w14:textId="77777777" w:rsidR="00460004" w:rsidRDefault="00460004" w:rsidP="00460004">
      <w:pPr>
        <w:pStyle w:val="Bodytext10"/>
        <w:spacing w:after="0" w:line="283" w:lineRule="auto"/>
        <w:ind w:firstLine="1340"/>
        <w:jc w:val="both"/>
        <w:rPr>
          <w:sz w:val="62"/>
          <w:szCs w:val="62"/>
        </w:rPr>
      </w:pPr>
      <w:r>
        <w:rPr>
          <w:color w:val="000000"/>
          <w:sz w:val="62"/>
          <w:szCs w:val="62"/>
        </w:rPr>
        <w:lastRenderedPageBreak/>
        <w:t>在销售方面，效率的提高使企业有能力给出更低的报价、缩短谈判预热时间和从整 体上对客户需求做出更迅速的响应。在生产制造方面，多种工序相互配合意味着更快的 产品设计和生产。在现场服务方面，客户的服务历史数据和零件的保修记录随时可查， 服务收费准确可信。供应商可以更早地拿到物料货款，因为应付账款系统准时且精确。 总之，从客户订单到销售和服务，企业的整体运营水平得到了优化。表</w:t>
      </w:r>
      <w:r>
        <w:rPr>
          <w:rFonts w:ascii="Arial" w:eastAsia="Arial" w:hAnsi="Arial" w:cs="Arial"/>
          <w:color w:val="000000"/>
          <w:sz w:val="66"/>
          <w:szCs w:val="66"/>
        </w:rPr>
        <w:t>6-4</w:t>
      </w:r>
      <w:r>
        <w:rPr>
          <w:color w:val="000000"/>
          <w:sz w:val="62"/>
          <w:szCs w:val="62"/>
        </w:rPr>
        <w:t>中提到的商 业优点是对一些正在实施</w:t>
      </w:r>
      <w:r>
        <w:rPr>
          <w:rFonts w:ascii="Arial" w:eastAsia="Arial" w:hAnsi="Arial" w:cs="Arial"/>
          <w:color w:val="000000"/>
          <w:sz w:val="66"/>
          <w:szCs w:val="66"/>
        </w:rPr>
        <w:t>ERP</w:t>
      </w:r>
      <w:r>
        <w:rPr>
          <w:color w:val="000000"/>
          <w:sz w:val="62"/>
          <w:szCs w:val="62"/>
        </w:rPr>
        <w:t>系统的企业做过案例分析之后总结出来的。</w:t>
      </w:r>
    </w:p>
    <w:p w14:paraId="19A8E76A" w14:textId="77777777" w:rsidR="00460004" w:rsidRDefault="00460004" w:rsidP="00460004">
      <w:pPr>
        <w:pStyle w:val="Bodytext10"/>
        <w:spacing w:after="640" w:line="283" w:lineRule="auto"/>
        <w:ind w:firstLine="1340"/>
        <w:jc w:val="both"/>
        <w:rPr>
          <w:sz w:val="62"/>
          <w:szCs w:val="62"/>
        </w:rPr>
      </w:pPr>
      <w:r>
        <w:rPr>
          <w:color w:val="000000"/>
          <w:sz w:val="62"/>
          <w:szCs w:val="62"/>
        </w:rPr>
        <w:t>表</w:t>
      </w:r>
      <w:r>
        <w:rPr>
          <w:rFonts w:ascii="Arial" w:eastAsia="Arial" w:hAnsi="Arial" w:cs="Arial"/>
          <w:color w:val="000000"/>
          <w:sz w:val="66"/>
          <w:szCs w:val="66"/>
        </w:rPr>
        <w:t>6-5</w:t>
      </w:r>
      <w:r>
        <w:rPr>
          <w:color w:val="000000"/>
          <w:sz w:val="62"/>
          <w:szCs w:val="62"/>
        </w:rPr>
        <w:t xml:space="preserve">列出了 </w:t>
      </w:r>
      <w:r>
        <w:rPr>
          <w:rFonts w:ascii="Arial" w:eastAsia="Arial" w:hAnsi="Arial" w:cs="Arial"/>
          <w:color w:val="000000"/>
          <w:sz w:val="66"/>
          <w:szCs w:val="66"/>
        </w:rPr>
        <w:t>ERP</w:t>
      </w:r>
      <w:r>
        <w:rPr>
          <w:color w:val="000000"/>
          <w:sz w:val="62"/>
          <w:szCs w:val="62"/>
        </w:rPr>
        <w:t>系统几个显而易见的商业投资价值点，如降低了库存水平、发货 更为准时和缩短了财务结算周期等。除了可以用数字计算出来的收益，如采购成本的降 低和产量的提高以外，</w:t>
      </w:r>
      <w:r>
        <w:rPr>
          <w:rFonts w:ascii="Arial" w:eastAsia="Arial" w:hAnsi="Arial" w:cs="Arial"/>
          <w:color w:val="000000"/>
          <w:sz w:val="66"/>
          <w:szCs w:val="66"/>
        </w:rPr>
        <w:t>ERP</w:t>
      </w:r>
      <w:r>
        <w:rPr>
          <w:color w:val="000000"/>
          <w:sz w:val="62"/>
          <w:szCs w:val="62"/>
        </w:rPr>
        <w:t>系统还能给企业带来一些不那么容易精确计算出来的收益， 如销售量和利润的增加、利润率的提高、生产效率的提高等。</w:t>
      </w:r>
      <w:r>
        <w:rPr>
          <w:rFonts w:ascii="Arial" w:eastAsia="Arial" w:hAnsi="Arial" w:cs="Arial"/>
          <w:color w:val="000000"/>
          <w:sz w:val="66"/>
          <w:szCs w:val="66"/>
        </w:rPr>
        <w:t>ERP</w:t>
      </w:r>
      <w:r>
        <w:rPr>
          <w:color w:val="000000"/>
          <w:sz w:val="62"/>
          <w:szCs w:val="62"/>
        </w:rPr>
        <w:t>系统能够加快业务流 程、缩短生产周期、减少业务流程中诸如信用核查之类的成本开支。</w:t>
      </w:r>
    </w:p>
    <w:p w14:paraId="7FC2949C" w14:textId="77777777" w:rsidR="00460004" w:rsidRDefault="00460004" w:rsidP="00460004">
      <w:pPr>
        <w:pStyle w:val="Tablecaption10"/>
        <w:spacing w:after="0"/>
        <w:ind w:left="8294"/>
        <w:rPr>
          <w:sz w:val="48"/>
          <w:szCs w:val="48"/>
        </w:rPr>
      </w:pPr>
      <w:r>
        <w:rPr>
          <w:rFonts w:ascii="Arial Unicode MS" w:eastAsia="Arial Unicode MS" w:hAnsi="Arial Unicode MS" w:cs="Arial Unicode MS"/>
          <w:color w:val="000000"/>
          <w:sz w:val="48"/>
          <w:szCs w:val="48"/>
        </w:rPr>
        <w:t>表</w:t>
      </w:r>
      <w:r>
        <w:rPr>
          <w:b/>
          <w:bCs/>
          <w:color w:val="000000"/>
          <w:sz w:val="52"/>
          <w:szCs w:val="52"/>
        </w:rPr>
        <w:t>6.5 ERP</w:t>
      </w:r>
      <w:r>
        <w:rPr>
          <w:rFonts w:ascii="Arial Unicode MS" w:eastAsia="Arial Unicode MS" w:hAnsi="Arial Unicode MS" w:cs="Arial Unicode MS"/>
          <w:color w:val="000000"/>
          <w:sz w:val="48"/>
          <w:szCs w:val="48"/>
        </w:rPr>
        <w:t>系统的商业投资价值</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68"/>
        <w:gridCol w:w="17040"/>
      </w:tblGrid>
      <w:tr w:rsidR="00460004" w14:paraId="498CB5A6" w14:textId="77777777" w:rsidTr="006005DC">
        <w:tblPrEx>
          <w:tblCellMar>
            <w:top w:w="0" w:type="dxa"/>
            <w:bottom w:w="0" w:type="dxa"/>
          </w:tblCellMar>
        </w:tblPrEx>
        <w:trPr>
          <w:trHeight w:hRule="exact" w:val="1133"/>
          <w:jc w:val="center"/>
        </w:trPr>
        <w:tc>
          <w:tcPr>
            <w:tcW w:w="7968" w:type="dxa"/>
            <w:tcBorders>
              <w:top w:val="single" w:sz="4" w:space="0" w:color="auto"/>
            </w:tcBorders>
            <w:shd w:val="clear" w:color="auto" w:fill="FFFFFF"/>
            <w:vAlign w:val="center"/>
          </w:tcPr>
          <w:p w14:paraId="66CC3355"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实施</w:t>
            </w:r>
            <w:r>
              <w:rPr>
                <w:color w:val="000000"/>
                <w:sz w:val="40"/>
                <w:szCs w:val="40"/>
              </w:rPr>
              <w:t>ERP</w:t>
            </w:r>
            <w:r>
              <w:rPr>
                <w:rFonts w:ascii="Arial Unicode MS" w:eastAsia="Arial Unicode MS" w:hAnsi="Arial Unicode MS" w:cs="Arial Unicode MS"/>
                <w:color w:val="000000"/>
                <w:sz w:val="46"/>
                <w:szCs w:val="46"/>
              </w:rPr>
              <w:t>系统之后</w:t>
            </w:r>
          </w:p>
        </w:tc>
        <w:tc>
          <w:tcPr>
            <w:tcW w:w="17040" w:type="dxa"/>
            <w:tcBorders>
              <w:top w:val="single" w:sz="4" w:space="0" w:color="auto"/>
              <w:left w:val="single" w:sz="4" w:space="0" w:color="auto"/>
            </w:tcBorders>
            <w:shd w:val="clear" w:color="auto" w:fill="FFFFFF"/>
            <w:vAlign w:val="center"/>
          </w:tcPr>
          <w:p w14:paraId="42DA3E16"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案例</w:t>
            </w:r>
          </w:p>
        </w:tc>
      </w:tr>
      <w:tr w:rsidR="00460004" w14:paraId="78C70952" w14:textId="77777777" w:rsidTr="006005DC">
        <w:tblPrEx>
          <w:tblCellMar>
            <w:top w:w="0" w:type="dxa"/>
            <w:bottom w:w="0" w:type="dxa"/>
          </w:tblCellMar>
        </w:tblPrEx>
        <w:trPr>
          <w:trHeight w:hRule="exact" w:val="1526"/>
          <w:jc w:val="center"/>
        </w:trPr>
        <w:tc>
          <w:tcPr>
            <w:tcW w:w="7968" w:type="dxa"/>
            <w:tcBorders>
              <w:top w:val="single" w:sz="4" w:space="0" w:color="auto"/>
            </w:tcBorders>
            <w:shd w:val="clear" w:color="auto" w:fill="FFFFFF"/>
            <w:vAlign w:val="center"/>
          </w:tcPr>
          <w:p w14:paraId="36216B1C"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加快了信息响应时间</w:t>
            </w:r>
          </w:p>
        </w:tc>
        <w:tc>
          <w:tcPr>
            <w:tcW w:w="17040" w:type="dxa"/>
            <w:tcBorders>
              <w:top w:val="single" w:sz="4" w:space="0" w:color="auto"/>
              <w:left w:val="single" w:sz="4" w:space="0" w:color="auto"/>
            </w:tcBorders>
            <w:shd w:val="clear" w:color="auto" w:fill="FFFFFF"/>
          </w:tcPr>
          <w:p w14:paraId="3B16E7CA" w14:textId="77777777" w:rsidR="00460004" w:rsidRDefault="00460004" w:rsidP="006005DC">
            <w:pPr>
              <w:pStyle w:val="Other10"/>
              <w:spacing w:after="0" w:line="307" w:lineRule="auto"/>
              <w:rPr>
                <w:sz w:val="46"/>
                <w:szCs w:val="46"/>
              </w:rPr>
            </w:pPr>
            <w:r>
              <w:rPr>
                <w:color w:val="000000"/>
                <w:sz w:val="40"/>
                <w:szCs w:val="40"/>
              </w:rPr>
              <w:t>IBM</w:t>
            </w:r>
            <w:r>
              <w:rPr>
                <w:rFonts w:ascii="Arial Unicode MS" w:eastAsia="Arial Unicode MS" w:hAnsi="Arial Unicode MS" w:cs="Arial Unicode MS"/>
                <w:color w:val="000000"/>
                <w:sz w:val="46"/>
                <w:szCs w:val="46"/>
              </w:rPr>
              <w:t>存储产品部门：对客户收费查询的响应时间从原来的</w:t>
            </w:r>
            <w:r>
              <w:rPr>
                <w:color w:val="000000"/>
                <w:sz w:val="40"/>
                <w:szCs w:val="40"/>
              </w:rPr>
              <w:t>15</w:t>
            </w:r>
            <w:r>
              <w:rPr>
                <w:rFonts w:ascii="Arial Unicode MS" w:eastAsia="Arial Unicode MS" w:hAnsi="Arial Unicode MS" w:cs="Arial Unicode MS"/>
                <w:color w:val="000000"/>
                <w:sz w:val="40"/>
                <w:szCs w:val="40"/>
              </w:rPr>
              <w:t>〜</w:t>
            </w:r>
            <w:r>
              <w:rPr>
                <w:color w:val="000000"/>
                <w:sz w:val="40"/>
                <w:szCs w:val="40"/>
              </w:rPr>
              <w:t>20</w:t>
            </w:r>
            <w:r>
              <w:rPr>
                <w:rFonts w:ascii="Arial Unicode MS" w:eastAsia="Arial Unicode MS" w:hAnsi="Arial Unicode MS" w:cs="Arial Unicode MS"/>
                <w:color w:val="000000"/>
                <w:sz w:val="46"/>
                <w:szCs w:val="46"/>
              </w:rPr>
              <w:t>分钟缩短为立刻知 道结果</w:t>
            </w:r>
          </w:p>
        </w:tc>
      </w:tr>
      <w:tr w:rsidR="00460004" w14:paraId="18935197" w14:textId="77777777" w:rsidTr="006005DC">
        <w:tblPrEx>
          <w:tblCellMar>
            <w:top w:w="0" w:type="dxa"/>
            <w:bottom w:w="0" w:type="dxa"/>
          </w:tblCellMar>
        </w:tblPrEx>
        <w:trPr>
          <w:trHeight w:hRule="exact" w:val="2266"/>
          <w:jc w:val="center"/>
        </w:trPr>
        <w:tc>
          <w:tcPr>
            <w:tcW w:w="7968" w:type="dxa"/>
            <w:tcBorders>
              <w:top w:val="single" w:sz="4" w:space="0" w:color="auto"/>
            </w:tcBorders>
            <w:shd w:val="clear" w:color="auto" w:fill="FFFFFF"/>
            <w:vAlign w:val="center"/>
          </w:tcPr>
          <w:p w14:paraId="06BD7FEF"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增强了企业内部的交流</w:t>
            </w:r>
          </w:p>
        </w:tc>
        <w:tc>
          <w:tcPr>
            <w:tcW w:w="17040" w:type="dxa"/>
            <w:tcBorders>
              <w:top w:val="single" w:sz="4" w:space="0" w:color="auto"/>
              <w:left w:val="single" w:sz="4" w:space="0" w:color="auto"/>
            </w:tcBorders>
            <w:shd w:val="clear" w:color="auto" w:fill="FFFFFF"/>
          </w:tcPr>
          <w:p w14:paraId="2EE1B217" w14:textId="77777777" w:rsidR="00460004" w:rsidRDefault="00460004" w:rsidP="006005DC">
            <w:pPr>
              <w:pStyle w:val="Other10"/>
              <w:spacing w:before="80" w:after="0" w:line="288" w:lineRule="auto"/>
              <w:rPr>
                <w:sz w:val="46"/>
                <w:szCs w:val="46"/>
              </w:rPr>
            </w:pPr>
            <w:r>
              <w:rPr>
                <w:rFonts w:ascii="Arial Unicode MS" w:eastAsia="Arial Unicode MS" w:hAnsi="Arial Unicode MS" w:cs="Arial Unicode MS"/>
                <w:color w:val="000000"/>
                <w:sz w:val="46"/>
                <w:szCs w:val="46"/>
              </w:rPr>
              <w:t>波音航空航天公司：简化了业务流程</w:t>
            </w:r>
          </w:p>
          <w:p w14:paraId="2379F406" w14:textId="77777777" w:rsidR="00460004" w:rsidRDefault="00460004" w:rsidP="006005DC">
            <w:pPr>
              <w:pStyle w:val="Other10"/>
              <w:spacing w:after="0" w:line="288" w:lineRule="auto"/>
              <w:rPr>
                <w:sz w:val="46"/>
                <w:szCs w:val="46"/>
              </w:rPr>
            </w:pPr>
            <w:r>
              <w:rPr>
                <w:rFonts w:ascii="Arial Unicode MS" w:eastAsia="Arial Unicode MS" w:hAnsi="Arial Unicode MS" w:cs="Arial Unicode MS"/>
                <w:color w:val="000000"/>
                <w:sz w:val="46"/>
                <w:szCs w:val="46"/>
              </w:rPr>
              <w:t>欧文斯-科宁</w:t>
            </w:r>
            <w:r>
              <w:rPr>
                <w:rFonts w:ascii="Arial Unicode MS" w:eastAsia="Arial Unicode MS" w:hAnsi="Arial Unicode MS" w:cs="Arial Unicode MS"/>
                <w:color w:val="000000"/>
                <w:sz w:val="40"/>
                <w:szCs w:val="40"/>
              </w:rPr>
              <w:t>(</w:t>
            </w:r>
            <w:r>
              <w:rPr>
                <w:color w:val="000000"/>
                <w:sz w:val="40"/>
                <w:szCs w:val="40"/>
              </w:rPr>
              <w:t>Owens Coming )</w:t>
            </w:r>
            <w:r>
              <w:rPr>
                <w:rFonts w:ascii="Arial Unicode MS" w:eastAsia="Arial Unicode MS" w:hAnsi="Arial Unicode MS" w:cs="Arial Unicode MS"/>
                <w:color w:val="000000"/>
                <w:sz w:val="46"/>
                <w:szCs w:val="46"/>
              </w:rPr>
              <w:t>公司：内部协调程度得到了提高 迪堡</w:t>
            </w:r>
            <w:r>
              <w:rPr>
                <w:rFonts w:ascii="Arial Unicode MS" w:eastAsia="Arial Unicode MS" w:hAnsi="Arial Unicode MS" w:cs="Arial Unicode MS"/>
                <w:color w:val="000000"/>
                <w:sz w:val="40"/>
                <w:szCs w:val="40"/>
              </w:rPr>
              <w:t>(</w:t>
            </w:r>
            <w:r>
              <w:rPr>
                <w:color w:val="000000"/>
                <w:sz w:val="40"/>
                <w:szCs w:val="40"/>
              </w:rPr>
              <w:t>Diebold )</w:t>
            </w:r>
            <w:r>
              <w:rPr>
                <w:rFonts w:ascii="Arial Unicode MS" w:eastAsia="Arial Unicode MS" w:hAnsi="Arial Unicode MS" w:cs="Arial Unicode MS"/>
                <w:color w:val="000000"/>
                <w:sz w:val="46"/>
                <w:szCs w:val="46"/>
              </w:rPr>
              <w:t>公司:企业上下可以实时访问有关数据</w:t>
            </w:r>
          </w:p>
        </w:tc>
      </w:tr>
      <w:tr w:rsidR="00460004" w14:paraId="0964EEBA" w14:textId="77777777" w:rsidTr="006005DC">
        <w:tblPrEx>
          <w:tblCellMar>
            <w:top w:w="0" w:type="dxa"/>
            <w:bottom w:w="0" w:type="dxa"/>
          </w:tblCellMar>
        </w:tblPrEx>
        <w:trPr>
          <w:trHeight w:hRule="exact" w:val="3782"/>
          <w:jc w:val="center"/>
        </w:trPr>
        <w:tc>
          <w:tcPr>
            <w:tcW w:w="7968" w:type="dxa"/>
            <w:tcBorders>
              <w:top w:val="single" w:sz="4" w:space="0" w:color="auto"/>
            </w:tcBorders>
            <w:shd w:val="clear" w:color="auto" w:fill="FFFFFF"/>
            <w:vAlign w:val="center"/>
          </w:tcPr>
          <w:p w14:paraId="66ADC54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改善了订单管理工作/订单周期</w:t>
            </w:r>
          </w:p>
        </w:tc>
        <w:tc>
          <w:tcPr>
            <w:tcW w:w="17040" w:type="dxa"/>
            <w:tcBorders>
              <w:top w:val="single" w:sz="4" w:space="0" w:color="auto"/>
              <w:left w:val="single" w:sz="4" w:space="0" w:color="auto"/>
            </w:tcBorders>
            <w:shd w:val="clear" w:color="auto" w:fill="FFFFFF"/>
          </w:tcPr>
          <w:p w14:paraId="337704B3" w14:textId="77777777" w:rsidR="00460004" w:rsidRDefault="00460004" w:rsidP="006005DC">
            <w:pPr>
              <w:pStyle w:val="Other10"/>
              <w:spacing w:after="0" w:line="310" w:lineRule="auto"/>
              <w:rPr>
                <w:sz w:val="46"/>
                <w:szCs w:val="46"/>
              </w:rPr>
            </w:pPr>
            <w:r>
              <w:rPr>
                <w:rFonts w:ascii="Arial Unicode MS" w:eastAsia="Arial Unicode MS" w:hAnsi="Arial Unicode MS" w:cs="Arial Unicode MS"/>
                <w:color w:val="000000"/>
                <w:sz w:val="46"/>
                <w:szCs w:val="46"/>
              </w:rPr>
              <w:t>日本富士</w:t>
            </w:r>
            <w:r>
              <w:rPr>
                <w:rFonts w:ascii="Arial Unicode MS" w:eastAsia="Arial Unicode MS" w:hAnsi="Arial Unicode MS" w:cs="Arial Unicode MS"/>
                <w:color w:val="000000"/>
                <w:sz w:val="40"/>
                <w:szCs w:val="40"/>
              </w:rPr>
              <w:t>(</w:t>
            </w:r>
            <w:r>
              <w:rPr>
                <w:color w:val="000000"/>
                <w:sz w:val="40"/>
                <w:szCs w:val="40"/>
              </w:rPr>
              <w:t>Fijitsu)</w:t>
            </w:r>
            <w:r>
              <w:rPr>
                <w:rFonts w:ascii="Arial Unicode MS" w:eastAsia="Arial Unicode MS" w:hAnsi="Arial Unicode MS" w:cs="Arial Unicode MS"/>
                <w:color w:val="000000"/>
                <w:sz w:val="46"/>
                <w:szCs w:val="46"/>
              </w:rPr>
              <w:t>公司：报价准备周期从原来的</w:t>
            </w:r>
            <w:r>
              <w:rPr>
                <w:color w:val="000000"/>
                <w:sz w:val="40"/>
                <w:szCs w:val="40"/>
              </w:rPr>
              <w:t>20</w:t>
            </w:r>
            <w:r>
              <w:rPr>
                <w:rFonts w:ascii="Arial Unicode MS" w:eastAsia="Arial Unicode MS" w:hAnsi="Arial Unicode MS" w:cs="Arial Unicode MS"/>
                <w:color w:val="000000"/>
                <w:sz w:val="46"/>
                <w:szCs w:val="46"/>
              </w:rPr>
              <w:t>天缩短到</w:t>
            </w:r>
            <w:r>
              <w:rPr>
                <w:color w:val="000000"/>
                <w:sz w:val="40"/>
                <w:szCs w:val="40"/>
              </w:rPr>
              <w:t>2</w:t>
            </w:r>
            <w:r>
              <w:rPr>
                <w:rFonts w:ascii="Arial Unicode MS" w:eastAsia="Arial Unicode MS" w:hAnsi="Arial Unicode MS" w:cs="Arial Unicode MS"/>
                <w:color w:val="000000"/>
                <w:sz w:val="46"/>
                <w:szCs w:val="46"/>
              </w:rPr>
              <w:t xml:space="preserve">天，缩短了 </w:t>
            </w:r>
            <w:r>
              <w:rPr>
                <w:color w:val="000000"/>
                <w:sz w:val="40"/>
                <w:szCs w:val="40"/>
              </w:rPr>
              <w:t>90%</w:t>
            </w:r>
            <w:r>
              <w:rPr>
                <w:rFonts w:ascii="Arial Unicode MS" w:eastAsia="Arial Unicode MS" w:hAnsi="Arial Unicode MS" w:cs="Arial Unicode MS"/>
                <w:color w:val="000000"/>
                <w:sz w:val="46"/>
                <w:szCs w:val="46"/>
              </w:rPr>
              <w:t>的 时间</w:t>
            </w:r>
          </w:p>
          <w:p w14:paraId="77FC05D0" w14:textId="77777777" w:rsidR="00460004" w:rsidRDefault="00460004" w:rsidP="006005DC">
            <w:pPr>
              <w:pStyle w:val="Other10"/>
              <w:spacing w:after="120"/>
              <w:rPr>
                <w:sz w:val="46"/>
                <w:szCs w:val="46"/>
              </w:rPr>
            </w:pPr>
            <w:r>
              <w:rPr>
                <w:rFonts w:ascii="Arial Unicode MS" w:eastAsia="Arial Unicode MS" w:hAnsi="Arial Unicode MS" w:cs="Arial Unicode MS"/>
                <w:color w:val="000000"/>
                <w:sz w:val="46"/>
                <w:szCs w:val="46"/>
              </w:rPr>
              <w:t>万耐特</w:t>
            </w:r>
            <w:r>
              <w:rPr>
                <w:rFonts w:ascii="Arial Unicode MS" w:eastAsia="Arial Unicode MS" w:hAnsi="Arial Unicode MS" w:cs="Arial Unicode MS"/>
                <w:color w:val="000000"/>
                <w:sz w:val="40"/>
                <w:szCs w:val="40"/>
              </w:rPr>
              <w:t>(</w:t>
            </w:r>
            <w:r>
              <w:rPr>
                <w:color w:val="000000"/>
                <w:sz w:val="40"/>
                <w:szCs w:val="40"/>
              </w:rPr>
              <w:t>Valenite )</w:t>
            </w:r>
            <w:r>
              <w:rPr>
                <w:rFonts w:ascii="Arial Unicode MS" w:eastAsia="Arial Unicode MS" w:hAnsi="Arial Unicode MS" w:cs="Arial Unicode MS"/>
                <w:color w:val="000000"/>
                <w:sz w:val="46"/>
                <w:szCs w:val="46"/>
              </w:rPr>
              <w:t>公司：订单处理更快、更准确</w:t>
            </w:r>
          </w:p>
          <w:p w14:paraId="1A780502" w14:textId="77777777" w:rsidR="00460004" w:rsidRDefault="00460004" w:rsidP="006005DC">
            <w:pPr>
              <w:pStyle w:val="Other10"/>
              <w:spacing w:after="0" w:line="307" w:lineRule="auto"/>
              <w:rPr>
                <w:sz w:val="46"/>
                <w:szCs w:val="46"/>
              </w:rPr>
            </w:pPr>
            <w:r>
              <w:rPr>
                <w:color w:val="000000"/>
                <w:sz w:val="40"/>
                <w:szCs w:val="40"/>
              </w:rPr>
              <w:t>IBM</w:t>
            </w:r>
            <w:r>
              <w:rPr>
                <w:rFonts w:ascii="Arial Unicode MS" w:eastAsia="Arial Unicode MS" w:hAnsi="Arial Unicode MS" w:cs="Arial Unicode MS"/>
                <w:color w:val="000000"/>
                <w:sz w:val="46"/>
                <w:szCs w:val="46"/>
              </w:rPr>
              <w:t>存储产品公司：从收到订单开始算起的信用核查时间从原来的</w:t>
            </w:r>
            <w:r>
              <w:rPr>
                <w:color w:val="000000"/>
                <w:sz w:val="40"/>
                <w:szCs w:val="40"/>
              </w:rPr>
              <w:t>15</w:t>
            </w:r>
            <w:r>
              <w:rPr>
                <w:rFonts w:ascii="Arial Unicode MS" w:eastAsia="Arial Unicode MS" w:hAnsi="Arial Unicode MS" w:cs="Arial Unicode MS"/>
                <w:color w:val="000000"/>
                <w:sz w:val="40"/>
                <w:szCs w:val="40"/>
              </w:rPr>
              <w:t>〜</w:t>
            </w:r>
            <w:r>
              <w:rPr>
                <w:color w:val="000000"/>
                <w:sz w:val="40"/>
                <w:szCs w:val="40"/>
              </w:rPr>
              <w:t>20</w:t>
            </w:r>
            <w:r>
              <w:rPr>
                <w:rFonts w:ascii="Arial Unicode MS" w:eastAsia="Arial Unicode MS" w:hAnsi="Arial Unicode MS" w:cs="Arial Unicode MS"/>
                <w:color w:val="000000"/>
                <w:sz w:val="46"/>
                <w:szCs w:val="46"/>
              </w:rPr>
              <w:t>分钟缩短 为立刻知道结果</w:t>
            </w:r>
          </w:p>
        </w:tc>
      </w:tr>
      <w:tr w:rsidR="00460004" w14:paraId="39E56182" w14:textId="77777777" w:rsidTr="006005DC">
        <w:tblPrEx>
          <w:tblCellMar>
            <w:top w:w="0" w:type="dxa"/>
            <w:bottom w:w="0" w:type="dxa"/>
          </w:tblCellMar>
        </w:tblPrEx>
        <w:trPr>
          <w:trHeight w:hRule="exact" w:val="1526"/>
          <w:jc w:val="center"/>
        </w:trPr>
        <w:tc>
          <w:tcPr>
            <w:tcW w:w="7968" w:type="dxa"/>
            <w:tcBorders>
              <w:top w:val="single" w:sz="4" w:space="0" w:color="auto"/>
            </w:tcBorders>
            <w:shd w:val="clear" w:color="auto" w:fill="FFFFFF"/>
            <w:vAlign w:val="center"/>
          </w:tcPr>
          <w:p w14:paraId="0027169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缩短了财务结算周期</w:t>
            </w:r>
          </w:p>
        </w:tc>
        <w:tc>
          <w:tcPr>
            <w:tcW w:w="17040" w:type="dxa"/>
            <w:tcBorders>
              <w:top w:val="single" w:sz="4" w:space="0" w:color="auto"/>
              <w:left w:val="single" w:sz="4" w:space="0" w:color="auto"/>
            </w:tcBorders>
            <w:shd w:val="clear" w:color="auto" w:fill="FFFFFF"/>
          </w:tcPr>
          <w:p w14:paraId="769B2B9F" w14:textId="77777777" w:rsidR="00460004" w:rsidRDefault="00460004" w:rsidP="006005DC">
            <w:pPr>
              <w:pStyle w:val="Other10"/>
              <w:spacing w:after="0" w:line="310" w:lineRule="auto"/>
              <w:rPr>
                <w:sz w:val="46"/>
                <w:szCs w:val="46"/>
              </w:rPr>
            </w:pPr>
            <w:r>
              <w:rPr>
                <w:rFonts w:ascii="Arial Unicode MS" w:eastAsia="Arial Unicode MS" w:hAnsi="Arial Unicode MS" w:cs="Arial Unicode MS"/>
                <w:color w:val="000000"/>
                <w:sz w:val="46"/>
                <w:szCs w:val="46"/>
              </w:rPr>
              <w:t>日本富士</w:t>
            </w:r>
            <w:r>
              <w:rPr>
                <w:rFonts w:ascii="Arial Unicode MS" w:eastAsia="Arial Unicode MS" w:hAnsi="Arial Unicode MS" w:cs="Arial Unicode MS"/>
                <w:color w:val="000000"/>
                <w:sz w:val="40"/>
                <w:szCs w:val="40"/>
              </w:rPr>
              <w:t>(</w:t>
            </w:r>
            <w:r>
              <w:rPr>
                <w:color w:val="000000"/>
                <w:sz w:val="40"/>
                <w:szCs w:val="40"/>
              </w:rPr>
              <w:t>Fijitsu)</w:t>
            </w:r>
            <w:r>
              <w:rPr>
                <w:rFonts w:ascii="Arial Unicode MS" w:eastAsia="Arial Unicode MS" w:hAnsi="Arial Unicode MS" w:cs="Arial Unicode MS"/>
                <w:color w:val="000000"/>
                <w:sz w:val="46"/>
                <w:szCs w:val="46"/>
              </w:rPr>
              <w:t>公司：财务结算周期从原来的</w:t>
            </w:r>
            <w:r>
              <w:rPr>
                <w:color w:val="000000"/>
                <w:sz w:val="40"/>
                <w:szCs w:val="40"/>
              </w:rPr>
              <w:t>10</w:t>
            </w:r>
            <w:r>
              <w:rPr>
                <w:rFonts w:ascii="Arial Unicode MS" w:eastAsia="Arial Unicode MS" w:hAnsi="Arial Unicode MS" w:cs="Arial Unicode MS"/>
                <w:color w:val="000000"/>
                <w:sz w:val="46"/>
                <w:szCs w:val="46"/>
              </w:rPr>
              <w:t>天缩短到</w:t>
            </w:r>
            <w:r>
              <w:rPr>
                <w:color w:val="000000"/>
                <w:sz w:val="40"/>
                <w:szCs w:val="40"/>
              </w:rPr>
              <w:t>5</w:t>
            </w:r>
            <w:r>
              <w:rPr>
                <w:rFonts w:ascii="Arial Unicode MS" w:eastAsia="Arial Unicode MS" w:hAnsi="Arial Unicode MS" w:cs="Arial Unicode MS"/>
                <w:color w:val="000000"/>
                <w:sz w:val="46"/>
                <w:szCs w:val="46"/>
              </w:rPr>
              <w:t xml:space="preserve">天，缩短了 </w:t>
            </w:r>
            <w:r>
              <w:rPr>
                <w:color w:val="000000"/>
                <w:sz w:val="40"/>
                <w:szCs w:val="40"/>
              </w:rPr>
              <w:t>50%</w:t>
            </w:r>
            <w:r>
              <w:rPr>
                <w:rFonts w:ascii="Arial Unicode MS" w:eastAsia="Arial Unicode MS" w:hAnsi="Arial Unicode MS" w:cs="Arial Unicode MS"/>
                <w:color w:val="000000"/>
                <w:sz w:val="46"/>
                <w:szCs w:val="46"/>
              </w:rPr>
              <w:t>的 时间</w:t>
            </w:r>
          </w:p>
        </w:tc>
      </w:tr>
      <w:tr w:rsidR="00460004" w14:paraId="4368DE30" w14:textId="77777777" w:rsidTr="006005DC">
        <w:tblPrEx>
          <w:tblCellMar>
            <w:top w:w="0" w:type="dxa"/>
            <w:bottom w:w="0" w:type="dxa"/>
          </w:tblCellMar>
        </w:tblPrEx>
        <w:trPr>
          <w:trHeight w:hRule="exact" w:val="1094"/>
          <w:jc w:val="center"/>
        </w:trPr>
        <w:tc>
          <w:tcPr>
            <w:tcW w:w="7968" w:type="dxa"/>
            <w:tcBorders>
              <w:top w:val="single" w:sz="4" w:space="0" w:color="auto"/>
            </w:tcBorders>
            <w:shd w:val="clear" w:color="auto" w:fill="FFFFFF"/>
            <w:vAlign w:val="center"/>
          </w:tcPr>
          <w:p w14:paraId="2FDA8BEC"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改善了与客户的交流</w:t>
            </w:r>
          </w:p>
        </w:tc>
        <w:tc>
          <w:tcPr>
            <w:tcW w:w="17040" w:type="dxa"/>
            <w:tcBorders>
              <w:top w:val="single" w:sz="4" w:space="0" w:color="auto"/>
              <w:left w:val="single" w:sz="4" w:space="0" w:color="auto"/>
            </w:tcBorders>
            <w:shd w:val="clear" w:color="auto" w:fill="FFFFFF"/>
            <w:vAlign w:val="center"/>
          </w:tcPr>
          <w:p w14:paraId="6E36B273" w14:textId="77777777" w:rsidR="00460004" w:rsidRDefault="00460004" w:rsidP="006005DC">
            <w:pPr>
              <w:pStyle w:val="Other10"/>
              <w:spacing w:after="0"/>
              <w:rPr>
                <w:sz w:val="46"/>
                <w:szCs w:val="46"/>
              </w:rPr>
            </w:pPr>
            <w:r>
              <w:rPr>
                <w:color w:val="000000"/>
                <w:sz w:val="40"/>
                <w:szCs w:val="40"/>
              </w:rPr>
              <w:t>Par Industries</w:t>
            </w:r>
            <w:r>
              <w:rPr>
                <w:rFonts w:ascii="Arial Unicode MS" w:eastAsia="Arial Unicode MS" w:hAnsi="Arial Unicode MS" w:cs="Arial Unicode MS"/>
                <w:color w:val="000000"/>
                <w:sz w:val="46"/>
                <w:szCs w:val="46"/>
              </w:rPr>
              <w:t>公司：与客户的谈判时间从</w:t>
            </w:r>
            <w:r>
              <w:rPr>
                <w:color w:val="000000"/>
                <w:sz w:val="40"/>
                <w:szCs w:val="40"/>
              </w:rPr>
              <w:t>6</w:t>
            </w:r>
            <w:r>
              <w:rPr>
                <w:rFonts w:ascii="Arial Unicode MS" w:eastAsia="Arial Unicode MS" w:hAnsi="Arial Unicode MS" w:cs="Arial Unicode MS"/>
                <w:color w:val="000000"/>
                <w:sz w:val="46"/>
                <w:szCs w:val="46"/>
              </w:rPr>
              <w:t>周缩短到</w:t>
            </w:r>
            <w:r>
              <w:rPr>
                <w:color w:val="000000"/>
                <w:sz w:val="40"/>
                <w:szCs w:val="40"/>
              </w:rPr>
              <w:t>2</w:t>
            </w:r>
            <w:r>
              <w:rPr>
                <w:rFonts w:ascii="Arial Unicode MS" w:eastAsia="Arial Unicode MS" w:hAnsi="Arial Unicode MS" w:cs="Arial Unicode MS"/>
                <w:color w:val="000000"/>
                <w:sz w:val="46"/>
                <w:szCs w:val="46"/>
              </w:rPr>
              <w:t>周</w:t>
            </w:r>
          </w:p>
        </w:tc>
      </w:tr>
      <w:tr w:rsidR="00460004" w14:paraId="040CA64F" w14:textId="77777777" w:rsidTr="006005DC">
        <w:tblPrEx>
          <w:tblCellMar>
            <w:top w:w="0" w:type="dxa"/>
            <w:bottom w:w="0" w:type="dxa"/>
          </w:tblCellMar>
        </w:tblPrEx>
        <w:trPr>
          <w:trHeight w:hRule="exact" w:val="1085"/>
          <w:jc w:val="center"/>
        </w:trPr>
        <w:tc>
          <w:tcPr>
            <w:tcW w:w="7968" w:type="dxa"/>
            <w:tcBorders>
              <w:top w:val="single" w:sz="4" w:space="0" w:color="auto"/>
            </w:tcBorders>
            <w:shd w:val="clear" w:color="auto" w:fill="FFFFFF"/>
            <w:vAlign w:val="center"/>
          </w:tcPr>
          <w:p w14:paraId="2920AD62"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发货更为准时</w:t>
            </w:r>
          </w:p>
        </w:tc>
        <w:tc>
          <w:tcPr>
            <w:tcW w:w="17040" w:type="dxa"/>
            <w:tcBorders>
              <w:top w:val="single" w:sz="4" w:space="0" w:color="auto"/>
              <w:left w:val="single" w:sz="4" w:space="0" w:color="auto"/>
            </w:tcBorders>
            <w:shd w:val="clear" w:color="auto" w:fill="FFFFFF"/>
            <w:vAlign w:val="center"/>
          </w:tcPr>
          <w:p w14:paraId="65A84930" w14:textId="77777777" w:rsidR="00460004" w:rsidRDefault="00460004" w:rsidP="006005DC">
            <w:pPr>
              <w:pStyle w:val="Other10"/>
              <w:spacing w:after="0"/>
              <w:rPr>
                <w:sz w:val="40"/>
                <w:szCs w:val="40"/>
              </w:rPr>
            </w:pPr>
            <w:r>
              <w:rPr>
                <w:color w:val="000000"/>
                <w:sz w:val="40"/>
                <w:szCs w:val="40"/>
              </w:rPr>
              <w:t>Earthgrains</w:t>
            </w:r>
            <w:r>
              <w:rPr>
                <w:rFonts w:ascii="Arial Unicode MS" w:eastAsia="Arial Unicode MS" w:hAnsi="Arial Unicode MS" w:cs="Arial Unicode MS"/>
                <w:color w:val="000000"/>
                <w:sz w:val="46"/>
                <w:szCs w:val="46"/>
              </w:rPr>
              <w:t>公司：产品正点发货率增加到</w:t>
            </w:r>
            <w:r>
              <w:rPr>
                <w:color w:val="000000"/>
                <w:sz w:val="40"/>
                <w:szCs w:val="40"/>
              </w:rPr>
              <w:t>90%</w:t>
            </w:r>
          </w:p>
        </w:tc>
      </w:tr>
      <w:tr w:rsidR="00460004" w14:paraId="434CA0AD" w14:textId="77777777" w:rsidTr="006005DC">
        <w:tblPrEx>
          <w:tblCellMar>
            <w:top w:w="0" w:type="dxa"/>
            <w:bottom w:w="0" w:type="dxa"/>
          </w:tblCellMar>
        </w:tblPrEx>
        <w:trPr>
          <w:trHeight w:hRule="exact" w:val="1094"/>
          <w:jc w:val="center"/>
        </w:trPr>
        <w:tc>
          <w:tcPr>
            <w:tcW w:w="7968" w:type="dxa"/>
            <w:tcBorders>
              <w:top w:val="single" w:sz="4" w:space="0" w:color="auto"/>
            </w:tcBorders>
            <w:shd w:val="clear" w:color="auto" w:fill="FFFFFF"/>
            <w:vAlign w:val="center"/>
          </w:tcPr>
          <w:p w14:paraId="7454DF71"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改善了与供应商的交流</w:t>
            </w:r>
          </w:p>
        </w:tc>
        <w:tc>
          <w:tcPr>
            <w:tcW w:w="17040" w:type="dxa"/>
            <w:tcBorders>
              <w:top w:val="single" w:sz="4" w:space="0" w:color="auto"/>
              <w:left w:val="single" w:sz="4" w:space="0" w:color="auto"/>
            </w:tcBorders>
            <w:shd w:val="clear" w:color="auto" w:fill="FFFFFF"/>
            <w:vAlign w:val="center"/>
          </w:tcPr>
          <w:p w14:paraId="770CDB79" w14:textId="77777777" w:rsidR="00460004" w:rsidRDefault="00460004" w:rsidP="006005DC">
            <w:pPr>
              <w:pStyle w:val="Other10"/>
              <w:spacing w:after="0"/>
              <w:rPr>
                <w:sz w:val="46"/>
                <w:szCs w:val="46"/>
              </w:rPr>
            </w:pPr>
            <w:r>
              <w:rPr>
                <w:color w:val="000000"/>
                <w:sz w:val="40"/>
                <w:szCs w:val="40"/>
              </w:rPr>
              <w:t>Par Industries</w:t>
            </w:r>
            <w:r>
              <w:rPr>
                <w:rFonts w:ascii="Arial Unicode MS" w:eastAsia="Arial Unicode MS" w:hAnsi="Arial Unicode MS" w:cs="Arial Unicode MS"/>
                <w:color w:val="000000"/>
                <w:sz w:val="46"/>
                <w:szCs w:val="46"/>
              </w:rPr>
              <w:t>公司：产品正点发货率从</w:t>
            </w:r>
            <w:r>
              <w:rPr>
                <w:color w:val="000000"/>
                <w:sz w:val="40"/>
                <w:szCs w:val="40"/>
              </w:rPr>
              <w:t>80%</w:t>
            </w:r>
            <w:r>
              <w:rPr>
                <w:rFonts w:ascii="Arial Unicode MS" w:eastAsia="Arial Unicode MS" w:hAnsi="Arial Unicode MS" w:cs="Arial Unicode MS"/>
                <w:color w:val="000000"/>
                <w:sz w:val="46"/>
                <w:szCs w:val="46"/>
              </w:rPr>
              <w:t>增加到</w:t>
            </w:r>
            <w:r>
              <w:rPr>
                <w:color w:val="000000"/>
                <w:sz w:val="40"/>
                <w:szCs w:val="40"/>
              </w:rPr>
              <w:t>90%</w:t>
            </w:r>
            <w:r>
              <w:rPr>
                <w:rFonts w:ascii="Arial Unicode MS" w:eastAsia="Arial Unicode MS" w:hAnsi="Arial Unicode MS" w:cs="Arial Unicode MS"/>
                <w:color w:val="000000"/>
                <w:sz w:val="46"/>
                <w:szCs w:val="46"/>
              </w:rPr>
              <w:t>以上</w:t>
            </w:r>
          </w:p>
        </w:tc>
      </w:tr>
      <w:tr w:rsidR="00460004" w14:paraId="1A9136D6" w14:textId="77777777" w:rsidTr="006005DC">
        <w:tblPrEx>
          <w:tblCellMar>
            <w:top w:w="0" w:type="dxa"/>
            <w:bottom w:w="0" w:type="dxa"/>
          </w:tblCellMar>
        </w:tblPrEx>
        <w:trPr>
          <w:trHeight w:hRule="exact" w:val="1094"/>
          <w:jc w:val="center"/>
        </w:trPr>
        <w:tc>
          <w:tcPr>
            <w:tcW w:w="7968" w:type="dxa"/>
            <w:tcBorders>
              <w:top w:val="single" w:sz="4" w:space="0" w:color="auto"/>
            </w:tcBorders>
            <w:shd w:val="clear" w:color="auto" w:fill="FFFFFF"/>
            <w:vAlign w:val="center"/>
          </w:tcPr>
          <w:p w14:paraId="6DBCE017"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减少了直接运营成本</w:t>
            </w:r>
          </w:p>
        </w:tc>
        <w:tc>
          <w:tcPr>
            <w:tcW w:w="17040" w:type="dxa"/>
            <w:tcBorders>
              <w:top w:val="single" w:sz="4" w:space="0" w:color="auto"/>
              <w:left w:val="single" w:sz="4" w:space="0" w:color="auto"/>
            </w:tcBorders>
            <w:shd w:val="clear" w:color="auto" w:fill="FFFFFF"/>
            <w:vAlign w:val="center"/>
          </w:tcPr>
          <w:p w14:paraId="01EDCAFF" w14:textId="77777777" w:rsidR="00460004" w:rsidRDefault="00460004" w:rsidP="006005DC">
            <w:pPr>
              <w:pStyle w:val="Other10"/>
              <w:spacing w:after="0"/>
              <w:rPr>
                <w:sz w:val="40"/>
                <w:szCs w:val="40"/>
              </w:rPr>
            </w:pPr>
            <w:r>
              <w:rPr>
                <w:color w:val="000000"/>
                <w:sz w:val="40"/>
                <w:szCs w:val="40"/>
              </w:rPr>
              <w:t>Earthgrains</w:t>
            </w:r>
            <w:r>
              <w:rPr>
                <w:rFonts w:ascii="Arial Unicode MS" w:eastAsia="Arial Unicode MS" w:hAnsi="Arial Unicode MS" w:cs="Arial Unicode MS"/>
                <w:color w:val="000000"/>
                <w:sz w:val="46"/>
                <w:szCs w:val="46"/>
              </w:rPr>
              <w:t>公司：运营毛利润率从</w:t>
            </w:r>
            <w:r>
              <w:rPr>
                <w:color w:val="000000"/>
                <w:sz w:val="40"/>
                <w:szCs w:val="40"/>
              </w:rPr>
              <w:t>2.4%</w:t>
            </w:r>
            <w:r>
              <w:rPr>
                <w:rFonts w:ascii="Arial Unicode MS" w:eastAsia="Arial Unicode MS" w:hAnsi="Arial Unicode MS" w:cs="Arial Unicode MS"/>
                <w:color w:val="000000"/>
                <w:sz w:val="46"/>
                <w:szCs w:val="46"/>
              </w:rPr>
              <w:t>提高到</w:t>
            </w:r>
            <w:r>
              <w:rPr>
                <w:color w:val="000000"/>
                <w:sz w:val="40"/>
                <w:szCs w:val="40"/>
              </w:rPr>
              <w:t>3.9%</w:t>
            </w:r>
          </w:p>
        </w:tc>
      </w:tr>
      <w:tr w:rsidR="00460004" w14:paraId="74B52D16" w14:textId="77777777" w:rsidTr="006005DC">
        <w:tblPrEx>
          <w:tblCellMar>
            <w:top w:w="0" w:type="dxa"/>
            <w:bottom w:w="0" w:type="dxa"/>
          </w:tblCellMar>
        </w:tblPrEx>
        <w:trPr>
          <w:trHeight w:hRule="exact" w:val="2342"/>
          <w:jc w:val="center"/>
        </w:trPr>
        <w:tc>
          <w:tcPr>
            <w:tcW w:w="7968" w:type="dxa"/>
            <w:tcBorders>
              <w:top w:val="single" w:sz="4" w:space="0" w:color="auto"/>
              <w:bottom w:val="single" w:sz="4" w:space="0" w:color="auto"/>
            </w:tcBorders>
            <w:shd w:val="clear" w:color="auto" w:fill="FFFFFF"/>
            <w:vAlign w:val="center"/>
          </w:tcPr>
          <w:p w14:paraId="4FF16AF0"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lastRenderedPageBreak/>
              <w:t>降低了库存水平</w:t>
            </w:r>
          </w:p>
        </w:tc>
        <w:tc>
          <w:tcPr>
            <w:tcW w:w="17040" w:type="dxa"/>
            <w:tcBorders>
              <w:top w:val="single" w:sz="4" w:space="0" w:color="auto"/>
              <w:left w:val="single" w:sz="4" w:space="0" w:color="auto"/>
              <w:bottom w:val="single" w:sz="4" w:space="0" w:color="auto"/>
            </w:tcBorders>
            <w:shd w:val="clear" w:color="auto" w:fill="FFFFFF"/>
          </w:tcPr>
          <w:p w14:paraId="7BA056B2" w14:textId="77777777" w:rsidR="00460004" w:rsidRDefault="00460004" w:rsidP="006005DC">
            <w:pPr>
              <w:pStyle w:val="Other10"/>
              <w:spacing w:after="0" w:line="288" w:lineRule="auto"/>
              <w:rPr>
                <w:sz w:val="46"/>
                <w:szCs w:val="46"/>
              </w:rPr>
            </w:pPr>
            <w:r>
              <w:rPr>
                <w:rFonts w:ascii="Arial Unicode MS" w:eastAsia="Arial Unicode MS" w:hAnsi="Arial Unicode MS" w:cs="Arial Unicode MS"/>
                <w:color w:val="000000"/>
                <w:sz w:val="46"/>
                <w:szCs w:val="46"/>
              </w:rPr>
              <w:t>欧文斯-科宁公司</w:t>
            </w:r>
            <w:r>
              <w:rPr>
                <w:rFonts w:ascii="Arial Unicode MS" w:eastAsia="Arial Unicode MS" w:hAnsi="Arial Unicode MS" w:cs="Arial Unicode MS"/>
                <w:color w:val="000000"/>
                <w:sz w:val="40"/>
                <w:szCs w:val="40"/>
              </w:rPr>
              <w:t>(</w:t>
            </w:r>
            <w:r>
              <w:rPr>
                <w:color w:val="000000"/>
                <w:sz w:val="40"/>
                <w:szCs w:val="40"/>
              </w:rPr>
              <w:t xml:space="preserve">Owens Coming </w:t>
            </w:r>
            <w:r>
              <w:rPr>
                <w:rFonts w:ascii="Arial Unicode MS" w:eastAsia="Arial Unicode MS" w:hAnsi="Arial Unicode MS" w:cs="Arial Unicode MS"/>
                <w:color w:val="000000"/>
                <w:sz w:val="46"/>
                <w:szCs w:val="46"/>
              </w:rPr>
              <w:t>)：库存水平显著减少 万耐特</w:t>
            </w:r>
            <w:r>
              <w:rPr>
                <w:rFonts w:ascii="Arial Unicode MS" w:eastAsia="Arial Unicode MS" w:hAnsi="Arial Unicode MS" w:cs="Arial Unicode MS"/>
                <w:color w:val="000000"/>
                <w:sz w:val="40"/>
                <w:szCs w:val="40"/>
              </w:rPr>
              <w:t>(</w:t>
            </w:r>
            <w:r>
              <w:rPr>
                <w:color w:val="000000"/>
                <w:sz w:val="40"/>
                <w:szCs w:val="40"/>
              </w:rPr>
              <w:t>Valenite )</w:t>
            </w:r>
            <w:r>
              <w:rPr>
                <w:rFonts w:ascii="Arial Unicode MS" w:eastAsia="Arial Unicode MS" w:hAnsi="Arial Unicode MS" w:cs="Arial Unicode MS"/>
                <w:color w:val="000000"/>
                <w:sz w:val="46"/>
                <w:szCs w:val="46"/>
              </w:rPr>
              <w:t>公司：库存水平降低</w:t>
            </w:r>
          </w:p>
          <w:p w14:paraId="512ADEE1" w14:textId="77777777" w:rsidR="00460004" w:rsidRDefault="00460004" w:rsidP="006005DC">
            <w:pPr>
              <w:pStyle w:val="Other10"/>
              <w:spacing w:after="0"/>
              <w:rPr>
                <w:sz w:val="40"/>
                <w:szCs w:val="40"/>
              </w:rPr>
            </w:pPr>
            <w:r>
              <w:rPr>
                <w:color w:val="000000"/>
                <w:sz w:val="40"/>
                <w:szCs w:val="40"/>
              </w:rPr>
              <w:t>Par Industries</w:t>
            </w:r>
            <w:r>
              <w:rPr>
                <w:rFonts w:ascii="Arial Unicode MS" w:eastAsia="Arial Unicode MS" w:hAnsi="Arial Unicode MS" w:cs="Arial Unicode MS"/>
                <w:color w:val="000000"/>
                <w:sz w:val="46"/>
                <w:szCs w:val="46"/>
              </w:rPr>
              <w:t>公司：配件库存几乎降低</w:t>
            </w:r>
            <w:r>
              <w:rPr>
                <w:rFonts w:ascii="Arial Unicode MS" w:eastAsia="Arial Unicode MS" w:hAnsi="Arial Unicode MS" w:cs="Arial Unicode MS"/>
                <w:i/>
                <w:iCs/>
                <w:color w:val="000000"/>
                <w:sz w:val="46"/>
                <w:szCs w:val="46"/>
              </w:rPr>
              <w:t>T</w:t>
            </w:r>
            <w:r>
              <w:rPr>
                <w:color w:val="000000"/>
                <w:sz w:val="40"/>
                <w:szCs w:val="40"/>
              </w:rPr>
              <w:t xml:space="preserve"> 60%</w:t>
            </w:r>
          </w:p>
        </w:tc>
      </w:tr>
    </w:tbl>
    <w:p w14:paraId="658F8C8B" w14:textId="77777777" w:rsidR="00460004" w:rsidRDefault="00460004" w:rsidP="00460004">
      <w:pPr>
        <w:spacing w:after="479" w:line="1" w:lineRule="exact"/>
      </w:pPr>
    </w:p>
    <w:p w14:paraId="4F0F8B89" w14:textId="77777777" w:rsidR="00460004" w:rsidRDefault="00460004" w:rsidP="00460004">
      <w:pPr>
        <w:pStyle w:val="Bodytext10"/>
        <w:spacing w:after="0" w:line="283" w:lineRule="auto"/>
        <w:ind w:firstLine="1340"/>
        <w:jc w:val="both"/>
        <w:rPr>
          <w:sz w:val="62"/>
          <w:szCs w:val="62"/>
        </w:rPr>
      </w:pPr>
      <w:r>
        <w:rPr>
          <w:color w:val="000000"/>
          <w:sz w:val="62"/>
          <w:szCs w:val="62"/>
        </w:rPr>
        <w:t>从系统层面的立场看，</w:t>
      </w:r>
      <w:r>
        <w:rPr>
          <w:rFonts w:ascii="Arial" w:eastAsia="Arial" w:hAnsi="Arial" w:cs="Arial"/>
          <w:color w:val="000000"/>
          <w:sz w:val="66"/>
          <w:szCs w:val="66"/>
        </w:rPr>
        <w:t>ERP</w:t>
      </w:r>
      <w:r>
        <w:rPr>
          <w:color w:val="000000"/>
          <w:sz w:val="62"/>
          <w:szCs w:val="62"/>
        </w:rPr>
        <w:t>系统可以带来很多优势。它们消除了陈旧系统数据不兼 容导致的信息支离破碎的弊病。集成化系统使信息可以被整个企业共享，这些信息可以 用来监控企业的运营情况。</w:t>
      </w:r>
      <w:r>
        <w:rPr>
          <w:rFonts w:ascii="Arial" w:eastAsia="Arial" w:hAnsi="Arial" w:cs="Arial"/>
          <w:color w:val="000000"/>
          <w:sz w:val="66"/>
          <w:szCs w:val="66"/>
        </w:rPr>
        <w:t>ERP</w:t>
      </w:r>
      <w:r>
        <w:rPr>
          <w:color w:val="000000"/>
          <w:sz w:val="62"/>
          <w:szCs w:val="62"/>
        </w:rPr>
        <w:t>系统还是电子商务的一块基石，它们提供的网上办公室 功能可以让客户通过</w:t>
      </w:r>
      <w:r>
        <w:rPr>
          <w:rFonts w:ascii="Arial" w:eastAsia="Arial" w:hAnsi="Arial" w:cs="Arial"/>
          <w:color w:val="000000"/>
          <w:sz w:val="66"/>
          <w:szCs w:val="66"/>
        </w:rPr>
        <w:t>Web</w:t>
      </w:r>
      <w:r>
        <w:rPr>
          <w:color w:val="000000"/>
          <w:sz w:val="62"/>
          <w:szCs w:val="62"/>
        </w:rPr>
        <w:t>下达订单和跟踪订单的执行情况。诸如</w:t>
      </w:r>
      <w:r>
        <w:rPr>
          <w:rFonts w:ascii="Arial" w:eastAsia="Arial" w:hAnsi="Arial" w:cs="Arial"/>
          <w:color w:val="000000"/>
          <w:sz w:val="66"/>
          <w:szCs w:val="66"/>
        </w:rPr>
        <w:t>CRM</w:t>
      </w:r>
      <w:r>
        <w:rPr>
          <w:color w:val="000000"/>
          <w:sz w:val="62"/>
          <w:szCs w:val="62"/>
        </w:rPr>
        <w:t>之类的其他应用 也必须以</w:t>
      </w:r>
      <w:r>
        <w:rPr>
          <w:rFonts w:ascii="Arial" w:eastAsia="Arial" w:hAnsi="Arial" w:cs="Arial"/>
          <w:color w:val="000000"/>
          <w:sz w:val="66"/>
          <w:szCs w:val="66"/>
        </w:rPr>
        <w:t>ERP</w:t>
      </w:r>
      <w:r>
        <w:rPr>
          <w:color w:val="000000"/>
          <w:sz w:val="62"/>
          <w:szCs w:val="62"/>
        </w:rPr>
        <w:t>系统的建立为前提。</w:t>
      </w:r>
    </w:p>
    <w:p w14:paraId="2268D4D9" w14:textId="77777777" w:rsidR="00460004" w:rsidRDefault="00460004" w:rsidP="00460004">
      <w:pPr>
        <w:pStyle w:val="Bodytext10"/>
        <w:spacing w:after="560"/>
        <w:ind w:firstLine="1340"/>
        <w:jc w:val="both"/>
        <w:rPr>
          <w:sz w:val="62"/>
          <w:szCs w:val="62"/>
        </w:rPr>
      </w:pPr>
      <w:r>
        <w:rPr>
          <w:color w:val="000000"/>
          <w:sz w:val="62"/>
          <w:szCs w:val="62"/>
        </w:rPr>
        <w:t>在瑞典和美国进行的关于</w:t>
      </w:r>
      <w:r>
        <w:rPr>
          <w:rFonts w:ascii="Arial" w:eastAsia="Arial" w:hAnsi="Arial" w:cs="Arial"/>
          <w:color w:val="000000"/>
          <w:sz w:val="66"/>
          <w:szCs w:val="66"/>
        </w:rPr>
        <w:t>ERP</w:t>
      </w:r>
      <w:r>
        <w:rPr>
          <w:color w:val="000000"/>
          <w:sz w:val="62"/>
          <w:szCs w:val="62"/>
        </w:rPr>
        <w:t>系统实施动机的调查显示，企业决定实施</w:t>
      </w:r>
      <w:r>
        <w:rPr>
          <w:rFonts w:ascii="Arial" w:eastAsia="Arial" w:hAnsi="Arial" w:cs="Arial"/>
          <w:color w:val="000000"/>
          <w:sz w:val="66"/>
          <w:szCs w:val="66"/>
        </w:rPr>
        <w:t>ERP</w:t>
      </w:r>
      <w:r>
        <w:rPr>
          <w:color w:val="000000"/>
          <w:sz w:val="62"/>
          <w:szCs w:val="62"/>
        </w:rPr>
        <w:t>系统 的主要动机包括：需要替换陈旧系统、需要对系统进行简化和标准化、急于获得某种战</w:t>
      </w:r>
      <w:r>
        <w:br w:type="page"/>
      </w:r>
    </w:p>
    <w:p w14:paraId="2ABA46A6" w14:textId="77777777" w:rsidR="00460004" w:rsidRDefault="00460004" w:rsidP="00460004">
      <w:pPr>
        <w:pStyle w:val="Bodytext10"/>
        <w:spacing w:after="840" w:line="240" w:lineRule="auto"/>
        <w:ind w:firstLine="240"/>
        <w:rPr>
          <w:sz w:val="62"/>
          <w:szCs w:val="62"/>
        </w:rPr>
      </w:pPr>
      <w:r>
        <w:rPr>
          <w:color w:val="000000"/>
          <w:sz w:val="62"/>
          <w:szCs w:val="62"/>
        </w:rPr>
        <w:lastRenderedPageBreak/>
        <w:t>略优势、需要改善与客户和供应商的沟通情况等（表</w:t>
      </w:r>
      <w:r>
        <w:rPr>
          <w:rFonts w:ascii="Arial" w:eastAsia="Arial" w:hAnsi="Arial" w:cs="Arial"/>
          <w:color w:val="000000"/>
          <w:sz w:val="66"/>
          <w:szCs w:val="66"/>
        </w:rPr>
        <w:t>6.6</w:t>
      </w:r>
      <w:r>
        <w:rPr>
          <w:rFonts w:ascii="Microsoft YaHei" w:eastAsia="Microsoft YaHei" w:hAnsi="Microsoft YaHei" w:cs="Microsoft YaHei" w:hint="eastAsia"/>
          <w:color w:val="000000"/>
          <w:sz w:val="66"/>
          <w:szCs w:val="66"/>
        </w:rPr>
        <w:t>）</w:t>
      </w:r>
      <w:r>
        <w:rPr>
          <w:color w:val="000000"/>
          <w:sz w:val="62"/>
          <w:szCs w:val="62"/>
        </w:rPr>
        <w:t>。</w:t>
      </w:r>
    </w:p>
    <w:p w14:paraId="47352286" w14:textId="77777777" w:rsidR="00460004" w:rsidRDefault="00460004" w:rsidP="00460004">
      <w:pPr>
        <w:pStyle w:val="Tablecaption10"/>
        <w:spacing w:after="0"/>
        <w:jc w:val="right"/>
        <w:rPr>
          <w:sz w:val="48"/>
          <w:szCs w:val="48"/>
        </w:rPr>
      </w:pPr>
      <w:r>
        <w:rPr>
          <w:rFonts w:ascii="Arial Unicode MS" w:eastAsia="Arial Unicode MS" w:hAnsi="Arial Unicode MS" w:cs="Arial Unicode MS"/>
          <w:color w:val="000000"/>
          <w:sz w:val="48"/>
          <w:szCs w:val="48"/>
        </w:rPr>
        <w:t>表</w:t>
      </w:r>
      <w:r>
        <w:rPr>
          <w:b/>
          <w:bCs/>
          <w:color w:val="000000"/>
          <w:sz w:val="52"/>
          <w:szCs w:val="52"/>
        </w:rPr>
        <w:t>6-6</w:t>
      </w:r>
      <w:r>
        <w:rPr>
          <w:rFonts w:ascii="Arial Unicode MS" w:eastAsia="Arial Unicode MS" w:hAnsi="Arial Unicode MS" w:cs="Arial Unicode MS"/>
          <w:color w:val="000000"/>
          <w:sz w:val="48"/>
          <w:szCs w:val="48"/>
        </w:rPr>
        <w:t>企业实施</w:t>
      </w:r>
      <w:r>
        <w:rPr>
          <w:b/>
          <w:bCs/>
          <w:color w:val="000000"/>
          <w:sz w:val="52"/>
          <w:szCs w:val="52"/>
        </w:rPr>
        <w:t>ERP</w:t>
      </w:r>
      <w:r>
        <w:rPr>
          <w:rFonts w:ascii="Arial Unicode MS" w:eastAsia="Arial Unicode MS" w:hAnsi="Arial Unicode MS" w:cs="Arial Unicode MS"/>
          <w:color w:val="000000"/>
          <w:sz w:val="48"/>
          <w:szCs w:val="48"/>
        </w:rPr>
        <w:t>系统的动机</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14"/>
        <w:gridCol w:w="8314"/>
        <w:gridCol w:w="8314"/>
      </w:tblGrid>
      <w:tr w:rsidR="00460004" w14:paraId="43E1DF3B" w14:textId="77777777" w:rsidTr="006005DC">
        <w:tblPrEx>
          <w:tblCellMar>
            <w:top w:w="0" w:type="dxa"/>
            <w:bottom w:w="0" w:type="dxa"/>
          </w:tblCellMar>
        </w:tblPrEx>
        <w:trPr>
          <w:trHeight w:hRule="exact" w:val="960"/>
          <w:jc w:val="center"/>
        </w:trPr>
        <w:tc>
          <w:tcPr>
            <w:tcW w:w="8314" w:type="dxa"/>
            <w:tcBorders>
              <w:top w:val="single" w:sz="4" w:space="0" w:color="auto"/>
            </w:tcBorders>
            <w:shd w:val="clear" w:color="auto" w:fill="FFFFFF"/>
          </w:tcPr>
          <w:p w14:paraId="5C7A4ED0" w14:textId="77777777" w:rsidR="00460004" w:rsidRDefault="00460004"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企业实施</w:t>
            </w:r>
            <w:r>
              <w:rPr>
                <w:color w:val="000000"/>
                <w:sz w:val="40"/>
                <w:szCs w:val="40"/>
              </w:rPr>
              <w:t>ERP</w:t>
            </w:r>
            <w:r>
              <w:rPr>
                <w:rFonts w:ascii="Arial Unicode MS" w:eastAsia="Arial Unicode MS" w:hAnsi="Arial Unicode MS" w:cs="Arial Unicode MS"/>
                <w:color w:val="000000"/>
                <w:sz w:val="46"/>
                <w:szCs w:val="46"/>
              </w:rPr>
              <w:t>系统的动机</w:t>
            </w:r>
          </w:p>
        </w:tc>
        <w:tc>
          <w:tcPr>
            <w:tcW w:w="8314" w:type="dxa"/>
            <w:tcBorders>
              <w:top w:val="single" w:sz="4" w:space="0" w:color="auto"/>
              <w:left w:val="single" w:sz="4" w:space="0" w:color="auto"/>
            </w:tcBorders>
            <w:shd w:val="clear" w:color="auto" w:fill="FFFFFF"/>
          </w:tcPr>
          <w:p w14:paraId="5B2E5D20" w14:textId="77777777" w:rsidR="00460004" w:rsidRDefault="00460004" w:rsidP="006005DC">
            <w:pPr>
              <w:pStyle w:val="Other10"/>
              <w:spacing w:before="200" w:after="0"/>
              <w:jc w:val="center"/>
              <w:rPr>
                <w:sz w:val="46"/>
                <w:szCs w:val="46"/>
              </w:rPr>
            </w:pPr>
            <w:r>
              <w:rPr>
                <w:rFonts w:ascii="Arial Unicode MS" w:eastAsia="Arial Unicode MS" w:hAnsi="Arial Unicode MS" w:cs="Arial Unicode MS"/>
                <w:color w:val="000000"/>
                <w:sz w:val="46"/>
                <w:szCs w:val="46"/>
              </w:rPr>
              <w:t>瑞典平均值*</w:t>
            </w:r>
          </w:p>
        </w:tc>
        <w:tc>
          <w:tcPr>
            <w:tcW w:w="8314" w:type="dxa"/>
            <w:tcBorders>
              <w:top w:val="single" w:sz="4" w:space="0" w:color="auto"/>
              <w:left w:val="single" w:sz="4" w:space="0" w:color="auto"/>
            </w:tcBorders>
            <w:shd w:val="clear" w:color="auto" w:fill="FFFFFF"/>
          </w:tcPr>
          <w:p w14:paraId="1CB76D1E" w14:textId="77777777" w:rsidR="00460004" w:rsidRDefault="00460004" w:rsidP="006005DC">
            <w:pPr>
              <w:pStyle w:val="Other10"/>
              <w:spacing w:before="200" w:after="0"/>
              <w:jc w:val="center"/>
              <w:rPr>
                <w:sz w:val="46"/>
                <w:szCs w:val="46"/>
              </w:rPr>
            </w:pPr>
            <w:r>
              <w:rPr>
                <w:rFonts w:ascii="Arial Unicode MS" w:eastAsia="Arial Unicode MS" w:hAnsi="Arial Unicode MS" w:cs="Arial Unicode MS"/>
                <w:color w:val="000000"/>
                <w:sz w:val="46"/>
                <w:szCs w:val="46"/>
              </w:rPr>
              <w:t>美国平均值*</w:t>
            </w:r>
          </w:p>
        </w:tc>
      </w:tr>
      <w:tr w:rsidR="00460004" w14:paraId="5CFDE8DB" w14:textId="77777777" w:rsidTr="006005DC">
        <w:tblPrEx>
          <w:tblCellMar>
            <w:top w:w="0" w:type="dxa"/>
            <w:bottom w:w="0" w:type="dxa"/>
          </w:tblCellMar>
        </w:tblPrEx>
        <w:trPr>
          <w:trHeight w:hRule="exact" w:val="912"/>
          <w:jc w:val="center"/>
        </w:trPr>
        <w:tc>
          <w:tcPr>
            <w:tcW w:w="8314" w:type="dxa"/>
            <w:tcBorders>
              <w:top w:val="single" w:sz="4" w:space="0" w:color="auto"/>
            </w:tcBorders>
            <w:shd w:val="clear" w:color="auto" w:fill="FFFFFF"/>
            <w:vAlign w:val="center"/>
          </w:tcPr>
          <w:p w14:paraId="4B3DB146"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替换陈旧系统</w:t>
            </w:r>
          </w:p>
        </w:tc>
        <w:tc>
          <w:tcPr>
            <w:tcW w:w="8314" w:type="dxa"/>
            <w:tcBorders>
              <w:top w:val="single" w:sz="4" w:space="0" w:color="auto"/>
              <w:left w:val="single" w:sz="4" w:space="0" w:color="auto"/>
            </w:tcBorders>
            <w:shd w:val="clear" w:color="auto" w:fill="FFFFFF"/>
            <w:vAlign w:val="center"/>
          </w:tcPr>
          <w:p w14:paraId="18C6B847" w14:textId="77777777" w:rsidR="00460004" w:rsidRDefault="00460004" w:rsidP="006005DC">
            <w:pPr>
              <w:pStyle w:val="Other10"/>
              <w:spacing w:after="0"/>
              <w:jc w:val="center"/>
              <w:rPr>
                <w:sz w:val="40"/>
                <w:szCs w:val="40"/>
              </w:rPr>
            </w:pPr>
            <w:r>
              <w:rPr>
                <w:color w:val="000000"/>
                <w:sz w:val="40"/>
                <w:szCs w:val="40"/>
              </w:rPr>
              <w:t>4.11</w:t>
            </w:r>
          </w:p>
        </w:tc>
        <w:tc>
          <w:tcPr>
            <w:tcW w:w="8314" w:type="dxa"/>
            <w:tcBorders>
              <w:top w:val="single" w:sz="4" w:space="0" w:color="auto"/>
              <w:left w:val="single" w:sz="4" w:space="0" w:color="auto"/>
            </w:tcBorders>
            <w:shd w:val="clear" w:color="auto" w:fill="FFFFFF"/>
            <w:vAlign w:val="center"/>
          </w:tcPr>
          <w:p w14:paraId="1A983A36" w14:textId="77777777" w:rsidR="00460004" w:rsidRDefault="00460004" w:rsidP="006005DC">
            <w:pPr>
              <w:pStyle w:val="Other10"/>
              <w:spacing w:after="0"/>
              <w:jc w:val="center"/>
              <w:rPr>
                <w:sz w:val="40"/>
                <w:szCs w:val="40"/>
              </w:rPr>
            </w:pPr>
            <w:r>
              <w:rPr>
                <w:color w:val="000000"/>
                <w:sz w:val="40"/>
                <w:szCs w:val="40"/>
              </w:rPr>
              <w:t>4.00</w:t>
            </w:r>
          </w:p>
        </w:tc>
      </w:tr>
      <w:tr w:rsidR="00460004" w14:paraId="2F2E8C3A" w14:textId="77777777" w:rsidTr="006005DC">
        <w:tblPrEx>
          <w:tblCellMar>
            <w:top w:w="0" w:type="dxa"/>
            <w:bottom w:w="0" w:type="dxa"/>
          </w:tblCellMar>
        </w:tblPrEx>
        <w:trPr>
          <w:trHeight w:hRule="exact" w:val="922"/>
          <w:jc w:val="center"/>
        </w:trPr>
        <w:tc>
          <w:tcPr>
            <w:tcW w:w="8314" w:type="dxa"/>
            <w:tcBorders>
              <w:top w:val="single" w:sz="4" w:space="0" w:color="auto"/>
            </w:tcBorders>
            <w:shd w:val="clear" w:color="auto" w:fill="FFFFFF"/>
            <w:vAlign w:val="center"/>
          </w:tcPr>
          <w:p w14:paraId="13DAFF17"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对系统进行简化和标准化</w:t>
            </w:r>
          </w:p>
        </w:tc>
        <w:tc>
          <w:tcPr>
            <w:tcW w:w="8314" w:type="dxa"/>
            <w:tcBorders>
              <w:top w:val="single" w:sz="4" w:space="0" w:color="auto"/>
              <w:left w:val="single" w:sz="4" w:space="0" w:color="auto"/>
            </w:tcBorders>
            <w:shd w:val="clear" w:color="auto" w:fill="FFFFFF"/>
            <w:vAlign w:val="center"/>
          </w:tcPr>
          <w:p w14:paraId="5378CD8D" w14:textId="77777777" w:rsidR="00460004" w:rsidRDefault="00460004" w:rsidP="006005DC">
            <w:pPr>
              <w:pStyle w:val="Other10"/>
              <w:spacing w:after="0"/>
              <w:jc w:val="center"/>
              <w:rPr>
                <w:sz w:val="40"/>
                <w:szCs w:val="40"/>
              </w:rPr>
            </w:pPr>
            <w:r>
              <w:rPr>
                <w:color w:val="000000"/>
                <w:sz w:val="40"/>
                <w:szCs w:val="40"/>
              </w:rPr>
              <w:t>3.67</w:t>
            </w:r>
          </w:p>
        </w:tc>
        <w:tc>
          <w:tcPr>
            <w:tcW w:w="8314" w:type="dxa"/>
            <w:tcBorders>
              <w:top w:val="single" w:sz="4" w:space="0" w:color="auto"/>
              <w:left w:val="single" w:sz="4" w:space="0" w:color="auto"/>
            </w:tcBorders>
            <w:shd w:val="clear" w:color="auto" w:fill="FFFFFF"/>
            <w:vAlign w:val="center"/>
          </w:tcPr>
          <w:p w14:paraId="5C727CE7" w14:textId="77777777" w:rsidR="00460004" w:rsidRDefault="00460004" w:rsidP="006005DC">
            <w:pPr>
              <w:pStyle w:val="Other10"/>
              <w:spacing w:after="0"/>
              <w:jc w:val="center"/>
              <w:rPr>
                <w:sz w:val="40"/>
                <w:szCs w:val="40"/>
              </w:rPr>
            </w:pPr>
            <w:r>
              <w:rPr>
                <w:color w:val="000000"/>
                <w:sz w:val="40"/>
                <w:szCs w:val="40"/>
              </w:rPr>
              <w:t>3.85</w:t>
            </w:r>
          </w:p>
        </w:tc>
      </w:tr>
      <w:tr w:rsidR="00460004" w14:paraId="528FFEDA" w14:textId="77777777" w:rsidTr="006005DC">
        <w:tblPrEx>
          <w:tblCellMar>
            <w:top w:w="0" w:type="dxa"/>
            <w:bottom w:w="0" w:type="dxa"/>
          </w:tblCellMar>
        </w:tblPrEx>
        <w:trPr>
          <w:trHeight w:hRule="exact" w:val="912"/>
          <w:jc w:val="center"/>
        </w:trPr>
        <w:tc>
          <w:tcPr>
            <w:tcW w:w="8314" w:type="dxa"/>
            <w:tcBorders>
              <w:top w:val="single" w:sz="4" w:space="0" w:color="auto"/>
            </w:tcBorders>
            <w:shd w:val="clear" w:color="auto" w:fill="FFFFFF"/>
            <w:vAlign w:val="center"/>
          </w:tcPr>
          <w:p w14:paraId="27C64C89"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获得某种战略优势</w:t>
            </w:r>
          </w:p>
        </w:tc>
        <w:tc>
          <w:tcPr>
            <w:tcW w:w="8314" w:type="dxa"/>
            <w:tcBorders>
              <w:top w:val="single" w:sz="4" w:space="0" w:color="auto"/>
              <w:left w:val="single" w:sz="4" w:space="0" w:color="auto"/>
            </w:tcBorders>
            <w:shd w:val="clear" w:color="auto" w:fill="FFFFFF"/>
            <w:vAlign w:val="center"/>
          </w:tcPr>
          <w:p w14:paraId="7D72F7D6" w14:textId="77777777" w:rsidR="00460004" w:rsidRDefault="00460004" w:rsidP="006005DC">
            <w:pPr>
              <w:pStyle w:val="Other10"/>
              <w:spacing w:after="0"/>
              <w:jc w:val="center"/>
              <w:rPr>
                <w:sz w:val="40"/>
                <w:szCs w:val="40"/>
              </w:rPr>
            </w:pPr>
            <w:r>
              <w:rPr>
                <w:color w:val="000000"/>
                <w:sz w:val="40"/>
                <w:szCs w:val="40"/>
              </w:rPr>
              <w:t>3.18</w:t>
            </w:r>
          </w:p>
        </w:tc>
        <w:tc>
          <w:tcPr>
            <w:tcW w:w="8314" w:type="dxa"/>
            <w:tcBorders>
              <w:top w:val="single" w:sz="4" w:space="0" w:color="auto"/>
              <w:left w:val="single" w:sz="4" w:space="0" w:color="auto"/>
            </w:tcBorders>
            <w:shd w:val="clear" w:color="auto" w:fill="FFFFFF"/>
            <w:vAlign w:val="center"/>
          </w:tcPr>
          <w:p w14:paraId="3E9AC54D" w14:textId="77777777" w:rsidR="00460004" w:rsidRDefault="00460004" w:rsidP="006005DC">
            <w:pPr>
              <w:pStyle w:val="Other10"/>
              <w:spacing w:after="0"/>
              <w:jc w:val="center"/>
              <w:rPr>
                <w:sz w:val="40"/>
                <w:szCs w:val="40"/>
              </w:rPr>
            </w:pPr>
            <w:r>
              <w:rPr>
                <w:color w:val="000000"/>
                <w:sz w:val="40"/>
                <w:szCs w:val="40"/>
              </w:rPr>
              <w:t>3.46</w:t>
            </w:r>
          </w:p>
        </w:tc>
      </w:tr>
      <w:tr w:rsidR="00460004" w14:paraId="6D8E77D3" w14:textId="77777777" w:rsidTr="006005DC">
        <w:tblPrEx>
          <w:tblCellMar>
            <w:top w:w="0" w:type="dxa"/>
            <w:bottom w:w="0" w:type="dxa"/>
          </w:tblCellMar>
        </w:tblPrEx>
        <w:trPr>
          <w:trHeight w:hRule="exact" w:val="912"/>
          <w:jc w:val="center"/>
        </w:trPr>
        <w:tc>
          <w:tcPr>
            <w:tcW w:w="8314" w:type="dxa"/>
            <w:tcBorders>
              <w:top w:val="single" w:sz="4" w:space="0" w:color="auto"/>
            </w:tcBorders>
            <w:shd w:val="clear" w:color="auto" w:fill="FFFFFF"/>
            <w:vAlign w:val="center"/>
          </w:tcPr>
          <w:p w14:paraId="7930CFE7"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改善与客户和供应商的沟通情况</w:t>
            </w:r>
          </w:p>
        </w:tc>
        <w:tc>
          <w:tcPr>
            <w:tcW w:w="8314" w:type="dxa"/>
            <w:tcBorders>
              <w:top w:val="single" w:sz="4" w:space="0" w:color="auto"/>
              <w:left w:val="single" w:sz="4" w:space="0" w:color="auto"/>
            </w:tcBorders>
            <w:shd w:val="clear" w:color="auto" w:fill="FFFFFF"/>
            <w:vAlign w:val="center"/>
          </w:tcPr>
          <w:p w14:paraId="60A4C189" w14:textId="77777777" w:rsidR="00460004" w:rsidRDefault="00460004" w:rsidP="006005DC">
            <w:pPr>
              <w:pStyle w:val="Other10"/>
              <w:spacing w:after="0"/>
              <w:jc w:val="center"/>
              <w:rPr>
                <w:sz w:val="40"/>
                <w:szCs w:val="40"/>
              </w:rPr>
            </w:pPr>
            <w:r>
              <w:rPr>
                <w:color w:val="000000"/>
                <w:sz w:val="40"/>
                <w:szCs w:val="40"/>
              </w:rPr>
              <w:t>3.16</w:t>
            </w:r>
          </w:p>
        </w:tc>
        <w:tc>
          <w:tcPr>
            <w:tcW w:w="8314" w:type="dxa"/>
            <w:tcBorders>
              <w:top w:val="single" w:sz="4" w:space="0" w:color="auto"/>
              <w:left w:val="single" w:sz="4" w:space="0" w:color="auto"/>
            </w:tcBorders>
            <w:shd w:val="clear" w:color="auto" w:fill="FFFFFF"/>
            <w:vAlign w:val="center"/>
          </w:tcPr>
          <w:p w14:paraId="2BA17EE9" w14:textId="77777777" w:rsidR="00460004" w:rsidRDefault="00460004" w:rsidP="006005DC">
            <w:pPr>
              <w:pStyle w:val="Other10"/>
              <w:spacing w:after="0"/>
              <w:jc w:val="center"/>
              <w:rPr>
                <w:sz w:val="40"/>
                <w:szCs w:val="40"/>
              </w:rPr>
            </w:pPr>
            <w:r>
              <w:rPr>
                <w:color w:val="000000"/>
                <w:sz w:val="40"/>
                <w:szCs w:val="40"/>
              </w:rPr>
              <w:t>3.55</w:t>
            </w:r>
          </w:p>
        </w:tc>
      </w:tr>
      <w:tr w:rsidR="00460004" w14:paraId="14C030F2" w14:textId="77777777" w:rsidTr="006005DC">
        <w:tblPrEx>
          <w:tblCellMar>
            <w:top w:w="0" w:type="dxa"/>
            <w:bottom w:w="0" w:type="dxa"/>
          </w:tblCellMar>
        </w:tblPrEx>
        <w:trPr>
          <w:trHeight w:hRule="exact" w:val="912"/>
          <w:jc w:val="center"/>
        </w:trPr>
        <w:tc>
          <w:tcPr>
            <w:tcW w:w="8314" w:type="dxa"/>
            <w:tcBorders>
              <w:top w:val="single" w:sz="4" w:space="0" w:color="auto"/>
            </w:tcBorders>
            <w:shd w:val="clear" w:color="auto" w:fill="FFFFFF"/>
            <w:vAlign w:val="center"/>
          </w:tcPr>
          <w:p w14:paraId="0D97C8E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简化系统升级工作</w:t>
            </w:r>
          </w:p>
        </w:tc>
        <w:tc>
          <w:tcPr>
            <w:tcW w:w="8314" w:type="dxa"/>
            <w:tcBorders>
              <w:top w:val="single" w:sz="4" w:space="0" w:color="auto"/>
              <w:left w:val="single" w:sz="4" w:space="0" w:color="auto"/>
            </w:tcBorders>
            <w:shd w:val="clear" w:color="auto" w:fill="FFFFFF"/>
            <w:vAlign w:val="center"/>
          </w:tcPr>
          <w:p w14:paraId="1303D589" w14:textId="77777777" w:rsidR="00460004" w:rsidRDefault="00460004" w:rsidP="006005DC">
            <w:pPr>
              <w:pStyle w:val="Other10"/>
              <w:spacing w:after="0"/>
              <w:jc w:val="center"/>
              <w:rPr>
                <w:sz w:val="40"/>
                <w:szCs w:val="40"/>
              </w:rPr>
            </w:pPr>
            <w:r>
              <w:rPr>
                <w:color w:val="000000"/>
                <w:sz w:val="40"/>
                <w:szCs w:val="40"/>
              </w:rPr>
              <w:t>2.96</w:t>
            </w:r>
          </w:p>
        </w:tc>
        <w:tc>
          <w:tcPr>
            <w:tcW w:w="8314" w:type="dxa"/>
            <w:tcBorders>
              <w:top w:val="single" w:sz="4" w:space="0" w:color="auto"/>
              <w:left w:val="single" w:sz="4" w:space="0" w:color="auto"/>
            </w:tcBorders>
            <w:shd w:val="clear" w:color="auto" w:fill="FFFFFF"/>
            <w:vAlign w:val="center"/>
          </w:tcPr>
          <w:p w14:paraId="1523AD68" w14:textId="77777777" w:rsidR="00460004" w:rsidRDefault="00460004" w:rsidP="006005DC">
            <w:pPr>
              <w:pStyle w:val="Other10"/>
              <w:spacing w:after="0"/>
              <w:jc w:val="center"/>
              <w:rPr>
                <w:sz w:val="40"/>
                <w:szCs w:val="40"/>
              </w:rPr>
            </w:pPr>
            <w:r>
              <w:rPr>
                <w:color w:val="000000"/>
                <w:sz w:val="40"/>
                <w:szCs w:val="40"/>
              </w:rPr>
              <w:t>2.91</w:t>
            </w:r>
          </w:p>
        </w:tc>
      </w:tr>
      <w:tr w:rsidR="00460004" w14:paraId="0B5DB8E8" w14:textId="77777777" w:rsidTr="006005DC">
        <w:tblPrEx>
          <w:tblCellMar>
            <w:top w:w="0" w:type="dxa"/>
            <w:bottom w:w="0" w:type="dxa"/>
          </w:tblCellMar>
        </w:tblPrEx>
        <w:trPr>
          <w:trHeight w:hRule="exact" w:val="922"/>
          <w:jc w:val="center"/>
        </w:trPr>
        <w:tc>
          <w:tcPr>
            <w:tcW w:w="8314" w:type="dxa"/>
            <w:tcBorders>
              <w:top w:val="single" w:sz="4" w:space="0" w:color="auto"/>
            </w:tcBorders>
            <w:shd w:val="clear" w:color="auto" w:fill="FFFFFF"/>
            <w:vAlign w:val="center"/>
          </w:tcPr>
          <w:p w14:paraId="2C22764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打开海外市场，参与全球经济</w:t>
            </w:r>
          </w:p>
        </w:tc>
        <w:tc>
          <w:tcPr>
            <w:tcW w:w="8314" w:type="dxa"/>
            <w:tcBorders>
              <w:top w:val="single" w:sz="4" w:space="0" w:color="auto"/>
              <w:left w:val="single" w:sz="4" w:space="0" w:color="auto"/>
            </w:tcBorders>
            <w:shd w:val="clear" w:color="auto" w:fill="FFFFFF"/>
            <w:vAlign w:val="center"/>
          </w:tcPr>
          <w:p w14:paraId="41213F44" w14:textId="77777777" w:rsidR="00460004" w:rsidRDefault="00460004" w:rsidP="006005DC">
            <w:pPr>
              <w:pStyle w:val="Other10"/>
              <w:spacing w:after="0"/>
              <w:jc w:val="center"/>
              <w:rPr>
                <w:sz w:val="40"/>
                <w:szCs w:val="40"/>
              </w:rPr>
            </w:pPr>
            <w:r>
              <w:rPr>
                <w:color w:val="000000"/>
                <w:sz w:val="40"/>
                <w:szCs w:val="40"/>
              </w:rPr>
              <w:t>2.85</w:t>
            </w:r>
          </w:p>
        </w:tc>
        <w:tc>
          <w:tcPr>
            <w:tcW w:w="8314" w:type="dxa"/>
            <w:tcBorders>
              <w:top w:val="single" w:sz="4" w:space="0" w:color="auto"/>
              <w:left w:val="single" w:sz="4" w:space="0" w:color="auto"/>
            </w:tcBorders>
            <w:shd w:val="clear" w:color="auto" w:fill="FFFFFF"/>
            <w:vAlign w:val="center"/>
          </w:tcPr>
          <w:p w14:paraId="3384DEA2" w14:textId="77777777" w:rsidR="00460004" w:rsidRDefault="00460004" w:rsidP="006005DC">
            <w:pPr>
              <w:pStyle w:val="Other10"/>
              <w:spacing w:after="0"/>
              <w:jc w:val="center"/>
              <w:rPr>
                <w:sz w:val="40"/>
                <w:szCs w:val="40"/>
              </w:rPr>
            </w:pPr>
            <w:r>
              <w:rPr>
                <w:color w:val="000000"/>
                <w:sz w:val="40"/>
                <w:szCs w:val="40"/>
              </w:rPr>
              <w:t>3.17</w:t>
            </w:r>
          </w:p>
        </w:tc>
      </w:tr>
      <w:tr w:rsidR="00460004" w14:paraId="25D9F04F" w14:textId="77777777" w:rsidTr="006005DC">
        <w:tblPrEx>
          <w:tblCellMar>
            <w:top w:w="0" w:type="dxa"/>
            <w:bottom w:w="0" w:type="dxa"/>
          </w:tblCellMar>
        </w:tblPrEx>
        <w:trPr>
          <w:trHeight w:hRule="exact" w:val="922"/>
          <w:jc w:val="center"/>
        </w:trPr>
        <w:tc>
          <w:tcPr>
            <w:tcW w:w="8314" w:type="dxa"/>
            <w:tcBorders>
              <w:top w:val="single" w:sz="4" w:space="0" w:color="auto"/>
            </w:tcBorders>
            <w:shd w:val="clear" w:color="auto" w:fill="FFFFFF"/>
            <w:vAlign w:val="center"/>
          </w:tcPr>
          <w:p w14:paraId="258B5DC5"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调整企业的组织结构</w:t>
            </w:r>
          </w:p>
        </w:tc>
        <w:tc>
          <w:tcPr>
            <w:tcW w:w="8314" w:type="dxa"/>
            <w:tcBorders>
              <w:top w:val="single" w:sz="4" w:space="0" w:color="auto"/>
              <w:left w:val="single" w:sz="4" w:space="0" w:color="auto"/>
            </w:tcBorders>
            <w:shd w:val="clear" w:color="auto" w:fill="FFFFFF"/>
            <w:vAlign w:val="center"/>
          </w:tcPr>
          <w:p w14:paraId="6E991EF6" w14:textId="77777777" w:rsidR="00460004" w:rsidRDefault="00460004" w:rsidP="006005DC">
            <w:pPr>
              <w:pStyle w:val="Other10"/>
              <w:spacing w:after="0"/>
              <w:jc w:val="center"/>
              <w:rPr>
                <w:sz w:val="40"/>
                <w:szCs w:val="40"/>
              </w:rPr>
            </w:pPr>
            <w:r>
              <w:rPr>
                <w:color w:val="000000"/>
                <w:sz w:val="40"/>
                <w:szCs w:val="40"/>
              </w:rPr>
              <w:t>2.70</w:t>
            </w:r>
          </w:p>
        </w:tc>
        <w:tc>
          <w:tcPr>
            <w:tcW w:w="8314" w:type="dxa"/>
            <w:tcBorders>
              <w:top w:val="single" w:sz="4" w:space="0" w:color="auto"/>
              <w:left w:val="single" w:sz="4" w:space="0" w:color="auto"/>
            </w:tcBorders>
            <w:shd w:val="clear" w:color="auto" w:fill="FFFFFF"/>
            <w:vAlign w:val="center"/>
          </w:tcPr>
          <w:p w14:paraId="0345BFC1" w14:textId="77777777" w:rsidR="00460004" w:rsidRDefault="00460004" w:rsidP="006005DC">
            <w:pPr>
              <w:pStyle w:val="Other10"/>
              <w:spacing w:after="0"/>
              <w:jc w:val="center"/>
              <w:rPr>
                <w:sz w:val="40"/>
                <w:szCs w:val="40"/>
              </w:rPr>
            </w:pPr>
            <w:r>
              <w:rPr>
                <w:color w:val="000000"/>
                <w:sz w:val="40"/>
                <w:szCs w:val="40"/>
              </w:rPr>
              <w:t>2.58</w:t>
            </w:r>
          </w:p>
        </w:tc>
      </w:tr>
      <w:tr w:rsidR="00460004" w14:paraId="71DEE35F" w14:textId="77777777" w:rsidTr="006005DC">
        <w:tblPrEx>
          <w:tblCellMar>
            <w:top w:w="0" w:type="dxa"/>
            <w:bottom w:w="0" w:type="dxa"/>
          </w:tblCellMar>
        </w:tblPrEx>
        <w:trPr>
          <w:trHeight w:hRule="exact" w:val="950"/>
          <w:jc w:val="center"/>
        </w:trPr>
        <w:tc>
          <w:tcPr>
            <w:tcW w:w="8314" w:type="dxa"/>
            <w:tcBorders>
              <w:top w:val="single" w:sz="4" w:space="0" w:color="auto"/>
              <w:bottom w:val="single" w:sz="4" w:space="0" w:color="auto"/>
            </w:tcBorders>
            <w:shd w:val="clear" w:color="auto" w:fill="FFFFFF"/>
            <w:vAlign w:val="center"/>
          </w:tcPr>
          <w:p w14:paraId="34E4CC16"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不能落后于竞争对手的压力</w:t>
            </w:r>
          </w:p>
        </w:tc>
        <w:tc>
          <w:tcPr>
            <w:tcW w:w="8314" w:type="dxa"/>
            <w:tcBorders>
              <w:top w:val="single" w:sz="4" w:space="0" w:color="auto"/>
              <w:left w:val="single" w:sz="4" w:space="0" w:color="auto"/>
              <w:bottom w:val="single" w:sz="4" w:space="0" w:color="auto"/>
            </w:tcBorders>
            <w:shd w:val="clear" w:color="auto" w:fill="FFFFFF"/>
            <w:vAlign w:val="center"/>
          </w:tcPr>
          <w:p w14:paraId="48763A1D" w14:textId="77777777" w:rsidR="00460004" w:rsidRDefault="00460004" w:rsidP="006005DC">
            <w:pPr>
              <w:pStyle w:val="Other10"/>
              <w:spacing w:after="0"/>
              <w:jc w:val="center"/>
              <w:rPr>
                <w:sz w:val="40"/>
                <w:szCs w:val="40"/>
              </w:rPr>
            </w:pPr>
            <w:r>
              <w:rPr>
                <w:color w:val="000000"/>
                <w:sz w:val="40"/>
                <w:szCs w:val="40"/>
              </w:rPr>
              <w:t>2.48</w:t>
            </w:r>
          </w:p>
        </w:tc>
        <w:tc>
          <w:tcPr>
            <w:tcW w:w="8314" w:type="dxa"/>
            <w:tcBorders>
              <w:top w:val="single" w:sz="4" w:space="0" w:color="auto"/>
              <w:left w:val="single" w:sz="4" w:space="0" w:color="auto"/>
              <w:bottom w:val="single" w:sz="4" w:space="0" w:color="auto"/>
            </w:tcBorders>
            <w:shd w:val="clear" w:color="auto" w:fill="FFFFFF"/>
            <w:vAlign w:val="center"/>
          </w:tcPr>
          <w:p w14:paraId="7AA0475E" w14:textId="77777777" w:rsidR="00460004" w:rsidRDefault="00460004" w:rsidP="006005DC">
            <w:pPr>
              <w:pStyle w:val="Other10"/>
              <w:spacing w:after="0"/>
              <w:jc w:val="center"/>
              <w:rPr>
                <w:sz w:val="40"/>
                <w:szCs w:val="40"/>
              </w:rPr>
            </w:pPr>
            <w:r>
              <w:rPr>
                <w:color w:val="000000"/>
                <w:sz w:val="40"/>
                <w:szCs w:val="40"/>
              </w:rPr>
              <w:t>2.90</w:t>
            </w:r>
          </w:p>
        </w:tc>
      </w:tr>
    </w:tbl>
    <w:p w14:paraId="0EC5A807" w14:textId="77777777" w:rsidR="00460004" w:rsidRDefault="00460004" w:rsidP="00460004">
      <w:pPr>
        <w:pStyle w:val="Tablecaption10"/>
        <w:spacing w:after="100"/>
        <w:ind w:left="922"/>
        <w:rPr>
          <w:sz w:val="46"/>
          <w:szCs w:val="46"/>
        </w:rPr>
      </w:pPr>
      <w:r>
        <w:rPr>
          <w:rFonts w:ascii="Arial Unicode MS" w:eastAsia="Arial Unicode MS" w:hAnsi="Arial Unicode MS" w:cs="Arial Unicode MS"/>
          <w:color w:val="000000"/>
          <w:sz w:val="46"/>
          <w:szCs w:val="46"/>
        </w:rPr>
        <w:t>*表示评分办法：</w:t>
      </w:r>
      <w:r>
        <w:rPr>
          <w:color w:val="000000"/>
        </w:rPr>
        <w:t>1</w:t>
      </w:r>
      <w:r>
        <w:rPr>
          <w:rFonts w:ascii="Microsoft YaHei" w:eastAsia="Microsoft YaHei" w:hAnsi="Microsoft YaHei" w:cs="Microsoft YaHei" w:hint="eastAsia"/>
          <w:color w:val="000000"/>
        </w:rPr>
        <w:t>（</w:t>
      </w:r>
      <w:r>
        <w:rPr>
          <w:rFonts w:ascii="Arial Unicode MS" w:eastAsia="Arial Unicode MS" w:hAnsi="Arial Unicode MS" w:cs="Arial Unicode MS"/>
          <w:color w:val="000000"/>
          <w:sz w:val="46"/>
          <w:szCs w:val="46"/>
        </w:rPr>
        <w:t>不重要）到</w:t>
      </w:r>
      <w:r>
        <w:rPr>
          <w:color w:val="000000"/>
        </w:rPr>
        <w:t xml:space="preserve">5 </w:t>
      </w:r>
      <w:r>
        <w:rPr>
          <w:rFonts w:ascii="Arial Unicode MS" w:eastAsia="Arial Unicode MS" w:hAnsi="Arial Unicode MS" w:cs="Arial Unicode MS"/>
          <w:color w:val="000000"/>
          <w:sz w:val="46"/>
          <w:szCs w:val="46"/>
        </w:rPr>
        <w:t>（非常重要）</w:t>
      </w:r>
    </w:p>
    <w:p w14:paraId="4FCBD967" w14:textId="77777777" w:rsidR="00460004" w:rsidRDefault="00460004" w:rsidP="00460004">
      <w:pPr>
        <w:pStyle w:val="Tablecaption10"/>
        <w:spacing w:after="0"/>
        <w:ind w:left="922"/>
      </w:pPr>
      <w:r>
        <w:rPr>
          <w:rFonts w:ascii="Arial Unicode MS" w:eastAsia="Arial Unicode MS" w:hAnsi="Arial Unicode MS" w:cs="Arial Unicode MS"/>
          <w:color w:val="000000"/>
          <w:sz w:val="46"/>
          <w:szCs w:val="46"/>
        </w:rPr>
        <w:t>资料来源：</w:t>
      </w:r>
      <w:r>
        <w:rPr>
          <w:color w:val="000000"/>
        </w:rPr>
        <w:t xml:space="preserve">Mabert </w:t>
      </w:r>
      <w:r>
        <w:rPr>
          <w:rFonts w:ascii="Arial Unicode MS" w:eastAsia="Arial Unicode MS" w:hAnsi="Arial Unicode MS" w:cs="Arial Unicode MS"/>
          <w:color w:val="000000"/>
          <w:sz w:val="46"/>
          <w:szCs w:val="46"/>
        </w:rPr>
        <w:t>等</w:t>
      </w:r>
      <w:r>
        <w:rPr>
          <w:rFonts w:ascii="Microsoft YaHei" w:eastAsia="Microsoft YaHei" w:hAnsi="Microsoft YaHei" w:cs="Microsoft YaHei" w:hint="eastAsia"/>
          <w:color w:val="000000"/>
        </w:rPr>
        <w:t>（</w:t>
      </w:r>
      <w:r>
        <w:rPr>
          <w:color w:val="000000"/>
        </w:rPr>
        <w:t xml:space="preserve">2000 </w:t>
      </w:r>
      <w:r>
        <w:rPr>
          <w:rFonts w:ascii="Microsoft YaHei" w:eastAsia="Microsoft YaHei" w:hAnsi="Microsoft YaHei" w:cs="Microsoft YaHei" w:hint="eastAsia"/>
          <w:color w:val="000000"/>
        </w:rPr>
        <w:t>）</w:t>
      </w:r>
      <w:r>
        <w:rPr>
          <w:rFonts w:ascii="Arial Unicode MS" w:eastAsia="Arial Unicode MS" w:hAnsi="Arial Unicode MS" w:cs="Arial Unicode MS"/>
          <w:color w:val="000000"/>
        </w:rPr>
        <w:t>；</w:t>
      </w:r>
      <w:r>
        <w:rPr>
          <w:color w:val="000000"/>
        </w:rPr>
        <w:t xml:space="preserve"> Olhager </w:t>
      </w:r>
      <w:r>
        <w:rPr>
          <w:rFonts w:ascii="Arial Unicode MS" w:eastAsia="Arial Unicode MS" w:hAnsi="Arial Unicode MS" w:cs="Arial Unicode MS"/>
          <w:color w:val="000000"/>
          <w:sz w:val="46"/>
          <w:szCs w:val="46"/>
        </w:rPr>
        <w:t xml:space="preserve">和 </w:t>
      </w:r>
      <w:r>
        <w:rPr>
          <w:color w:val="000000"/>
        </w:rPr>
        <w:t xml:space="preserve">Selldin </w:t>
      </w:r>
      <w:r>
        <w:rPr>
          <w:rFonts w:ascii="Microsoft YaHei" w:eastAsia="Microsoft YaHei" w:hAnsi="Microsoft YaHei" w:cs="Microsoft YaHei" w:hint="eastAsia"/>
          <w:color w:val="000000"/>
        </w:rPr>
        <w:t>（</w:t>
      </w:r>
      <w:r>
        <w:rPr>
          <w:color w:val="000000"/>
        </w:rPr>
        <w:t xml:space="preserve"> 2003 </w:t>
      </w:r>
      <w:r>
        <w:rPr>
          <w:rFonts w:ascii="Microsoft YaHei" w:eastAsia="Microsoft YaHei" w:hAnsi="Microsoft YaHei" w:cs="Microsoft YaHei" w:hint="eastAsia"/>
          <w:color w:val="000000"/>
        </w:rPr>
        <w:t>）</w:t>
      </w:r>
    </w:p>
    <w:p w14:paraId="5A601B7C" w14:textId="77777777" w:rsidR="00460004" w:rsidRDefault="00460004" w:rsidP="00460004">
      <w:pPr>
        <w:spacing w:after="1519" w:line="1" w:lineRule="exact"/>
        <w:rPr>
          <w:lang w:eastAsia="zh-CN"/>
        </w:rPr>
      </w:pPr>
    </w:p>
    <w:p w14:paraId="340B406F" w14:textId="77777777" w:rsidR="00460004" w:rsidRDefault="00460004" w:rsidP="00460004">
      <w:pPr>
        <w:pStyle w:val="Heading410"/>
        <w:keepNext/>
        <w:keepLines/>
        <w:spacing w:after="1580"/>
        <w:ind w:left="1560"/>
        <w:rPr>
          <w:sz w:val="86"/>
          <w:szCs w:val="86"/>
        </w:rPr>
      </w:pPr>
      <w:bookmarkStart w:id="24" w:name="bookmark757"/>
      <w:bookmarkStart w:id="25" w:name="bookmark758"/>
      <w:bookmarkStart w:id="26" w:name="bookmark759"/>
      <w:r>
        <w:rPr>
          <w:rFonts w:ascii="Times New Roman" w:eastAsia="Times New Roman" w:hAnsi="Times New Roman" w:cs="Times New Roman"/>
          <w:b/>
          <w:bCs/>
          <w:color w:val="000000"/>
        </w:rPr>
        <w:t>6.2.4 ERP</w:t>
      </w:r>
      <w:r>
        <w:rPr>
          <w:color w:val="000000"/>
          <w:sz w:val="86"/>
          <w:szCs w:val="86"/>
        </w:rPr>
        <w:t>系统商业投资价值分析</w:t>
      </w:r>
      <w:bookmarkEnd w:id="24"/>
      <w:bookmarkEnd w:id="25"/>
      <w:bookmarkEnd w:id="26"/>
    </w:p>
    <w:p w14:paraId="2EB3BABE" w14:textId="77777777" w:rsidR="00460004" w:rsidRDefault="00460004" w:rsidP="00460004">
      <w:pPr>
        <w:pStyle w:val="Bodytext10"/>
        <w:spacing w:after="600" w:line="240" w:lineRule="auto"/>
        <w:ind w:left="1560"/>
        <w:rPr>
          <w:sz w:val="62"/>
          <w:szCs w:val="62"/>
        </w:rPr>
      </w:pPr>
      <w:r>
        <w:rPr>
          <w:rFonts w:ascii="Arial" w:eastAsia="Arial" w:hAnsi="Arial" w:cs="Arial"/>
          <w:color w:val="000000"/>
          <w:sz w:val="66"/>
          <w:szCs w:val="66"/>
        </w:rPr>
        <w:t>1. ERP</w:t>
      </w:r>
      <w:r>
        <w:rPr>
          <w:color w:val="000000"/>
          <w:sz w:val="62"/>
          <w:szCs w:val="62"/>
        </w:rPr>
        <w:t>系统的收益分析</w:t>
      </w:r>
    </w:p>
    <w:p w14:paraId="400FCB63" w14:textId="77777777" w:rsidR="00460004" w:rsidRDefault="00460004" w:rsidP="00460004">
      <w:pPr>
        <w:pStyle w:val="Bodytext10"/>
        <w:spacing w:after="140" w:line="240" w:lineRule="auto"/>
        <w:ind w:left="1560"/>
        <w:rPr>
          <w:sz w:val="62"/>
          <w:szCs w:val="62"/>
        </w:rPr>
      </w:pPr>
      <w:r>
        <w:rPr>
          <w:color w:val="000000"/>
          <w:sz w:val="62"/>
          <w:szCs w:val="62"/>
        </w:rPr>
        <w:t>对</w:t>
      </w:r>
      <w:r>
        <w:rPr>
          <w:rFonts w:ascii="Arial" w:eastAsia="Arial" w:hAnsi="Arial" w:cs="Arial"/>
          <w:color w:val="000000"/>
          <w:sz w:val="66"/>
          <w:szCs w:val="66"/>
        </w:rPr>
        <w:t>ERP</w:t>
      </w:r>
      <w:r>
        <w:rPr>
          <w:color w:val="000000"/>
          <w:sz w:val="62"/>
          <w:szCs w:val="62"/>
        </w:rPr>
        <w:t>系统进行商业投资价值分析的重要环节之一是对其可见（即可以用数字计算</w:t>
      </w:r>
    </w:p>
    <w:p w14:paraId="38FA6FEE" w14:textId="77777777" w:rsidR="00460004" w:rsidRDefault="00460004" w:rsidP="00460004">
      <w:pPr>
        <w:pStyle w:val="Bodytext10"/>
        <w:spacing w:after="0" w:line="276" w:lineRule="auto"/>
        <w:jc w:val="center"/>
        <w:rPr>
          <w:sz w:val="62"/>
          <w:szCs w:val="62"/>
        </w:rPr>
      </w:pPr>
      <w:r>
        <w:rPr>
          <w:color w:val="000000"/>
          <w:sz w:val="62"/>
          <w:szCs w:val="62"/>
        </w:rPr>
        <w:t>出来的）收益和不可见收益（或者叫隐形收益）进行评估。根据</w:t>
      </w:r>
      <w:r>
        <w:rPr>
          <w:rFonts w:ascii="Arial" w:eastAsia="Arial" w:hAnsi="Arial" w:cs="Arial"/>
          <w:color w:val="000000"/>
          <w:sz w:val="66"/>
          <w:szCs w:val="66"/>
        </w:rPr>
        <w:t>Benchmarking Partners</w:t>
      </w:r>
      <w:r>
        <w:rPr>
          <w:rFonts w:ascii="Arial" w:eastAsia="Arial" w:hAnsi="Arial" w:cs="Arial"/>
          <w:color w:val="000000"/>
          <w:sz w:val="66"/>
          <w:szCs w:val="66"/>
        </w:rPr>
        <w:br/>
      </w:r>
      <w:r>
        <w:rPr>
          <w:color w:val="000000"/>
          <w:sz w:val="62"/>
          <w:szCs w:val="62"/>
        </w:rPr>
        <w:t>咨询公司为德勤咨询公司对</w:t>
      </w:r>
      <w:r>
        <w:rPr>
          <w:rFonts w:ascii="Arial" w:eastAsia="Arial" w:hAnsi="Arial" w:cs="Arial"/>
          <w:color w:val="000000"/>
          <w:sz w:val="66"/>
          <w:szCs w:val="66"/>
        </w:rPr>
        <w:t>62</w:t>
      </w:r>
      <w:r>
        <w:rPr>
          <w:color w:val="000000"/>
          <w:sz w:val="62"/>
          <w:szCs w:val="62"/>
        </w:rPr>
        <w:t>家《财富》</w:t>
      </w:r>
      <w:r>
        <w:rPr>
          <w:rFonts w:ascii="Arial" w:eastAsia="Arial" w:hAnsi="Arial" w:cs="Arial"/>
          <w:color w:val="000000"/>
          <w:sz w:val="66"/>
          <w:szCs w:val="66"/>
        </w:rPr>
        <w:t>500</w:t>
      </w:r>
      <w:r>
        <w:rPr>
          <w:color w:val="000000"/>
          <w:sz w:val="62"/>
          <w:szCs w:val="62"/>
        </w:rPr>
        <w:t>强企业进行的调查，企业实施</w:t>
      </w:r>
      <w:r>
        <w:rPr>
          <w:rFonts w:ascii="Arial" w:eastAsia="Arial" w:hAnsi="Arial" w:cs="Arial"/>
          <w:color w:val="000000"/>
          <w:sz w:val="66"/>
          <w:szCs w:val="66"/>
        </w:rPr>
        <w:t>ERP</w:t>
      </w:r>
      <w:r>
        <w:rPr>
          <w:color w:val="000000"/>
          <w:sz w:val="62"/>
          <w:szCs w:val="62"/>
        </w:rPr>
        <w:t>系统</w:t>
      </w:r>
    </w:p>
    <w:p w14:paraId="7AA4C491" w14:textId="77777777" w:rsidR="00460004" w:rsidRDefault="00460004" w:rsidP="00460004">
      <w:pPr>
        <w:pStyle w:val="Bodytext10"/>
        <w:spacing w:after="840" w:line="240" w:lineRule="auto"/>
        <w:ind w:firstLine="240"/>
        <w:jc w:val="both"/>
        <w:rPr>
          <w:sz w:val="62"/>
          <w:szCs w:val="62"/>
        </w:rPr>
      </w:pPr>
      <w:r>
        <w:rPr>
          <w:color w:val="000000"/>
          <w:sz w:val="62"/>
          <w:szCs w:val="62"/>
        </w:rPr>
        <w:t>之后最明显的收益体现在库存水平降低方面。表</w:t>
      </w:r>
      <w:r>
        <w:rPr>
          <w:rFonts w:ascii="Arial" w:eastAsia="Arial" w:hAnsi="Arial" w:cs="Arial"/>
          <w:color w:val="000000"/>
          <w:sz w:val="66"/>
          <w:szCs w:val="66"/>
        </w:rPr>
        <w:t>6.7</w:t>
      </w:r>
      <w:r>
        <w:rPr>
          <w:color w:val="000000"/>
          <w:sz w:val="62"/>
          <w:szCs w:val="62"/>
        </w:rPr>
        <w:t>中的调查结果列出了这些可见收益。</w:t>
      </w:r>
    </w:p>
    <w:p w14:paraId="1E15D6FA" w14:textId="77777777" w:rsidR="00460004" w:rsidRDefault="00460004" w:rsidP="00460004">
      <w:pPr>
        <w:pStyle w:val="Tablecaption10"/>
        <w:spacing w:after="0"/>
        <w:ind w:left="7651"/>
        <w:rPr>
          <w:sz w:val="48"/>
          <w:szCs w:val="48"/>
        </w:rPr>
      </w:pPr>
      <w:r>
        <w:rPr>
          <w:rFonts w:ascii="Arial Unicode MS" w:eastAsia="Arial Unicode MS" w:hAnsi="Arial Unicode MS" w:cs="Arial Unicode MS"/>
          <w:color w:val="000000"/>
          <w:sz w:val="48"/>
          <w:szCs w:val="48"/>
        </w:rPr>
        <w:t>表</w:t>
      </w:r>
      <w:r>
        <w:rPr>
          <w:b/>
          <w:bCs/>
          <w:color w:val="000000"/>
          <w:sz w:val="52"/>
          <w:szCs w:val="52"/>
        </w:rPr>
        <w:t>6-7</w:t>
      </w:r>
      <w:r>
        <w:rPr>
          <w:rFonts w:ascii="Arial Unicode MS" w:eastAsia="Arial Unicode MS" w:hAnsi="Arial Unicode MS" w:cs="Arial Unicode MS"/>
          <w:color w:val="000000"/>
          <w:sz w:val="48"/>
          <w:szCs w:val="48"/>
        </w:rPr>
        <w:t>实施</w:t>
      </w:r>
      <w:r>
        <w:rPr>
          <w:b/>
          <w:bCs/>
          <w:color w:val="000000"/>
          <w:sz w:val="52"/>
          <w:szCs w:val="52"/>
        </w:rPr>
        <w:t>ERP</w:t>
      </w:r>
      <w:r>
        <w:rPr>
          <w:rFonts w:ascii="Arial Unicode MS" w:eastAsia="Arial Unicode MS" w:hAnsi="Arial Unicode MS" w:cs="Arial Unicode MS"/>
          <w:color w:val="000000"/>
          <w:sz w:val="48"/>
          <w:szCs w:val="48"/>
        </w:rPr>
        <w:t>系统之后的可见收益</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480"/>
        <w:gridCol w:w="12470"/>
      </w:tblGrid>
      <w:tr w:rsidR="00460004" w14:paraId="6295BD4F" w14:textId="77777777" w:rsidTr="006005DC">
        <w:tblPrEx>
          <w:tblCellMar>
            <w:top w:w="0" w:type="dxa"/>
            <w:bottom w:w="0" w:type="dxa"/>
          </w:tblCellMar>
        </w:tblPrEx>
        <w:trPr>
          <w:trHeight w:hRule="exact" w:val="960"/>
          <w:jc w:val="center"/>
        </w:trPr>
        <w:tc>
          <w:tcPr>
            <w:tcW w:w="12480" w:type="dxa"/>
            <w:tcBorders>
              <w:top w:val="single" w:sz="4" w:space="0" w:color="auto"/>
            </w:tcBorders>
            <w:shd w:val="clear" w:color="auto" w:fill="FFFFFF"/>
            <w:vAlign w:val="center"/>
          </w:tcPr>
          <w:p w14:paraId="46E508AA"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可见收益</w:t>
            </w:r>
          </w:p>
        </w:tc>
        <w:tc>
          <w:tcPr>
            <w:tcW w:w="12470" w:type="dxa"/>
            <w:tcBorders>
              <w:top w:val="single" w:sz="4" w:space="0" w:color="auto"/>
              <w:left w:val="single" w:sz="4" w:space="0" w:color="auto"/>
            </w:tcBorders>
            <w:shd w:val="clear" w:color="auto" w:fill="FFFFFF"/>
            <w:vAlign w:val="center"/>
          </w:tcPr>
          <w:p w14:paraId="5B8A4569"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企业认可度</w:t>
            </w:r>
          </w:p>
        </w:tc>
      </w:tr>
      <w:tr w:rsidR="00460004" w14:paraId="7617BAF2" w14:textId="77777777" w:rsidTr="006005DC">
        <w:tblPrEx>
          <w:tblCellMar>
            <w:top w:w="0" w:type="dxa"/>
            <w:bottom w:w="0" w:type="dxa"/>
          </w:tblCellMar>
        </w:tblPrEx>
        <w:trPr>
          <w:trHeight w:hRule="exact" w:val="912"/>
          <w:jc w:val="center"/>
        </w:trPr>
        <w:tc>
          <w:tcPr>
            <w:tcW w:w="12480" w:type="dxa"/>
            <w:tcBorders>
              <w:top w:val="single" w:sz="4" w:space="0" w:color="auto"/>
            </w:tcBorders>
            <w:shd w:val="clear" w:color="auto" w:fill="FFFFFF"/>
          </w:tcPr>
          <w:p w14:paraId="258C7CAE" w14:textId="77777777" w:rsidR="00460004" w:rsidRDefault="00460004" w:rsidP="006005DC">
            <w:pPr>
              <w:pStyle w:val="Other10"/>
              <w:spacing w:before="160" w:after="0"/>
              <w:ind w:left="4800"/>
              <w:rPr>
                <w:sz w:val="46"/>
                <w:szCs w:val="46"/>
              </w:rPr>
            </w:pPr>
            <w:r>
              <w:rPr>
                <w:rFonts w:ascii="Arial Unicode MS" w:eastAsia="Arial Unicode MS" w:hAnsi="Arial Unicode MS" w:cs="Arial Unicode MS"/>
                <w:color w:val="000000"/>
                <w:sz w:val="46"/>
                <w:szCs w:val="46"/>
              </w:rPr>
              <w:t>库存水平降低</w:t>
            </w:r>
          </w:p>
        </w:tc>
        <w:tc>
          <w:tcPr>
            <w:tcW w:w="12470" w:type="dxa"/>
            <w:tcBorders>
              <w:top w:val="single" w:sz="4" w:space="0" w:color="auto"/>
              <w:left w:val="single" w:sz="4" w:space="0" w:color="auto"/>
            </w:tcBorders>
            <w:shd w:val="clear" w:color="auto" w:fill="FFFFFF"/>
          </w:tcPr>
          <w:p w14:paraId="1997F827" w14:textId="77777777" w:rsidR="00460004" w:rsidRDefault="00460004" w:rsidP="006005DC">
            <w:pPr>
              <w:pStyle w:val="Other10"/>
              <w:spacing w:before="240" w:after="0"/>
              <w:jc w:val="center"/>
              <w:rPr>
                <w:sz w:val="40"/>
                <w:szCs w:val="40"/>
              </w:rPr>
            </w:pPr>
            <w:r>
              <w:rPr>
                <w:color w:val="000000"/>
                <w:sz w:val="40"/>
                <w:szCs w:val="40"/>
              </w:rPr>
              <w:t>32%</w:t>
            </w:r>
          </w:p>
        </w:tc>
      </w:tr>
      <w:tr w:rsidR="00460004" w14:paraId="3B33A4C1" w14:textId="77777777" w:rsidTr="006005DC">
        <w:tblPrEx>
          <w:tblCellMar>
            <w:top w:w="0" w:type="dxa"/>
            <w:bottom w:w="0" w:type="dxa"/>
          </w:tblCellMar>
        </w:tblPrEx>
        <w:trPr>
          <w:trHeight w:hRule="exact" w:val="922"/>
          <w:jc w:val="center"/>
        </w:trPr>
        <w:tc>
          <w:tcPr>
            <w:tcW w:w="12480" w:type="dxa"/>
            <w:tcBorders>
              <w:top w:val="single" w:sz="4" w:space="0" w:color="auto"/>
            </w:tcBorders>
            <w:shd w:val="clear" w:color="auto" w:fill="FFFFFF"/>
            <w:vAlign w:val="center"/>
          </w:tcPr>
          <w:p w14:paraId="076BBA66"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人员精简</w:t>
            </w:r>
          </w:p>
        </w:tc>
        <w:tc>
          <w:tcPr>
            <w:tcW w:w="12470" w:type="dxa"/>
            <w:tcBorders>
              <w:top w:val="single" w:sz="4" w:space="0" w:color="auto"/>
              <w:left w:val="single" w:sz="4" w:space="0" w:color="auto"/>
            </w:tcBorders>
            <w:shd w:val="clear" w:color="auto" w:fill="FFFFFF"/>
            <w:vAlign w:val="center"/>
          </w:tcPr>
          <w:p w14:paraId="4ADA7E7F" w14:textId="77777777" w:rsidR="00460004" w:rsidRDefault="00460004" w:rsidP="006005DC">
            <w:pPr>
              <w:pStyle w:val="Other10"/>
              <w:spacing w:after="0"/>
              <w:jc w:val="center"/>
              <w:rPr>
                <w:sz w:val="40"/>
                <w:szCs w:val="40"/>
              </w:rPr>
            </w:pPr>
            <w:r>
              <w:rPr>
                <w:color w:val="000000"/>
                <w:sz w:val="40"/>
                <w:szCs w:val="40"/>
              </w:rPr>
              <w:t>27%</w:t>
            </w:r>
          </w:p>
        </w:tc>
      </w:tr>
      <w:tr w:rsidR="00460004" w14:paraId="76A75AC3" w14:textId="77777777" w:rsidTr="006005DC">
        <w:tblPrEx>
          <w:tblCellMar>
            <w:top w:w="0" w:type="dxa"/>
            <w:bottom w:w="0" w:type="dxa"/>
          </w:tblCellMar>
        </w:tblPrEx>
        <w:trPr>
          <w:trHeight w:hRule="exact" w:val="922"/>
          <w:jc w:val="center"/>
        </w:trPr>
        <w:tc>
          <w:tcPr>
            <w:tcW w:w="12480" w:type="dxa"/>
            <w:tcBorders>
              <w:top w:val="single" w:sz="4" w:space="0" w:color="auto"/>
            </w:tcBorders>
            <w:shd w:val="clear" w:color="auto" w:fill="FFFFFF"/>
          </w:tcPr>
          <w:p w14:paraId="4744590E" w14:textId="77777777" w:rsidR="00460004" w:rsidRDefault="00460004"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生产率提高</w:t>
            </w:r>
          </w:p>
        </w:tc>
        <w:tc>
          <w:tcPr>
            <w:tcW w:w="12470" w:type="dxa"/>
            <w:tcBorders>
              <w:top w:val="single" w:sz="4" w:space="0" w:color="auto"/>
              <w:left w:val="single" w:sz="4" w:space="0" w:color="auto"/>
            </w:tcBorders>
            <w:shd w:val="clear" w:color="auto" w:fill="FFFFFF"/>
          </w:tcPr>
          <w:p w14:paraId="241938DE" w14:textId="77777777" w:rsidR="00460004" w:rsidRDefault="00460004" w:rsidP="006005DC">
            <w:pPr>
              <w:pStyle w:val="Other10"/>
              <w:spacing w:before="240" w:after="0"/>
              <w:jc w:val="center"/>
              <w:rPr>
                <w:sz w:val="40"/>
                <w:szCs w:val="40"/>
              </w:rPr>
            </w:pPr>
            <w:r>
              <w:rPr>
                <w:color w:val="000000"/>
                <w:sz w:val="40"/>
                <w:szCs w:val="40"/>
              </w:rPr>
              <w:t>26%</w:t>
            </w:r>
          </w:p>
        </w:tc>
      </w:tr>
      <w:tr w:rsidR="00460004" w14:paraId="3CBF4905" w14:textId="77777777" w:rsidTr="006005DC">
        <w:tblPrEx>
          <w:tblCellMar>
            <w:top w:w="0" w:type="dxa"/>
            <w:bottom w:w="0" w:type="dxa"/>
          </w:tblCellMar>
        </w:tblPrEx>
        <w:trPr>
          <w:trHeight w:hRule="exact" w:val="922"/>
          <w:jc w:val="center"/>
        </w:trPr>
        <w:tc>
          <w:tcPr>
            <w:tcW w:w="12480" w:type="dxa"/>
            <w:tcBorders>
              <w:top w:val="single" w:sz="4" w:space="0" w:color="auto"/>
            </w:tcBorders>
            <w:shd w:val="clear" w:color="auto" w:fill="FFFFFF"/>
            <w:vAlign w:val="center"/>
          </w:tcPr>
          <w:p w14:paraId="0D51DAF0" w14:textId="77777777" w:rsidR="00460004" w:rsidRDefault="00460004" w:rsidP="006005DC">
            <w:pPr>
              <w:pStyle w:val="Other10"/>
              <w:spacing w:after="0"/>
              <w:ind w:left="4260"/>
              <w:rPr>
                <w:sz w:val="46"/>
                <w:szCs w:val="46"/>
              </w:rPr>
            </w:pPr>
            <w:r>
              <w:rPr>
                <w:rFonts w:ascii="Arial Unicode MS" w:eastAsia="Arial Unicode MS" w:hAnsi="Arial Unicode MS" w:cs="Arial Unicode MS"/>
                <w:color w:val="000000"/>
                <w:sz w:val="46"/>
                <w:szCs w:val="46"/>
              </w:rPr>
              <w:t>订单管理水平提高</w:t>
            </w:r>
          </w:p>
        </w:tc>
        <w:tc>
          <w:tcPr>
            <w:tcW w:w="12470" w:type="dxa"/>
            <w:tcBorders>
              <w:top w:val="single" w:sz="4" w:space="0" w:color="auto"/>
              <w:left w:val="single" w:sz="4" w:space="0" w:color="auto"/>
            </w:tcBorders>
            <w:shd w:val="clear" w:color="auto" w:fill="FFFFFF"/>
            <w:vAlign w:val="center"/>
          </w:tcPr>
          <w:p w14:paraId="1848D27A" w14:textId="77777777" w:rsidR="00460004" w:rsidRDefault="00460004" w:rsidP="006005DC">
            <w:pPr>
              <w:pStyle w:val="Other10"/>
              <w:spacing w:after="0"/>
              <w:jc w:val="center"/>
              <w:rPr>
                <w:sz w:val="40"/>
                <w:szCs w:val="40"/>
              </w:rPr>
            </w:pPr>
            <w:r>
              <w:rPr>
                <w:color w:val="000000"/>
                <w:sz w:val="40"/>
                <w:szCs w:val="40"/>
              </w:rPr>
              <w:t>20%</w:t>
            </w:r>
          </w:p>
        </w:tc>
      </w:tr>
      <w:tr w:rsidR="00460004" w14:paraId="1966714E" w14:textId="77777777" w:rsidTr="006005DC">
        <w:tblPrEx>
          <w:tblCellMar>
            <w:top w:w="0" w:type="dxa"/>
            <w:bottom w:w="0" w:type="dxa"/>
          </w:tblCellMar>
        </w:tblPrEx>
        <w:trPr>
          <w:trHeight w:hRule="exact" w:val="912"/>
          <w:jc w:val="center"/>
        </w:trPr>
        <w:tc>
          <w:tcPr>
            <w:tcW w:w="12480" w:type="dxa"/>
            <w:tcBorders>
              <w:top w:val="single" w:sz="4" w:space="0" w:color="auto"/>
            </w:tcBorders>
            <w:shd w:val="clear" w:color="auto" w:fill="FFFFFF"/>
            <w:vAlign w:val="center"/>
          </w:tcPr>
          <w:p w14:paraId="11610F39" w14:textId="77777777" w:rsidR="00460004" w:rsidRDefault="00460004" w:rsidP="006005DC">
            <w:pPr>
              <w:pStyle w:val="Other10"/>
              <w:spacing w:after="0"/>
              <w:ind w:left="4260"/>
              <w:rPr>
                <w:sz w:val="46"/>
                <w:szCs w:val="46"/>
              </w:rPr>
            </w:pPr>
            <w:r>
              <w:rPr>
                <w:rFonts w:ascii="Arial Unicode MS" w:eastAsia="Arial Unicode MS" w:hAnsi="Arial Unicode MS" w:cs="Arial Unicode MS"/>
                <w:color w:val="000000"/>
                <w:sz w:val="46"/>
                <w:szCs w:val="46"/>
              </w:rPr>
              <w:lastRenderedPageBreak/>
              <w:t>财务结算周期缩短</w:t>
            </w:r>
          </w:p>
        </w:tc>
        <w:tc>
          <w:tcPr>
            <w:tcW w:w="12470" w:type="dxa"/>
            <w:tcBorders>
              <w:top w:val="single" w:sz="4" w:space="0" w:color="auto"/>
              <w:left w:val="single" w:sz="4" w:space="0" w:color="auto"/>
            </w:tcBorders>
            <w:shd w:val="clear" w:color="auto" w:fill="FFFFFF"/>
            <w:vAlign w:val="center"/>
          </w:tcPr>
          <w:p w14:paraId="5391BF58" w14:textId="77777777" w:rsidR="00460004" w:rsidRDefault="00460004" w:rsidP="006005DC">
            <w:pPr>
              <w:pStyle w:val="Other10"/>
              <w:spacing w:after="0"/>
              <w:jc w:val="center"/>
              <w:rPr>
                <w:sz w:val="40"/>
                <w:szCs w:val="40"/>
              </w:rPr>
            </w:pPr>
            <w:r>
              <w:rPr>
                <w:color w:val="000000"/>
                <w:sz w:val="40"/>
                <w:szCs w:val="40"/>
              </w:rPr>
              <w:t>19%</w:t>
            </w:r>
          </w:p>
        </w:tc>
      </w:tr>
      <w:tr w:rsidR="00460004" w14:paraId="02AEDFD0" w14:textId="77777777" w:rsidTr="006005DC">
        <w:tblPrEx>
          <w:tblCellMar>
            <w:top w:w="0" w:type="dxa"/>
            <w:bottom w:w="0" w:type="dxa"/>
          </w:tblCellMar>
        </w:tblPrEx>
        <w:trPr>
          <w:trHeight w:hRule="exact" w:val="912"/>
          <w:jc w:val="center"/>
        </w:trPr>
        <w:tc>
          <w:tcPr>
            <w:tcW w:w="12480" w:type="dxa"/>
            <w:tcBorders>
              <w:top w:val="single" w:sz="4" w:space="0" w:color="auto"/>
            </w:tcBorders>
            <w:shd w:val="clear" w:color="auto" w:fill="FFFFFF"/>
            <w:vAlign w:val="center"/>
          </w:tcPr>
          <w:p w14:paraId="0A158B1D" w14:textId="77777777" w:rsidR="00460004" w:rsidRDefault="00460004" w:rsidP="006005DC">
            <w:pPr>
              <w:pStyle w:val="Other10"/>
              <w:spacing w:after="0"/>
              <w:ind w:left="4260"/>
              <w:rPr>
                <w:sz w:val="46"/>
                <w:szCs w:val="46"/>
              </w:rPr>
            </w:pPr>
            <w:r>
              <w:rPr>
                <w:rFonts w:ascii="Arial Unicode MS" w:eastAsia="Arial Unicode MS" w:hAnsi="Arial Unicode MS" w:cs="Arial Unicode MS"/>
                <w:color w:val="000000"/>
                <w:sz w:val="46"/>
                <w:szCs w:val="46"/>
              </w:rPr>
              <w:t>信息技术成本降低</w:t>
            </w:r>
          </w:p>
        </w:tc>
        <w:tc>
          <w:tcPr>
            <w:tcW w:w="12470" w:type="dxa"/>
            <w:tcBorders>
              <w:top w:val="single" w:sz="4" w:space="0" w:color="auto"/>
              <w:left w:val="single" w:sz="4" w:space="0" w:color="auto"/>
            </w:tcBorders>
            <w:shd w:val="clear" w:color="auto" w:fill="FFFFFF"/>
            <w:vAlign w:val="center"/>
          </w:tcPr>
          <w:p w14:paraId="77869FD7" w14:textId="77777777" w:rsidR="00460004" w:rsidRDefault="00460004" w:rsidP="006005DC">
            <w:pPr>
              <w:pStyle w:val="Other10"/>
              <w:spacing w:after="0"/>
              <w:jc w:val="center"/>
              <w:rPr>
                <w:sz w:val="40"/>
                <w:szCs w:val="40"/>
              </w:rPr>
            </w:pPr>
            <w:r>
              <w:rPr>
                <w:color w:val="000000"/>
                <w:sz w:val="40"/>
                <w:szCs w:val="40"/>
              </w:rPr>
              <w:t>14%</w:t>
            </w:r>
          </w:p>
        </w:tc>
      </w:tr>
      <w:tr w:rsidR="00460004" w14:paraId="33A3F8B9" w14:textId="77777777" w:rsidTr="006005DC">
        <w:tblPrEx>
          <w:tblCellMar>
            <w:top w:w="0" w:type="dxa"/>
            <w:bottom w:w="0" w:type="dxa"/>
          </w:tblCellMar>
        </w:tblPrEx>
        <w:trPr>
          <w:trHeight w:hRule="exact" w:val="931"/>
          <w:jc w:val="center"/>
        </w:trPr>
        <w:tc>
          <w:tcPr>
            <w:tcW w:w="12480" w:type="dxa"/>
            <w:tcBorders>
              <w:top w:val="single" w:sz="4" w:space="0" w:color="auto"/>
            </w:tcBorders>
            <w:shd w:val="clear" w:color="auto" w:fill="FFFFFF"/>
            <w:vAlign w:val="center"/>
          </w:tcPr>
          <w:p w14:paraId="09CCE6D6" w14:textId="77777777" w:rsidR="00460004" w:rsidRDefault="00460004" w:rsidP="006005DC">
            <w:pPr>
              <w:pStyle w:val="Other10"/>
              <w:spacing w:after="0"/>
              <w:ind w:left="4800"/>
              <w:rPr>
                <w:sz w:val="46"/>
                <w:szCs w:val="46"/>
              </w:rPr>
            </w:pPr>
            <w:r>
              <w:rPr>
                <w:rFonts w:ascii="Arial Unicode MS" w:eastAsia="Arial Unicode MS" w:hAnsi="Arial Unicode MS" w:cs="Arial Unicode MS"/>
                <w:color w:val="000000"/>
                <w:sz w:val="46"/>
                <w:szCs w:val="46"/>
              </w:rPr>
              <w:t>釆购成本降低</w:t>
            </w:r>
          </w:p>
        </w:tc>
        <w:tc>
          <w:tcPr>
            <w:tcW w:w="12470" w:type="dxa"/>
            <w:tcBorders>
              <w:top w:val="single" w:sz="4" w:space="0" w:color="auto"/>
              <w:left w:val="single" w:sz="4" w:space="0" w:color="auto"/>
            </w:tcBorders>
            <w:shd w:val="clear" w:color="auto" w:fill="FFFFFF"/>
            <w:vAlign w:val="center"/>
          </w:tcPr>
          <w:p w14:paraId="14C06308" w14:textId="77777777" w:rsidR="00460004" w:rsidRDefault="00460004" w:rsidP="006005DC">
            <w:pPr>
              <w:pStyle w:val="Other10"/>
              <w:spacing w:after="0"/>
              <w:jc w:val="center"/>
              <w:rPr>
                <w:sz w:val="40"/>
                <w:szCs w:val="40"/>
              </w:rPr>
            </w:pPr>
            <w:r>
              <w:rPr>
                <w:color w:val="000000"/>
                <w:sz w:val="40"/>
                <w:szCs w:val="40"/>
              </w:rPr>
              <w:t>12%</w:t>
            </w:r>
          </w:p>
        </w:tc>
      </w:tr>
      <w:tr w:rsidR="00460004" w14:paraId="5E48BBBC" w14:textId="77777777" w:rsidTr="006005DC">
        <w:tblPrEx>
          <w:tblCellMar>
            <w:top w:w="0" w:type="dxa"/>
            <w:bottom w:w="0" w:type="dxa"/>
          </w:tblCellMar>
        </w:tblPrEx>
        <w:trPr>
          <w:trHeight w:hRule="exact" w:val="902"/>
          <w:jc w:val="center"/>
        </w:trPr>
        <w:tc>
          <w:tcPr>
            <w:tcW w:w="12480" w:type="dxa"/>
            <w:tcBorders>
              <w:top w:val="single" w:sz="4" w:space="0" w:color="auto"/>
            </w:tcBorders>
            <w:shd w:val="clear" w:color="auto" w:fill="FFFFFF"/>
            <w:vAlign w:val="center"/>
          </w:tcPr>
          <w:p w14:paraId="34899F19" w14:textId="77777777" w:rsidR="00460004" w:rsidRDefault="00460004" w:rsidP="006005DC">
            <w:pPr>
              <w:pStyle w:val="Other10"/>
              <w:spacing w:after="0"/>
              <w:ind w:left="4260"/>
              <w:rPr>
                <w:sz w:val="46"/>
                <w:szCs w:val="46"/>
              </w:rPr>
            </w:pPr>
            <w:r>
              <w:rPr>
                <w:rFonts w:ascii="Arial Unicode MS" w:eastAsia="Arial Unicode MS" w:hAnsi="Arial Unicode MS" w:cs="Arial Unicode MS"/>
                <w:color w:val="000000"/>
                <w:sz w:val="46"/>
                <w:szCs w:val="46"/>
              </w:rPr>
              <w:t>现金管理水平提高</w:t>
            </w:r>
          </w:p>
        </w:tc>
        <w:tc>
          <w:tcPr>
            <w:tcW w:w="12470" w:type="dxa"/>
            <w:tcBorders>
              <w:top w:val="single" w:sz="4" w:space="0" w:color="auto"/>
              <w:left w:val="single" w:sz="4" w:space="0" w:color="auto"/>
            </w:tcBorders>
            <w:shd w:val="clear" w:color="auto" w:fill="FFFFFF"/>
            <w:vAlign w:val="center"/>
          </w:tcPr>
          <w:p w14:paraId="1EA941A9" w14:textId="77777777" w:rsidR="00460004" w:rsidRDefault="00460004" w:rsidP="006005DC">
            <w:pPr>
              <w:pStyle w:val="Other10"/>
              <w:spacing w:after="0"/>
              <w:jc w:val="center"/>
              <w:rPr>
                <w:sz w:val="40"/>
                <w:szCs w:val="40"/>
              </w:rPr>
            </w:pPr>
            <w:r>
              <w:rPr>
                <w:color w:val="000000"/>
                <w:sz w:val="40"/>
                <w:szCs w:val="40"/>
              </w:rPr>
              <w:t>11%</w:t>
            </w:r>
          </w:p>
        </w:tc>
      </w:tr>
      <w:tr w:rsidR="00460004" w14:paraId="4CDEDF79" w14:textId="77777777" w:rsidTr="006005DC">
        <w:tblPrEx>
          <w:tblCellMar>
            <w:top w:w="0" w:type="dxa"/>
            <w:bottom w:w="0" w:type="dxa"/>
          </w:tblCellMar>
        </w:tblPrEx>
        <w:trPr>
          <w:trHeight w:hRule="exact" w:val="922"/>
          <w:jc w:val="center"/>
        </w:trPr>
        <w:tc>
          <w:tcPr>
            <w:tcW w:w="12480" w:type="dxa"/>
            <w:tcBorders>
              <w:top w:val="single" w:sz="4" w:space="0" w:color="auto"/>
            </w:tcBorders>
            <w:shd w:val="clear" w:color="auto" w:fill="FFFFFF"/>
            <w:vAlign w:val="center"/>
          </w:tcPr>
          <w:p w14:paraId="2756FA7F" w14:textId="77777777" w:rsidR="00460004" w:rsidRDefault="00460004" w:rsidP="006005DC">
            <w:pPr>
              <w:pStyle w:val="Other10"/>
              <w:spacing w:after="0"/>
              <w:ind w:left="4520"/>
              <w:rPr>
                <w:sz w:val="46"/>
                <w:szCs w:val="46"/>
              </w:rPr>
            </w:pPr>
            <w:r>
              <w:rPr>
                <w:rFonts w:ascii="Arial Unicode MS" w:eastAsia="Arial Unicode MS" w:hAnsi="Arial Unicode MS" w:cs="Arial Unicode MS"/>
                <w:color w:val="000000"/>
                <w:sz w:val="46"/>
                <w:szCs w:val="46"/>
              </w:rPr>
              <w:t>营业额/利润增加</w:t>
            </w:r>
          </w:p>
        </w:tc>
        <w:tc>
          <w:tcPr>
            <w:tcW w:w="12470" w:type="dxa"/>
            <w:tcBorders>
              <w:top w:val="single" w:sz="4" w:space="0" w:color="auto"/>
              <w:left w:val="single" w:sz="4" w:space="0" w:color="auto"/>
            </w:tcBorders>
            <w:shd w:val="clear" w:color="auto" w:fill="FFFFFF"/>
            <w:vAlign w:val="center"/>
          </w:tcPr>
          <w:p w14:paraId="4ED4982D" w14:textId="77777777" w:rsidR="00460004" w:rsidRDefault="00460004" w:rsidP="006005DC">
            <w:pPr>
              <w:pStyle w:val="Other10"/>
              <w:spacing w:after="0"/>
              <w:jc w:val="center"/>
              <w:rPr>
                <w:sz w:val="40"/>
                <w:szCs w:val="40"/>
              </w:rPr>
            </w:pPr>
            <w:r>
              <w:rPr>
                <w:color w:val="000000"/>
                <w:sz w:val="40"/>
                <w:szCs w:val="40"/>
              </w:rPr>
              <w:t>11%</w:t>
            </w:r>
          </w:p>
        </w:tc>
      </w:tr>
      <w:tr w:rsidR="00460004" w14:paraId="618CB5E6" w14:textId="77777777" w:rsidTr="006005DC">
        <w:tblPrEx>
          <w:tblCellMar>
            <w:top w:w="0" w:type="dxa"/>
            <w:bottom w:w="0" w:type="dxa"/>
          </w:tblCellMar>
        </w:tblPrEx>
        <w:trPr>
          <w:trHeight w:hRule="exact" w:val="912"/>
          <w:jc w:val="center"/>
        </w:trPr>
        <w:tc>
          <w:tcPr>
            <w:tcW w:w="12480" w:type="dxa"/>
            <w:tcBorders>
              <w:top w:val="single" w:sz="4" w:space="0" w:color="auto"/>
            </w:tcBorders>
            <w:shd w:val="clear" w:color="auto" w:fill="FFFFFF"/>
            <w:vAlign w:val="center"/>
          </w:tcPr>
          <w:p w14:paraId="1D2FF8BB" w14:textId="77777777" w:rsidR="00460004" w:rsidRDefault="00460004" w:rsidP="006005DC">
            <w:pPr>
              <w:pStyle w:val="Other10"/>
              <w:spacing w:after="0"/>
              <w:ind w:left="4260"/>
              <w:rPr>
                <w:sz w:val="46"/>
                <w:szCs w:val="46"/>
              </w:rPr>
            </w:pPr>
            <w:r>
              <w:rPr>
                <w:rFonts w:ascii="Arial Unicode MS" w:eastAsia="Arial Unicode MS" w:hAnsi="Arial Unicode MS" w:cs="Arial Unicode MS"/>
                <w:color w:val="000000"/>
                <w:sz w:val="46"/>
                <w:szCs w:val="46"/>
              </w:rPr>
              <w:t>运输/物流成本降低</w:t>
            </w:r>
          </w:p>
        </w:tc>
        <w:tc>
          <w:tcPr>
            <w:tcW w:w="12470" w:type="dxa"/>
            <w:tcBorders>
              <w:top w:val="single" w:sz="4" w:space="0" w:color="auto"/>
              <w:left w:val="single" w:sz="4" w:space="0" w:color="auto"/>
            </w:tcBorders>
            <w:shd w:val="clear" w:color="auto" w:fill="FFFFFF"/>
            <w:vAlign w:val="center"/>
          </w:tcPr>
          <w:p w14:paraId="5465D441" w14:textId="77777777" w:rsidR="00460004" w:rsidRDefault="00460004" w:rsidP="006005DC">
            <w:pPr>
              <w:pStyle w:val="Other10"/>
              <w:spacing w:after="0"/>
              <w:jc w:val="center"/>
              <w:rPr>
                <w:sz w:val="40"/>
                <w:szCs w:val="40"/>
              </w:rPr>
            </w:pPr>
            <w:r>
              <w:rPr>
                <w:color w:val="000000"/>
                <w:sz w:val="40"/>
                <w:szCs w:val="40"/>
              </w:rPr>
              <w:t>9%</w:t>
            </w:r>
          </w:p>
        </w:tc>
      </w:tr>
      <w:tr w:rsidR="00460004" w14:paraId="34357C98" w14:textId="77777777" w:rsidTr="006005DC">
        <w:tblPrEx>
          <w:tblCellMar>
            <w:top w:w="0" w:type="dxa"/>
            <w:bottom w:w="0" w:type="dxa"/>
          </w:tblCellMar>
        </w:tblPrEx>
        <w:trPr>
          <w:trHeight w:hRule="exact" w:val="922"/>
          <w:jc w:val="center"/>
        </w:trPr>
        <w:tc>
          <w:tcPr>
            <w:tcW w:w="12480" w:type="dxa"/>
            <w:tcBorders>
              <w:top w:val="single" w:sz="4" w:space="0" w:color="auto"/>
            </w:tcBorders>
            <w:shd w:val="clear" w:color="auto" w:fill="FFFFFF"/>
            <w:vAlign w:val="center"/>
          </w:tcPr>
          <w:p w14:paraId="6E2B3528"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系统维护工作减少</w:t>
            </w:r>
          </w:p>
        </w:tc>
        <w:tc>
          <w:tcPr>
            <w:tcW w:w="12470" w:type="dxa"/>
            <w:tcBorders>
              <w:top w:val="single" w:sz="4" w:space="0" w:color="auto"/>
              <w:left w:val="single" w:sz="4" w:space="0" w:color="auto"/>
            </w:tcBorders>
            <w:shd w:val="clear" w:color="auto" w:fill="FFFFFF"/>
            <w:vAlign w:val="center"/>
          </w:tcPr>
          <w:p w14:paraId="0AA3425C" w14:textId="77777777" w:rsidR="00460004" w:rsidRDefault="00460004" w:rsidP="006005DC">
            <w:pPr>
              <w:pStyle w:val="Other10"/>
              <w:spacing w:after="0"/>
              <w:jc w:val="center"/>
              <w:rPr>
                <w:sz w:val="40"/>
                <w:szCs w:val="40"/>
              </w:rPr>
            </w:pPr>
            <w:r>
              <w:rPr>
                <w:color w:val="000000"/>
                <w:sz w:val="40"/>
                <w:szCs w:val="40"/>
              </w:rPr>
              <w:t>7%</w:t>
            </w:r>
          </w:p>
        </w:tc>
      </w:tr>
      <w:tr w:rsidR="00460004" w14:paraId="62560D81" w14:textId="77777777" w:rsidTr="006005DC">
        <w:tblPrEx>
          <w:tblCellMar>
            <w:top w:w="0" w:type="dxa"/>
            <w:bottom w:w="0" w:type="dxa"/>
          </w:tblCellMar>
        </w:tblPrEx>
        <w:trPr>
          <w:trHeight w:hRule="exact" w:val="960"/>
          <w:jc w:val="center"/>
        </w:trPr>
        <w:tc>
          <w:tcPr>
            <w:tcW w:w="12480" w:type="dxa"/>
            <w:tcBorders>
              <w:top w:val="single" w:sz="4" w:space="0" w:color="auto"/>
              <w:bottom w:val="single" w:sz="4" w:space="0" w:color="auto"/>
            </w:tcBorders>
            <w:shd w:val="clear" w:color="auto" w:fill="FFFFFF"/>
            <w:vAlign w:val="center"/>
          </w:tcPr>
          <w:p w14:paraId="02F99D67" w14:textId="77777777" w:rsidR="00460004" w:rsidRDefault="00460004" w:rsidP="006005DC">
            <w:pPr>
              <w:pStyle w:val="Other10"/>
              <w:spacing w:after="0"/>
              <w:ind w:left="4520"/>
              <w:rPr>
                <w:sz w:val="46"/>
                <w:szCs w:val="46"/>
              </w:rPr>
            </w:pPr>
            <w:r>
              <w:rPr>
                <w:rFonts w:ascii="Arial Unicode MS" w:eastAsia="Arial Unicode MS" w:hAnsi="Arial Unicode MS" w:cs="Arial Unicode MS"/>
                <w:color w:val="000000"/>
                <w:sz w:val="46"/>
                <w:szCs w:val="46"/>
              </w:rPr>
              <w:t>准时发货率提高</w:t>
            </w:r>
          </w:p>
        </w:tc>
        <w:tc>
          <w:tcPr>
            <w:tcW w:w="12470" w:type="dxa"/>
            <w:tcBorders>
              <w:top w:val="single" w:sz="4" w:space="0" w:color="auto"/>
              <w:left w:val="single" w:sz="4" w:space="0" w:color="auto"/>
              <w:bottom w:val="single" w:sz="4" w:space="0" w:color="auto"/>
            </w:tcBorders>
            <w:shd w:val="clear" w:color="auto" w:fill="FFFFFF"/>
            <w:vAlign w:val="center"/>
          </w:tcPr>
          <w:p w14:paraId="3D182527" w14:textId="77777777" w:rsidR="00460004" w:rsidRDefault="00460004" w:rsidP="006005DC">
            <w:pPr>
              <w:pStyle w:val="Other10"/>
              <w:spacing w:after="0"/>
              <w:jc w:val="center"/>
              <w:rPr>
                <w:sz w:val="40"/>
                <w:szCs w:val="40"/>
              </w:rPr>
            </w:pPr>
            <w:r>
              <w:rPr>
                <w:color w:val="000000"/>
                <w:sz w:val="40"/>
                <w:szCs w:val="40"/>
              </w:rPr>
              <w:t>6%</w:t>
            </w:r>
          </w:p>
        </w:tc>
      </w:tr>
    </w:tbl>
    <w:p w14:paraId="1A50F185" w14:textId="77777777" w:rsidR="00460004" w:rsidRDefault="00460004" w:rsidP="00460004">
      <w:pPr>
        <w:pStyle w:val="Tablecaption10"/>
        <w:spacing w:after="0"/>
        <w:ind w:left="912"/>
        <w:sectPr w:rsidR="00460004">
          <w:pgSz w:w="30269" w:h="31680"/>
          <w:pgMar w:top="528" w:right="2721" w:bottom="240" w:left="1991" w:header="0" w:footer="3" w:gutter="0"/>
          <w:cols w:space="720"/>
          <w:noEndnote/>
          <w:docGrid w:linePitch="360"/>
        </w:sectPr>
      </w:pPr>
      <w:r>
        <w:rPr>
          <w:rFonts w:ascii="Arial Unicode MS" w:eastAsia="Arial Unicode MS" w:hAnsi="Arial Unicode MS" w:cs="Arial Unicode MS"/>
          <w:color w:val="000000"/>
          <w:sz w:val="46"/>
          <w:szCs w:val="46"/>
        </w:rPr>
        <w:t>资料来源：</w:t>
      </w:r>
      <w:r>
        <w:rPr>
          <w:color w:val="000000"/>
        </w:rPr>
        <w:t>Fryer ( 1999 )</w:t>
      </w:r>
    </w:p>
    <w:p w14:paraId="2E4E451F" w14:textId="77777777" w:rsidR="00460004" w:rsidRDefault="00460004" w:rsidP="00460004">
      <w:pPr>
        <w:pStyle w:val="Bodytext10"/>
        <w:spacing w:after="580" w:line="286" w:lineRule="auto"/>
        <w:ind w:firstLine="1320"/>
        <w:jc w:val="both"/>
        <w:rPr>
          <w:sz w:val="62"/>
          <w:szCs w:val="62"/>
        </w:rPr>
      </w:pPr>
      <w:r>
        <w:rPr>
          <w:color w:val="000000"/>
          <w:sz w:val="62"/>
          <w:szCs w:val="62"/>
        </w:rPr>
        <w:lastRenderedPageBreak/>
        <w:t>在不可见收益方面，信息/可用性是一个重要因素(表</w:t>
      </w:r>
      <w:r>
        <w:rPr>
          <w:rFonts w:ascii="Arial" w:eastAsia="Arial" w:hAnsi="Arial" w:cs="Arial"/>
          <w:color w:val="000000"/>
          <w:sz w:val="66"/>
          <w:szCs w:val="66"/>
        </w:rPr>
        <w:t>6.8)</w:t>
      </w:r>
      <w:r>
        <w:rPr>
          <w:color w:val="000000"/>
          <w:sz w:val="62"/>
          <w:szCs w:val="62"/>
        </w:rPr>
        <w:t>。信息可以帮助主管经理 在资源的合理分配方面做出更好的决策。此外，客户响应时间的缩短、业务流程的集成 化和业务灵活性的增加一虽然它们都是不可见的——同样可以带来可见的收益，因为 它们可以帮助企业赢得更多的订单并通过降低成本增加实际收入。</w:t>
      </w:r>
    </w:p>
    <w:p w14:paraId="0BBE8CE2" w14:textId="77777777" w:rsidR="00460004" w:rsidRDefault="00460004" w:rsidP="00460004">
      <w:pPr>
        <w:pStyle w:val="Tablecaption10"/>
        <w:spacing w:after="0"/>
        <w:ind w:left="7373"/>
        <w:rPr>
          <w:sz w:val="48"/>
          <w:szCs w:val="48"/>
        </w:rPr>
      </w:pPr>
      <w:r>
        <w:rPr>
          <w:rFonts w:ascii="Arial Unicode MS" w:eastAsia="Arial Unicode MS" w:hAnsi="Arial Unicode MS" w:cs="Arial Unicode MS"/>
          <w:color w:val="000000"/>
          <w:sz w:val="48"/>
          <w:szCs w:val="48"/>
        </w:rPr>
        <w:t>表</w:t>
      </w:r>
      <w:r>
        <w:rPr>
          <w:b/>
          <w:bCs/>
          <w:color w:val="000000"/>
          <w:sz w:val="52"/>
          <w:szCs w:val="52"/>
        </w:rPr>
        <w:t>6</w:t>
      </w:r>
      <w:r>
        <w:rPr>
          <w:rFonts w:ascii="Arial Unicode MS" w:eastAsia="Arial Unicode MS" w:hAnsi="Arial Unicode MS" w:cs="Arial Unicode MS"/>
          <w:b/>
          <w:bCs/>
          <w:color w:val="000000"/>
          <w:sz w:val="52"/>
          <w:szCs w:val="52"/>
        </w:rPr>
        <w:t>・</w:t>
      </w:r>
      <w:r>
        <w:rPr>
          <w:b/>
          <w:bCs/>
          <w:color w:val="000000"/>
          <w:sz w:val="52"/>
          <w:szCs w:val="52"/>
        </w:rPr>
        <w:t>8</w:t>
      </w:r>
      <w:r>
        <w:rPr>
          <w:rFonts w:ascii="Arial Unicode MS" w:eastAsia="Arial Unicode MS" w:hAnsi="Arial Unicode MS" w:cs="Arial Unicode MS"/>
          <w:color w:val="000000"/>
          <w:sz w:val="48"/>
          <w:szCs w:val="48"/>
        </w:rPr>
        <w:t>实施</w:t>
      </w:r>
      <w:r>
        <w:rPr>
          <w:b/>
          <w:bCs/>
          <w:color w:val="000000"/>
          <w:sz w:val="52"/>
          <w:szCs w:val="52"/>
        </w:rPr>
        <w:t>ERP</w:t>
      </w:r>
      <w:r>
        <w:rPr>
          <w:rFonts w:ascii="Arial Unicode MS" w:eastAsia="Arial Unicode MS" w:hAnsi="Arial Unicode MS" w:cs="Arial Unicode MS"/>
          <w:color w:val="000000"/>
          <w:sz w:val="48"/>
          <w:szCs w:val="48"/>
        </w:rPr>
        <w:t>系统之后的不可见收益</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461"/>
        <w:gridCol w:w="12480"/>
      </w:tblGrid>
      <w:tr w:rsidR="00460004" w14:paraId="6116E363" w14:textId="77777777" w:rsidTr="006005DC">
        <w:tblPrEx>
          <w:tblCellMar>
            <w:top w:w="0" w:type="dxa"/>
            <w:bottom w:w="0" w:type="dxa"/>
          </w:tblCellMar>
        </w:tblPrEx>
        <w:trPr>
          <w:trHeight w:hRule="exact" w:val="960"/>
          <w:jc w:val="center"/>
        </w:trPr>
        <w:tc>
          <w:tcPr>
            <w:tcW w:w="12461" w:type="dxa"/>
            <w:tcBorders>
              <w:top w:val="single" w:sz="4" w:space="0" w:color="auto"/>
            </w:tcBorders>
            <w:shd w:val="clear" w:color="auto" w:fill="FFFFFF"/>
            <w:vAlign w:val="center"/>
          </w:tcPr>
          <w:p w14:paraId="282F6CAE" w14:textId="77777777" w:rsidR="00460004" w:rsidRDefault="00460004" w:rsidP="006005DC">
            <w:pPr>
              <w:pStyle w:val="Other10"/>
              <w:spacing w:after="0"/>
              <w:ind w:left="4980"/>
              <w:rPr>
                <w:sz w:val="46"/>
                <w:szCs w:val="46"/>
              </w:rPr>
            </w:pPr>
            <w:r>
              <w:rPr>
                <w:rFonts w:ascii="Arial Unicode MS" w:eastAsia="Arial Unicode MS" w:hAnsi="Arial Unicode MS" w:cs="Arial Unicode MS"/>
                <w:color w:val="000000"/>
                <w:sz w:val="46"/>
                <w:szCs w:val="46"/>
              </w:rPr>
              <w:t>不可见收益</w:t>
            </w:r>
          </w:p>
        </w:tc>
        <w:tc>
          <w:tcPr>
            <w:tcW w:w="12480" w:type="dxa"/>
            <w:tcBorders>
              <w:top w:val="single" w:sz="4" w:space="0" w:color="auto"/>
              <w:left w:val="single" w:sz="4" w:space="0" w:color="auto"/>
            </w:tcBorders>
            <w:shd w:val="clear" w:color="auto" w:fill="FFFFFF"/>
            <w:vAlign w:val="center"/>
          </w:tcPr>
          <w:p w14:paraId="3E6919F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企业认可度</w:t>
            </w:r>
          </w:p>
        </w:tc>
      </w:tr>
      <w:tr w:rsidR="00460004" w14:paraId="0F89F425" w14:textId="77777777" w:rsidTr="006005DC">
        <w:tblPrEx>
          <w:tblCellMar>
            <w:top w:w="0" w:type="dxa"/>
            <w:bottom w:w="0" w:type="dxa"/>
          </w:tblCellMar>
        </w:tblPrEx>
        <w:trPr>
          <w:trHeight w:hRule="exact" w:val="922"/>
          <w:jc w:val="center"/>
        </w:trPr>
        <w:tc>
          <w:tcPr>
            <w:tcW w:w="12461" w:type="dxa"/>
            <w:tcBorders>
              <w:top w:val="single" w:sz="4" w:space="0" w:color="auto"/>
            </w:tcBorders>
            <w:shd w:val="clear" w:color="auto" w:fill="FFFFFF"/>
            <w:vAlign w:val="center"/>
          </w:tcPr>
          <w:p w14:paraId="461E3D0F" w14:textId="77777777" w:rsidR="00460004" w:rsidRDefault="00460004" w:rsidP="006005DC">
            <w:pPr>
              <w:pStyle w:val="Other10"/>
              <w:spacing w:after="0"/>
              <w:ind w:left="4980"/>
              <w:rPr>
                <w:sz w:val="46"/>
                <w:szCs w:val="46"/>
              </w:rPr>
            </w:pPr>
            <w:r>
              <w:rPr>
                <w:rFonts w:ascii="Arial Unicode MS" w:eastAsia="Arial Unicode MS" w:hAnsi="Arial Unicode MS" w:cs="Arial Unicode MS"/>
                <w:color w:val="000000"/>
                <w:sz w:val="46"/>
                <w:szCs w:val="46"/>
              </w:rPr>
              <w:t>信息/可用性</w:t>
            </w:r>
          </w:p>
        </w:tc>
        <w:tc>
          <w:tcPr>
            <w:tcW w:w="12480" w:type="dxa"/>
            <w:tcBorders>
              <w:top w:val="single" w:sz="4" w:space="0" w:color="auto"/>
              <w:left w:val="single" w:sz="4" w:space="0" w:color="auto"/>
            </w:tcBorders>
            <w:shd w:val="clear" w:color="auto" w:fill="FFFFFF"/>
            <w:vAlign w:val="center"/>
          </w:tcPr>
          <w:p w14:paraId="1119381A" w14:textId="77777777" w:rsidR="00460004" w:rsidRDefault="00460004" w:rsidP="006005DC">
            <w:pPr>
              <w:pStyle w:val="Other10"/>
              <w:spacing w:after="0"/>
              <w:ind w:left="5760"/>
              <w:rPr>
                <w:sz w:val="40"/>
                <w:szCs w:val="40"/>
              </w:rPr>
            </w:pPr>
            <w:r>
              <w:rPr>
                <w:color w:val="000000"/>
                <w:sz w:val="40"/>
                <w:szCs w:val="40"/>
              </w:rPr>
              <w:t>55%</w:t>
            </w:r>
          </w:p>
        </w:tc>
      </w:tr>
      <w:tr w:rsidR="00460004" w14:paraId="186CC8EE" w14:textId="77777777" w:rsidTr="006005DC">
        <w:tblPrEx>
          <w:tblCellMar>
            <w:top w:w="0" w:type="dxa"/>
            <w:bottom w:w="0" w:type="dxa"/>
          </w:tblCellMar>
        </w:tblPrEx>
        <w:trPr>
          <w:trHeight w:hRule="exact" w:val="912"/>
          <w:jc w:val="center"/>
        </w:trPr>
        <w:tc>
          <w:tcPr>
            <w:tcW w:w="12461" w:type="dxa"/>
            <w:tcBorders>
              <w:top w:val="single" w:sz="4" w:space="0" w:color="auto"/>
            </w:tcBorders>
            <w:shd w:val="clear" w:color="auto" w:fill="FFFFFF"/>
            <w:vAlign w:val="center"/>
          </w:tcPr>
          <w:p w14:paraId="3A67F9D9"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新业务流程和改进的业务流程</w:t>
            </w:r>
          </w:p>
        </w:tc>
        <w:tc>
          <w:tcPr>
            <w:tcW w:w="12480" w:type="dxa"/>
            <w:tcBorders>
              <w:top w:val="single" w:sz="4" w:space="0" w:color="auto"/>
              <w:left w:val="single" w:sz="4" w:space="0" w:color="auto"/>
            </w:tcBorders>
            <w:shd w:val="clear" w:color="auto" w:fill="FFFFFF"/>
            <w:vAlign w:val="center"/>
          </w:tcPr>
          <w:p w14:paraId="41E8BB78" w14:textId="77777777" w:rsidR="00460004" w:rsidRDefault="00460004" w:rsidP="006005DC">
            <w:pPr>
              <w:pStyle w:val="Other10"/>
              <w:spacing w:after="0"/>
              <w:jc w:val="center"/>
              <w:rPr>
                <w:sz w:val="40"/>
                <w:szCs w:val="40"/>
              </w:rPr>
            </w:pPr>
            <w:r>
              <w:rPr>
                <w:color w:val="000000"/>
                <w:sz w:val="40"/>
                <w:szCs w:val="40"/>
              </w:rPr>
              <w:t>24%</w:t>
            </w:r>
          </w:p>
        </w:tc>
      </w:tr>
      <w:tr w:rsidR="00460004" w14:paraId="2B2395F0" w14:textId="77777777" w:rsidTr="006005DC">
        <w:tblPrEx>
          <w:tblCellMar>
            <w:top w:w="0" w:type="dxa"/>
            <w:bottom w:w="0" w:type="dxa"/>
          </w:tblCellMar>
        </w:tblPrEx>
        <w:trPr>
          <w:trHeight w:hRule="exact" w:val="922"/>
          <w:jc w:val="center"/>
        </w:trPr>
        <w:tc>
          <w:tcPr>
            <w:tcW w:w="12461" w:type="dxa"/>
            <w:tcBorders>
              <w:top w:val="single" w:sz="4" w:space="0" w:color="auto"/>
            </w:tcBorders>
            <w:shd w:val="clear" w:color="auto" w:fill="FFFFFF"/>
            <w:vAlign w:val="center"/>
          </w:tcPr>
          <w:p w14:paraId="2065203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客户响应时间的缩短</w:t>
            </w:r>
          </w:p>
        </w:tc>
        <w:tc>
          <w:tcPr>
            <w:tcW w:w="12480" w:type="dxa"/>
            <w:tcBorders>
              <w:top w:val="single" w:sz="4" w:space="0" w:color="auto"/>
              <w:left w:val="single" w:sz="4" w:space="0" w:color="auto"/>
            </w:tcBorders>
            <w:shd w:val="clear" w:color="auto" w:fill="FFFFFF"/>
            <w:vAlign w:val="center"/>
          </w:tcPr>
          <w:p w14:paraId="62928C77" w14:textId="77777777" w:rsidR="00460004" w:rsidRDefault="00460004" w:rsidP="006005DC">
            <w:pPr>
              <w:pStyle w:val="Other10"/>
              <w:spacing w:after="0"/>
              <w:jc w:val="center"/>
              <w:rPr>
                <w:sz w:val="40"/>
                <w:szCs w:val="40"/>
              </w:rPr>
            </w:pPr>
            <w:r>
              <w:rPr>
                <w:color w:val="000000"/>
                <w:sz w:val="40"/>
                <w:szCs w:val="40"/>
              </w:rPr>
              <w:t>22%</w:t>
            </w:r>
          </w:p>
        </w:tc>
      </w:tr>
      <w:tr w:rsidR="00460004" w14:paraId="4894705A" w14:textId="77777777" w:rsidTr="006005DC">
        <w:tblPrEx>
          <w:tblCellMar>
            <w:top w:w="0" w:type="dxa"/>
            <w:bottom w:w="0" w:type="dxa"/>
          </w:tblCellMar>
        </w:tblPrEx>
        <w:trPr>
          <w:trHeight w:hRule="exact" w:val="931"/>
          <w:jc w:val="center"/>
        </w:trPr>
        <w:tc>
          <w:tcPr>
            <w:tcW w:w="12461" w:type="dxa"/>
            <w:tcBorders>
              <w:top w:val="single" w:sz="4" w:space="0" w:color="auto"/>
            </w:tcBorders>
            <w:shd w:val="clear" w:color="auto" w:fill="FFFFFF"/>
            <w:vAlign w:val="center"/>
          </w:tcPr>
          <w:p w14:paraId="0F3BD076" w14:textId="77777777" w:rsidR="00460004" w:rsidRDefault="00460004" w:rsidP="006005DC">
            <w:pPr>
              <w:pStyle w:val="Other10"/>
              <w:spacing w:after="0"/>
              <w:ind w:left="4320"/>
              <w:rPr>
                <w:sz w:val="46"/>
                <w:szCs w:val="46"/>
              </w:rPr>
            </w:pPr>
            <w:r>
              <w:rPr>
                <w:rFonts w:ascii="Arial Unicode MS" w:eastAsia="Arial Unicode MS" w:hAnsi="Arial Unicode MS" w:cs="Arial Unicode MS"/>
                <w:color w:val="000000"/>
                <w:sz w:val="46"/>
                <w:szCs w:val="46"/>
              </w:rPr>
              <w:t>业务流程的集成化</w:t>
            </w:r>
          </w:p>
        </w:tc>
        <w:tc>
          <w:tcPr>
            <w:tcW w:w="12480" w:type="dxa"/>
            <w:tcBorders>
              <w:top w:val="single" w:sz="4" w:space="0" w:color="auto"/>
              <w:left w:val="single" w:sz="4" w:space="0" w:color="auto"/>
            </w:tcBorders>
            <w:shd w:val="clear" w:color="auto" w:fill="FFFFFF"/>
            <w:vAlign w:val="center"/>
          </w:tcPr>
          <w:p w14:paraId="04B90228" w14:textId="77777777" w:rsidR="00460004" w:rsidRDefault="00460004" w:rsidP="006005DC">
            <w:pPr>
              <w:pStyle w:val="Other10"/>
              <w:spacing w:after="0"/>
              <w:jc w:val="center"/>
              <w:rPr>
                <w:sz w:val="40"/>
                <w:szCs w:val="40"/>
              </w:rPr>
            </w:pPr>
            <w:r>
              <w:rPr>
                <w:color w:val="000000"/>
                <w:sz w:val="40"/>
                <w:szCs w:val="40"/>
              </w:rPr>
              <w:t>13%</w:t>
            </w:r>
          </w:p>
        </w:tc>
      </w:tr>
      <w:tr w:rsidR="00460004" w14:paraId="12651367" w14:textId="77777777" w:rsidTr="006005DC">
        <w:tblPrEx>
          <w:tblCellMar>
            <w:top w:w="0" w:type="dxa"/>
            <w:bottom w:w="0" w:type="dxa"/>
          </w:tblCellMar>
        </w:tblPrEx>
        <w:trPr>
          <w:trHeight w:hRule="exact" w:val="912"/>
          <w:jc w:val="center"/>
        </w:trPr>
        <w:tc>
          <w:tcPr>
            <w:tcW w:w="12461" w:type="dxa"/>
            <w:tcBorders>
              <w:top w:val="single" w:sz="4" w:space="0" w:color="auto"/>
            </w:tcBorders>
            <w:shd w:val="clear" w:color="auto" w:fill="FFFFFF"/>
            <w:vAlign w:val="center"/>
          </w:tcPr>
          <w:p w14:paraId="01A712E7"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标准化</w:t>
            </w:r>
          </w:p>
        </w:tc>
        <w:tc>
          <w:tcPr>
            <w:tcW w:w="12480" w:type="dxa"/>
            <w:tcBorders>
              <w:top w:val="single" w:sz="4" w:space="0" w:color="auto"/>
              <w:left w:val="single" w:sz="4" w:space="0" w:color="auto"/>
            </w:tcBorders>
            <w:shd w:val="clear" w:color="auto" w:fill="FFFFFF"/>
            <w:vAlign w:val="center"/>
          </w:tcPr>
          <w:p w14:paraId="018CD21B" w14:textId="77777777" w:rsidR="00460004" w:rsidRDefault="00460004" w:rsidP="006005DC">
            <w:pPr>
              <w:pStyle w:val="Other10"/>
              <w:spacing w:after="0"/>
              <w:jc w:val="center"/>
              <w:rPr>
                <w:sz w:val="40"/>
                <w:szCs w:val="40"/>
              </w:rPr>
            </w:pPr>
            <w:r>
              <w:rPr>
                <w:color w:val="000000"/>
                <w:sz w:val="40"/>
                <w:szCs w:val="40"/>
              </w:rPr>
              <w:t>12%</w:t>
            </w:r>
          </w:p>
        </w:tc>
      </w:tr>
      <w:tr w:rsidR="00460004" w14:paraId="0D96C35C" w14:textId="77777777" w:rsidTr="006005DC">
        <w:tblPrEx>
          <w:tblCellMar>
            <w:top w:w="0" w:type="dxa"/>
            <w:bottom w:w="0" w:type="dxa"/>
          </w:tblCellMar>
        </w:tblPrEx>
        <w:trPr>
          <w:trHeight w:hRule="exact" w:val="912"/>
          <w:jc w:val="center"/>
        </w:trPr>
        <w:tc>
          <w:tcPr>
            <w:tcW w:w="12461" w:type="dxa"/>
            <w:tcBorders>
              <w:top w:val="single" w:sz="4" w:space="0" w:color="auto"/>
            </w:tcBorders>
            <w:shd w:val="clear" w:color="auto" w:fill="FFFFFF"/>
            <w:vAlign w:val="center"/>
          </w:tcPr>
          <w:p w14:paraId="4AA6213B" w14:textId="77777777" w:rsidR="00460004" w:rsidRDefault="00460004" w:rsidP="006005DC">
            <w:pPr>
              <w:pStyle w:val="Other10"/>
              <w:spacing w:after="0"/>
              <w:ind w:left="4320"/>
              <w:rPr>
                <w:sz w:val="46"/>
                <w:szCs w:val="46"/>
              </w:rPr>
            </w:pPr>
            <w:r>
              <w:rPr>
                <w:rFonts w:ascii="Arial Unicode MS" w:eastAsia="Arial Unicode MS" w:hAnsi="Arial Unicode MS" w:cs="Arial Unicode MS"/>
                <w:color w:val="000000"/>
                <w:sz w:val="46"/>
                <w:szCs w:val="46"/>
              </w:rPr>
              <w:t>业务灵活性的增加</w:t>
            </w:r>
          </w:p>
        </w:tc>
        <w:tc>
          <w:tcPr>
            <w:tcW w:w="12480" w:type="dxa"/>
            <w:tcBorders>
              <w:top w:val="single" w:sz="4" w:space="0" w:color="auto"/>
              <w:left w:val="single" w:sz="4" w:space="0" w:color="auto"/>
            </w:tcBorders>
            <w:shd w:val="clear" w:color="auto" w:fill="FFFFFF"/>
            <w:vAlign w:val="center"/>
          </w:tcPr>
          <w:p w14:paraId="6255B893" w14:textId="77777777" w:rsidR="00460004" w:rsidRDefault="00460004" w:rsidP="006005DC">
            <w:pPr>
              <w:pStyle w:val="Other10"/>
              <w:spacing w:after="0"/>
              <w:jc w:val="center"/>
              <w:rPr>
                <w:sz w:val="40"/>
                <w:szCs w:val="40"/>
              </w:rPr>
            </w:pPr>
            <w:r>
              <w:rPr>
                <w:color w:val="000000"/>
                <w:sz w:val="40"/>
                <w:szCs w:val="40"/>
              </w:rPr>
              <w:t>9%</w:t>
            </w:r>
          </w:p>
        </w:tc>
      </w:tr>
      <w:tr w:rsidR="00460004" w14:paraId="2E2F9530" w14:textId="77777777" w:rsidTr="006005DC">
        <w:tblPrEx>
          <w:tblCellMar>
            <w:top w:w="0" w:type="dxa"/>
            <w:bottom w:w="0" w:type="dxa"/>
          </w:tblCellMar>
        </w:tblPrEx>
        <w:trPr>
          <w:trHeight w:hRule="exact" w:val="922"/>
          <w:jc w:val="center"/>
        </w:trPr>
        <w:tc>
          <w:tcPr>
            <w:tcW w:w="12461" w:type="dxa"/>
            <w:tcBorders>
              <w:top w:val="single" w:sz="4" w:space="0" w:color="auto"/>
            </w:tcBorders>
            <w:shd w:val="clear" w:color="auto" w:fill="FFFFFF"/>
            <w:vAlign w:val="center"/>
          </w:tcPr>
          <w:p w14:paraId="6BD15FBC"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全球化</w:t>
            </w:r>
          </w:p>
        </w:tc>
        <w:tc>
          <w:tcPr>
            <w:tcW w:w="12480" w:type="dxa"/>
            <w:tcBorders>
              <w:top w:val="single" w:sz="4" w:space="0" w:color="auto"/>
              <w:left w:val="single" w:sz="4" w:space="0" w:color="auto"/>
            </w:tcBorders>
            <w:shd w:val="clear" w:color="auto" w:fill="FFFFFF"/>
            <w:vAlign w:val="center"/>
          </w:tcPr>
          <w:p w14:paraId="5A529BCB" w14:textId="77777777" w:rsidR="00460004" w:rsidRDefault="00460004" w:rsidP="006005DC">
            <w:pPr>
              <w:pStyle w:val="Other10"/>
              <w:spacing w:after="0"/>
              <w:jc w:val="center"/>
              <w:rPr>
                <w:sz w:val="40"/>
                <w:szCs w:val="40"/>
              </w:rPr>
            </w:pPr>
            <w:r>
              <w:rPr>
                <w:color w:val="000000"/>
                <w:sz w:val="40"/>
                <w:szCs w:val="40"/>
              </w:rPr>
              <w:t>9%</w:t>
            </w:r>
          </w:p>
        </w:tc>
      </w:tr>
      <w:tr w:rsidR="00460004" w14:paraId="0334D43B" w14:textId="77777777" w:rsidTr="006005DC">
        <w:tblPrEx>
          <w:tblCellMar>
            <w:top w:w="0" w:type="dxa"/>
            <w:bottom w:w="0" w:type="dxa"/>
          </w:tblCellMar>
        </w:tblPrEx>
        <w:trPr>
          <w:trHeight w:hRule="exact" w:val="902"/>
          <w:jc w:val="center"/>
        </w:trPr>
        <w:tc>
          <w:tcPr>
            <w:tcW w:w="12461" w:type="dxa"/>
            <w:tcBorders>
              <w:top w:val="single" w:sz="4" w:space="0" w:color="auto"/>
            </w:tcBorders>
            <w:shd w:val="clear" w:color="auto" w:fill="FFFFFF"/>
            <w:vAlign w:val="center"/>
          </w:tcPr>
          <w:p w14:paraId="727B0F20" w14:textId="77777777" w:rsidR="00460004" w:rsidRDefault="00460004" w:rsidP="006005DC">
            <w:pPr>
              <w:pStyle w:val="Other10"/>
              <w:spacing w:after="0"/>
              <w:ind w:left="4740"/>
              <w:rPr>
                <w:sz w:val="46"/>
                <w:szCs w:val="46"/>
              </w:rPr>
            </w:pPr>
            <w:r>
              <w:rPr>
                <w:rFonts w:ascii="Arial Unicode MS" w:eastAsia="Arial Unicode MS" w:hAnsi="Arial Unicode MS" w:cs="Arial Unicode MS"/>
                <w:color w:val="000000"/>
                <w:sz w:val="46"/>
                <w:szCs w:val="46"/>
              </w:rPr>
              <w:t>业务管理水平</w:t>
            </w:r>
          </w:p>
        </w:tc>
        <w:tc>
          <w:tcPr>
            <w:tcW w:w="12480" w:type="dxa"/>
            <w:tcBorders>
              <w:top w:val="single" w:sz="4" w:space="0" w:color="auto"/>
              <w:left w:val="single" w:sz="4" w:space="0" w:color="auto"/>
            </w:tcBorders>
            <w:shd w:val="clear" w:color="auto" w:fill="FFFFFF"/>
            <w:vAlign w:val="center"/>
          </w:tcPr>
          <w:p w14:paraId="760043C5" w14:textId="77777777" w:rsidR="00460004" w:rsidRDefault="00460004" w:rsidP="006005DC">
            <w:pPr>
              <w:pStyle w:val="Other10"/>
              <w:spacing w:after="0"/>
              <w:jc w:val="center"/>
              <w:rPr>
                <w:sz w:val="40"/>
                <w:szCs w:val="40"/>
              </w:rPr>
            </w:pPr>
            <w:r>
              <w:rPr>
                <w:color w:val="000000"/>
                <w:sz w:val="40"/>
                <w:szCs w:val="40"/>
              </w:rPr>
              <w:t>7%</w:t>
            </w:r>
          </w:p>
        </w:tc>
      </w:tr>
      <w:tr w:rsidR="00460004" w14:paraId="5B593D3A" w14:textId="77777777" w:rsidTr="006005DC">
        <w:tblPrEx>
          <w:tblCellMar>
            <w:top w:w="0" w:type="dxa"/>
            <w:bottom w:w="0" w:type="dxa"/>
          </w:tblCellMar>
        </w:tblPrEx>
        <w:trPr>
          <w:trHeight w:hRule="exact" w:val="960"/>
          <w:jc w:val="center"/>
        </w:trPr>
        <w:tc>
          <w:tcPr>
            <w:tcW w:w="12461" w:type="dxa"/>
            <w:tcBorders>
              <w:top w:val="single" w:sz="4" w:space="0" w:color="auto"/>
              <w:bottom w:val="single" w:sz="4" w:space="0" w:color="auto"/>
            </w:tcBorders>
            <w:shd w:val="clear" w:color="auto" w:fill="FFFFFF"/>
            <w:vAlign w:val="center"/>
          </w:tcPr>
          <w:p w14:paraId="1CBE920F" w14:textId="77777777" w:rsidR="00460004" w:rsidRDefault="00460004" w:rsidP="006005DC">
            <w:pPr>
              <w:pStyle w:val="Other10"/>
              <w:spacing w:after="0"/>
              <w:ind w:left="4740"/>
              <w:rPr>
                <w:sz w:val="46"/>
                <w:szCs w:val="46"/>
              </w:rPr>
            </w:pPr>
            <w:r>
              <w:rPr>
                <w:rFonts w:ascii="Arial Unicode MS" w:eastAsia="Arial Unicode MS" w:hAnsi="Arial Unicode MS" w:cs="Arial Unicode MS"/>
                <w:color w:val="000000"/>
                <w:sz w:val="46"/>
                <w:szCs w:val="46"/>
              </w:rPr>
              <w:t>供应链/需求链</w:t>
            </w:r>
          </w:p>
        </w:tc>
        <w:tc>
          <w:tcPr>
            <w:tcW w:w="12480" w:type="dxa"/>
            <w:tcBorders>
              <w:top w:val="single" w:sz="4" w:space="0" w:color="auto"/>
              <w:left w:val="single" w:sz="4" w:space="0" w:color="auto"/>
              <w:bottom w:val="single" w:sz="4" w:space="0" w:color="auto"/>
            </w:tcBorders>
            <w:shd w:val="clear" w:color="auto" w:fill="FFFFFF"/>
            <w:vAlign w:val="center"/>
          </w:tcPr>
          <w:p w14:paraId="55F60CE3" w14:textId="77777777" w:rsidR="00460004" w:rsidRDefault="00460004" w:rsidP="006005DC">
            <w:pPr>
              <w:pStyle w:val="Other10"/>
              <w:spacing w:after="0"/>
              <w:jc w:val="center"/>
              <w:rPr>
                <w:sz w:val="40"/>
                <w:szCs w:val="40"/>
              </w:rPr>
            </w:pPr>
            <w:r>
              <w:rPr>
                <w:color w:val="000000"/>
                <w:sz w:val="40"/>
                <w:szCs w:val="40"/>
              </w:rPr>
              <w:t>5%</w:t>
            </w:r>
          </w:p>
        </w:tc>
      </w:tr>
    </w:tbl>
    <w:p w14:paraId="098EAEF8" w14:textId="77777777" w:rsidR="00460004" w:rsidRDefault="00460004" w:rsidP="00460004">
      <w:pPr>
        <w:pStyle w:val="Tablecaption10"/>
        <w:spacing w:after="0"/>
        <w:ind w:left="912"/>
      </w:pPr>
      <w:r>
        <w:rPr>
          <w:rFonts w:ascii="Arial Unicode MS" w:eastAsia="Arial Unicode MS" w:hAnsi="Arial Unicode MS" w:cs="Arial Unicode MS"/>
          <w:color w:val="000000"/>
          <w:sz w:val="46"/>
          <w:szCs w:val="46"/>
        </w:rPr>
        <w:t>资料来源：</w:t>
      </w:r>
      <w:r>
        <w:rPr>
          <w:color w:val="000000"/>
        </w:rPr>
        <w:t>Fryer ( 1999)</w:t>
      </w:r>
    </w:p>
    <w:p w14:paraId="41DB0BDA" w14:textId="77777777" w:rsidR="00460004" w:rsidRDefault="00460004" w:rsidP="00460004">
      <w:pPr>
        <w:spacing w:after="579" w:line="1" w:lineRule="exact"/>
        <w:rPr>
          <w:lang w:eastAsia="zh-CN"/>
        </w:rPr>
      </w:pPr>
    </w:p>
    <w:p w14:paraId="0B628709" w14:textId="77777777" w:rsidR="00460004" w:rsidRDefault="00460004" w:rsidP="00460004">
      <w:pPr>
        <w:pStyle w:val="Bodytext10"/>
        <w:spacing w:after="580" w:line="240" w:lineRule="auto"/>
        <w:ind w:left="1300"/>
        <w:rPr>
          <w:sz w:val="62"/>
          <w:szCs w:val="62"/>
        </w:rPr>
      </w:pPr>
      <w:r>
        <w:rPr>
          <w:rFonts w:ascii="Arial" w:eastAsia="Arial" w:hAnsi="Arial" w:cs="Arial"/>
          <w:color w:val="000000"/>
          <w:sz w:val="66"/>
          <w:szCs w:val="66"/>
        </w:rPr>
        <w:t>2. ERP</w:t>
      </w:r>
      <w:r>
        <w:rPr>
          <w:color w:val="000000"/>
          <w:sz w:val="62"/>
          <w:szCs w:val="62"/>
        </w:rPr>
        <w:t>系统的成本分析</w:t>
      </w:r>
    </w:p>
    <w:p w14:paraId="5DE319C4" w14:textId="77777777" w:rsidR="00460004" w:rsidRDefault="00460004" w:rsidP="00460004">
      <w:pPr>
        <w:pStyle w:val="Bodytext10"/>
        <w:spacing w:after="60" w:line="240" w:lineRule="auto"/>
        <w:ind w:left="1300"/>
        <w:rPr>
          <w:sz w:val="62"/>
          <w:szCs w:val="62"/>
        </w:rPr>
      </w:pPr>
      <w:r>
        <w:rPr>
          <w:color w:val="000000"/>
          <w:sz w:val="62"/>
          <w:szCs w:val="62"/>
        </w:rPr>
        <w:t>实施</w:t>
      </w:r>
      <w:r>
        <w:rPr>
          <w:rFonts w:ascii="Arial" w:eastAsia="Arial" w:hAnsi="Arial" w:cs="Arial"/>
          <w:color w:val="000000"/>
          <w:sz w:val="66"/>
          <w:szCs w:val="66"/>
        </w:rPr>
        <w:t>ERP</w:t>
      </w:r>
      <w:r>
        <w:rPr>
          <w:color w:val="000000"/>
          <w:sz w:val="62"/>
          <w:szCs w:val="62"/>
        </w:rPr>
        <w:t>系统的决策是一项商业投资决策，与建造一座新仓库、聘用一位新总裁,</w:t>
      </w:r>
    </w:p>
    <w:p w14:paraId="6C606890" w14:textId="77777777" w:rsidR="00460004" w:rsidRDefault="00460004" w:rsidP="00460004">
      <w:pPr>
        <w:pStyle w:val="Bodytext10"/>
        <w:spacing w:after="0" w:line="288" w:lineRule="auto"/>
        <w:jc w:val="both"/>
        <w:rPr>
          <w:sz w:val="62"/>
          <w:szCs w:val="62"/>
        </w:rPr>
      </w:pPr>
      <w:r>
        <w:rPr>
          <w:color w:val="000000"/>
          <w:sz w:val="62"/>
          <w:szCs w:val="62"/>
        </w:rPr>
        <w:t>或举办一项培训计划的决策没什么两样。这就要求有关</w:t>
      </w:r>
      <w:r>
        <w:rPr>
          <w:rFonts w:ascii="Arial" w:eastAsia="Arial" w:hAnsi="Arial" w:cs="Arial"/>
          <w:color w:val="000000"/>
          <w:sz w:val="66"/>
          <w:szCs w:val="66"/>
        </w:rPr>
        <w:t>ERP</w:t>
      </w:r>
      <w:r>
        <w:rPr>
          <w:color w:val="000000"/>
          <w:sz w:val="62"/>
          <w:szCs w:val="62"/>
        </w:rPr>
        <w:t>系统的投资决策必须能为企 业带来可计算的商业收益，至少要足以抵消企业购买和实施</w:t>
      </w:r>
      <w:r>
        <w:rPr>
          <w:rFonts w:ascii="Arial" w:eastAsia="Arial" w:hAnsi="Arial" w:cs="Arial"/>
          <w:color w:val="000000"/>
          <w:sz w:val="66"/>
          <w:szCs w:val="66"/>
        </w:rPr>
        <w:t>ERP</w:t>
      </w:r>
      <w:r>
        <w:rPr>
          <w:color w:val="000000"/>
          <w:sz w:val="62"/>
          <w:szCs w:val="62"/>
        </w:rPr>
        <w:t>系统的成本开支。正如 从本章前面的内容里已经了解的那样，</w:t>
      </w:r>
      <w:r>
        <w:rPr>
          <w:rFonts w:ascii="Arial" w:eastAsia="Arial" w:hAnsi="Arial" w:cs="Arial"/>
          <w:color w:val="000000"/>
          <w:sz w:val="66"/>
          <w:szCs w:val="66"/>
        </w:rPr>
        <w:t>ERP</w:t>
      </w:r>
      <w:r>
        <w:rPr>
          <w:color w:val="000000"/>
          <w:sz w:val="62"/>
          <w:szCs w:val="62"/>
        </w:rPr>
        <w:t>系统的商业投资价值包括能够使企业的业务 流程流水线化、能够让企业通过</w:t>
      </w:r>
      <w:r>
        <w:rPr>
          <w:rFonts w:ascii="Arial" w:eastAsia="Arial" w:hAnsi="Arial" w:cs="Arial"/>
          <w:color w:val="000000"/>
          <w:sz w:val="66"/>
          <w:szCs w:val="66"/>
        </w:rPr>
        <w:t>Web</w:t>
      </w:r>
      <w:r>
        <w:rPr>
          <w:color w:val="000000"/>
          <w:sz w:val="62"/>
          <w:szCs w:val="62"/>
        </w:rPr>
        <w:t>访问信息资源、能够精简库存和人员、能够提高企 业整体运营效率等。实施</w:t>
      </w:r>
      <w:r>
        <w:rPr>
          <w:rFonts w:ascii="Arial" w:eastAsia="Arial" w:hAnsi="Arial" w:cs="Arial"/>
          <w:color w:val="000000"/>
          <w:sz w:val="66"/>
          <w:szCs w:val="66"/>
        </w:rPr>
        <w:t>ERP</w:t>
      </w:r>
      <w:r>
        <w:rPr>
          <w:color w:val="000000"/>
          <w:sz w:val="62"/>
          <w:szCs w:val="62"/>
        </w:rPr>
        <w:t>系统的成本包括硬件、软件、技术支持、项目管理、内部</w:t>
      </w:r>
    </w:p>
    <w:p w14:paraId="49985FE3" w14:textId="77777777" w:rsidR="00460004" w:rsidRDefault="00460004" w:rsidP="00460004">
      <w:pPr>
        <w:spacing w:line="1" w:lineRule="exact"/>
        <w:rPr>
          <w:lang w:eastAsia="zh-CN"/>
        </w:rPr>
        <w:sectPr w:rsidR="00460004">
          <w:headerReference w:type="even" r:id="rId25"/>
          <w:headerReference w:type="default" r:id="rId26"/>
          <w:footerReference w:type="even" r:id="rId27"/>
          <w:footerReference w:type="default" r:id="rId28"/>
          <w:pgSz w:w="30269" w:h="31680"/>
          <w:pgMar w:top="499" w:right="1963" w:bottom="0" w:left="3240" w:header="0" w:footer="3" w:gutter="0"/>
          <w:cols w:space="720"/>
          <w:noEndnote/>
          <w:docGrid w:linePitch="360"/>
        </w:sectPr>
      </w:pPr>
      <w:r>
        <w:rPr>
          <w:noProof/>
        </w:rPr>
        <mc:AlternateContent>
          <mc:Choice Requires="wps">
            <w:drawing>
              <wp:anchor distT="0" distB="0" distL="0" distR="0" simplePos="0" relativeHeight="251663360" behindDoc="0" locked="0" layoutInCell="1" allowOverlap="1" wp14:anchorId="1AA2F558" wp14:editId="78AAFE4B">
                <wp:simplePos x="0" y="0"/>
                <wp:positionH relativeFrom="page">
                  <wp:posOffset>2087880</wp:posOffset>
                </wp:positionH>
                <wp:positionV relativeFrom="paragraph">
                  <wp:posOffset>0</wp:posOffset>
                </wp:positionV>
                <wp:extent cx="8119745" cy="542290"/>
                <wp:effectExtent l="0" t="0" r="0" b="0"/>
                <wp:wrapTopAndBottom/>
                <wp:docPr id="1193" name="Shape 1193"/>
                <wp:cNvGraphicFramePr/>
                <a:graphic xmlns:a="http://schemas.openxmlformats.org/drawingml/2006/main">
                  <a:graphicData uri="http://schemas.microsoft.com/office/word/2010/wordprocessingShape">
                    <wps:wsp>
                      <wps:cNvSpPr txBox="1"/>
                      <wps:spPr>
                        <a:xfrm>
                          <a:off x="0" y="0"/>
                          <a:ext cx="8119745" cy="542290"/>
                        </a:xfrm>
                        <a:prstGeom prst="rect">
                          <a:avLst/>
                        </a:prstGeom>
                        <a:noFill/>
                      </wps:spPr>
                      <wps:txbx>
                        <w:txbxContent>
                          <w:p w14:paraId="454287F3" w14:textId="77777777" w:rsidR="00460004" w:rsidRDefault="00460004" w:rsidP="00460004">
                            <w:pPr>
                              <w:pStyle w:val="Bodytext10"/>
                              <w:spacing w:after="0" w:line="240" w:lineRule="auto"/>
                              <w:rPr>
                                <w:sz w:val="62"/>
                                <w:szCs w:val="62"/>
                              </w:rPr>
                            </w:pPr>
                            <w:r>
                              <w:rPr>
                                <w:color w:val="000000"/>
                                <w:sz w:val="62"/>
                                <w:szCs w:val="62"/>
                              </w:rPr>
                              <w:t>团队运作、外部专家聘用和人员培训等费用。</w:t>
                            </w:r>
                          </w:p>
                        </w:txbxContent>
                      </wps:txbx>
                      <wps:bodyPr wrap="none" lIns="0" tIns="0" rIns="0" bIns="0"/>
                    </wps:wsp>
                  </a:graphicData>
                </a:graphic>
              </wp:anchor>
            </w:drawing>
          </mc:Choice>
          <mc:Fallback>
            <w:pict>
              <v:shape w14:anchorId="1AA2F558" id="Shape 1193" o:spid="_x0000_s1030" type="#_x0000_t202" style="position:absolute;margin-left:164.4pt;margin-top:0;width:639.35pt;height:42.7pt;z-index:25166336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" filled="f" stroked="f">
                <v:textbox inset="0,0,0,0">
                  <w:txbxContent>
                    <w:p w14:paraId="454287F3" w14:textId="77777777" w:rsidR="00460004" w:rsidRDefault="00460004" w:rsidP="00460004">
                      <w:pPr>
                        <w:pStyle w:val="Bodytext10"/>
                        <w:spacing w:after="0" w:line="240" w:lineRule="auto"/>
                        <w:rPr>
                          <w:sz w:val="62"/>
                          <w:szCs w:val="62"/>
                        </w:rPr>
                      </w:pPr>
                      <w:r>
                        <w:rPr>
                          <w:color w:val="000000"/>
                          <w:sz w:val="62"/>
                          <w:szCs w:val="62"/>
                        </w:rPr>
                        <w:t>团队运作、外部专家聘用和人员培训等费用。</w:t>
                      </w:r>
                    </w:p>
                  </w:txbxContent>
                </v:textbox>
                <w10:wrap type="topAndBottom" anchorx="page"/>
              </v:shape>
            </w:pict>
          </mc:Fallback>
        </mc:AlternateContent>
      </w:r>
      <w:r>
        <w:rPr>
          <w:noProof/>
        </w:rPr>
        <mc:AlternateContent>
          <mc:Choice Requires="wps">
            <w:drawing>
              <wp:anchor distT="54610" distB="323215" distL="0" distR="0" simplePos="0" relativeHeight="251664384" behindDoc="0" locked="0" layoutInCell="1" allowOverlap="1" wp14:anchorId="52EA6E78" wp14:editId="069CC8BD">
                <wp:simplePos x="0" y="0"/>
                <wp:positionH relativeFrom="page">
                  <wp:posOffset>9226550</wp:posOffset>
                </wp:positionH>
                <wp:positionV relativeFrom="paragraph">
                  <wp:posOffset>54610</wp:posOffset>
                </wp:positionV>
                <wp:extent cx="323215" cy="164465"/>
                <wp:effectExtent l="0" t="0" r="0" b="0"/>
                <wp:wrapTopAndBottom/>
                <wp:docPr id="1195" name="Shape 1195"/>
                <wp:cNvGraphicFramePr/>
                <a:graphic xmlns:a="http://schemas.openxmlformats.org/drawingml/2006/main">
                  <a:graphicData uri="http://schemas.microsoft.com/office/word/2010/wordprocessingShape">
                    <wps:wsp>
                      <wps:cNvSpPr txBox="1"/>
                      <wps:spPr>
                        <a:xfrm>
                          <a:off x="0" y="0"/>
                          <a:ext cx="323215" cy="164465"/>
                        </a:xfrm>
                        <a:prstGeom prst="rect">
                          <a:avLst/>
                        </a:prstGeom>
                        <a:noFill/>
                      </wps:spPr>
                      <wps:txbx>
                        <w:txbxContent>
                          <w:p w14:paraId="05EFECD0" w14:textId="77777777" w:rsidR="00460004" w:rsidRDefault="00460004" w:rsidP="00460004">
                            <w:pPr>
                              <w:pStyle w:val="Other10"/>
                              <w:pBdr>
                                <w:top w:val="single" w:sz="0" w:space="0" w:color="A7A7A7"/>
                                <w:left w:val="single" w:sz="0" w:space="0" w:color="A7A7A7"/>
                                <w:bottom w:val="single" w:sz="0" w:space="0" w:color="A7A7A7"/>
                                <w:right w:val="single" w:sz="0" w:space="0" w:color="A7A7A7"/>
                              </w:pBdr>
                              <w:shd w:val="clear" w:color="auto" w:fill="A7A7A7"/>
                              <w:spacing w:after="0"/>
                              <w:rPr>
                                <w:sz w:val="18"/>
                                <w:szCs w:val="18"/>
                              </w:rPr>
                            </w:pPr>
                            <w:r>
                              <w:rPr>
                                <w:color w:val="FFFFFF"/>
                                <w:sz w:val="18"/>
                                <w:szCs w:val="18"/>
                              </w:rPr>
                              <w:t>MR</w:t>
                            </w:r>
                          </w:p>
                        </w:txbxContent>
                      </wps:txbx>
                      <wps:bodyPr wrap="none" lIns="0" tIns="0" rIns="0" bIns="0"/>
                    </wps:wsp>
                  </a:graphicData>
                </a:graphic>
              </wp:anchor>
            </w:drawing>
          </mc:Choice>
          <mc:Fallback>
            <w:pict>
              <v:shape w14:anchorId="52EA6E78" id="Shape 1195" o:spid="_x0000_s1031" type="#_x0000_t202" style="position:absolute;margin-left:726.5pt;margin-top:4.3pt;width:25.45pt;height:12.95pt;z-index:251664384;visibility:visible;mso-wrap-style:none;mso-wrap-distance-left:0;mso-wrap-distance-top:4.3pt;mso-wrap-distance-right:0;mso-wrap-distance-bottom:25.4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" filled="f" stroked="f">
                <v:textbox inset="0,0,0,0">
                  <w:txbxContent>
                    <w:p w14:paraId="05EFECD0" w14:textId="77777777" w:rsidR="00460004" w:rsidRDefault="00460004" w:rsidP="00460004">
                      <w:pPr>
                        <w:pStyle w:val="Other10"/>
                        <w:pBdr>
                          <w:top w:val="single" w:sz="0" w:space="0" w:color="A7A7A7"/>
                          <w:left w:val="single" w:sz="0" w:space="0" w:color="A7A7A7"/>
                          <w:bottom w:val="single" w:sz="0" w:space="0" w:color="A7A7A7"/>
                          <w:right w:val="single" w:sz="0" w:space="0" w:color="A7A7A7"/>
                        </w:pBdr>
                        <w:shd w:val="clear" w:color="auto" w:fill="A7A7A7"/>
                        <w:spacing w:after="0"/>
                        <w:rPr>
                          <w:sz w:val="18"/>
                          <w:szCs w:val="18"/>
                        </w:rPr>
                      </w:pPr>
                      <w:r>
                        <w:rPr>
                          <w:color w:val="FFFFFF"/>
                          <w:sz w:val="18"/>
                          <w:szCs w:val="18"/>
                        </w:rPr>
                        <w:t>MR</w:t>
                      </w:r>
                    </w:p>
                  </w:txbxContent>
                </v:textbox>
                <w10:wrap type="topAndBottom" anchorx="page"/>
              </v:shape>
            </w:pict>
          </mc:Fallback>
        </mc:AlternateContent>
      </w:r>
    </w:p>
    <w:p w14:paraId="75A35FCD" w14:textId="77777777" w:rsidR="00460004" w:rsidRDefault="00460004" w:rsidP="00460004">
      <w:pPr>
        <w:pStyle w:val="Bodytext10"/>
        <w:spacing w:after="140" w:line="240" w:lineRule="auto"/>
        <w:ind w:left="1300"/>
        <w:rPr>
          <w:sz w:val="62"/>
          <w:szCs w:val="62"/>
        </w:rPr>
      </w:pPr>
      <w:r>
        <w:rPr>
          <w:color w:val="000000"/>
          <w:sz w:val="62"/>
          <w:szCs w:val="62"/>
        </w:rPr>
        <w:t>对美国和瑞典两国的有关企业进行的</w:t>
      </w:r>
      <w:r>
        <w:rPr>
          <w:rFonts w:ascii="Arial" w:eastAsia="Arial" w:hAnsi="Arial" w:cs="Arial"/>
          <w:color w:val="000000"/>
          <w:sz w:val="66"/>
          <w:szCs w:val="66"/>
        </w:rPr>
        <w:t>ERP</w:t>
      </w:r>
      <w:r>
        <w:rPr>
          <w:color w:val="000000"/>
          <w:sz w:val="62"/>
          <w:szCs w:val="62"/>
        </w:rPr>
        <w:t>系统的成本因素分析报告表明，软件和咨</w:t>
      </w:r>
    </w:p>
    <w:p w14:paraId="179F4199" w14:textId="77777777" w:rsidR="00460004" w:rsidRDefault="00460004" w:rsidP="00460004">
      <w:pPr>
        <w:pStyle w:val="Bodytext10"/>
        <w:spacing w:after="820" w:line="240" w:lineRule="auto"/>
        <w:rPr>
          <w:sz w:val="66"/>
          <w:szCs w:val="66"/>
        </w:rPr>
      </w:pPr>
      <w:r>
        <w:rPr>
          <w:color w:val="000000"/>
          <w:sz w:val="62"/>
          <w:szCs w:val="62"/>
        </w:rPr>
        <w:t>询等费用是主要的成本因素(表</w:t>
      </w:r>
      <w:r>
        <w:rPr>
          <w:rFonts w:ascii="Arial" w:eastAsia="Arial" w:hAnsi="Arial" w:cs="Arial"/>
          <w:color w:val="000000"/>
          <w:sz w:val="66"/>
          <w:szCs w:val="66"/>
        </w:rPr>
        <w:t>6.9 )</w:t>
      </w:r>
      <w:r>
        <w:rPr>
          <w:rFonts w:ascii="Arial" w:eastAsia="Arial" w:hAnsi="Arial" w:cs="Arial"/>
          <w:color w:val="000000"/>
          <w:sz w:val="66"/>
          <w:szCs w:val="66"/>
          <w:vertAlign w:val="subscript"/>
        </w:rPr>
        <w:t>o</w:t>
      </w:r>
    </w:p>
    <w:p w14:paraId="53A44374" w14:textId="77777777" w:rsidR="00460004" w:rsidRDefault="00460004" w:rsidP="00460004">
      <w:pPr>
        <w:pStyle w:val="Tablecaption10"/>
        <w:spacing w:after="0"/>
        <w:ind w:left="8899"/>
        <w:rPr>
          <w:sz w:val="48"/>
          <w:szCs w:val="48"/>
        </w:rPr>
      </w:pPr>
      <w:r>
        <w:rPr>
          <w:rFonts w:ascii="Arial Unicode MS" w:eastAsia="Arial Unicode MS" w:hAnsi="Arial Unicode MS" w:cs="Arial Unicode MS"/>
          <w:color w:val="000000"/>
          <w:sz w:val="48"/>
          <w:szCs w:val="48"/>
        </w:rPr>
        <w:lastRenderedPageBreak/>
        <w:t>表</w:t>
      </w:r>
      <w:r>
        <w:rPr>
          <w:b/>
          <w:bCs/>
          <w:color w:val="000000"/>
          <w:sz w:val="52"/>
          <w:szCs w:val="52"/>
        </w:rPr>
        <w:t>6.9 ERP</w:t>
      </w:r>
      <w:r>
        <w:rPr>
          <w:rFonts w:ascii="Arial Unicode MS" w:eastAsia="Arial Unicode MS" w:hAnsi="Arial Unicode MS" w:cs="Arial Unicode MS"/>
          <w:color w:val="000000"/>
          <w:sz w:val="48"/>
          <w:szCs w:val="48"/>
        </w:rPr>
        <w:t>系统的成本因素</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71"/>
        <w:gridCol w:w="8314"/>
        <w:gridCol w:w="8323"/>
      </w:tblGrid>
      <w:tr w:rsidR="00460004" w14:paraId="0CFF9484" w14:textId="77777777" w:rsidTr="006005DC">
        <w:tblPrEx>
          <w:tblCellMar>
            <w:top w:w="0" w:type="dxa"/>
            <w:bottom w:w="0" w:type="dxa"/>
          </w:tblCellMar>
        </w:tblPrEx>
        <w:trPr>
          <w:trHeight w:hRule="exact" w:val="960"/>
          <w:jc w:val="center"/>
        </w:trPr>
        <w:tc>
          <w:tcPr>
            <w:tcW w:w="8371" w:type="dxa"/>
            <w:tcBorders>
              <w:top w:val="single" w:sz="4" w:space="0" w:color="auto"/>
              <w:left w:val="single" w:sz="4" w:space="0" w:color="auto"/>
            </w:tcBorders>
            <w:shd w:val="clear" w:color="auto" w:fill="FFFFFF"/>
            <w:vAlign w:val="bottom"/>
          </w:tcPr>
          <w:p w14:paraId="5FBC8DCF" w14:textId="77777777" w:rsidR="00460004" w:rsidRDefault="00460004" w:rsidP="006005DC">
            <w:pPr>
              <w:pStyle w:val="Other10"/>
              <w:spacing w:after="0"/>
              <w:jc w:val="center"/>
              <w:rPr>
                <w:sz w:val="46"/>
                <w:szCs w:val="46"/>
              </w:rPr>
            </w:pPr>
            <w:r>
              <w:rPr>
                <w:color w:val="000000"/>
                <w:sz w:val="40"/>
                <w:szCs w:val="40"/>
              </w:rPr>
              <w:t>ERP</w:t>
            </w:r>
            <w:r>
              <w:rPr>
                <w:rFonts w:ascii="Arial Unicode MS" w:eastAsia="Arial Unicode MS" w:hAnsi="Arial Unicode MS" w:cs="Arial Unicode MS"/>
                <w:color w:val="000000"/>
                <w:sz w:val="46"/>
                <w:szCs w:val="46"/>
              </w:rPr>
              <w:t>系统的成本因素</w:t>
            </w:r>
          </w:p>
        </w:tc>
        <w:tc>
          <w:tcPr>
            <w:tcW w:w="8314" w:type="dxa"/>
            <w:tcBorders>
              <w:top w:val="single" w:sz="4" w:space="0" w:color="auto"/>
              <w:left w:val="single" w:sz="4" w:space="0" w:color="auto"/>
            </w:tcBorders>
            <w:shd w:val="clear" w:color="auto" w:fill="FFFFFF"/>
            <w:vAlign w:val="bottom"/>
          </w:tcPr>
          <w:p w14:paraId="5F9921C7"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瑞典</w:t>
            </w:r>
          </w:p>
        </w:tc>
        <w:tc>
          <w:tcPr>
            <w:tcW w:w="8323" w:type="dxa"/>
            <w:tcBorders>
              <w:top w:val="single" w:sz="4" w:space="0" w:color="auto"/>
              <w:left w:val="single" w:sz="4" w:space="0" w:color="auto"/>
              <w:right w:val="single" w:sz="4" w:space="0" w:color="auto"/>
            </w:tcBorders>
            <w:shd w:val="clear" w:color="auto" w:fill="FFFFFF"/>
            <w:vAlign w:val="bottom"/>
          </w:tcPr>
          <w:p w14:paraId="10B1B87F"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美国</w:t>
            </w:r>
          </w:p>
        </w:tc>
      </w:tr>
      <w:tr w:rsidR="00460004" w14:paraId="5B0A154D" w14:textId="77777777" w:rsidTr="006005DC">
        <w:tblPrEx>
          <w:tblCellMar>
            <w:top w:w="0" w:type="dxa"/>
            <w:bottom w:w="0" w:type="dxa"/>
          </w:tblCellMar>
        </w:tblPrEx>
        <w:trPr>
          <w:trHeight w:hRule="exact" w:val="922"/>
          <w:jc w:val="center"/>
        </w:trPr>
        <w:tc>
          <w:tcPr>
            <w:tcW w:w="8371" w:type="dxa"/>
            <w:tcBorders>
              <w:top w:val="single" w:sz="4" w:space="0" w:color="auto"/>
              <w:left w:val="single" w:sz="4" w:space="0" w:color="auto"/>
            </w:tcBorders>
            <w:shd w:val="clear" w:color="auto" w:fill="FFFFFF"/>
            <w:vAlign w:val="center"/>
          </w:tcPr>
          <w:p w14:paraId="43F13E28"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软件</w:t>
            </w:r>
          </w:p>
        </w:tc>
        <w:tc>
          <w:tcPr>
            <w:tcW w:w="8314" w:type="dxa"/>
            <w:tcBorders>
              <w:top w:val="single" w:sz="4" w:space="0" w:color="auto"/>
              <w:left w:val="single" w:sz="4" w:space="0" w:color="auto"/>
            </w:tcBorders>
            <w:shd w:val="clear" w:color="auto" w:fill="FFFFFF"/>
            <w:vAlign w:val="center"/>
          </w:tcPr>
          <w:p w14:paraId="18EA52D6" w14:textId="77777777" w:rsidR="00460004" w:rsidRDefault="00460004" w:rsidP="006005DC">
            <w:pPr>
              <w:pStyle w:val="Other10"/>
              <w:spacing w:after="0"/>
              <w:jc w:val="center"/>
              <w:rPr>
                <w:sz w:val="40"/>
                <w:szCs w:val="40"/>
              </w:rPr>
            </w:pPr>
            <w:r>
              <w:rPr>
                <w:color w:val="000000"/>
                <w:sz w:val="40"/>
                <w:szCs w:val="40"/>
              </w:rPr>
              <w:t>24.2%</w:t>
            </w:r>
          </w:p>
        </w:tc>
        <w:tc>
          <w:tcPr>
            <w:tcW w:w="8323" w:type="dxa"/>
            <w:tcBorders>
              <w:top w:val="single" w:sz="4" w:space="0" w:color="auto"/>
              <w:left w:val="single" w:sz="4" w:space="0" w:color="auto"/>
              <w:right w:val="single" w:sz="4" w:space="0" w:color="auto"/>
            </w:tcBorders>
            <w:shd w:val="clear" w:color="auto" w:fill="FFFFFF"/>
            <w:vAlign w:val="center"/>
          </w:tcPr>
          <w:p w14:paraId="70788819" w14:textId="77777777" w:rsidR="00460004" w:rsidRDefault="00460004" w:rsidP="006005DC">
            <w:pPr>
              <w:pStyle w:val="Other10"/>
              <w:spacing w:after="0"/>
              <w:jc w:val="center"/>
              <w:rPr>
                <w:sz w:val="40"/>
                <w:szCs w:val="40"/>
              </w:rPr>
            </w:pPr>
            <w:r>
              <w:rPr>
                <w:color w:val="000000"/>
                <w:sz w:val="40"/>
                <w:szCs w:val="40"/>
              </w:rPr>
              <w:t>30.2%</w:t>
            </w:r>
          </w:p>
        </w:tc>
      </w:tr>
      <w:tr w:rsidR="00460004" w14:paraId="3B8F27F1" w14:textId="77777777" w:rsidTr="006005DC">
        <w:tblPrEx>
          <w:tblCellMar>
            <w:top w:w="0" w:type="dxa"/>
            <w:bottom w:w="0" w:type="dxa"/>
          </w:tblCellMar>
        </w:tblPrEx>
        <w:trPr>
          <w:trHeight w:hRule="exact" w:val="912"/>
          <w:jc w:val="center"/>
        </w:trPr>
        <w:tc>
          <w:tcPr>
            <w:tcW w:w="8371" w:type="dxa"/>
            <w:tcBorders>
              <w:top w:val="single" w:sz="4" w:space="0" w:color="auto"/>
              <w:left w:val="single" w:sz="4" w:space="0" w:color="auto"/>
            </w:tcBorders>
            <w:shd w:val="clear" w:color="auto" w:fill="FFFFFF"/>
            <w:vAlign w:val="center"/>
          </w:tcPr>
          <w:p w14:paraId="2CE00C4E"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硬件</w:t>
            </w:r>
          </w:p>
        </w:tc>
        <w:tc>
          <w:tcPr>
            <w:tcW w:w="8314" w:type="dxa"/>
            <w:tcBorders>
              <w:top w:val="single" w:sz="4" w:space="0" w:color="auto"/>
              <w:left w:val="single" w:sz="4" w:space="0" w:color="auto"/>
            </w:tcBorders>
            <w:shd w:val="clear" w:color="auto" w:fill="FFFFFF"/>
            <w:vAlign w:val="center"/>
          </w:tcPr>
          <w:p w14:paraId="2A44E44E" w14:textId="77777777" w:rsidR="00460004" w:rsidRDefault="00460004" w:rsidP="006005DC">
            <w:pPr>
              <w:pStyle w:val="Other10"/>
              <w:spacing w:after="0"/>
              <w:jc w:val="center"/>
              <w:rPr>
                <w:sz w:val="40"/>
                <w:szCs w:val="40"/>
              </w:rPr>
            </w:pPr>
            <w:r>
              <w:rPr>
                <w:color w:val="000000"/>
                <w:sz w:val="40"/>
                <w:szCs w:val="40"/>
              </w:rPr>
              <w:t>18.5%</w:t>
            </w:r>
          </w:p>
        </w:tc>
        <w:tc>
          <w:tcPr>
            <w:tcW w:w="8323" w:type="dxa"/>
            <w:tcBorders>
              <w:top w:val="single" w:sz="4" w:space="0" w:color="auto"/>
              <w:left w:val="single" w:sz="4" w:space="0" w:color="auto"/>
              <w:right w:val="single" w:sz="4" w:space="0" w:color="auto"/>
            </w:tcBorders>
            <w:shd w:val="clear" w:color="auto" w:fill="FFFFFF"/>
            <w:vAlign w:val="center"/>
          </w:tcPr>
          <w:p w14:paraId="2FF74141" w14:textId="77777777" w:rsidR="00460004" w:rsidRDefault="00460004" w:rsidP="006005DC">
            <w:pPr>
              <w:pStyle w:val="Other10"/>
              <w:spacing w:after="0"/>
              <w:jc w:val="center"/>
              <w:rPr>
                <w:sz w:val="40"/>
                <w:szCs w:val="40"/>
              </w:rPr>
            </w:pPr>
            <w:r>
              <w:rPr>
                <w:color w:val="000000"/>
                <w:sz w:val="40"/>
                <w:szCs w:val="40"/>
              </w:rPr>
              <w:t>17.8%</w:t>
            </w:r>
          </w:p>
        </w:tc>
      </w:tr>
      <w:tr w:rsidR="00460004" w14:paraId="33F20E85" w14:textId="77777777" w:rsidTr="006005DC">
        <w:tblPrEx>
          <w:tblCellMar>
            <w:top w:w="0" w:type="dxa"/>
            <w:bottom w:w="0" w:type="dxa"/>
          </w:tblCellMar>
        </w:tblPrEx>
        <w:trPr>
          <w:trHeight w:hRule="exact" w:val="912"/>
          <w:jc w:val="center"/>
        </w:trPr>
        <w:tc>
          <w:tcPr>
            <w:tcW w:w="8371" w:type="dxa"/>
            <w:tcBorders>
              <w:top w:val="single" w:sz="4" w:space="0" w:color="auto"/>
              <w:left w:val="single" w:sz="4" w:space="0" w:color="auto"/>
            </w:tcBorders>
            <w:shd w:val="clear" w:color="auto" w:fill="FFFFFF"/>
            <w:vAlign w:val="center"/>
          </w:tcPr>
          <w:p w14:paraId="7DFC0D68"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咨询</w:t>
            </w:r>
          </w:p>
        </w:tc>
        <w:tc>
          <w:tcPr>
            <w:tcW w:w="8314" w:type="dxa"/>
            <w:tcBorders>
              <w:top w:val="single" w:sz="4" w:space="0" w:color="auto"/>
              <w:left w:val="single" w:sz="4" w:space="0" w:color="auto"/>
            </w:tcBorders>
            <w:shd w:val="clear" w:color="auto" w:fill="FFFFFF"/>
            <w:vAlign w:val="center"/>
          </w:tcPr>
          <w:p w14:paraId="499B4C36" w14:textId="77777777" w:rsidR="00460004" w:rsidRDefault="00460004" w:rsidP="006005DC">
            <w:pPr>
              <w:pStyle w:val="Other10"/>
              <w:spacing w:after="0"/>
              <w:jc w:val="center"/>
              <w:rPr>
                <w:sz w:val="40"/>
                <w:szCs w:val="40"/>
              </w:rPr>
            </w:pPr>
            <w:r>
              <w:rPr>
                <w:color w:val="000000"/>
                <w:sz w:val="40"/>
                <w:szCs w:val="40"/>
              </w:rPr>
              <w:t>30.1%</w:t>
            </w:r>
          </w:p>
        </w:tc>
        <w:tc>
          <w:tcPr>
            <w:tcW w:w="8323" w:type="dxa"/>
            <w:tcBorders>
              <w:top w:val="single" w:sz="4" w:space="0" w:color="auto"/>
              <w:left w:val="single" w:sz="4" w:space="0" w:color="auto"/>
              <w:right w:val="single" w:sz="4" w:space="0" w:color="auto"/>
            </w:tcBorders>
            <w:shd w:val="clear" w:color="auto" w:fill="FFFFFF"/>
            <w:vAlign w:val="center"/>
          </w:tcPr>
          <w:p w14:paraId="65C79027" w14:textId="77777777" w:rsidR="00460004" w:rsidRDefault="00460004" w:rsidP="006005DC">
            <w:pPr>
              <w:pStyle w:val="Other10"/>
              <w:spacing w:after="0"/>
              <w:jc w:val="center"/>
              <w:rPr>
                <w:sz w:val="40"/>
                <w:szCs w:val="40"/>
              </w:rPr>
            </w:pPr>
            <w:r>
              <w:rPr>
                <w:color w:val="000000"/>
                <w:sz w:val="40"/>
                <w:szCs w:val="40"/>
              </w:rPr>
              <w:t>24.1%</w:t>
            </w:r>
          </w:p>
        </w:tc>
      </w:tr>
      <w:tr w:rsidR="00460004" w14:paraId="2BE33EF4" w14:textId="77777777" w:rsidTr="006005DC">
        <w:tblPrEx>
          <w:tblCellMar>
            <w:top w:w="0" w:type="dxa"/>
            <w:bottom w:w="0" w:type="dxa"/>
          </w:tblCellMar>
        </w:tblPrEx>
        <w:trPr>
          <w:trHeight w:hRule="exact" w:val="922"/>
          <w:jc w:val="center"/>
        </w:trPr>
        <w:tc>
          <w:tcPr>
            <w:tcW w:w="8371" w:type="dxa"/>
            <w:tcBorders>
              <w:top w:val="single" w:sz="4" w:space="0" w:color="auto"/>
              <w:left w:val="single" w:sz="4" w:space="0" w:color="auto"/>
            </w:tcBorders>
            <w:shd w:val="clear" w:color="auto" w:fill="FFFFFF"/>
            <w:vAlign w:val="center"/>
          </w:tcPr>
          <w:p w14:paraId="6823E2CD"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人员培训</w:t>
            </w:r>
          </w:p>
        </w:tc>
        <w:tc>
          <w:tcPr>
            <w:tcW w:w="8314" w:type="dxa"/>
            <w:tcBorders>
              <w:top w:val="single" w:sz="4" w:space="0" w:color="auto"/>
              <w:left w:val="single" w:sz="4" w:space="0" w:color="auto"/>
            </w:tcBorders>
            <w:shd w:val="clear" w:color="auto" w:fill="FFFFFF"/>
            <w:vAlign w:val="center"/>
          </w:tcPr>
          <w:p w14:paraId="43C0AE2F" w14:textId="77777777" w:rsidR="00460004" w:rsidRDefault="00460004" w:rsidP="006005DC">
            <w:pPr>
              <w:pStyle w:val="Other10"/>
              <w:spacing w:after="0"/>
              <w:jc w:val="center"/>
              <w:rPr>
                <w:sz w:val="40"/>
                <w:szCs w:val="40"/>
              </w:rPr>
            </w:pPr>
            <w:r>
              <w:rPr>
                <w:color w:val="000000"/>
                <w:sz w:val="40"/>
                <w:szCs w:val="40"/>
              </w:rPr>
              <w:t>13.8%</w:t>
            </w:r>
          </w:p>
        </w:tc>
        <w:tc>
          <w:tcPr>
            <w:tcW w:w="8323" w:type="dxa"/>
            <w:tcBorders>
              <w:top w:val="single" w:sz="4" w:space="0" w:color="auto"/>
              <w:left w:val="single" w:sz="4" w:space="0" w:color="auto"/>
              <w:right w:val="single" w:sz="4" w:space="0" w:color="auto"/>
            </w:tcBorders>
            <w:shd w:val="clear" w:color="auto" w:fill="FFFFFF"/>
            <w:vAlign w:val="center"/>
          </w:tcPr>
          <w:p w14:paraId="51E72780" w14:textId="77777777" w:rsidR="00460004" w:rsidRDefault="00460004" w:rsidP="006005DC">
            <w:pPr>
              <w:pStyle w:val="Other10"/>
              <w:spacing w:after="0"/>
              <w:jc w:val="center"/>
              <w:rPr>
                <w:sz w:val="40"/>
                <w:szCs w:val="40"/>
              </w:rPr>
            </w:pPr>
            <w:r>
              <w:rPr>
                <w:color w:val="000000"/>
                <w:sz w:val="40"/>
                <w:szCs w:val="40"/>
              </w:rPr>
              <w:t>13.3%</w:t>
            </w:r>
          </w:p>
        </w:tc>
      </w:tr>
      <w:tr w:rsidR="00460004" w14:paraId="203B9FEC" w14:textId="77777777" w:rsidTr="006005DC">
        <w:tblPrEx>
          <w:tblCellMar>
            <w:top w:w="0" w:type="dxa"/>
            <w:bottom w:w="0" w:type="dxa"/>
          </w:tblCellMar>
        </w:tblPrEx>
        <w:trPr>
          <w:trHeight w:hRule="exact" w:val="960"/>
          <w:jc w:val="center"/>
        </w:trPr>
        <w:tc>
          <w:tcPr>
            <w:tcW w:w="8371" w:type="dxa"/>
            <w:tcBorders>
              <w:top w:val="single" w:sz="4" w:space="0" w:color="auto"/>
              <w:left w:val="single" w:sz="4" w:space="0" w:color="auto"/>
              <w:bottom w:val="single" w:sz="4" w:space="0" w:color="auto"/>
            </w:tcBorders>
            <w:shd w:val="clear" w:color="auto" w:fill="FFFFFF"/>
            <w:vAlign w:val="center"/>
          </w:tcPr>
          <w:p w14:paraId="47F2EE3B" w14:textId="77777777" w:rsidR="00460004" w:rsidRDefault="00460004" w:rsidP="006005DC">
            <w:pPr>
              <w:pStyle w:val="Other10"/>
              <w:spacing w:after="0"/>
              <w:jc w:val="center"/>
              <w:rPr>
                <w:sz w:val="46"/>
                <w:szCs w:val="46"/>
              </w:rPr>
            </w:pPr>
            <w:r>
              <w:rPr>
                <w:rFonts w:ascii="Arial Unicode MS" w:eastAsia="Arial Unicode MS" w:hAnsi="Arial Unicode MS" w:cs="Arial Unicode MS"/>
                <w:color w:val="000000"/>
                <w:sz w:val="46"/>
                <w:szCs w:val="46"/>
              </w:rPr>
              <w:t>项目实施团队</w:t>
            </w:r>
          </w:p>
        </w:tc>
        <w:tc>
          <w:tcPr>
            <w:tcW w:w="8314" w:type="dxa"/>
            <w:tcBorders>
              <w:top w:val="single" w:sz="4" w:space="0" w:color="auto"/>
              <w:left w:val="single" w:sz="4" w:space="0" w:color="auto"/>
              <w:bottom w:val="single" w:sz="4" w:space="0" w:color="auto"/>
            </w:tcBorders>
            <w:shd w:val="clear" w:color="auto" w:fill="FFFFFF"/>
            <w:vAlign w:val="center"/>
          </w:tcPr>
          <w:p w14:paraId="4DAA343C" w14:textId="77777777" w:rsidR="00460004" w:rsidRDefault="00460004" w:rsidP="006005DC">
            <w:pPr>
              <w:pStyle w:val="Other10"/>
              <w:spacing w:after="0"/>
              <w:jc w:val="center"/>
              <w:rPr>
                <w:sz w:val="40"/>
                <w:szCs w:val="40"/>
              </w:rPr>
            </w:pPr>
            <w:r>
              <w:rPr>
                <w:color w:val="000000"/>
                <w:sz w:val="40"/>
                <w:szCs w:val="40"/>
              </w:rPr>
              <w:t>13.4%</w:t>
            </w:r>
          </w:p>
        </w:tc>
        <w:tc>
          <w:tcPr>
            <w:tcW w:w="8323" w:type="dxa"/>
            <w:tcBorders>
              <w:top w:val="single" w:sz="4" w:space="0" w:color="auto"/>
              <w:left w:val="single" w:sz="4" w:space="0" w:color="auto"/>
              <w:bottom w:val="single" w:sz="4" w:space="0" w:color="auto"/>
              <w:right w:val="single" w:sz="4" w:space="0" w:color="auto"/>
            </w:tcBorders>
            <w:shd w:val="clear" w:color="auto" w:fill="FFFFFF"/>
            <w:vAlign w:val="center"/>
          </w:tcPr>
          <w:p w14:paraId="15A2C3BB" w14:textId="77777777" w:rsidR="00460004" w:rsidRDefault="00460004" w:rsidP="006005DC">
            <w:pPr>
              <w:pStyle w:val="Other10"/>
              <w:spacing w:after="0"/>
              <w:jc w:val="center"/>
              <w:rPr>
                <w:sz w:val="40"/>
                <w:szCs w:val="40"/>
              </w:rPr>
            </w:pPr>
            <w:r>
              <w:rPr>
                <w:color w:val="000000"/>
                <w:sz w:val="40"/>
                <w:szCs w:val="40"/>
              </w:rPr>
              <w:t>14.6%</w:t>
            </w:r>
          </w:p>
        </w:tc>
      </w:tr>
    </w:tbl>
    <w:p w14:paraId="2A72E30C" w14:textId="77777777" w:rsidR="00460004" w:rsidRDefault="00460004" w:rsidP="00460004">
      <w:pPr>
        <w:pStyle w:val="Tablecaption10"/>
        <w:spacing w:after="0"/>
        <w:ind w:left="960"/>
      </w:pPr>
      <w:r>
        <w:rPr>
          <w:rFonts w:ascii="Arial Unicode MS" w:eastAsia="Arial Unicode MS" w:hAnsi="Arial Unicode MS" w:cs="Arial Unicode MS"/>
          <w:color w:val="000000"/>
          <w:sz w:val="46"/>
          <w:szCs w:val="46"/>
        </w:rPr>
        <w:t>资料来源：</w:t>
      </w:r>
      <w:r>
        <w:rPr>
          <w:color w:val="000000"/>
        </w:rPr>
        <w:t xml:space="preserve">Mabert </w:t>
      </w:r>
      <w:r>
        <w:rPr>
          <w:rFonts w:ascii="Arial Unicode MS" w:eastAsia="Arial Unicode MS" w:hAnsi="Arial Unicode MS" w:cs="Arial Unicode MS"/>
          <w:color w:val="000000"/>
          <w:sz w:val="46"/>
          <w:szCs w:val="46"/>
        </w:rPr>
        <w:t>等</w:t>
      </w:r>
      <w:r>
        <w:rPr>
          <w:color w:val="000000"/>
        </w:rPr>
        <w:t>(2000 )</w:t>
      </w:r>
      <w:r>
        <w:rPr>
          <w:rFonts w:ascii="Arial Unicode MS" w:eastAsia="Arial Unicode MS" w:hAnsi="Arial Unicode MS" w:cs="Arial Unicode MS"/>
          <w:color w:val="000000"/>
        </w:rPr>
        <w:t>；</w:t>
      </w:r>
      <w:r>
        <w:rPr>
          <w:color w:val="000000"/>
        </w:rPr>
        <w:t xml:space="preserve"> Olhager </w:t>
      </w:r>
      <w:r>
        <w:rPr>
          <w:rFonts w:ascii="Arial Unicode MS" w:eastAsia="Arial Unicode MS" w:hAnsi="Arial Unicode MS" w:cs="Arial Unicode MS"/>
          <w:color w:val="000000"/>
          <w:sz w:val="46"/>
          <w:szCs w:val="46"/>
        </w:rPr>
        <w:t xml:space="preserve">和 </w:t>
      </w:r>
      <w:r>
        <w:rPr>
          <w:color w:val="000000"/>
        </w:rPr>
        <w:t>Selldin ( 2003 )</w:t>
      </w:r>
    </w:p>
    <w:p w14:paraId="147D13AF" w14:textId="77777777" w:rsidR="00460004" w:rsidRDefault="00460004" w:rsidP="00460004">
      <w:pPr>
        <w:spacing w:after="539" w:line="1" w:lineRule="exact"/>
      </w:pPr>
    </w:p>
    <w:p w14:paraId="1D68EFA0" w14:textId="77777777" w:rsidR="00460004" w:rsidRDefault="00460004" w:rsidP="00460004">
      <w:pPr>
        <w:pStyle w:val="Bodytext20"/>
        <w:spacing w:after="140"/>
        <w:ind w:left="1300"/>
        <w:jc w:val="left"/>
        <w:rPr>
          <w:sz w:val="62"/>
          <w:szCs w:val="62"/>
        </w:rPr>
      </w:pPr>
      <w:r>
        <w:rPr>
          <w:rFonts w:ascii="Arial Unicode MS" w:eastAsia="Arial Unicode MS" w:hAnsi="Arial Unicode MS" w:cs="Arial Unicode MS"/>
          <w:color w:val="000000"/>
          <w:sz w:val="62"/>
          <w:szCs w:val="62"/>
        </w:rPr>
        <w:t>对</w:t>
      </w:r>
      <w:r>
        <w:rPr>
          <w:color w:val="000000"/>
        </w:rPr>
        <w:t>ERP</w:t>
      </w:r>
      <w:r>
        <w:rPr>
          <w:rFonts w:ascii="Arial Unicode MS" w:eastAsia="Arial Unicode MS" w:hAnsi="Arial Unicode MS" w:cs="Arial Unicode MS"/>
          <w:color w:val="000000"/>
          <w:sz w:val="62"/>
          <w:szCs w:val="62"/>
        </w:rPr>
        <w:t>系统进行成本效益分析的方法之一是使用净现值</w:t>
      </w:r>
      <w:r>
        <w:rPr>
          <w:rFonts w:ascii="Arial Unicode MS" w:eastAsia="Arial Unicode MS" w:hAnsi="Arial Unicode MS" w:cs="Arial Unicode MS"/>
          <w:color w:val="000000"/>
        </w:rPr>
        <w:t>(</w:t>
      </w:r>
      <w:r>
        <w:rPr>
          <w:color w:val="000000"/>
        </w:rPr>
        <w:t xml:space="preserve">net present value, NPV </w:t>
      </w:r>
      <w:r>
        <w:rPr>
          <w:rFonts w:ascii="Arial Unicode MS" w:eastAsia="Arial Unicode MS" w:hAnsi="Arial Unicode MS" w:cs="Arial Unicode MS"/>
          <w:color w:val="000000"/>
          <w:sz w:val="62"/>
          <w:szCs w:val="62"/>
        </w:rPr>
        <w:t>)。</w:t>
      </w:r>
    </w:p>
    <w:p w14:paraId="5DBD98CD" w14:textId="77777777" w:rsidR="00460004" w:rsidRDefault="00460004" w:rsidP="00460004">
      <w:pPr>
        <w:pStyle w:val="Bodytext10"/>
        <w:spacing w:after="340" w:line="240" w:lineRule="auto"/>
        <w:rPr>
          <w:sz w:val="62"/>
          <w:szCs w:val="62"/>
        </w:rPr>
      </w:pPr>
      <w:r>
        <w:rPr>
          <w:color w:val="000000"/>
          <w:sz w:val="62"/>
          <w:szCs w:val="62"/>
        </w:rPr>
        <w:t xml:space="preserve">净现值把资金的时间价值也包括在考虑范围内。我们可以通过一个简单的例子了解一下 什么是资金的时间价值。假设某人投资了 </w:t>
      </w:r>
      <w:r>
        <w:rPr>
          <w:rFonts w:ascii="Arial" w:eastAsia="Arial" w:hAnsi="Arial" w:cs="Arial"/>
          <w:color w:val="000000"/>
          <w:sz w:val="66"/>
          <w:szCs w:val="66"/>
        </w:rPr>
        <w:t>1 000 000</w:t>
      </w:r>
      <w:r>
        <w:rPr>
          <w:color w:val="000000"/>
          <w:sz w:val="62"/>
          <w:szCs w:val="62"/>
        </w:rPr>
        <w:t>美元，如果投资收益率是</w:t>
      </w:r>
      <w:r>
        <w:rPr>
          <w:rFonts w:ascii="Arial" w:eastAsia="Arial" w:hAnsi="Arial" w:cs="Arial"/>
          <w:color w:val="000000"/>
          <w:sz w:val="66"/>
          <w:szCs w:val="66"/>
        </w:rPr>
        <w:t>10%,</w:t>
      </w:r>
      <w:r>
        <w:rPr>
          <w:color w:val="000000"/>
          <w:sz w:val="62"/>
          <w:szCs w:val="62"/>
        </w:rPr>
        <w:t>那么</w:t>
      </w:r>
      <w:r>
        <w:br w:type="page"/>
      </w:r>
    </w:p>
    <w:p w14:paraId="4D9BDBD8" w14:textId="77777777" w:rsidR="00460004" w:rsidRDefault="00460004" w:rsidP="00460004">
      <w:pPr>
        <w:pStyle w:val="Bodytext10"/>
        <w:spacing w:after="100" w:line="240" w:lineRule="auto"/>
        <w:ind w:firstLine="240"/>
        <w:rPr>
          <w:sz w:val="62"/>
          <w:szCs w:val="62"/>
        </w:rPr>
      </w:pPr>
      <w:r>
        <w:rPr>
          <w:color w:val="000000"/>
          <w:sz w:val="62"/>
          <w:szCs w:val="62"/>
        </w:rPr>
        <w:lastRenderedPageBreak/>
        <w:t>他在</w:t>
      </w:r>
      <w:r>
        <w:rPr>
          <w:rFonts w:ascii="Arial" w:eastAsia="Arial" w:hAnsi="Arial" w:cs="Arial"/>
          <w:color w:val="000000"/>
          <w:sz w:val="66"/>
          <w:szCs w:val="66"/>
        </w:rPr>
        <w:t>5</w:t>
      </w:r>
      <w:r>
        <w:rPr>
          <w:color w:val="000000"/>
          <w:sz w:val="62"/>
          <w:szCs w:val="62"/>
        </w:rPr>
        <w:t>年内就应该收回</w:t>
      </w:r>
      <w:r>
        <w:rPr>
          <w:rFonts w:ascii="Arial" w:eastAsia="Arial" w:hAnsi="Arial" w:cs="Arial"/>
          <w:color w:val="000000"/>
          <w:sz w:val="66"/>
          <w:szCs w:val="66"/>
        </w:rPr>
        <w:t>1 610 510</w:t>
      </w:r>
      <w:r>
        <w:rPr>
          <w:color w:val="000000"/>
          <w:sz w:val="62"/>
          <w:szCs w:val="62"/>
        </w:rPr>
        <w:t>美元。在计算某项资本预算决策的净现值时，必须把资</w:t>
      </w:r>
    </w:p>
    <w:p w14:paraId="6F4DD278" w14:textId="77777777" w:rsidR="00460004" w:rsidRDefault="00460004" w:rsidP="00460004">
      <w:pPr>
        <w:pStyle w:val="Bodytext10"/>
        <w:spacing w:after="160" w:line="240" w:lineRule="auto"/>
        <w:ind w:firstLine="240"/>
        <w:rPr>
          <w:sz w:val="62"/>
          <w:szCs w:val="62"/>
        </w:rPr>
      </w:pPr>
      <w:r>
        <w:rPr>
          <w:color w:val="000000"/>
          <w:sz w:val="62"/>
          <w:szCs w:val="62"/>
        </w:rPr>
        <w:t>金的净时间价值考虑在内。以</w:t>
      </w:r>
      <w:r>
        <w:rPr>
          <w:rFonts w:ascii="Arial" w:eastAsia="Arial" w:hAnsi="Arial" w:cs="Arial"/>
          <w:color w:val="000000"/>
          <w:sz w:val="66"/>
          <w:szCs w:val="66"/>
        </w:rPr>
        <w:t>5</w:t>
      </w:r>
      <w:r>
        <w:rPr>
          <w:color w:val="000000"/>
          <w:sz w:val="62"/>
          <w:szCs w:val="62"/>
        </w:rPr>
        <w:t>年作为时间框架来评估</w:t>
      </w:r>
      <w:r>
        <w:rPr>
          <w:rFonts w:ascii="Arial" w:eastAsia="Arial" w:hAnsi="Arial" w:cs="Arial"/>
          <w:color w:val="000000"/>
          <w:sz w:val="66"/>
          <w:szCs w:val="66"/>
        </w:rPr>
        <w:t>ERP</w:t>
      </w:r>
      <w:r>
        <w:rPr>
          <w:color w:val="000000"/>
          <w:sz w:val="62"/>
          <w:szCs w:val="62"/>
        </w:rPr>
        <w:t>系统是比较合适的，这是因</w:t>
      </w:r>
    </w:p>
    <w:p w14:paraId="1790401B" w14:textId="77777777" w:rsidR="00460004" w:rsidRDefault="00460004" w:rsidP="00460004">
      <w:pPr>
        <w:pStyle w:val="Bodytext10"/>
        <w:spacing w:after="160" w:line="240" w:lineRule="auto"/>
        <w:ind w:firstLine="240"/>
        <w:rPr>
          <w:sz w:val="62"/>
          <w:szCs w:val="62"/>
        </w:rPr>
      </w:pPr>
      <w:r>
        <w:rPr>
          <w:color w:val="000000"/>
          <w:sz w:val="62"/>
          <w:szCs w:val="62"/>
        </w:rPr>
        <w:t>为</w:t>
      </w:r>
      <w:r>
        <w:rPr>
          <w:rFonts w:ascii="Arial" w:eastAsia="Arial" w:hAnsi="Arial" w:cs="Arial"/>
          <w:color w:val="000000"/>
          <w:sz w:val="66"/>
          <w:szCs w:val="66"/>
        </w:rPr>
        <w:t>ERP</w:t>
      </w:r>
      <w:r>
        <w:rPr>
          <w:color w:val="000000"/>
          <w:sz w:val="62"/>
          <w:szCs w:val="62"/>
        </w:rPr>
        <w:t>系统的实际实施工作至少要花费</w:t>
      </w:r>
      <w:r>
        <w:rPr>
          <w:rFonts w:ascii="Arial" w:eastAsia="Arial" w:hAnsi="Arial" w:cs="Arial"/>
          <w:color w:val="000000"/>
          <w:sz w:val="66"/>
          <w:szCs w:val="66"/>
        </w:rPr>
        <w:t>3</w:t>
      </w:r>
      <w:r>
        <w:rPr>
          <w:color w:val="000000"/>
          <w:sz w:val="62"/>
          <w:szCs w:val="62"/>
        </w:rPr>
        <w:t>年左右的时间。对于一个大型的</w:t>
      </w:r>
      <w:r>
        <w:rPr>
          <w:rFonts w:ascii="Arial" w:eastAsia="Arial" w:hAnsi="Arial" w:cs="Arial"/>
          <w:color w:val="000000"/>
          <w:sz w:val="66"/>
          <w:szCs w:val="66"/>
        </w:rPr>
        <w:t>ERP</w:t>
      </w:r>
      <w:r>
        <w:rPr>
          <w:color w:val="000000"/>
          <w:sz w:val="62"/>
          <w:szCs w:val="62"/>
        </w:rPr>
        <w:t>系统,</w:t>
      </w:r>
    </w:p>
    <w:p w14:paraId="13F7FEB0" w14:textId="77777777" w:rsidR="00460004" w:rsidRDefault="00460004" w:rsidP="00460004">
      <w:pPr>
        <w:pStyle w:val="Bodytext10"/>
        <w:spacing w:after="100" w:line="240" w:lineRule="auto"/>
        <w:ind w:firstLine="240"/>
        <w:rPr>
          <w:sz w:val="62"/>
          <w:szCs w:val="62"/>
        </w:rPr>
      </w:pPr>
      <w:r>
        <w:rPr>
          <w:color w:val="000000"/>
          <w:sz w:val="62"/>
          <w:szCs w:val="62"/>
        </w:rPr>
        <w:t>其投资回报评估周期有可能长达</w:t>
      </w:r>
      <w:r>
        <w:rPr>
          <w:rFonts w:ascii="Arial" w:eastAsia="Arial" w:hAnsi="Arial" w:cs="Arial"/>
          <w:color w:val="000000"/>
          <w:sz w:val="66"/>
          <w:szCs w:val="66"/>
        </w:rPr>
        <w:t>10</w:t>
      </w:r>
      <w:r>
        <w:rPr>
          <w:color w:val="000000"/>
          <w:sz w:val="62"/>
          <w:szCs w:val="62"/>
        </w:rPr>
        <w:t>年。</w:t>
      </w:r>
    </w:p>
    <w:p w14:paraId="2BF2663A" w14:textId="77777777" w:rsidR="00460004" w:rsidRDefault="00460004" w:rsidP="00460004">
      <w:pPr>
        <w:pStyle w:val="Bodytext10"/>
        <w:spacing w:after="160" w:line="240" w:lineRule="auto"/>
        <w:ind w:left="1560"/>
        <w:jc w:val="both"/>
        <w:rPr>
          <w:sz w:val="62"/>
          <w:szCs w:val="62"/>
        </w:rPr>
      </w:pPr>
      <w:r>
        <w:rPr>
          <w:color w:val="000000"/>
          <w:sz w:val="62"/>
          <w:szCs w:val="62"/>
        </w:rPr>
        <w:t>表</w:t>
      </w:r>
      <w:r>
        <w:rPr>
          <w:rFonts w:ascii="Arial" w:eastAsia="Arial" w:hAnsi="Arial" w:cs="Arial"/>
          <w:color w:val="000000"/>
          <w:sz w:val="66"/>
          <w:szCs w:val="66"/>
        </w:rPr>
        <w:t>6-10</w:t>
      </w:r>
      <w:r>
        <w:rPr>
          <w:color w:val="000000"/>
          <w:sz w:val="62"/>
          <w:szCs w:val="62"/>
        </w:rPr>
        <w:t>是某个</w:t>
      </w:r>
      <w:r>
        <w:rPr>
          <w:rFonts w:ascii="Arial" w:eastAsia="Arial" w:hAnsi="Arial" w:cs="Arial"/>
          <w:color w:val="000000"/>
          <w:sz w:val="66"/>
          <w:szCs w:val="66"/>
        </w:rPr>
        <w:t>ERP</w:t>
      </w:r>
      <w:r>
        <w:rPr>
          <w:color w:val="000000"/>
          <w:sz w:val="62"/>
          <w:szCs w:val="62"/>
        </w:rPr>
        <w:t>系统的净现值分析表，表</w:t>
      </w:r>
      <w:r>
        <w:rPr>
          <w:rFonts w:ascii="Arial" w:eastAsia="Arial" w:hAnsi="Arial" w:cs="Arial"/>
          <w:color w:val="000000"/>
          <w:sz w:val="66"/>
          <w:szCs w:val="66"/>
        </w:rPr>
        <w:t>6-10</w:t>
      </w:r>
      <w:r>
        <w:rPr>
          <w:color w:val="000000"/>
          <w:sz w:val="62"/>
          <w:szCs w:val="62"/>
        </w:rPr>
        <w:t>在进行该项目的成本效益分析时</w:t>
      </w:r>
    </w:p>
    <w:p w14:paraId="0D489311" w14:textId="77777777" w:rsidR="00460004" w:rsidRDefault="00460004" w:rsidP="00460004">
      <w:pPr>
        <w:pStyle w:val="Bodytext10"/>
        <w:spacing w:after="100" w:line="240" w:lineRule="auto"/>
        <w:ind w:firstLine="240"/>
        <w:jc w:val="both"/>
        <w:rPr>
          <w:sz w:val="62"/>
          <w:szCs w:val="62"/>
        </w:rPr>
      </w:pPr>
      <w:r>
        <w:rPr>
          <w:color w:val="000000"/>
          <w:sz w:val="62"/>
          <w:szCs w:val="62"/>
        </w:rPr>
        <w:t>使用了净现值方法。总成本被划分为一次性成本（也叫启动成本）和周期性成本。一次</w:t>
      </w:r>
    </w:p>
    <w:p w14:paraId="343EBE68" w14:textId="77777777" w:rsidR="00460004" w:rsidRDefault="00460004" w:rsidP="00460004">
      <w:pPr>
        <w:pStyle w:val="Bodytext10"/>
        <w:spacing w:after="160" w:line="240" w:lineRule="auto"/>
        <w:ind w:firstLine="240"/>
        <w:jc w:val="both"/>
        <w:rPr>
          <w:sz w:val="62"/>
          <w:szCs w:val="62"/>
        </w:rPr>
      </w:pPr>
      <w:r>
        <w:rPr>
          <w:color w:val="000000"/>
          <w:sz w:val="62"/>
          <w:szCs w:val="62"/>
        </w:rPr>
        <w:t>性成本包括</w:t>
      </w:r>
      <w:r>
        <w:rPr>
          <w:rFonts w:ascii="Arial" w:eastAsia="Arial" w:hAnsi="Arial" w:cs="Arial"/>
          <w:color w:val="000000"/>
          <w:sz w:val="66"/>
          <w:szCs w:val="66"/>
        </w:rPr>
        <w:t>ERP</w:t>
      </w:r>
      <w:r>
        <w:rPr>
          <w:color w:val="000000"/>
          <w:sz w:val="62"/>
          <w:szCs w:val="62"/>
        </w:rPr>
        <w:t>系统的初始投资。具体到这个例子，软件成本是</w:t>
      </w:r>
      <w:r>
        <w:rPr>
          <w:rFonts w:ascii="Arial" w:eastAsia="Arial" w:hAnsi="Arial" w:cs="Arial"/>
          <w:color w:val="000000"/>
          <w:sz w:val="66"/>
          <w:szCs w:val="66"/>
        </w:rPr>
        <w:t>2 420 000</w:t>
      </w:r>
      <w:r>
        <w:rPr>
          <w:color w:val="000000"/>
          <w:sz w:val="62"/>
          <w:szCs w:val="62"/>
        </w:rPr>
        <w:t>美元。硬件</w:t>
      </w:r>
    </w:p>
    <w:p w14:paraId="661B5D57" w14:textId="77777777" w:rsidR="00460004" w:rsidRDefault="00460004" w:rsidP="00460004">
      <w:pPr>
        <w:pStyle w:val="Bodytext10"/>
        <w:spacing w:after="160" w:line="240" w:lineRule="auto"/>
        <w:ind w:firstLine="240"/>
        <w:jc w:val="both"/>
        <w:rPr>
          <w:sz w:val="62"/>
          <w:szCs w:val="62"/>
        </w:rPr>
      </w:pPr>
      <w:r>
        <w:rPr>
          <w:color w:val="000000"/>
          <w:sz w:val="62"/>
          <w:szCs w:val="62"/>
        </w:rPr>
        <w:t>方面的初始投资是</w:t>
      </w:r>
      <w:r>
        <w:rPr>
          <w:rFonts w:ascii="Arial" w:eastAsia="Arial" w:hAnsi="Arial" w:cs="Arial"/>
          <w:color w:val="000000"/>
          <w:sz w:val="66"/>
          <w:szCs w:val="66"/>
        </w:rPr>
        <w:t>1 850 000</w:t>
      </w:r>
      <w:r>
        <w:rPr>
          <w:color w:val="000000"/>
          <w:sz w:val="62"/>
          <w:szCs w:val="62"/>
        </w:rPr>
        <w:t>美元，“客户一服务器”计算环境中的服务器和组网设备投</w:t>
      </w:r>
    </w:p>
    <w:p w14:paraId="42D8D056" w14:textId="77777777" w:rsidR="00460004" w:rsidRDefault="00460004" w:rsidP="00460004">
      <w:pPr>
        <w:pStyle w:val="Bodytext10"/>
        <w:spacing w:after="100" w:line="240" w:lineRule="auto"/>
        <w:ind w:firstLine="240"/>
        <w:jc w:val="both"/>
        <w:rPr>
          <w:sz w:val="62"/>
          <w:szCs w:val="62"/>
        </w:rPr>
      </w:pPr>
      <w:r>
        <w:rPr>
          <w:color w:val="000000"/>
          <w:sz w:val="62"/>
          <w:szCs w:val="62"/>
        </w:rPr>
        <w:t>资已包括在内。其他的一次性成本包括专业咨询人员安装和配置有关软件花费的时间所</w:t>
      </w:r>
    </w:p>
    <w:p w14:paraId="12BD4524" w14:textId="77777777" w:rsidR="00460004" w:rsidRDefault="00460004" w:rsidP="00460004">
      <w:pPr>
        <w:pStyle w:val="Bodytext10"/>
        <w:spacing w:after="620" w:line="283" w:lineRule="auto"/>
        <w:ind w:left="240" w:firstLine="40"/>
        <w:jc w:val="both"/>
        <w:rPr>
          <w:sz w:val="62"/>
          <w:szCs w:val="62"/>
        </w:rPr>
      </w:pPr>
      <w:r>
        <w:rPr>
          <w:noProof/>
        </w:rPr>
        <mc:AlternateContent>
          <mc:Choice Requires="wps">
            <w:drawing>
              <wp:anchor distT="0" distB="0" distL="0" distR="0" simplePos="0" relativeHeight="251665408" behindDoc="0" locked="0" layoutInCell="1" allowOverlap="1" wp14:anchorId="47CDB7A7" wp14:editId="3A0B55F7">
                <wp:simplePos x="0" y="0"/>
                <wp:positionH relativeFrom="page">
                  <wp:posOffset>15012670</wp:posOffset>
                </wp:positionH>
                <wp:positionV relativeFrom="paragraph">
                  <wp:posOffset>2260600</wp:posOffset>
                </wp:positionV>
                <wp:extent cx="1835150" cy="487680"/>
                <wp:effectExtent l="0" t="0" r="0" b="0"/>
                <wp:wrapSquare wrapText="bothSides"/>
                <wp:docPr id="1197" name="Shape 1197"/>
                <wp:cNvGraphicFramePr/>
                <a:graphic xmlns:a="http://schemas.openxmlformats.org/drawingml/2006/main">
                  <a:graphicData uri="http://schemas.microsoft.com/office/word/2010/wordprocessingShape">
                    <wps:wsp>
                      <wps:cNvSpPr txBox="1"/>
                      <wps:spPr>
                        <a:xfrm>
                          <a:off x="0" y="0"/>
                          <a:ext cx="1835150" cy="487680"/>
                        </a:xfrm>
                        <a:prstGeom prst="rect">
                          <a:avLst/>
                        </a:prstGeom>
                        <a:noFill/>
                      </wps:spPr>
                      <wps:txbx>
                        <w:txbxContent>
                          <w:p w14:paraId="5C2D5ADF" w14:textId="77777777" w:rsidR="00460004" w:rsidRDefault="00460004" w:rsidP="00460004">
                            <w:pPr>
                              <w:pStyle w:val="Bodytext30"/>
                              <w:spacing w:after="0"/>
                              <w:ind w:left="-20"/>
                              <w:jc w:val="center"/>
                            </w:pPr>
                            <w:r>
                              <w:rPr>
                                <w:color w:val="000000"/>
                              </w:rPr>
                              <w:t>单位：美元</w:t>
                            </w:r>
                          </w:p>
                        </w:txbxContent>
                      </wps:txbx>
                      <wps:bodyPr wrap="none" lIns="0" tIns="0" rIns="0" bIns="0"/>
                    </wps:wsp>
                  </a:graphicData>
                </a:graphic>
              </wp:anchor>
            </w:drawing>
          </mc:Choice>
          <mc:Fallback>
            <w:pict>
              <v:shape w14:anchorId="47CDB7A7" id="Shape 1197" o:spid="_x0000_s1032" type="#_x0000_t202" style="position:absolute;left:0;text-align:left;margin-left:1182.1pt;margin-top:178pt;width:144.5pt;height:38.4pt;z-index:25166540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" filled="f" stroked="f">
                <v:textbox inset="0,0,0,0">
                  <w:txbxContent>
                    <w:p w14:paraId="5C2D5ADF" w14:textId="77777777" w:rsidR="00460004" w:rsidRDefault="00460004" w:rsidP="00460004">
                      <w:pPr>
                        <w:pStyle w:val="Bodytext30"/>
                        <w:spacing w:after="0"/>
                        <w:ind w:left="-20"/>
                        <w:jc w:val="center"/>
                      </w:pPr>
                      <w:r>
                        <w:rPr>
                          <w:color w:val="000000"/>
                        </w:rPr>
                        <w:t>单位：美元</w:t>
                      </w:r>
                    </w:p>
                  </w:txbxContent>
                </v:textbox>
                <w10:wrap type="square" anchorx="page"/>
              </v:shape>
            </w:pict>
          </mc:Fallback>
        </mc:AlternateContent>
      </w:r>
      <w:r>
        <w:rPr>
          <w:noProof/>
        </w:rPr>
        <mc:AlternateContent>
          <mc:Choice Requires="wps">
            <w:drawing>
              <wp:anchor distT="0" distB="0" distL="0" distR="0" simplePos="0" relativeHeight="251666432" behindDoc="0" locked="0" layoutInCell="1" allowOverlap="1" wp14:anchorId="5FEDA578" wp14:editId="3AF1C409">
                <wp:simplePos x="0" y="0"/>
                <wp:positionH relativeFrom="page">
                  <wp:posOffset>6259195</wp:posOffset>
                </wp:positionH>
                <wp:positionV relativeFrom="paragraph">
                  <wp:posOffset>2298700</wp:posOffset>
                </wp:positionV>
                <wp:extent cx="1139825" cy="420370"/>
                <wp:effectExtent l="0" t="0" r="0" b="0"/>
                <wp:wrapSquare wrapText="bothSides"/>
                <wp:docPr id="1199" name="Shape 1199"/>
                <wp:cNvGraphicFramePr/>
                <a:graphic xmlns:a="http://schemas.openxmlformats.org/drawingml/2006/main">
                  <a:graphicData uri="http://schemas.microsoft.com/office/word/2010/wordprocessingShape">
                    <wps:wsp>
                      <wps:cNvSpPr txBox="1"/>
                      <wps:spPr>
                        <a:xfrm>
                          <a:off x="0" y="0"/>
                          <a:ext cx="1139825" cy="420370"/>
                        </a:xfrm>
                        <a:prstGeom prst="rect">
                          <a:avLst/>
                        </a:prstGeom>
                        <a:noFill/>
                      </wps:spPr>
                      <wps:txbx>
                        <w:txbxContent>
                          <w:p w14:paraId="5CDF3B4F" w14:textId="77777777" w:rsidR="00460004" w:rsidRDefault="00460004" w:rsidP="00460004">
                            <w:pPr>
                              <w:pStyle w:val="Bodytext60"/>
                              <w:spacing w:after="0"/>
                              <w:ind w:firstLine="0"/>
                              <w:rPr>
                                <w:sz w:val="52"/>
                                <w:szCs w:val="52"/>
                              </w:rPr>
                            </w:pPr>
                            <w:r>
                              <w:rPr>
                                <w:rFonts w:ascii="Arial Unicode MS" w:eastAsia="Arial Unicode MS" w:hAnsi="Arial Unicode MS" w:cs="Arial Unicode MS"/>
                                <w:color w:val="000000"/>
                                <w:sz w:val="48"/>
                                <w:szCs w:val="48"/>
                              </w:rPr>
                              <w:t xml:space="preserve">表 </w:t>
                            </w:r>
                            <w:r>
                              <w:rPr>
                                <w:b/>
                                <w:bCs/>
                                <w:color w:val="000000"/>
                                <w:sz w:val="52"/>
                                <w:szCs w:val="52"/>
                              </w:rPr>
                              <w:t>6-10</w:t>
                            </w:r>
                          </w:p>
                        </w:txbxContent>
                      </wps:txbx>
                      <wps:bodyPr wrap="none" lIns="0" tIns="0" rIns="0" bIns="0"/>
                    </wps:wsp>
                  </a:graphicData>
                </a:graphic>
              </wp:anchor>
            </w:drawing>
          </mc:Choice>
          <mc:Fallback>
            <w:pict>
              <v:shape w14:anchorId="5FEDA578" id="Shape 1199" o:spid="_x0000_s1033" type="#_x0000_t202" style="position:absolute;left:0;text-align:left;margin-left:492.85pt;margin-top:181pt;width:89.75pt;height:33.1pt;z-index:25166643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" filled="f" stroked="f">
                <v:textbox inset="0,0,0,0">
                  <w:txbxContent>
                    <w:p w14:paraId="5CDF3B4F" w14:textId="77777777" w:rsidR="00460004" w:rsidRDefault="00460004" w:rsidP="00460004">
                      <w:pPr>
                        <w:pStyle w:val="Bodytext60"/>
                        <w:spacing w:after="0"/>
                        <w:ind w:firstLine="0"/>
                        <w:rPr>
                          <w:sz w:val="52"/>
                          <w:szCs w:val="52"/>
                        </w:rPr>
                      </w:pPr>
                      <w:r>
                        <w:rPr>
                          <w:rFonts w:ascii="Arial Unicode MS" w:eastAsia="Arial Unicode MS" w:hAnsi="Arial Unicode MS" w:cs="Arial Unicode MS"/>
                          <w:color w:val="000000"/>
                          <w:sz w:val="48"/>
                          <w:szCs w:val="48"/>
                        </w:rPr>
                        <w:t xml:space="preserve">表 </w:t>
                      </w:r>
                      <w:r>
                        <w:rPr>
                          <w:b/>
                          <w:bCs/>
                          <w:color w:val="000000"/>
                          <w:sz w:val="52"/>
                          <w:szCs w:val="52"/>
                        </w:rPr>
                        <w:t>6-10</w:t>
                      </w:r>
                    </w:p>
                  </w:txbxContent>
                </v:textbox>
                <w10:wrap type="square" anchorx="page"/>
              </v:shape>
            </w:pict>
          </mc:Fallback>
        </mc:AlternateContent>
      </w:r>
      <w:r>
        <w:rPr>
          <w:color w:val="000000"/>
          <w:sz w:val="62"/>
          <w:szCs w:val="62"/>
        </w:rPr>
        <w:t>折合的</w:t>
      </w:r>
      <w:r>
        <w:rPr>
          <w:rFonts w:ascii="Arial" w:eastAsia="Arial" w:hAnsi="Arial" w:cs="Arial"/>
          <w:color w:val="000000"/>
          <w:sz w:val="66"/>
          <w:szCs w:val="66"/>
        </w:rPr>
        <w:t>3 000 400</w:t>
      </w:r>
      <w:r>
        <w:rPr>
          <w:color w:val="000000"/>
          <w:sz w:val="62"/>
          <w:szCs w:val="62"/>
        </w:rPr>
        <w:t>美元。项目管理时间、内部团队运作时间和项目推动委员会时间总共折 合为</w:t>
      </w:r>
      <w:r>
        <w:rPr>
          <w:rFonts w:ascii="Arial" w:eastAsia="Arial" w:hAnsi="Arial" w:cs="Arial"/>
          <w:color w:val="000000"/>
          <w:sz w:val="66"/>
          <w:szCs w:val="66"/>
        </w:rPr>
        <w:t>400 000</w:t>
      </w:r>
      <w:r>
        <w:rPr>
          <w:color w:val="000000"/>
          <w:sz w:val="62"/>
          <w:szCs w:val="62"/>
        </w:rPr>
        <w:t>美元，人员培训时间折合为</w:t>
      </w:r>
      <w:r>
        <w:rPr>
          <w:rFonts w:ascii="Arial" w:eastAsia="Arial" w:hAnsi="Arial" w:cs="Arial"/>
          <w:color w:val="000000"/>
          <w:sz w:val="66"/>
          <w:szCs w:val="66"/>
        </w:rPr>
        <w:t>1 280 000</w:t>
      </w:r>
      <w:r>
        <w:rPr>
          <w:color w:val="000000"/>
          <w:sz w:val="62"/>
          <w:szCs w:val="62"/>
        </w:rPr>
        <w:t>美元。这些数字与在美国和瑞典两国 进行的关于</w:t>
      </w:r>
      <w:r>
        <w:rPr>
          <w:rFonts w:ascii="Arial" w:eastAsia="Arial" w:hAnsi="Arial" w:cs="Arial"/>
          <w:color w:val="000000"/>
          <w:sz w:val="66"/>
          <w:szCs w:val="66"/>
        </w:rPr>
        <w:t>ERP</w:t>
      </w:r>
      <w:r>
        <w:rPr>
          <w:color w:val="000000"/>
          <w:sz w:val="62"/>
          <w:szCs w:val="62"/>
        </w:rPr>
        <w:t>系统实施成本的研究结论基本一致。</w:t>
      </w:r>
    </w:p>
    <w:tbl>
      <w:tblPr>
        <w:tblOverlap w:val="never"/>
        <w:tblW w:w="0" w:type="auto"/>
        <w:tblLayout w:type="fixed"/>
        <w:tblCellMar>
          <w:left w:w="10" w:type="dxa"/>
          <w:right w:w="10" w:type="dxa"/>
        </w:tblCellMar>
        <w:tblLook w:val="0000" w:firstRow="0" w:lastRow="0" w:firstColumn="0" w:lastColumn="0" w:noHBand="0" w:noVBand="0"/>
      </w:tblPr>
      <w:tblGrid>
        <w:gridCol w:w="3130"/>
        <w:gridCol w:w="3619"/>
        <w:gridCol w:w="3638"/>
        <w:gridCol w:w="3638"/>
        <w:gridCol w:w="3619"/>
        <w:gridCol w:w="3629"/>
        <w:gridCol w:w="3658"/>
      </w:tblGrid>
      <w:tr w:rsidR="00460004" w14:paraId="1223601C" w14:textId="77777777" w:rsidTr="006005DC">
        <w:tblPrEx>
          <w:tblCellMar>
            <w:top w:w="0" w:type="dxa"/>
            <w:bottom w:w="0" w:type="dxa"/>
          </w:tblCellMar>
        </w:tblPrEx>
        <w:trPr>
          <w:trHeight w:hRule="exact" w:val="960"/>
        </w:trPr>
        <w:tc>
          <w:tcPr>
            <w:tcW w:w="3130" w:type="dxa"/>
            <w:tcBorders>
              <w:top w:val="single" w:sz="4" w:space="0" w:color="auto"/>
            </w:tcBorders>
            <w:shd w:val="clear" w:color="auto" w:fill="FFFFFF"/>
            <w:vAlign w:val="bottom"/>
          </w:tcPr>
          <w:p w14:paraId="02123E03"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lastRenderedPageBreak/>
              <w:t>成本</w:t>
            </w:r>
          </w:p>
        </w:tc>
        <w:tc>
          <w:tcPr>
            <w:tcW w:w="3619" w:type="dxa"/>
            <w:tcBorders>
              <w:top w:val="single" w:sz="4" w:space="0" w:color="auto"/>
              <w:left w:val="single" w:sz="4" w:space="0" w:color="auto"/>
            </w:tcBorders>
            <w:shd w:val="clear" w:color="auto" w:fill="FFFFFF"/>
            <w:vAlign w:val="bottom"/>
          </w:tcPr>
          <w:p w14:paraId="10E1BAF4"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第</w:t>
            </w:r>
            <w:r>
              <w:rPr>
                <w:color w:val="000000"/>
                <w:sz w:val="40"/>
                <w:szCs w:val="40"/>
              </w:rPr>
              <w:t>0</w:t>
            </w:r>
            <w:r>
              <w:rPr>
                <w:rFonts w:ascii="Arial Unicode MS" w:eastAsia="Arial Unicode MS" w:hAnsi="Arial Unicode MS" w:cs="Arial Unicode MS"/>
                <w:color w:val="000000"/>
                <w:sz w:val="46"/>
                <w:szCs w:val="46"/>
              </w:rPr>
              <w:t>年</w:t>
            </w:r>
          </w:p>
        </w:tc>
        <w:tc>
          <w:tcPr>
            <w:tcW w:w="3638" w:type="dxa"/>
            <w:tcBorders>
              <w:top w:val="single" w:sz="4" w:space="0" w:color="auto"/>
              <w:left w:val="single" w:sz="4" w:space="0" w:color="auto"/>
            </w:tcBorders>
            <w:shd w:val="clear" w:color="auto" w:fill="FFFFFF"/>
            <w:vAlign w:val="bottom"/>
          </w:tcPr>
          <w:p w14:paraId="3ECDEF85"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第</w:t>
            </w:r>
            <w:r>
              <w:rPr>
                <w:color w:val="000000"/>
                <w:sz w:val="40"/>
                <w:szCs w:val="40"/>
              </w:rPr>
              <w:t>1</w:t>
            </w:r>
            <w:r>
              <w:rPr>
                <w:rFonts w:ascii="Arial Unicode MS" w:eastAsia="Arial Unicode MS" w:hAnsi="Arial Unicode MS" w:cs="Arial Unicode MS"/>
                <w:color w:val="000000"/>
                <w:sz w:val="46"/>
                <w:szCs w:val="46"/>
              </w:rPr>
              <w:t>年</w:t>
            </w:r>
          </w:p>
        </w:tc>
        <w:tc>
          <w:tcPr>
            <w:tcW w:w="3638" w:type="dxa"/>
            <w:tcBorders>
              <w:top w:val="single" w:sz="4" w:space="0" w:color="auto"/>
              <w:left w:val="single" w:sz="4" w:space="0" w:color="auto"/>
            </w:tcBorders>
            <w:shd w:val="clear" w:color="auto" w:fill="FFFFFF"/>
            <w:vAlign w:val="bottom"/>
          </w:tcPr>
          <w:p w14:paraId="7D6A99BA"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第</w:t>
            </w:r>
            <w:r>
              <w:rPr>
                <w:color w:val="000000"/>
                <w:sz w:val="40"/>
                <w:szCs w:val="40"/>
              </w:rPr>
              <w:t>2</w:t>
            </w:r>
            <w:r>
              <w:rPr>
                <w:rFonts w:ascii="Arial Unicode MS" w:eastAsia="Arial Unicode MS" w:hAnsi="Arial Unicode MS" w:cs="Arial Unicode MS"/>
                <w:color w:val="000000"/>
                <w:sz w:val="46"/>
                <w:szCs w:val="46"/>
              </w:rPr>
              <w:t>年</w:t>
            </w:r>
          </w:p>
        </w:tc>
        <w:tc>
          <w:tcPr>
            <w:tcW w:w="3619" w:type="dxa"/>
            <w:tcBorders>
              <w:top w:val="single" w:sz="4" w:space="0" w:color="auto"/>
              <w:left w:val="single" w:sz="4" w:space="0" w:color="auto"/>
            </w:tcBorders>
            <w:shd w:val="clear" w:color="auto" w:fill="FFFFFF"/>
            <w:vAlign w:val="bottom"/>
          </w:tcPr>
          <w:p w14:paraId="7D9881A8"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第</w:t>
            </w:r>
            <w:r>
              <w:rPr>
                <w:color w:val="000000"/>
                <w:sz w:val="40"/>
                <w:szCs w:val="40"/>
              </w:rPr>
              <w:t>3</w:t>
            </w:r>
            <w:r>
              <w:rPr>
                <w:rFonts w:ascii="Arial Unicode MS" w:eastAsia="Arial Unicode MS" w:hAnsi="Arial Unicode MS" w:cs="Arial Unicode MS"/>
                <w:color w:val="000000"/>
                <w:sz w:val="46"/>
                <w:szCs w:val="46"/>
              </w:rPr>
              <w:t>年</w:t>
            </w:r>
          </w:p>
        </w:tc>
        <w:tc>
          <w:tcPr>
            <w:tcW w:w="3629" w:type="dxa"/>
            <w:tcBorders>
              <w:top w:val="single" w:sz="4" w:space="0" w:color="auto"/>
              <w:left w:val="single" w:sz="4" w:space="0" w:color="auto"/>
            </w:tcBorders>
            <w:shd w:val="clear" w:color="auto" w:fill="FFFFFF"/>
            <w:vAlign w:val="bottom"/>
          </w:tcPr>
          <w:p w14:paraId="5EB30B6E"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第</w:t>
            </w:r>
            <w:r>
              <w:rPr>
                <w:color w:val="000000"/>
                <w:sz w:val="40"/>
                <w:szCs w:val="40"/>
              </w:rPr>
              <w:t>4</w:t>
            </w:r>
            <w:r>
              <w:rPr>
                <w:rFonts w:ascii="Arial Unicode MS" w:eastAsia="Arial Unicode MS" w:hAnsi="Arial Unicode MS" w:cs="Arial Unicode MS"/>
                <w:color w:val="000000"/>
                <w:sz w:val="46"/>
                <w:szCs w:val="46"/>
              </w:rPr>
              <w:t>年</w:t>
            </w:r>
          </w:p>
        </w:tc>
        <w:tc>
          <w:tcPr>
            <w:tcW w:w="3658" w:type="dxa"/>
            <w:tcBorders>
              <w:top w:val="single" w:sz="4" w:space="0" w:color="auto"/>
              <w:left w:val="single" w:sz="4" w:space="0" w:color="auto"/>
            </w:tcBorders>
            <w:shd w:val="clear" w:color="auto" w:fill="FFFFFF"/>
            <w:vAlign w:val="bottom"/>
          </w:tcPr>
          <w:p w14:paraId="15CA6F7A"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第</w:t>
            </w:r>
            <w:r>
              <w:rPr>
                <w:color w:val="000000"/>
                <w:sz w:val="40"/>
                <w:szCs w:val="40"/>
              </w:rPr>
              <w:t>5</w:t>
            </w:r>
            <w:r>
              <w:rPr>
                <w:rFonts w:ascii="Arial Unicode MS" w:eastAsia="Arial Unicode MS" w:hAnsi="Arial Unicode MS" w:cs="Arial Unicode MS"/>
                <w:color w:val="000000"/>
                <w:sz w:val="46"/>
                <w:szCs w:val="46"/>
              </w:rPr>
              <w:t>年</w:t>
            </w:r>
          </w:p>
        </w:tc>
      </w:tr>
      <w:tr w:rsidR="00460004" w14:paraId="18A8792C" w14:textId="77777777" w:rsidTr="006005DC">
        <w:tblPrEx>
          <w:tblCellMar>
            <w:top w:w="0" w:type="dxa"/>
            <w:bottom w:w="0" w:type="dxa"/>
          </w:tblCellMar>
        </w:tblPrEx>
        <w:trPr>
          <w:trHeight w:hRule="exact" w:val="912"/>
        </w:trPr>
        <w:tc>
          <w:tcPr>
            <w:tcW w:w="3130" w:type="dxa"/>
            <w:tcBorders>
              <w:top w:val="single" w:sz="4" w:space="0" w:color="auto"/>
            </w:tcBorders>
            <w:shd w:val="clear" w:color="auto" w:fill="FFFFFF"/>
          </w:tcPr>
          <w:p w14:paraId="722ABBE7" w14:textId="77777777" w:rsidR="00460004" w:rsidRDefault="00460004" w:rsidP="006005DC">
            <w:pPr>
              <w:pStyle w:val="Other10"/>
              <w:framePr w:w="24931" w:h="17501" w:vSpace="739" w:wrap="notBeside" w:vAnchor="text" w:hAnchor="text" w:x="323" w:y="740"/>
              <w:spacing w:before="160" w:after="0"/>
              <w:jc w:val="center"/>
              <w:rPr>
                <w:sz w:val="46"/>
                <w:szCs w:val="46"/>
              </w:rPr>
            </w:pPr>
            <w:r>
              <w:rPr>
                <w:rFonts w:ascii="Arial Unicode MS" w:eastAsia="Arial Unicode MS" w:hAnsi="Arial Unicode MS" w:cs="Arial Unicode MS"/>
                <w:color w:val="000000"/>
                <w:sz w:val="46"/>
                <w:szCs w:val="46"/>
              </w:rPr>
              <w:t>软件</w:t>
            </w:r>
          </w:p>
        </w:tc>
        <w:tc>
          <w:tcPr>
            <w:tcW w:w="3619" w:type="dxa"/>
            <w:tcBorders>
              <w:top w:val="single" w:sz="4" w:space="0" w:color="auto"/>
              <w:left w:val="single" w:sz="4" w:space="0" w:color="auto"/>
            </w:tcBorders>
            <w:shd w:val="clear" w:color="auto" w:fill="FFFFFF"/>
          </w:tcPr>
          <w:p w14:paraId="6C7793C9" w14:textId="77777777" w:rsidR="00460004" w:rsidRDefault="00460004" w:rsidP="006005DC">
            <w:pPr>
              <w:pStyle w:val="Other10"/>
              <w:framePr w:w="24931" w:h="17501" w:vSpace="739" w:wrap="notBeside" w:vAnchor="text" w:hAnchor="text" w:x="323" w:y="740"/>
              <w:spacing w:before="220" w:after="0"/>
              <w:jc w:val="center"/>
              <w:rPr>
                <w:sz w:val="40"/>
                <w:szCs w:val="40"/>
              </w:rPr>
            </w:pPr>
            <w:r>
              <w:rPr>
                <w:color w:val="000000"/>
                <w:sz w:val="40"/>
                <w:szCs w:val="40"/>
              </w:rPr>
              <w:t>2 420 000</w:t>
            </w:r>
          </w:p>
        </w:tc>
        <w:tc>
          <w:tcPr>
            <w:tcW w:w="3638" w:type="dxa"/>
            <w:tcBorders>
              <w:top w:val="single" w:sz="4" w:space="0" w:color="auto"/>
              <w:left w:val="single" w:sz="4" w:space="0" w:color="auto"/>
            </w:tcBorders>
            <w:shd w:val="clear" w:color="auto" w:fill="FFFFFF"/>
          </w:tcPr>
          <w:p w14:paraId="426D846C"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tcPr>
          <w:p w14:paraId="7E7E0D8E" w14:textId="77777777" w:rsidR="00460004" w:rsidRDefault="00460004" w:rsidP="006005DC">
            <w:pPr>
              <w:framePr w:w="24931" w:h="17501" w:vSpace="739" w:wrap="notBeside" w:vAnchor="text" w:hAnchor="text" w:x="323" w:y="740"/>
              <w:rPr>
                <w:sz w:val="10"/>
                <w:szCs w:val="10"/>
              </w:rPr>
            </w:pPr>
          </w:p>
        </w:tc>
        <w:tc>
          <w:tcPr>
            <w:tcW w:w="3619" w:type="dxa"/>
            <w:tcBorders>
              <w:top w:val="single" w:sz="4" w:space="0" w:color="auto"/>
              <w:left w:val="single" w:sz="4" w:space="0" w:color="auto"/>
            </w:tcBorders>
            <w:shd w:val="clear" w:color="auto" w:fill="FFFFFF"/>
          </w:tcPr>
          <w:p w14:paraId="44DAF71F" w14:textId="77777777" w:rsidR="00460004" w:rsidRDefault="00460004" w:rsidP="006005DC">
            <w:pPr>
              <w:framePr w:w="24931" w:h="17501" w:vSpace="739" w:wrap="notBeside" w:vAnchor="text" w:hAnchor="text" w:x="323" w:y="740"/>
              <w:rPr>
                <w:sz w:val="10"/>
                <w:szCs w:val="10"/>
              </w:rPr>
            </w:pPr>
          </w:p>
        </w:tc>
        <w:tc>
          <w:tcPr>
            <w:tcW w:w="3629" w:type="dxa"/>
            <w:tcBorders>
              <w:top w:val="single" w:sz="4" w:space="0" w:color="auto"/>
              <w:left w:val="single" w:sz="4" w:space="0" w:color="auto"/>
            </w:tcBorders>
            <w:shd w:val="clear" w:color="auto" w:fill="FFFFFF"/>
          </w:tcPr>
          <w:p w14:paraId="1F4747E4" w14:textId="77777777" w:rsidR="00460004" w:rsidRDefault="00460004" w:rsidP="006005DC">
            <w:pPr>
              <w:framePr w:w="24931" w:h="17501" w:vSpace="739" w:wrap="notBeside" w:vAnchor="text" w:hAnchor="text" w:x="323" w:y="740"/>
              <w:rPr>
                <w:sz w:val="10"/>
                <w:szCs w:val="10"/>
              </w:rPr>
            </w:pPr>
          </w:p>
        </w:tc>
        <w:tc>
          <w:tcPr>
            <w:tcW w:w="3658" w:type="dxa"/>
            <w:tcBorders>
              <w:top w:val="single" w:sz="4" w:space="0" w:color="auto"/>
              <w:left w:val="single" w:sz="4" w:space="0" w:color="auto"/>
            </w:tcBorders>
            <w:shd w:val="clear" w:color="auto" w:fill="FFFFFF"/>
          </w:tcPr>
          <w:p w14:paraId="0C9DB153" w14:textId="77777777" w:rsidR="00460004" w:rsidRDefault="00460004" w:rsidP="006005DC">
            <w:pPr>
              <w:framePr w:w="24931" w:h="17501" w:vSpace="739" w:wrap="notBeside" w:vAnchor="text" w:hAnchor="text" w:x="323" w:y="740"/>
              <w:rPr>
                <w:sz w:val="10"/>
                <w:szCs w:val="10"/>
              </w:rPr>
            </w:pPr>
          </w:p>
        </w:tc>
      </w:tr>
      <w:tr w:rsidR="00460004" w14:paraId="0F58C6A2" w14:textId="77777777" w:rsidTr="006005DC">
        <w:tblPrEx>
          <w:tblCellMar>
            <w:top w:w="0" w:type="dxa"/>
            <w:bottom w:w="0" w:type="dxa"/>
          </w:tblCellMar>
        </w:tblPrEx>
        <w:trPr>
          <w:trHeight w:hRule="exact" w:val="922"/>
        </w:trPr>
        <w:tc>
          <w:tcPr>
            <w:tcW w:w="3130" w:type="dxa"/>
            <w:tcBorders>
              <w:top w:val="single" w:sz="4" w:space="0" w:color="auto"/>
            </w:tcBorders>
            <w:shd w:val="clear" w:color="auto" w:fill="FFFFFF"/>
            <w:vAlign w:val="center"/>
          </w:tcPr>
          <w:p w14:paraId="123D536C"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软件许可证</w:t>
            </w:r>
          </w:p>
        </w:tc>
        <w:tc>
          <w:tcPr>
            <w:tcW w:w="3619" w:type="dxa"/>
            <w:tcBorders>
              <w:top w:val="single" w:sz="4" w:space="0" w:color="auto"/>
              <w:left w:val="single" w:sz="4" w:space="0" w:color="auto"/>
            </w:tcBorders>
            <w:shd w:val="clear" w:color="auto" w:fill="FFFFFF"/>
          </w:tcPr>
          <w:p w14:paraId="55B5FFD2"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vAlign w:val="center"/>
          </w:tcPr>
          <w:p w14:paraId="4223EDDC"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220 000</w:t>
            </w:r>
          </w:p>
        </w:tc>
        <w:tc>
          <w:tcPr>
            <w:tcW w:w="3638" w:type="dxa"/>
            <w:tcBorders>
              <w:top w:val="single" w:sz="4" w:space="0" w:color="auto"/>
              <w:left w:val="single" w:sz="4" w:space="0" w:color="auto"/>
            </w:tcBorders>
            <w:shd w:val="clear" w:color="auto" w:fill="FFFFFF"/>
            <w:vAlign w:val="center"/>
          </w:tcPr>
          <w:p w14:paraId="7768F134"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220 000</w:t>
            </w:r>
          </w:p>
        </w:tc>
        <w:tc>
          <w:tcPr>
            <w:tcW w:w="3619" w:type="dxa"/>
            <w:tcBorders>
              <w:top w:val="single" w:sz="4" w:space="0" w:color="auto"/>
              <w:left w:val="single" w:sz="4" w:space="0" w:color="auto"/>
            </w:tcBorders>
            <w:shd w:val="clear" w:color="auto" w:fill="FFFFFF"/>
            <w:vAlign w:val="center"/>
          </w:tcPr>
          <w:p w14:paraId="0FFA4165"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220 000</w:t>
            </w:r>
          </w:p>
        </w:tc>
        <w:tc>
          <w:tcPr>
            <w:tcW w:w="3629" w:type="dxa"/>
            <w:tcBorders>
              <w:top w:val="single" w:sz="4" w:space="0" w:color="auto"/>
              <w:left w:val="single" w:sz="4" w:space="0" w:color="auto"/>
            </w:tcBorders>
            <w:shd w:val="clear" w:color="auto" w:fill="FFFFFF"/>
            <w:vAlign w:val="center"/>
          </w:tcPr>
          <w:p w14:paraId="0EAB6994"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220 000</w:t>
            </w:r>
          </w:p>
        </w:tc>
        <w:tc>
          <w:tcPr>
            <w:tcW w:w="3658" w:type="dxa"/>
            <w:tcBorders>
              <w:top w:val="single" w:sz="4" w:space="0" w:color="auto"/>
              <w:left w:val="single" w:sz="4" w:space="0" w:color="auto"/>
            </w:tcBorders>
            <w:shd w:val="clear" w:color="auto" w:fill="FFFFFF"/>
            <w:vAlign w:val="center"/>
          </w:tcPr>
          <w:p w14:paraId="60FE1AD8"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220 000</w:t>
            </w:r>
          </w:p>
        </w:tc>
      </w:tr>
      <w:tr w:rsidR="00460004" w14:paraId="2422D7B0" w14:textId="77777777" w:rsidTr="006005DC">
        <w:tblPrEx>
          <w:tblCellMar>
            <w:top w:w="0" w:type="dxa"/>
            <w:bottom w:w="0" w:type="dxa"/>
          </w:tblCellMar>
        </w:tblPrEx>
        <w:trPr>
          <w:trHeight w:hRule="exact" w:val="912"/>
        </w:trPr>
        <w:tc>
          <w:tcPr>
            <w:tcW w:w="3130" w:type="dxa"/>
            <w:tcBorders>
              <w:top w:val="single" w:sz="4" w:space="0" w:color="auto"/>
            </w:tcBorders>
            <w:shd w:val="clear" w:color="auto" w:fill="FFFFFF"/>
          </w:tcPr>
          <w:p w14:paraId="5BC8F97C" w14:textId="77777777" w:rsidR="00460004" w:rsidRDefault="00460004" w:rsidP="006005DC">
            <w:pPr>
              <w:pStyle w:val="Other10"/>
              <w:framePr w:w="24931" w:h="17501" w:vSpace="739" w:wrap="notBeside" w:vAnchor="text" w:hAnchor="text" w:x="323" w:y="740"/>
              <w:spacing w:before="140" w:after="0"/>
              <w:jc w:val="center"/>
              <w:rPr>
                <w:sz w:val="46"/>
                <w:szCs w:val="46"/>
              </w:rPr>
            </w:pPr>
            <w:r>
              <w:rPr>
                <w:rFonts w:ascii="Arial Unicode MS" w:eastAsia="Arial Unicode MS" w:hAnsi="Arial Unicode MS" w:cs="Arial Unicode MS"/>
                <w:color w:val="000000"/>
                <w:sz w:val="46"/>
                <w:szCs w:val="46"/>
              </w:rPr>
              <w:t>硬件</w:t>
            </w:r>
          </w:p>
        </w:tc>
        <w:tc>
          <w:tcPr>
            <w:tcW w:w="3619" w:type="dxa"/>
            <w:tcBorders>
              <w:top w:val="single" w:sz="4" w:space="0" w:color="auto"/>
              <w:left w:val="single" w:sz="4" w:space="0" w:color="auto"/>
            </w:tcBorders>
            <w:shd w:val="clear" w:color="auto" w:fill="FFFFFF"/>
          </w:tcPr>
          <w:p w14:paraId="4817F292" w14:textId="77777777" w:rsidR="00460004" w:rsidRDefault="00460004" w:rsidP="006005DC">
            <w:pPr>
              <w:pStyle w:val="Other10"/>
              <w:framePr w:w="24931" w:h="17501" w:vSpace="739" w:wrap="notBeside" w:vAnchor="text" w:hAnchor="text" w:x="323" w:y="740"/>
              <w:spacing w:before="220" w:after="0"/>
              <w:jc w:val="center"/>
              <w:rPr>
                <w:sz w:val="40"/>
                <w:szCs w:val="40"/>
              </w:rPr>
            </w:pPr>
            <w:r>
              <w:rPr>
                <w:color w:val="000000"/>
                <w:sz w:val="40"/>
                <w:szCs w:val="40"/>
              </w:rPr>
              <w:t>1 850 000</w:t>
            </w:r>
          </w:p>
        </w:tc>
        <w:tc>
          <w:tcPr>
            <w:tcW w:w="3638" w:type="dxa"/>
            <w:tcBorders>
              <w:top w:val="single" w:sz="4" w:space="0" w:color="auto"/>
              <w:left w:val="single" w:sz="4" w:space="0" w:color="auto"/>
            </w:tcBorders>
            <w:shd w:val="clear" w:color="auto" w:fill="FFFFFF"/>
          </w:tcPr>
          <w:p w14:paraId="59C1B3CA"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tcPr>
          <w:p w14:paraId="771B23AC" w14:textId="77777777" w:rsidR="00460004" w:rsidRDefault="00460004" w:rsidP="006005DC">
            <w:pPr>
              <w:framePr w:w="24931" w:h="17501" w:vSpace="739" w:wrap="notBeside" w:vAnchor="text" w:hAnchor="text" w:x="323" w:y="740"/>
              <w:rPr>
                <w:sz w:val="10"/>
                <w:szCs w:val="10"/>
              </w:rPr>
            </w:pPr>
          </w:p>
        </w:tc>
        <w:tc>
          <w:tcPr>
            <w:tcW w:w="3619" w:type="dxa"/>
            <w:tcBorders>
              <w:top w:val="single" w:sz="4" w:space="0" w:color="auto"/>
              <w:left w:val="single" w:sz="4" w:space="0" w:color="auto"/>
            </w:tcBorders>
            <w:shd w:val="clear" w:color="auto" w:fill="FFFFFF"/>
          </w:tcPr>
          <w:p w14:paraId="67346EC6" w14:textId="77777777" w:rsidR="00460004" w:rsidRDefault="00460004" w:rsidP="006005DC">
            <w:pPr>
              <w:framePr w:w="24931" w:h="17501" w:vSpace="739" w:wrap="notBeside" w:vAnchor="text" w:hAnchor="text" w:x="323" w:y="740"/>
              <w:rPr>
                <w:sz w:val="10"/>
                <w:szCs w:val="10"/>
              </w:rPr>
            </w:pPr>
          </w:p>
        </w:tc>
        <w:tc>
          <w:tcPr>
            <w:tcW w:w="3629" w:type="dxa"/>
            <w:tcBorders>
              <w:top w:val="single" w:sz="4" w:space="0" w:color="auto"/>
              <w:left w:val="single" w:sz="4" w:space="0" w:color="auto"/>
            </w:tcBorders>
            <w:shd w:val="clear" w:color="auto" w:fill="FFFFFF"/>
          </w:tcPr>
          <w:p w14:paraId="618A9458" w14:textId="77777777" w:rsidR="00460004" w:rsidRDefault="00460004" w:rsidP="006005DC">
            <w:pPr>
              <w:framePr w:w="24931" w:h="17501" w:vSpace="739" w:wrap="notBeside" w:vAnchor="text" w:hAnchor="text" w:x="323" w:y="740"/>
              <w:rPr>
                <w:sz w:val="10"/>
                <w:szCs w:val="10"/>
              </w:rPr>
            </w:pPr>
          </w:p>
        </w:tc>
        <w:tc>
          <w:tcPr>
            <w:tcW w:w="3658" w:type="dxa"/>
            <w:tcBorders>
              <w:top w:val="single" w:sz="4" w:space="0" w:color="auto"/>
              <w:left w:val="single" w:sz="4" w:space="0" w:color="auto"/>
            </w:tcBorders>
            <w:shd w:val="clear" w:color="auto" w:fill="FFFFFF"/>
          </w:tcPr>
          <w:p w14:paraId="1C69DBD2" w14:textId="77777777" w:rsidR="00460004" w:rsidRDefault="00460004" w:rsidP="006005DC">
            <w:pPr>
              <w:framePr w:w="24931" w:h="17501" w:vSpace="739" w:wrap="notBeside" w:vAnchor="text" w:hAnchor="text" w:x="323" w:y="740"/>
              <w:rPr>
                <w:sz w:val="10"/>
                <w:szCs w:val="10"/>
              </w:rPr>
            </w:pPr>
          </w:p>
        </w:tc>
      </w:tr>
      <w:tr w:rsidR="00460004" w14:paraId="5BAE17A7" w14:textId="77777777" w:rsidTr="006005DC">
        <w:tblPrEx>
          <w:tblCellMar>
            <w:top w:w="0" w:type="dxa"/>
            <w:bottom w:w="0" w:type="dxa"/>
          </w:tblCellMar>
        </w:tblPrEx>
        <w:trPr>
          <w:trHeight w:hRule="exact" w:val="912"/>
        </w:trPr>
        <w:tc>
          <w:tcPr>
            <w:tcW w:w="3130" w:type="dxa"/>
            <w:tcBorders>
              <w:top w:val="single" w:sz="4" w:space="0" w:color="auto"/>
            </w:tcBorders>
            <w:shd w:val="clear" w:color="auto" w:fill="FFFFFF"/>
          </w:tcPr>
          <w:p w14:paraId="67B950F4" w14:textId="77777777" w:rsidR="00460004" w:rsidRDefault="00460004" w:rsidP="006005DC">
            <w:pPr>
              <w:pStyle w:val="Other10"/>
              <w:framePr w:w="24931" w:h="17501" w:vSpace="739" w:wrap="notBeside" w:vAnchor="text" w:hAnchor="text" w:x="323" w:y="740"/>
              <w:spacing w:before="160" w:after="0"/>
              <w:jc w:val="center"/>
              <w:rPr>
                <w:sz w:val="46"/>
                <w:szCs w:val="46"/>
              </w:rPr>
            </w:pPr>
            <w:r>
              <w:rPr>
                <w:rFonts w:ascii="Arial Unicode MS" w:eastAsia="Arial Unicode MS" w:hAnsi="Arial Unicode MS" w:cs="Arial Unicode MS"/>
                <w:color w:val="000000"/>
                <w:sz w:val="46"/>
                <w:szCs w:val="46"/>
              </w:rPr>
              <w:t>咨询</w:t>
            </w:r>
          </w:p>
        </w:tc>
        <w:tc>
          <w:tcPr>
            <w:tcW w:w="3619" w:type="dxa"/>
            <w:tcBorders>
              <w:top w:val="single" w:sz="4" w:space="0" w:color="auto"/>
              <w:left w:val="single" w:sz="4" w:space="0" w:color="auto"/>
            </w:tcBorders>
            <w:shd w:val="clear" w:color="auto" w:fill="FFFFFF"/>
          </w:tcPr>
          <w:p w14:paraId="4B638E8F" w14:textId="77777777" w:rsidR="00460004" w:rsidRDefault="00460004" w:rsidP="006005DC">
            <w:pPr>
              <w:pStyle w:val="Other10"/>
              <w:framePr w:w="24931" w:h="17501" w:vSpace="739" w:wrap="notBeside" w:vAnchor="text" w:hAnchor="text" w:x="323" w:y="740"/>
              <w:spacing w:before="220" w:after="0"/>
              <w:jc w:val="center"/>
              <w:rPr>
                <w:sz w:val="40"/>
                <w:szCs w:val="40"/>
              </w:rPr>
            </w:pPr>
            <w:r>
              <w:rPr>
                <w:color w:val="000000"/>
                <w:sz w:val="40"/>
                <w:szCs w:val="40"/>
              </w:rPr>
              <w:t>3 000 400</w:t>
            </w:r>
          </w:p>
        </w:tc>
        <w:tc>
          <w:tcPr>
            <w:tcW w:w="3638" w:type="dxa"/>
            <w:tcBorders>
              <w:top w:val="single" w:sz="4" w:space="0" w:color="auto"/>
              <w:left w:val="single" w:sz="4" w:space="0" w:color="auto"/>
            </w:tcBorders>
            <w:shd w:val="clear" w:color="auto" w:fill="FFFFFF"/>
          </w:tcPr>
          <w:p w14:paraId="4560EFB2"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tcPr>
          <w:p w14:paraId="32D86126" w14:textId="77777777" w:rsidR="00460004" w:rsidRDefault="00460004" w:rsidP="006005DC">
            <w:pPr>
              <w:framePr w:w="24931" w:h="17501" w:vSpace="739" w:wrap="notBeside" w:vAnchor="text" w:hAnchor="text" w:x="323" w:y="740"/>
              <w:rPr>
                <w:sz w:val="10"/>
                <w:szCs w:val="10"/>
              </w:rPr>
            </w:pPr>
          </w:p>
        </w:tc>
        <w:tc>
          <w:tcPr>
            <w:tcW w:w="3619" w:type="dxa"/>
            <w:tcBorders>
              <w:top w:val="single" w:sz="4" w:space="0" w:color="auto"/>
              <w:left w:val="single" w:sz="4" w:space="0" w:color="auto"/>
            </w:tcBorders>
            <w:shd w:val="clear" w:color="auto" w:fill="FFFFFF"/>
          </w:tcPr>
          <w:p w14:paraId="3213AE58" w14:textId="77777777" w:rsidR="00460004" w:rsidRDefault="00460004" w:rsidP="006005DC">
            <w:pPr>
              <w:framePr w:w="24931" w:h="17501" w:vSpace="739" w:wrap="notBeside" w:vAnchor="text" w:hAnchor="text" w:x="323" w:y="740"/>
              <w:rPr>
                <w:sz w:val="10"/>
                <w:szCs w:val="10"/>
              </w:rPr>
            </w:pPr>
          </w:p>
        </w:tc>
        <w:tc>
          <w:tcPr>
            <w:tcW w:w="3629" w:type="dxa"/>
            <w:tcBorders>
              <w:top w:val="single" w:sz="4" w:space="0" w:color="auto"/>
              <w:left w:val="single" w:sz="4" w:space="0" w:color="auto"/>
            </w:tcBorders>
            <w:shd w:val="clear" w:color="auto" w:fill="FFFFFF"/>
          </w:tcPr>
          <w:p w14:paraId="38144102" w14:textId="77777777" w:rsidR="00460004" w:rsidRDefault="00460004" w:rsidP="006005DC">
            <w:pPr>
              <w:framePr w:w="24931" w:h="17501" w:vSpace="739" w:wrap="notBeside" w:vAnchor="text" w:hAnchor="text" w:x="323" w:y="740"/>
              <w:rPr>
                <w:sz w:val="10"/>
                <w:szCs w:val="10"/>
              </w:rPr>
            </w:pPr>
          </w:p>
        </w:tc>
        <w:tc>
          <w:tcPr>
            <w:tcW w:w="3658" w:type="dxa"/>
            <w:tcBorders>
              <w:top w:val="single" w:sz="4" w:space="0" w:color="auto"/>
              <w:left w:val="single" w:sz="4" w:space="0" w:color="auto"/>
            </w:tcBorders>
            <w:shd w:val="clear" w:color="auto" w:fill="FFFFFF"/>
          </w:tcPr>
          <w:p w14:paraId="7C0EB7CC" w14:textId="77777777" w:rsidR="00460004" w:rsidRDefault="00460004" w:rsidP="006005DC">
            <w:pPr>
              <w:framePr w:w="24931" w:h="17501" w:vSpace="739" w:wrap="notBeside" w:vAnchor="text" w:hAnchor="text" w:x="323" w:y="740"/>
              <w:rPr>
                <w:sz w:val="10"/>
                <w:szCs w:val="10"/>
              </w:rPr>
            </w:pPr>
          </w:p>
        </w:tc>
      </w:tr>
      <w:tr w:rsidR="00460004" w14:paraId="2FB030C3" w14:textId="77777777" w:rsidTr="006005DC">
        <w:tblPrEx>
          <w:tblCellMar>
            <w:top w:w="0" w:type="dxa"/>
            <w:bottom w:w="0" w:type="dxa"/>
          </w:tblCellMar>
        </w:tblPrEx>
        <w:trPr>
          <w:trHeight w:hRule="exact" w:val="931"/>
        </w:trPr>
        <w:tc>
          <w:tcPr>
            <w:tcW w:w="3130" w:type="dxa"/>
            <w:tcBorders>
              <w:top w:val="single" w:sz="4" w:space="0" w:color="auto"/>
            </w:tcBorders>
            <w:shd w:val="clear" w:color="auto" w:fill="FFFFFF"/>
            <w:vAlign w:val="center"/>
          </w:tcPr>
          <w:p w14:paraId="40CE35F6"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人员培训</w:t>
            </w:r>
          </w:p>
        </w:tc>
        <w:tc>
          <w:tcPr>
            <w:tcW w:w="3619" w:type="dxa"/>
            <w:tcBorders>
              <w:top w:val="single" w:sz="4" w:space="0" w:color="auto"/>
              <w:left w:val="single" w:sz="4" w:space="0" w:color="auto"/>
            </w:tcBorders>
            <w:shd w:val="clear" w:color="auto" w:fill="FFFFFF"/>
            <w:vAlign w:val="center"/>
          </w:tcPr>
          <w:p w14:paraId="41F90578"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1 280 000</w:t>
            </w:r>
          </w:p>
        </w:tc>
        <w:tc>
          <w:tcPr>
            <w:tcW w:w="3638" w:type="dxa"/>
            <w:tcBorders>
              <w:top w:val="single" w:sz="4" w:space="0" w:color="auto"/>
              <w:left w:val="single" w:sz="4" w:space="0" w:color="auto"/>
            </w:tcBorders>
            <w:shd w:val="clear" w:color="auto" w:fill="FFFFFF"/>
          </w:tcPr>
          <w:p w14:paraId="0953A40A"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tcPr>
          <w:p w14:paraId="68C8C622" w14:textId="77777777" w:rsidR="00460004" w:rsidRDefault="00460004" w:rsidP="006005DC">
            <w:pPr>
              <w:framePr w:w="24931" w:h="17501" w:vSpace="739" w:wrap="notBeside" w:vAnchor="text" w:hAnchor="text" w:x="323" w:y="740"/>
              <w:rPr>
                <w:sz w:val="10"/>
                <w:szCs w:val="10"/>
              </w:rPr>
            </w:pPr>
          </w:p>
        </w:tc>
        <w:tc>
          <w:tcPr>
            <w:tcW w:w="3619" w:type="dxa"/>
            <w:tcBorders>
              <w:top w:val="single" w:sz="4" w:space="0" w:color="auto"/>
              <w:left w:val="single" w:sz="4" w:space="0" w:color="auto"/>
            </w:tcBorders>
            <w:shd w:val="clear" w:color="auto" w:fill="FFFFFF"/>
          </w:tcPr>
          <w:p w14:paraId="7965F086" w14:textId="77777777" w:rsidR="00460004" w:rsidRDefault="00460004" w:rsidP="006005DC">
            <w:pPr>
              <w:framePr w:w="24931" w:h="17501" w:vSpace="739" w:wrap="notBeside" w:vAnchor="text" w:hAnchor="text" w:x="323" w:y="740"/>
              <w:rPr>
                <w:sz w:val="10"/>
                <w:szCs w:val="10"/>
              </w:rPr>
            </w:pPr>
          </w:p>
        </w:tc>
        <w:tc>
          <w:tcPr>
            <w:tcW w:w="3629" w:type="dxa"/>
            <w:tcBorders>
              <w:top w:val="single" w:sz="4" w:space="0" w:color="auto"/>
              <w:left w:val="single" w:sz="4" w:space="0" w:color="auto"/>
            </w:tcBorders>
            <w:shd w:val="clear" w:color="auto" w:fill="FFFFFF"/>
          </w:tcPr>
          <w:p w14:paraId="56C92D47" w14:textId="77777777" w:rsidR="00460004" w:rsidRDefault="00460004" w:rsidP="006005DC">
            <w:pPr>
              <w:framePr w:w="24931" w:h="17501" w:vSpace="739" w:wrap="notBeside" w:vAnchor="text" w:hAnchor="text" w:x="323" w:y="740"/>
              <w:rPr>
                <w:sz w:val="10"/>
                <w:szCs w:val="10"/>
              </w:rPr>
            </w:pPr>
          </w:p>
        </w:tc>
        <w:tc>
          <w:tcPr>
            <w:tcW w:w="3658" w:type="dxa"/>
            <w:tcBorders>
              <w:top w:val="single" w:sz="4" w:space="0" w:color="auto"/>
              <w:left w:val="single" w:sz="4" w:space="0" w:color="auto"/>
            </w:tcBorders>
            <w:shd w:val="clear" w:color="auto" w:fill="FFFFFF"/>
          </w:tcPr>
          <w:p w14:paraId="7EDAEC82" w14:textId="77777777" w:rsidR="00460004" w:rsidRDefault="00460004" w:rsidP="006005DC">
            <w:pPr>
              <w:framePr w:w="24931" w:h="17501" w:vSpace="739" w:wrap="notBeside" w:vAnchor="text" w:hAnchor="text" w:x="323" w:y="740"/>
              <w:rPr>
                <w:sz w:val="10"/>
                <w:szCs w:val="10"/>
              </w:rPr>
            </w:pPr>
          </w:p>
        </w:tc>
      </w:tr>
      <w:tr w:rsidR="00460004" w14:paraId="4FB3E671" w14:textId="77777777" w:rsidTr="006005DC">
        <w:tblPrEx>
          <w:tblCellMar>
            <w:top w:w="0" w:type="dxa"/>
            <w:bottom w:w="0" w:type="dxa"/>
          </w:tblCellMar>
        </w:tblPrEx>
        <w:trPr>
          <w:trHeight w:hRule="exact" w:val="1517"/>
        </w:trPr>
        <w:tc>
          <w:tcPr>
            <w:tcW w:w="3130" w:type="dxa"/>
            <w:tcBorders>
              <w:top w:val="single" w:sz="4" w:space="0" w:color="auto"/>
            </w:tcBorders>
            <w:shd w:val="clear" w:color="auto" w:fill="FFFFFF"/>
          </w:tcPr>
          <w:p w14:paraId="154B744C" w14:textId="77777777" w:rsidR="00460004" w:rsidRDefault="00460004" w:rsidP="006005DC">
            <w:pPr>
              <w:pStyle w:val="Other10"/>
              <w:framePr w:w="24931" w:h="17501" w:vSpace="739" w:wrap="notBeside" w:vAnchor="text" w:hAnchor="text" w:x="323" w:y="740"/>
              <w:spacing w:after="0" w:line="293" w:lineRule="auto"/>
              <w:jc w:val="center"/>
              <w:rPr>
                <w:sz w:val="46"/>
                <w:szCs w:val="46"/>
              </w:rPr>
            </w:pPr>
            <w:r>
              <w:rPr>
                <w:rFonts w:ascii="Arial Unicode MS" w:eastAsia="Arial Unicode MS" w:hAnsi="Arial Unicode MS" w:cs="Arial Unicode MS"/>
                <w:color w:val="000000"/>
                <w:sz w:val="46"/>
                <w:szCs w:val="46"/>
              </w:rPr>
              <w:t>项目实施团队 时间</w:t>
            </w:r>
          </w:p>
        </w:tc>
        <w:tc>
          <w:tcPr>
            <w:tcW w:w="3619" w:type="dxa"/>
            <w:tcBorders>
              <w:top w:val="single" w:sz="4" w:space="0" w:color="auto"/>
              <w:left w:val="single" w:sz="4" w:space="0" w:color="auto"/>
            </w:tcBorders>
            <w:shd w:val="clear" w:color="auto" w:fill="FFFFFF"/>
            <w:vAlign w:val="center"/>
          </w:tcPr>
          <w:p w14:paraId="0AB937B8"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400 000</w:t>
            </w:r>
          </w:p>
        </w:tc>
        <w:tc>
          <w:tcPr>
            <w:tcW w:w="3638" w:type="dxa"/>
            <w:tcBorders>
              <w:top w:val="single" w:sz="4" w:space="0" w:color="auto"/>
              <w:left w:val="single" w:sz="4" w:space="0" w:color="auto"/>
            </w:tcBorders>
            <w:shd w:val="clear" w:color="auto" w:fill="FFFFFF"/>
            <w:vAlign w:val="center"/>
          </w:tcPr>
          <w:p w14:paraId="7E9B327B"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400 000</w:t>
            </w:r>
          </w:p>
        </w:tc>
        <w:tc>
          <w:tcPr>
            <w:tcW w:w="3638" w:type="dxa"/>
            <w:tcBorders>
              <w:top w:val="single" w:sz="4" w:space="0" w:color="auto"/>
              <w:left w:val="single" w:sz="4" w:space="0" w:color="auto"/>
            </w:tcBorders>
            <w:shd w:val="clear" w:color="auto" w:fill="FFFFFF"/>
            <w:vAlign w:val="center"/>
          </w:tcPr>
          <w:p w14:paraId="22EC9212"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400 000</w:t>
            </w:r>
          </w:p>
        </w:tc>
        <w:tc>
          <w:tcPr>
            <w:tcW w:w="3619" w:type="dxa"/>
            <w:tcBorders>
              <w:top w:val="single" w:sz="4" w:space="0" w:color="auto"/>
              <w:left w:val="single" w:sz="4" w:space="0" w:color="auto"/>
            </w:tcBorders>
            <w:shd w:val="clear" w:color="auto" w:fill="FFFFFF"/>
            <w:vAlign w:val="center"/>
          </w:tcPr>
          <w:p w14:paraId="68AC79E7"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400 000</w:t>
            </w:r>
          </w:p>
        </w:tc>
        <w:tc>
          <w:tcPr>
            <w:tcW w:w="3629" w:type="dxa"/>
            <w:tcBorders>
              <w:top w:val="single" w:sz="4" w:space="0" w:color="auto"/>
              <w:left w:val="single" w:sz="4" w:space="0" w:color="auto"/>
            </w:tcBorders>
            <w:shd w:val="clear" w:color="auto" w:fill="FFFFFF"/>
          </w:tcPr>
          <w:p w14:paraId="3BCD8A0E" w14:textId="77777777" w:rsidR="00460004" w:rsidRDefault="00460004" w:rsidP="006005DC">
            <w:pPr>
              <w:framePr w:w="24931" w:h="17501" w:vSpace="739" w:wrap="notBeside" w:vAnchor="text" w:hAnchor="text" w:x="323" w:y="740"/>
              <w:rPr>
                <w:sz w:val="10"/>
                <w:szCs w:val="10"/>
              </w:rPr>
            </w:pPr>
          </w:p>
        </w:tc>
        <w:tc>
          <w:tcPr>
            <w:tcW w:w="3658" w:type="dxa"/>
            <w:tcBorders>
              <w:top w:val="single" w:sz="4" w:space="0" w:color="auto"/>
              <w:left w:val="single" w:sz="4" w:space="0" w:color="auto"/>
            </w:tcBorders>
            <w:shd w:val="clear" w:color="auto" w:fill="FFFFFF"/>
          </w:tcPr>
          <w:p w14:paraId="57360D95" w14:textId="77777777" w:rsidR="00460004" w:rsidRDefault="00460004" w:rsidP="006005DC">
            <w:pPr>
              <w:framePr w:w="24931" w:h="17501" w:vSpace="739" w:wrap="notBeside" w:vAnchor="text" w:hAnchor="text" w:x="323" w:y="740"/>
              <w:rPr>
                <w:sz w:val="10"/>
                <w:szCs w:val="10"/>
              </w:rPr>
            </w:pPr>
          </w:p>
        </w:tc>
      </w:tr>
      <w:tr w:rsidR="00460004" w14:paraId="0475CA06" w14:textId="77777777" w:rsidTr="006005DC">
        <w:tblPrEx>
          <w:tblCellMar>
            <w:top w:w="0" w:type="dxa"/>
            <w:bottom w:w="0" w:type="dxa"/>
          </w:tblCellMar>
        </w:tblPrEx>
        <w:trPr>
          <w:trHeight w:hRule="exact" w:val="922"/>
        </w:trPr>
        <w:tc>
          <w:tcPr>
            <w:tcW w:w="3130" w:type="dxa"/>
            <w:tcBorders>
              <w:top w:val="single" w:sz="4" w:space="0" w:color="auto"/>
            </w:tcBorders>
            <w:shd w:val="clear" w:color="auto" w:fill="FFFFFF"/>
            <w:vAlign w:val="center"/>
          </w:tcPr>
          <w:p w14:paraId="439C6AAC"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总成本</w:t>
            </w:r>
          </w:p>
        </w:tc>
        <w:tc>
          <w:tcPr>
            <w:tcW w:w="3619" w:type="dxa"/>
            <w:tcBorders>
              <w:top w:val="single" w:sz="4" w:space="0" w:color="auto"/>
              <w:left w:val="single" w:sz="4" w:space="0" w:color="auto"/>
            </w:tcBorders>
            <w:shd w:val="clear" w:color="auto" w:fill="FFFFFF"/>
            <w:vAlign w:val="center"/>
          </w:tcPr>
          <w:p w14:paraId="62B5185B"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8 950 400</w:t>
            </w:r>
          </w:p>
        </w:tc>
        <w:tc>
          <w:tcPr>
            <w:tcW w:w="3638" w:type="dxa"/>
            <w:tcBorders>
              <w:top w:val="single" w:sz="4" w:space="0" w:color="auto"/>
              <w:left w:val="single" w:sz="4" w:space="0" w:color="auto"/>
            </w:tcBorders>
            <w:shd w:val="clear" w:color="auto" w:fill="FFFFFF"/>
            <w:vAlign w:val="center"/>
          </w:tcPr>
          <w:p w14:paraId="58744D06"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620 000</w:t>
            </w:r>
          </w:p>
        </w:tc>
        <w:tc>
          <w:tcPr>
            <w:tcW w:w="3638" w:type="dxa"/>
            <w:tcBorders>
              <w:top w:val="single" w:sz="4" w:space="0" w:color="auto"/>
              <w:left w:val="single" w:sz="4" w:space="0" w:color="auto"/>
            </w:tcBorders>
            <w:shd w:val="clear" w:color="auto" w:fill="FFFFFF"/>
            <w:vAlign w:val="center"/>
          </w:tcPr>
          <w:p w14:paraId="00BBC396"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620 000</w:t>
            </w:r>
          </w:p>
        </w:tc>
        <w:tc>
          <w:tcPr>
            <w:tcW w:w="3619" w:type="dxa"/>
            <w:tcBorders>
              <w:top w:val="single" w:sz="4" w:space="0" w:color="auto"/>
              <w:left w:val="single" w:sz="4" w:space="0" w:color="auto"/>
            </w:tcBorders>
            <w:shd w:val="clear" w:color="auto" w:fill="FFFFFF"/>
            <w:vAlign w:val="center"/>
          </w:tcPr>
          <w:p w14:paraId="3E4B1441"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620 000</w:t>
            </w:r>
          </w:p>
        </w:tc>
        <w:tc>
          <w:tcPr>
            <w:tcW w:w="3629" w:type="dxa"/>
            <w:tcBorders>
              <w:top w:val="single" w:sz="4" w:space="0" w:color="auto"/>
              <w:left w:val="single" w:sz="4" w:space="0" w:color="auto"/>
            </w:tcBorders>
            <w:shd w:val="clear" w:color="auto" w:fill="FFFFFF"/>
            <w:vAlign w:val="center"/>
          </w:tcPr>
          <w:p w14:paraId="6154D562"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220 000</w:t>
            </w:r>
          </w:p>
        </w:tc>
        <w:tc>
          <w:tcPr>
            <w:tcW w:w="3658" w:type="dxa"/>
            <w:tcBorders>
              <w:top w:val="single" w:sz="4" w:space="0" w:color="auto"/>
              <w:left w:val="single" w:sz="4" w:space="0" w:color="auto"/>
            </w:tcBorders>
            <w:shd w:val="clear" w:color="auto" w:fill="FFFFFF"/>
            <w:vAlign w:val="center"/>
          </w:tcPr>
          <w:p w14:paraId="0E8AF8C1"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220 000</w:t>
            </w:r>
          </w:p>
        </w:tc>
      </w:tr>
      <w:tr w:rsidR="00460004" w14:paraId="180AC4DC" w14:textId="77777777" w:rsidTr="006005DC">
        <w:tblPrEx>
          <w:tblCellMar>
            <w:top w:w="0" w:type="dxa"/>
            <w:bottom w:w="0" w:type="dxa"/>
          </w:tblCellMar>
        </w:tblPrEx>
        <w:trPr>
          <w:trHeight w:hRule="exact" w:val="912"/>
        </w:trPr>
        <w:tc>
          <w:tcPr>
            <w:tcW w:w="3130" w:type="dxa"/>
            <w:tcBorders>
              <w:top w:val="single" w:sz="4" w:space="0" w:color="auto"/>
            </w:tcBorders>
            <w:shd w:val="clear" w:color="auto" w:fill="FFFFFF"/>
            <w:vAlign w:val="center"/>
          </w:tcPr>
          <w:p w14:paraId="35D40DB7"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节约金额</w:t>
            </w:r>
          </w:p>
        </w:tc>
        <w:tc>
          <w:tcPr>
            <w:tcW w:w="3619" w:type="dxa"/>
            <w:tcBorders>
              <w:top w:val="single" w:sz="4" w:space="0" w:color="auto"/>
              <w:left w:val="single" w:sz="4" w:space="0" w:color="auto"/>
            </w:tcBorders>
            <w:shd w:val="clear" w:color="auto" w:fill="FFFFFF"/>
            <w:vAlign w:val="center"/>
          </w:tcPr>
          <w:p w14:paraId="231EEE8A"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0</w:t>
            </w:r>
          </w:p>
        </w:tc>
        <w:tc>
          <w:tcPr>
            <w:tcW w:w="3638" w:type="dxa"/>
            <w:tcBorders>
              <w:top w:val="single" w:sz="4" w:space="0" w:color="auto"/>
              <w:left w:val="single" w:sz="4" w:space="0" w:color="auto"/>
            </w:tcBorders>
            <w:shd w:val="clear" w:color="auto" w:fill="FFFFFF"/>
          </w:tcPr>
          <w:p w14:paraId="74B1DB6D"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tcPr>
          <w:p w14:paraId="663BE6BF" w14:textId="77777777" w:rsidR="00460004" w:rsidRDefault="00460004" w:rsidP="006005DC">
            <w:pPr>
              <w:framePr w:w="24931" w:h="17501" w:vSpace="739" w:wrap="notBeside" w:vAnchor="text" w:hAnchor="text" w:x="323" w:y="740"/>
              <w:rPr>
                <w:sz w:val="10"/>
                <w:szCs w:val="10"/>
              </w:rPr>
            </w:pPr>
          </w:p>
        </w:tc>
        <w:tc>
          <w:tcPr>
            <w:tcW w:w="3619" w:type="dxa"/>
            <w:tcBorders>
              <w:top w:val="single" w:sz="4" w:space="0" w:color="auto"/>
              <w:left w:val="single" w:sz="4" w:space="0" w:color="auto"/>
            </w:tcBorders>
            <w:shd w:val="clear" w:color="auto" w:fill="FFFFFF"/>
          </w:tcPr>
          <w:p w14:paraId="23101ADC" w14:textId="77777777" w:rsidR="00460004" w:rsidRDefault="00460004" w:rsidP="006005DC">
            <w:pPr>
              <w:framePr w:w="24931" w:h="17501" w:vSpace="739" w:wrap="notBeside" w:vAnchor="text" w:hAnchor="text" w:x="323" w:y="740"/>
              <w:rPr>
                <w:sz w:val="10"/>
                <w:szCs w:val="10"/>
              </w:rPr>
            </w:pPr>
          </w:p>
        </w:tc>
        <w:tc>
          <w:tcPr>
            <w:tcW w:w="3629" w:type="dxa"/>
            <w:tcBorders>
              <w:top w:val="single" w:sz="4" w:space="0" w:color="auto"/>
              <w:left w:val="single" w:sz="4" w:space="0" w:color="auto"/>
            </w:tcBorders>
            <w:shd w:val="clear" w:color="auto" w:fill="FFFFFF"/>
          </w:tcPr>
          <w:p w14:paraId="3BE32BDC" w14:textId="77777777" w:rsidR="00460004" w:rsidRDefault="00460004" w:rsidP="006005DC">
            <w:pPr>
              <w:framePr w:w="24931" w:h="17501" w:vSpace="739" w:wrap="notBeside" w:vAnchor="text" w:hAnchor="text" w:x="323" w:y="740"/>
              <w:rPr>
                <w:sz w:val="10"/>
                <w:szCs w:val="10"/>
              </w:rPr>
            </w:pPr>
          </w:p>
        </w:tc>
        <w:tc>
          <w:tcPr>
            <w:tcW w:w="3658" w:type="dxa"/>
            <w:tcBorders>
              <w:top w:val="single" w:sz="4" w:space="0" w:color="auto"/>
              <w:left w:val="single" w:sz="4" w:space="0" w:color="auto"/>
            </w:tcBorders>
            <w:shd w:val="clear" w:color="auto" w:fill="FFFFFF"/>
          </w:tcPr>
          <w:p w14:paraId="15166AC5" w14:textId="77777777" w:rsidR="00460004" w:rsidRDefault="00460004" w:rsidP="006005DC">
            <w:pPr>
              <w:framePr w:w="24931" w:h="17501" w:vSpace="739" w:wrap="notBeside" w:vAnchor="text" w:hAnchor="text" w:x="323" w:y="740"/>
              <w:rPr>
                <w:sz w:val="10"/>
                <w:szCs w:val="10"/>
              </w:rPr>
            </w:pPr>
          </w:p>
        </w:tc>
      </w:tr>
      <w:tr w:rsidR="00460004" w14:paraId="6DF845DB" w14:textId="77777777" w:rsidTr="006005DC">
        <w:tblPrEx>
          <w:tblCellMar>
            <w:top w:w="0" w:type="dxa"/>
            <w:bottom w:w="0" w:type="dxa"/>
          </w:tblCellMar>
        </w:tblPrEx>
        <w:trPr>
          <w:trHeight w:hRule="exact" w:val="1526"/>
        </w:trPr>
        <w:tc>
          <w:tcPr>
            <w:tcW w:w="3130" w:type="dxa"/>
            <w:tcBorders>
              <w:top w:val="single" w:sz="4" w:space="0" w:color="auto"/>
            </w:tcBorders>
            <w:shd w:val="clear" w:color="auto" w:fill="FFFFFF"/>
          </w:tcPr>
          <w:p w14:paraId="702EF5B9" w14:textId="77777777" w:rsidR="00460004" w:rsidRDefault="00460004" w:rsidP="006005DC">
            <w:pPr>
              <w:pStyle w:val="Other10"/>
              <w:framePr w:w="24931" w:h="17501" w:vSpace="739" w:wrap="notBeside" w:vAnchor="text" w:hAnchor="text" w:x="323" w:y="740"/>
              <w:spacing w:after="0" w:line="326" w:lineRule="auto"/>
              <w:jc w:val="center"/>
              <w:rPr>
                <w:sz w:val="46"/>
                <w:szCs w:val="46"/>
              </w:rPr>
            </w:pPr>
            <w:r>
              <w:rPr>
                <w:rFonts w:ascii="Arial Unicode MS" w:eastAsia="Arial Unicode MS" w:hAnsi="Arial Unicode MS" w:cs="Arial Unicode MS"/>
                <w:color w:val="000000"/>
                <w:sz w:val="46"/>
                <w:szCs w:val="46"/>
              </w:rPr>
              <w:t>减少的库存 成本</w:t>
            </w:r>
          </w:p>
        </w:tc>
        <w:tc>
          <w:tcPr>
            <w:tcW w:w="3619" w:type="dxa"/>
            <w:tcBorders>
              <w:top w:val="single" w:sz="4" w:space="0" w:color="auto"/>
              <w:left w:val="single" w:sz="4" w:space="0" w:color="auto"/>
            </w:tcBorders>
            <w:shd w:val="clear" w:color="auto" w:fill="FFFFFF"/>
          </w:tcPr>
          <w:p w14:paraId="5495B730"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vAlign w:val="center"/>
          </w:tcPr>
          <w:p w14:paraId="0EA18561"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2 750 000</w:t>
            </w:r>
          </w:p>
        </w:tc>
        <w:tc>
          <w:tcPr>
            <w:tcW w:w="3638" w:type="dxa"/>
            <w:tcBorders>
              <w:top w:val="single" w:sz="4" w:space="0" w:color="auto"/>
              <w:left w:val="single" w:sz="4" w:space="0" w:color="auto"/>
            </w:tcBorders>
            <w:shd w:val="clear" w:color="auto" w:fill="FFFFFF"/>
            <w:vAlign w:val="center"/>
          </w:tcPr>
          <w:p w14:paraId="6586A504"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2 750 000</w:t>
            </w:r>
          </w:p>
        </w:tc>
        <w:tc>
          <w:tcPr>
            <w:tcW w:w="3619" w:type="dxa"/>
            <w:tcBorders>
              <w:top w:val="single" w:sz="4" w:space="0" w:color="auto"/>
              <w:left w:val="single" w:sz="4" w:space="0" w:color="auto"/>
            </w:tcBorders>
            <w:shd w:val="clear" w:color="auto" w:fill="FFFFFF"/>
            <w:vAlign w:val="center"/>
          </w:tcPr>
          <w:p w14:paraId="79756EEE"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2 750 000</w:t>
            </w:r>
          </w:p>
        </w:tc>
        <w:tc>
          <w:tcPr>
            <w:tcW w:w="3629" w:type="dxa"/>
            <w:tcBorders>
              <w:top w:val="single" w:sz="4" w:space="0" w:color="auto"/>
              <w:left w:val="single" w:sz="4" w:space="0" w:color="auto"/>
            </w:tcBorders>
            <w:shd w:val="clear" w:color="auto" w:fill="FFFFFF"/>
            <w:vAlign w:val="center"/>
          </w:tcPr>
          <w:p w14:paraId="292D908E"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2 750 000</w:t>
            </w:r>
          </w:p>
        </w:tc>
        <w:tc>
          <w:tcPr>
            <w:tcW w:w="3658" w:type="dxa"/>
            <w:tcBorders>
              <w:top w:val="single" w:sz="4" w:space="0" w:color="auto"/>
              <w:left w:val="single" w:sz="4" w:space="0" w:color="auto"/>
            </w:tcBorders>
            <w:shd w:val="clear" w:color="auto" w:fill="FFFFFF"/>
            <w:vAlign w:val="center"/>
          </w:tcPr>
          <w:p w14:paraId="540F673C"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2 750 000</w:t>
            </w:r>
          </w:p>
        </w:tc>
      </w:tr>
      <w:tr w:rsidR="00460004" w14:paraId="09C08E67" w14:textId="77777777" w:rsidTr="006005DC">
        <w:tblPrEx>
          <w:tblCellMar>
            <w:top w:w="0" w:type="dxa"/>
            <w:bottom w:w="0" w:type="dxa"/>
          </w:tblCellMar>
        </w:tblPrEx>
        <w:trPr>
          <w:trHeight w:hRule="exact" w:val="1517"/>
        </w:trPr>
        <w:tc>
          <w:tcPr>
            <w:tcW w:w="3130" w:type="dxa"/>
            <w:tcBorders>
              <w:top w:val="single" w:sz="4" w:space="0" w:color="auto"/>
            </w:tcBorders>
            <w:shd w:val="clear" w:color="auto" w:fill="FFFFFF"/>
          </w:tcPr>
          <w:p w14:paraId="689CD353" w14:textId="77777777" w:rsidR="00460004" w:rsidRDefault="00460004" w:rsidP="006005DC">
            <w:pPr>
              <w:pStyle w:val="Other10"/>
              <w:framePr w:w="24931" w:h="17501" w:vSpace="739" w:wrap="notBeside" w:vAnchor="text" w:hAnchor="text" w:x="323" w:y="740"/>
              <w:spacing w:after="0" w:line="295" w:lineRule="auto"/>
              <w:jc w:val="center"/>
              <w:rPr>
                <w:sz w:val="46"/>
                <w:szCs w:val="46"/>
              </w:rPr>
            </w:pPr>
            <w:r>
              <w:rPr>
                <w:rFonts w:ascii="Arial Unicode MS" w:eastAsia="Arial Unicode MS" w:hAnsi="Arial Unicode MS" w:cs="Arial Unicode MS"/>
                <w:color w:val="000000"/>
                <w:sz w:val="46"/>
                <w:szCs w:val="46"/>
              </w:rPr>
              <w:t>减少的管理 成本</w:t>
            </w:r>
          </w:p>
        </w:tc>
        <w:tc>
          <w:tcPr>
            <w:tcW w:w="3619" w:type="dxa"/>
            <w:tcBorders>
              <w:top w:val="single" w:sz="4" w:space="0" w:color="auto"/>
              <w:left w:val="single" w:sz="4" w:space="0" w:color="auto"/>
            </w:tcBorders>
            <w:shd w:val="clear" w:color="auto" w:fill="FFFFFF"/>
          </w:tcPr>
          <w:p w14:paraId="6363FF3A"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vAlign w:val="center"/>
          </w:tcPr>
          <w:p w14:paraId="0E433960"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1 250 000</w:t>
            </w:r>
          </w:p>
        </w:tc>
        <w:tc>
          <w:tcPr>
            <w:tcW w:w="3638" w:type="dxa"/>
            <w:tcBorders>
              <w:top w:val="single" w:sz="4" w:space="0" w:color="auto"/>
              <w:left w:val="single" w:sz="4" w:space="0" w:color="auto"/>
            </w:tcBorders>
            <w:shd w:val="clear" w:color="auto" w:fill="FFFFFF"/>
            <w:vAlign w:val="center"/>
          </w:tcPr>
          <w:p w14:paraId="43FCE188"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1 250 000</w:t>
            </w:r>
          </w:p>
        </w:tc>
        <w:tc>
          <w:tcPr>
            <w:tcW w:w="3619" w:type="dxa"/>
            <w:tcBorders>
              <w:top w:val="single" w:sz="4" w:space="0" w:color="auto"/>
              <w:left w:val="single" w:sz="4" w:space="0" w:color="auto"/>
            </w:tcBorders>
            <w:shd w:val="clear" w:color="auto" w:fill="FFFFFF"/>
            <w:vAlign w:val="center"/>
          </w:tcPr>
          <w:p w14:paraId="5764E716"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1 250 000</w:t>
            </w:r>
          </w:p>
        </w:tc>
        <w:tc>
          <w:tcPr>
            <w:tcW w:w="3629" w:type="dxa"/>
            <w:tcBorders>
              <w:top w:val="single" w:sz="4" w:space="0" w:color="auto"/>
              <w:left w:val="single" w:sz="4" w:space="0" w:color="auto"/>
            </w:tcBorders>
            <w:shd w:val="clear" w:color="auto" w:fill="FFFFFF"/>
            <w:vAlign w:val="center"/>
          </w:tcPr>
          <w:p w14:paraId="5502182C"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1 250 000</w:t>
            </w:r>
          </w:p>
        </w:tc>
        <w:tc>
          <w:tcPr>
            <w:tcW w:w="3658" w:type="dxa"/>
            <w:tcBorders>
              <w:top w:val="single" w:sz="4" w:space="0" w:color="auto"/>
              <w:left w:val="single" w:sz="4" w:space="0" w:color="auto"/>
            </w:tcBorders>
            <w:shd w:val="clear" w:color="auto" w:fill="FFFFFF"/>
            <w:vAlign w:val="center"/>
          </w:tcPr>
          <w:p w14:paraId="4C664060"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1 250 000</w:t>
            </w:r>
          </w:p>
        </w:tc>
      </w:tr>
      <w:tr w:rsidR="00460004" w14:paraId="739673CD" w14:textId="77777777" w:rsidTr="006005DC">
        <w:tblPrEx>
          <w:tblCellMar>
            <w:top w:w="0" w:type="dxa"/>
            <w:bottom w:w="0" w:type="dxa"/>
          </w:tblCellMar>
        </w:tblPrEx>
        <w:trPr>
          <w:trHeight w:hRule="exact" w:val="912"/>
        </w:trPr>
        <w:tc>
          <w:tcPr>
            <w:tcW w:w="3130" w:type="dxa"/>
            <w:tcBorders>
              <w:top w:val="single" w:sz="4" w:space="0" w:color="auto"/>
            </w:tcBorders>
            <w:shd w:val="clear" w:color="auto" w:fill="FFFFFF"/>
          </w:tcPr>
          <w:p w14:paraId="3B23ABA2" w14:textId="77777777" w:rsidR="00460004" w:rsidRDefault="00460004" w:rsidP="006005DC">
            <w:pPr>
              <w:pStyle w:val="Other10"/>
              <w:framePr w:w="24931" w:h="17501" w:vSpace="739" w:wrap="notBeside" w:vAnchor="text" w:hAnchor="text" w:x="323" w:y="740"/>
              <w:spacing w:before="140" w:after="0"/>
              <w:jc w:val="center"/>
              <w:rPr>
                <w:sz w:val="46"/>
                <w:szCs w:val="46"/>
              </w:rPr>
            </w:pPr>
            <w:r>
              <w:rPr>
                <w:rFonts w:ascii="Arial Unicode MS" w:eastAsia="Arial Unicode MS" w:hAnsi="Arial Unicode MS" w:cs="Arial Unicode MS"/>
                <w:color w:val="000000"/>
                <w:sz w:val="46"/>
                <w:szCs w:val="46"/>
              </w:rPr>
              <w:t>不可见收益</w:t>
            </w:r>
          </w:p>
        </w:tc>
        <w:tc>
          <w:tcPr>
            <w:tcW w:w="3619" w:type="dxa"/>
            <w:tcBorders>
              <w:top w:val="single" w:sz="4" w:space="0" w:color="auto"/>
              <w:left w:val="single" w:sz="4" w:space="0" w:color="auto"/>
            </w:tcBorders>
            <w:shd w:val="clear" w:color="auto" w:fill="FFFFFF"/>
          </w:tcPr>
          <w:p w14:paraId="627C31C1"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tcPr>
          <w:p w14:paraId="518D9307" w14:textId="77777777" w:rsidR="00460004" w:rsidRDefault="00460004" w:rsidP="006005DC">
            <w:pPr>
              <w:framePr w:w="24931" w:h="17501" w:vSpace="739" w:wrap="notBeside" w:vAnchor="text" w:hAnchor="text" w:x="323" w:y="740"/>
              <w:rPr>
                <w:sz w:val="10"/>
                <w:szCs w:val="10"/>
              </w:rPr>
            </w:pPr>
          </w:p>
        </w:tc>
        <w:tc>
          <w:tcPr>
            <w:tcW w:w="3638" w:type="dxa"/>
            <w:tcBorders>
              <w:top w:val="single" w:sz="4" w:space="0" w:color="auto"/>
              <w:left w:val="single" w:sz="4" w:space="0" w:color="auto"/>
            </w:tcBorders>
            <w:shd w:val="clear" w:color="auto" w:fill="FFFFFF"/>
          </w:tcPr>
          <w:p w14:paraId="3F4E4C2F" w14:textId="77777777" w:rsidR="00460004" w:rsidRDefault="00460004" w:rsidP="006005DC">
            <w:pPr>
              <w:framePr w:w="24931" w:h="17501" w:vSpace="739" w:wrap="notBeside" w:vAnchor="text" w:hAnchor="text" w:x="323" w:y="740"/>
              <w:rPr>
                <w:sz w:val="10"/>
                <w:szCs w:val="10"/>
              </w:rPr>
            </w:pPr>
          </w:p>
        </w:tc>
        <w:tc>
          <w:tcPr>
            <w:tcW w:w="3619" w:type="dxa"/>
            <w:tcBorders>
              <w:top w:val="single" w:sz="4" w:space="0" w:color="auto"/>
              <w:left w:val="single" w:sz="4" w:space="0" w:color="auto"/>
            </w:tcBorders>
            <w:shd w:val="clear" w:color="auto" w:fill="FFFFFF"/>
          </w:tcPr>
          <w:p w14:paraId="39CD7C58" w14:textId="77777777" w:rsidR="00460004" w:rsidRDefault="00460004" w:rsidP="006005DC">
            <w:pPr>
              <w:framePr w:w="24931" w:h="17501" w:vSpace="739" w:wrap="notBeside" w:vAnchor="text" w:hAnchor="text" w:x="323" w:y="740"/>
              <w:rPr>
                <w:sz w:val="10"/>
                <w:szCs w:val="10"/>
              </w:rPr>
            </w:pPr>
          </w:p>
        </w:tc>
        <w:tc>
          <w:tcPr>
            <w:tcW w:w="3629" w:type="dxa"/>
            <w:tcBorders>
              <w:top w:val="single" w:sz="4" w:space="0" w:color="auto"/>
              <w:left w:val="single" w:sz="4" w:space="0" w:color="auto"/>
            </w:tcBorders>
            <w:shd w:val="clear" w:color="auto" w:fill="FFFFFF"/>
          </w:tcPr>
          <w:p w14:paraId="1B280A92" w14:textId="77777777" w:rsidR="00460004" w:rsidRDefault="00460004" w:rsidP="006005DC">
            <w:pPr>
              <w:framePr w:w="24931" w:h="17501" w:vSpace="739" w:wrap="notBeside" w:vAnchor="text" w:hAnchor="text" w:x="323" w:y="740"/>
              <w:rPr>
                <w:sz w:val="10"/>
                <w:szCs w:val="10"/>
              </w:rPr>
            </w:pPr>
          </w:p>
        </w:tc>
        <w:tc>
          <w:tcPr>
            <w:tcW w:w="3658" w:type="dxa"/>
            <w:tcBorders>
              <w:top w:val="single" w:sz="4" w:space="0" w:color="auto"/>
              <w:left w:val="single" w:sz="4" w:space="0" w:color="auto"/>
            </w:tcBorders>
            <w:shd w:val="clear" w:color="auto" w:fill="FFFFFF"/>
          </w:tcPr>
          <w:p w14:paraId="6A2A4B45" w14:textId="77777777" w:rsidR="00460004" w:rsidRDefault="00460004" w:rsidP="006005DC">
            <w:pPr>
              <w:framePr w:w="24931" w:h="17501" w:vSpace="739" w:wrap="notBeside" w:vAnchor="text" w:hAnchor="text" w:x="323" w:y="740"/>
              <w:rPr>
                <w:sz w:val="10"/>
                <w:szCs w:val="10"/>
              </w:rPr>
            </w:pPr>
          </w:p>
        </w:tc>
      </w:tr>
      <w:tr w:rsidR="00460004" w14:paraId="2D729FCC" w14:textId="77777777" w:rsidTr="006005DC">
        <w:tblPrEx>
          <w:tblCellMar>
            <w:top w:w="0" w:type="dxa"/>
            <w:bottom w:w="0" w:type="dxa"/>
          </w:tblCellMar>
        </w:tblPrEx>
        <w:trPr>
          <w:trHeight w:hRule="exact" w:val="931"/>
        </w:trPr>
        <w:tc>
          <w:tcPr>
            <w:tcW w:w="3130" w:type="dxa"/>
            <w:tcBorders>
              <w:top w:val="single" w:sz="4" w:space="0" w:color="auto"/>
            </w:tcBorders>
            <w:shd w:val="clear" w:color="auto" w:fill="FFFFFF"/>
            <w:vAlign w:val="center"/>
          </w:tcPr>
          <w:p w14:paraId="6DE5623A"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总节约金额</w:t>
            </w:r>
          </w:p>
        </w:tc>
        <w:tc>
          <w:tcPr>
            <w:tcW w:w="3619" w:type="dxa"/>
            <w:tcBorders>
              <w:top w:val="single" w:sz="4" w:space="0" w:color="auto"/>
              <w:left w:val="single" w:sz="4" w:space="0" w:color="auto"/>
            </w:tcBorders>
            <w:shd w:val="clear" w:color="auto" w:fill="FFFFFF"/>
            <w:vAlign w:val="center"/>
          </w:tcPr>
          <w:p w14:paraId="13F6347F"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0</w:t>
            </w:r>
          </w:p>
        </w:tc>
        <w:tc>
          <w:tcPr>
            <w:tcW w:w="3638" w:type="dxa"/>
            <w:tcBorders>
              <w:top w:val="single" w:sz="4" w:space="0" w:color="auto"/>
              <w:left w:val="single" w:sz="4" w:space="0" w:color="auto"/>
            </w:tcBorders>
            <w:shd w:val="clear" w:color="auto" w:fill="FFFFFF"/>
            <w:vAlign w:val="center"/>
          </w:tcPr>
          <w:p w14:paraId="6748B57D"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4 000 000</w:t>
            </w:r>
          </w:p>
        </w:tc>
        <w:tc>
          <w:tcPr>
            <w:tcW w:w="3638" w:type="dxa"/>
            <w:tcBorders>
              <w:top w:val="single" w:sz="4" w:space="0" w:color="auto"/>
              <w:left w:val="single" w:sz="4" w:space="0" w:color="auto"/>
            </w:tcBorders>
            <w:shd w:val="clear" w:color="auto" w:fill="FFFFFF"/>
            <w:vAlign w:val="center"/>
          </w:tcPr>
          <w:p w14:paraId="6B6775F1"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4 000 000</w:t>
            </w:r>
          </w:p>
        </w:tc>
        <w:tc>
          <w:tcPr>
            <w:tcW w:w="3619" w:type="dxa"/>
            <w:tcBorders>
              <w:top w:val="single" w:sz="4" w:space="0" w:color="auto"/>
              <w:left w:val="single" w:sz="4" w:space="0" w:color="auto"/>
            </w:tcBorders>
            <w:shd w:val="clear" w:color="auto" w:fill="FFFFFF"/>
            <w:vAlign w:val="center"/>
          </w:tcPr>
          <w:p w14:paraId="7B249037"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4 000 000</w:t>
            </w:r>
          </w:p>
        </w:tc>
        <w:tc>
          <w:tcPr>
            <w:tcW w:w="3629" w:type="dxa"/>
            <w:tcBorders>
              <w:top w:val="single" w:sz="4" w:space="0" w:color="auto"/>
              <w:left w:val="single" w:sz="4" w:space="0" w:color="auto"/>
            </w:tcBorders>
            <w:shd w:val="clear" w:color="auto" w:fill="FFFFFF"/>
            <w:vAlign w:val="center"/>
          </w:tcPr>
          <w:p w14:paraId="44BD7CF3"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4 000 000</w:t>
            </w:r>
          </w:p>
        </w:tc>
        <w:tc>
          <w:tcPr>
            <w:tcW w:w="3658" w:type="dxa"/>
            <w:tcBorders>
              <w:top w:val="single" w:sz="4" w:space="0" w:color="auto"/>
              <w:left w:val="single" w:sz="4" w:space="0" w:color="auto"/>
            </w:tcBorders>
            <w:shd w:val="clear" w:color="auto" w:fill="FFFFFF"/>
            <w:vAlign w:val="center"/>
          </w:tcPr>
          <w:p w14:paraId="346F5091"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4 000 000</w:t>
            </w:r>
          </w:p>
        </w:tc>
      </w:tr>
      <w:tr w:rsidR="00460004" w14:paraId="5B417811" w14:textId="77777777" w:rsidTr="006005DC">
        <w:tblPrEx>
          <w:tblCellMar>
            <w:top w:w="0" w:type="dxa"/>
            <w:bottom w:w="0" w:type="dxa"/>
          </w:tblCellMar>
        </w:tblPrEx>
        <w:trPr>
          <w:trHeight w:hRule="exact" w:val="912"/>
        </w:trPr>
        <w:tc>
          <w:tcPr>
            <w:tcW w:w="3130" w:type="dxa"/>
            <w:tcBorders>
              <w:top w:val="single" w:sz="4" w:space="0" w:color="auto"/>
            </w:tcBorders>
            <w:shd w:val="clear" w:color="auto" w:fill="FFFFFF"/>
            <w:vAlign w:val="center"/>
          </w:tcPr>
          <w:p w14:paraId="216915C6"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净余额</w:t>
            </w:r>
          </w:p>
        </w:tc>
        <w:tc>
          <w:tcPr>
            <w:tcW w:w="3619" w:type="dxa"/>
            <w:tcBorders>
              <w:top w:val="single" w:sz="4" w:space="0" w:color="auto"/>
              <w:left w:val="single" w:sz="4" w:space="0" w:color="auto"/>
            </w:tcBorders>
            <w:shd w:val="clear" w:color="auto" w:fill="FFFFFF"/>
            <w:vAlign w:val="center"/>
          </w:tcPr>
          <w:p w14:paraId="57751D67" w14:textId="77777777" w:rsidR="00460004" w:rsidRDefault="00460004" w:rsidP="006005DC">
            <w:pPr>
              <w:pStyle w:val="Other10"/>
              <w:framePr w:w="24931" w:h="17501" w:vSpace="739" w:wrap="notBeside" w:vAnchor="text" w:hAnchor="text" w:x="323" w:y="740"/>
              <w:spacing w:after="0"/>
              <w:jc w:val="center"/>
              <w:rPr>
                <w:sz w:val="40"/>
                <w:szCs w:val="40"/>
              </w:rPr>
            </w:pPr>
            <w:r>
              <w:rPr>
                <w:rFonts w:ascii="Arial Unicode MS" w:eastAsia="Arial Unicode MS" w:hAnsi="Arial Unicode MS" w:cs="Arial Unicode MS"/>
                <w:color w:val="000000"/>
                <w:sz w:val="46"/>
                <w:szCs w:val="46"/>
              </w:rPr>
              <w:t>一</w:t>
            </w:r>
            <w:r>
              <w:rPr>
                <w:color w:val="000000"/>
                <w:sz w:val="40"/>
                <w:szCs w:val="40"/>
              </w:rPr>
              <w:t>8 950 400</w:t>
            </w:r>
          </w:p>
        </w:tc>
        <w:tc>
          <w:tcPr>
            <w:tcW w:w="3638" w:type="dxa"/>
            <w:tcBorders>
              <w:top w:val="single" w:sz="4" w:space="0" w:color="auto"/>
              <w:left w:val="single" w:sz="4" w:space="0" w:color="auto"/>
            </w:tcBorders>
            <w:shd w:val="clear" w:color="auto" w:fill="FFFFFF"/>
            <w:vAlign w:val="center"/>
          </w:tcPr>
          <w:p w14:paraId="42F5D567"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3 380 000</w:t>
            </w:r>
          </w:p>
        </w:tc>
        <w:tc>
          <w:tcPr>
            <w:tcW w:w="3638" w:type="dxa"/>
            <w:tcBorders>
              <w:top w:val="single" w:sz="4" w:space="0" w:color="auto"/>
              <w:left w:val="single" w:sz="4" w:space="0" w:color="auto"/>
            </w:tcBorders>
            <w:shd w:val="clear" w:color="auto" w:fill="FFFFFF"/>
            <w:vAlign w:val="center"/>
          </w:tcPr>
          <w:p w14:paraId="6C08BA37"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3 380 000</w:t>
            </w:r>
          </w:p>
        </w:tc>
        <w:tc>
          <w:tcPr>
            <w:tcW w:w="3619" w:type="dxa"/>
            <w:tcBorders>
              <w:top w:val="single" w:sz="4" w:space="0" w:color="auto"/>
              <w:left w:val="single" w:sz="4" w:space="0" w:color="auto"/>
            </w:tcBorders>
            <w:shd w:val="clear" w:color="auto" w:fill="FFFFFF"/>
            <w:vAlign w:val="center"/>
          </w:tcPr>
          <w:p w14:paraId="25DCBC1B"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3 380 000</w:t>
            </w:r>
          </w:p>
        </w:tc>
        <w:tc>
          <w:tcPr>
            <w:tcW w:w="3629" w:type="dxa"/>
            <w:tcBorders>
              <w:top w:val="single" w:sz="4" w:space="0" w:color="auto"/>
              <w:left w:val="single" w:sz="4" w:space="0" w:color="auto"/>
            </w:tcBorders>
            <w:shd w:val="clear" w:color="auto" w:fill="FFFFFF"/>
            <w:vAlign w:val="center"/>
          </w:tcPr>
          <w:p w14:paraId="20290F7C"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3 780 000</w:t>
            </w:r>
          </w:p>
        </w:tc>
        <w:tc>
          <w:tcPr>
            <w:tcW w:w="3658" w:type="dxa"/>
            <w:tcBorders>
              <w:top w:val="single" w:sz="4" w:space="0" w:color="auto"/>
              <w:left w:val="single" w:sz="4" w:space="0" w:color="auto"/>
            </w:tcBorders>
            <w:shd w:val="clear" w:color="auto" w:fill="FFFFFF"/>
            <w:vAlign w:val="center"/>
          </w:tcPr>
          <w:p w14:paraId="6243B9F3"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3 780 000</w:t>
            </w:r>
          </w:p>
        </w:tc>
      </w:tr>
      <w:tr w:rsidR="00460004" w14:paraId="4128F207" w14:textId="77777777" w:rsidTr="006005DC">
        <w:tblPrEx>
          <w:tblCellMar>
            <w:top w:w="0" w:type="dxa"/>
            <w:bottom w:w="0" w:type="dxa"/>
          </w:tblCellMar>
        </w:tblPrEx>
        <w:trPr>
          <w:trHeight w:hRule="exact" w:val="912"/>
        </w:trPr>
        <w:tc>
          <w:tcPr>
            <w:tcW w:w="3130" w:type="dxa"/>
            <w:tcBorders>
              <w:top w:val="single" w:sz="4" w:space="0" w:color="auto"/>
            </w:tcBorders>
            <w:shd w:val="clear" w:color="auto" w:fill="FFFFFF"/>
            <w:vAlign w:val="center"/>
          </w:tcPr>
          <w:p w14:paraId="79A80761" w14:textId="77777777" w:rsidR="00460004" w:rsidRDefault="00460004" w:rsidP="006005DC">
            <w:pPr>
              <w:pStyle w:val="Other10"/>
              <w:framePr w:w="24931" w:h="17501" w:vSpace="739" w:wrap="notBeside" w:vAnchor="text" w:hAnchor="text" w:x="323" w:y="740"/>
              <w:spacing w:after="0"/>
              <w:jc w:val="center"/>
              <w:rPr>
                <w:sz w:val="46"/>
                <w:szCs w:val="46"/>
              </w:rPr>
            </w:pPr>
            <w:r>
              <w:rPr>
                <w:color w:val="000000"/>
                <w:sz w:val="40"/>
                <w:szCs w:val="40"/>
              </w:rPr>
              <w:t>DCF*</w:t>
            </w:r>
            <w:r>
              <w:rPr>
                <w:rFonts w:ascii="Arial Unicode MS" w:eastAsia="Arial Unicode MS" w:hAnsi="Arial Unicode MS" w:cs="Arial Unicode MS"/>
                <w:color w:val="000000"/>
                <w:sz w:val="46"/>
                <w:szCs w:val="46"/>
              </w:rPr>
              <w:t>因数</w:t>
            </w:r>
          </w:p>
        </w:tc>
        <w:tc>
          <w:tcPr>
            <w:tcW w:w="3619" w:type="dxa"/>
            <w:tcBorders>
              <w:top w:val="single" w:sz="4" w:space="0" w:color="auto"/>
              <w:left w:val="single" w:sz="4" w:space="0" w:color="auto"/>
            </w:tcBorders>
            <w:shd w:val="clear" w:color="auto" w:fill="FFFFFF"/>
            <w:vAlign w:val="center"/>
          </w:tcPr>
          <w:p w14:paraId="3E3000F6"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1.000</w:t>
            </w:r>
          </w:p>
        </w:tc>
        <w:tc>
          <w:tcPr>
            <w:tcW w:w="3638" w:type="dxa"/>
            <w:tcBorders>
              <w:top w:val="single" w:sz="4" w:space="0" w:color="auto"/>
              <w:left w:val="single" w:sz="4" w:space="0" w:color="auto"/>
            </w:tcBorders>
            <w:shd w:val="clear" w:color="auto" w:fill="FFFFFF"/>
            <w:vAlign w:val="center"/>
          </w:tcPr>
          <w:p w14:paraId="52A1A66C"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0.909</w:t>
            </w:r>
          </w:p>
        </w:tc>
        <w:tc>
          <w:tcPr>
            <w:tcW w:w="3638" w:type="dxa"/>
            <w:tcBorders>
              <w:top w:val="single" w:sz="4" w:space="0" w:color="auto"/>
              <w:left w:val="single" w:sz="4" w:space="0" w:color="auto"/>
            </w:tcBorders>
            <w:shd w:val="clear" w:color="auto" w:fill="FFFFFF"/>
            <w:vAlign w:val="center"/>
          </w:tcPr>
          <w:p w14:paraId="1E7A5AE6"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0.826</w:t>
            </w:r>
          </w:p>
        </w:tc>
        <w:tc>
          <w:tcPr>
            <w:tcW w:w="3619" w:type="dxa"/>
            <w:tcBorders>
              <w:top w:val="single" w:sz="4" w:space="0" w:color="auto"/>
              <w:left w:val="single" w:sz="4" w:space="0" w:color="auto"/>
            </w:tcBorders>
            <w:shd w:val="clear" w:color="auto" w:fill="FFFFFF"/>
            <w:vAlign w:val="center"/>
          </w:tcPr>
          <w:p w14:paraId="56FDDEFA"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0.751</w:t>
            </w:r>
          </w:p>
        </w:tc>
        <w:tc>
          <w:tcPr>
            <w:tcW w:w="3629" w:type="dxa"/>
            <w:tcBorders>
              <w:top w:val="single" w:sz="4" w:space="0" w:color="auto"/>
              <w:left w:val="single" w:sz="4" w:space="0" w:color="auto"/>
            </w:tcBorders>
            <w:shd w:val="clear" w:color="auto" w:fill="FFFFFF"/>
            <w:vAlign w:val="center"/>
          </w:tcPr>
          <w:p w14:paraId="64600A37"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0.683</w:t>
            </w:r>
          </w:p>
        </w:tc>
        <w:tc>
          <w:tcPr>
            <w:tcW w:w="3658" w:type="dxa"/>
            <w:tcBorders>
              <w:top w:val="single" w:sz="4" w:space="0" w:color="auto"/>
              <w:left w:val="single" w:sz="4" w:space="0" w:color="auto"/>
            </w:tcBorders>
            <w:shd w:val="clear" w:color="auto" w:fill="FFFFFF"/>
            <w:vAlign w:val="center"/>
          </w:tcPr>
          <w:p w14:paraId="5374C150"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0.621</w:t>
            </w:r>
          </w:p>
        </w:tc>
      </w:tr>
      <w:tr w:rsidR="00460004" w14:paraId="60747720" w14:textId="77777777" w:rsidTr="006005DC">
        <w:tblPrEx>
          <w:tblCellMar>
            <w:top w:w="0" w:type="dxa"/>
            <w:bottom w:w="0" w:type="dxa"/>
          </w:tblCellMar>
        </w:tblPrEx>
        <w:trPr>
          <w:trHeight w:hRule="exact" w:val="922"/>
        </w:trPr>
        <w:tc>
          <w:tcPr>
            <w:tcW w:w="3130" w:type="dxa"/>
            <w:tcBorders>
              <w:top w:val="single" w:sz="4" w:space="0" w:color="auto"/>
            </w:tcBorders>
            <w:shd w:val="clear" w:color="auto" w:fill="FFFFFF"/>
            <w:vAlign w:val="center"/>
          </w:tcPr>
          <w:p w14:paraId="5AD9D9D2"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当期余数</w:t>
            </w:r>
          </w:p>
        </w:tc>
        <w:tc>
          <w:tcPr>
            <w:tcW w:w="3619" w:type="dxa"/>
            <w:tcBorders>
              <w:top w:val="single" w:sz="4" w:space="0" w:color="auto"/>
              <w:left w:val="single" w:sz="4" w:space="0" w:color="auto"/>
            </w:tcBorders>
            <w:shd w:val="clear" w:color="auto" w:fill="FFFFFF"/>
            <w:vAlign w:val="center"/>
          </w:tcPr>
          <w:p w14:paraId="728640FA" w14:textId="77777777" w:rsidR="00460004" w:rsidRDefault="00460004" w:rsidP="006005DC">
            <w:pPr>
              <w:pStyle w:val="Other10"/>
              <w:framePr w:w="24931" w:h="17501" w:vSpace="739" w:wrap="notBeside" w:vAnchor="text" w:hAnchor="text" w:x="323" w:y="740"/>
              <w:spacing w:after="0"/>
              <w:jc w:val="center"/>
              <w:rPr>
                <w:sz w:val="40"/>
                <w:szCs w:val="40"/>
              </w:rPr>
            </w:pPr>
            <w:r>
              <w:rPr>
                <w:rFonts w:ascii="Arial Unicode MS" w:eastAsia="Arial Unicode MS" w:hAnsi="Arial Unicode MS" w:cs="Arial Unicode MS"/>
                <w:color w:val="000000"/>
                <w:sz w:val="46"/>
                <w:szCs w:val="46"/>
              </w:rPr>
              <w:t>一</w:t>
            </w:r>
            <w:r>
              <w:rPr>
                <w:color w:val="000000"/>
                <w:sz w:val="40"/>
                <w:szCs w:val="40"/>
              </w:rPr>
              <w:t>8 950 400</w:t>
            </w:r>
          </w:p>
        </w:tc>
        <w:tc>
          <w:tcPr>
            <w:tcW w:w="3638" w:type="dxa"/>
            <w:tcBorders>
              <w:top w:val="single" w:sz="4" w:space="0" w:color="auto"/>
              <w:left w:val="single" w:sz="4" w:space="0" w:color="auto"/>
            </w:tcBorders>
            <w:shd w:val="clear" w:color="auto" w:fill="FFFFFF"/>
            <w:vAlign w:val="center"/>
          </w:tcPr>
          <w:p w14:paraId="2377A20B"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3 072 420</w:t>
            </w:r>
          </w:p>
        </w:tc>
        <w:tc>
          <w:tcPr>
            <w:tcW w:w="3638" w:type="dxa"/>
            <w:tcBorders>
              <w:top w:val="single" w:sz="4" w:space="0" w:color="auto"/>
              <w:left w:val="single" w:sz="4" w:space="0" w:color="auto"/>
            </w:tcBorders>
            <w:shd w:val="clear" w:color="auto" w:fill="FFFFFF"/>
            <w:vAlign w:val="center"/>
          </w:tcPr>
          <w:p w14:paraId="3F905723"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2 791 880</w:t>
            </w:r>
          </w:p>
        </w:tc>
        <w:tc>
          <w:tcPr>
            <w:tcW w:w="3619" w:type="dxa"/>
            <w:tcBorders>
              <w:top w:val="single" w:sz="4" w:space="0" w:color="auto"/>
              <w:left w:val="single" w:sz="4" w:space="0" w:color="auto"/>
            </w:tcBorders>
            <w:shd w:val="clear" w:color="auto" w:fill="FFFFFF"/>
            <w:vAlign w:val="center"/>
          </w:tcPr>
          <w:p w14:paraId="1F6BBD12"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2 538 380</w:t>
            </w:r>
          </w:p>
        </w:tc>
        <w:tc>
          <w:tcPr>
            <w:tcW w:w="3629" w:type="dxa"/>
            <w:tcBorders>
              <w:top w:val="single" w:sz="4" w:space="0" w:color="auto"/>
              <w:left w:val="single" w:sz="4" w:space="0" w:color="auto"/>
            </w:tcBorders>
            <w:shd w:val="clear" w:color="auto" w:fill="FFFFFF"/>
            <w:vAlign w:val="center"/>
          </w:tcPr>
          <w:p w14:paraId="03412FD6"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2 581 740</w:t>
            </w:r>
          </w:p>
        </w:tc>
        <w:tc>
          <w:tcPr>
            <w:tcW w:w="3658" w:type="dxa"/>
            <w:tcBorders>
              <w:top w:val="single" w:sz="4" w:space="0" w:color="auto"/>
              <w:left w:val="single" w:sz="4" w:space="0" w:color="auto"/>
            </w:tcBorders>
            <w:shd w:val="clear" w:color="auto" w:fill="FFFFFF"/>
            <w:vAlign w:val="center"/>
          </w:tcPr>
          <w:p w14:paraId="76D4E57A"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2 347 380</w:t>
            </w:r>
          </w:p>
        </w:tc>
      </w:tr>
      <w:tr w:rsidR="00460004" w14:paraId="563287F7" w14:textId="77777777" w:rsidTr="006005DC">
        <w:tblPrEx>
          <w:tblCellMar>
            <w:top w:w="0" w:type="dxa"/>
            <w:bottom w:w="0" w:type="dxa"/>
          </w:tblCellMar>
        </w:tblPrEx>
        <w:trPr>
          <w:trHeight w:hRule="exact" w:val="970"/>
        </w:trPr>
        <w:tc>
          <w:tcPr>
            <w:tcW w:w="3130" w:type="dxa"/>
            <w:tcBorders>
              <w:top w:val="single" w:sz="4" w:space="0" w:color="auto"/>
              <w:bottom w:val="single" w:sz="4" w:space="0" w:color="auto"/>
            </w:tcBorders>
            <w:shd w:val="clear" w:color="auto" w:fill="FFFFFF"/>
            <w:vAlign w:val="center"/>
          </w:tcPr>
          <w:p w14:paraId="6F0AF67E" w14:textId="77777777" w:rsidR="00460004" w:rsidRDefault="00460004" w:rsidP="006005DC">
            <w:pPr>
              <w:pStyle w:val="Other10"/>
              <w:framePr w:w="24931" w:h="17501" w:vSpace="739" w:wrap="notBeside" w:vAnchor="text" w:hAnchor="text" w:x="323" w:y="740"/>
              <w:spacing w:after="0"/>
              <w:jc w:val="center"/>
              <w:rPr>
                <w:sz w:val="46"/>
                <w:szCs w:val="46"/>
              </w:rPr>
            </w:pPr>
            <w:r>
              <w:rPr>
                <w:rFonts w:ascii="Arial Unicode MS" w:eastAsia="Arial Unicode MS" w:hAnsi="Arial Unicode MS" w:cs="Arial Unicode MS"/>
                <w:color w:val="000000"/>
                <w:sz w:val="46"/>
                <w:szCs w:val="46"/>
              </w:rPr>
              <w:t>累计余数</w:t>
            </w:r>
          </w:p>
        </w:tc>
        <w:tc>
          <w:tcPr>
            <w:tcW w:w="3619" w:type="dxa"/>
            <w:tcBorders>
              <w:top w:val="single" w:sz="4" w:space="0" w:color="auto"/>
              <w:left w:val="single" w:sz="4" w:space="0" w:color="auto"/>
              <w:bottom w:val="single" w:sz="4" w:space="0" w:color="auto"/>
            </w:tcBorders>
            <w:shd w:val="clear" w:color="auto" w:fill="FFFFFF"/>
            <w:vAlign w:val="center"/>
          </w:tcPr>
          <w:p w14:paraId="129F20E2"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-8 950 400</w:t>
            </w:r>
          </w:p>
        </w:tc>
        <w:tc>
          <w:tcPr>
            <w:tcW w:w="3638" w:type="dxa"/>
            <w:tcBorders>
              <w:top w:val="single" w:sz="4" w:space="0" w:color="auto"/>
              <w:left w:val="single" w:sz="4" w:space="0" w:color="auto"/>
              <w:bottom w:val="single" w:sz="4" w:space="0" w:color="auto"/>
            </w:tcBorders>
            <w:shd w:val="clear" w:color="auto" w:fill="FFFFFF"/>
            <w:vAlign w:val="center"/>
          </w:tcPr>
          <w:p w14:paraId="7DBD4129"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-5 877 980</w:t>
            </w:r>
          </w:p>
        </w:tc>
        <w:tc>
          <w:tcPr>
            <w:tcW w:w="3638" w:type="dxa"/>
            <w:tcBorders>
              <w:top w:val="single" w:sz="4" w:space="0" w:color="auto"/>
              <w:left w:val="single" w:sz="4" w:space="0" w:color="auto"/>
              <w:bottom w:val="single" w:sz="4" w:space="0" w:color="auto"/>
            </w:tcBorders>
            <w:shd w:val="clear" w:color="auto" w:fill="FFFFFF"/>
            <w:vAlign w:val="center"/>
          </w:tcPr>
          <w:p w14:paraId="6079B189"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-3 086 100</w:t>
            </w:r>
          </w:p>
        </w:tc>
        <w:tc>
          <w:tcPr>
            <w:tcW w:w="3619" w:type="dxa"/>
            <w:tcBorders>
              <w:top w:val="single" w:sz="4" w:space="0" w:color="auto"/>
              <w:left w:val="single" w:sz="4" w:space="0" w:color="auto"/>
              <w:bottom w:val="single" w:sz="4" w:space="0" w:color="auto"/>
            </w:tcBorders>
            <w:shd w:val="clear" w:color="auto" w:fill="FFFFFF"/>
            <w:vAlign w:val="center"/>
          </w:tcPr>
          <w:p w14:paraId="379CC77C"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-547 720</w:t>
            </w:r>
          </w:p>
        </w:tc>
        <w:tc>
          <w:tcPr>
            <w:tcW w:w="3629" w:type="dxa"/>
            <w:tcBorders>
              <w:top w:val="single" w:sz="4" w:space="0" w:color="auto"/>
              <w:left w:val="single" w:sz="4" w:space="0" w:color="auto"/>
              <w:bottom w:val="single" w:sz="4" w:space="0" w:color="auto"/>
            </w:tcBorders>
            <w:shd w:val="clear" w:color="auto" w:fill="FFFFFF"/>
            <w:vAlign w:val="center"/>
          </w:tcPr>
          <w:p w14:paraId="149DBD69"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2 034 020</w:t>
            </w:r>
          </w:p>
        </w:tc>
        <w:tc>
          <w:tcPr>
            <w:tcW w:w="3658" w:type="dxa"/>
            <w:tcBorders>
              <w:top w:val="single" w:sz="4" w:space="0" w:color="auto"/>
              <w:left w:val="single" w:sz="4" w:space="0" w:color="auto"/>
              <w:bottom w:val="single" w:sz="4" w:space="0" w:color="auto"/>
            </w:tcBorders>
            <w:shd w:val="clear" w:color="auto" w:fill="FFFFFF"/>
            <w:vAlign w:val="center"/>
          </w:tcPr>
          <w:p w14:paraId="02782510" w14:textId="77777777" w:rsidR="00460004" w:rsidRDefault="00460004" w:rsidP="006005DC">
            <w:pPr>
              <w:pStyle w:val="Other10"/>
              <w:framePr w:w="24931" w:h="17501" w:vSpace="739" w:wrap="notBeside" w:vAnchor="text" w:hAnchor="text" w:x="323" w:y="740"/>
              <w:spacing w:after="0"/>
              <w:jc w:val="center"/>
              <w:rPr>
                <w:sz w:val="40"/>
                <w:szCs w:val="40"/>
              </w:rPr>
            </w:pPr>
            <w:r>
              <w:rPr>
                <w:color w:val="000000"/>
                <w:sz w:val="40"/>
                <w:szCs w:val="40"/>
              </w:rPr>
              <w:t>4 381 400</w:t>
            </w:r>
          </w:p>
        </w:tc>
      </w:tr>
    </w:tbl>
    <w:p w14:paraId="6B96EE90" w14:textId="77777777" w:rsidR="00460004" w:rsidRDefault="00460004" w:rsidP="00460004">
      <w:pPr>
        <w:pStyle w:val="Tablecaption10"/>
        <w:framePr w:w="7622" w:h="662" w:hSpace="322" w:wrap="notBeside" w:vAnchor="text" w:hAnchor="text" w:x="9625" w:y="1"/>
        <w:spacing w:after="0"/>
        <w:ind w:left="-20"/>
        <w:jc w:val="center"/>
        <w:rPr>
          <w:sz w:val="48"/>
          <w:szCs w:val="48"/>
        </w:rPr>
      </w:pPr>
      <w:r>
        <w:rPr>
          <w:rFonts w:ascii="Arial Unicode MS" w:eastAsia="Arial Unicode MS" w:hAnsi="Arial Unicode MS" w:cs="Arial Unicode MS"/>
          <w:color w:val="000000"/>
          <w:sz w:val="48"/>
          <w:szCs w:val="48"/>
        </w:rPr>
        <w:t>某个</w:t>
      </w:r>
      <w:r>
        <w:rPr>
          <w:b/>
          <w:bCs/>
          <w:color w:val="000000"/>
          <w:sz w:val="52"/>
          <w:szCs w:val="52"/>
        </w:rPr>
        <w:t>ERP</w:t>
      </w:r>
      <w:r>
        <w:rPr>
          <w:rFonts w:ascii="Arial Unicode MS" w:eastAsia="Arial Unicode MS" w:hAnsi="Arial Unicode MS" w:cs="Arial Unicode MS"/>
          <w:color w:val="000000"/>
          <w:sz w:val="48"/>
          <w:szCs w:val="48"/>
        </w:rPr>
        <w:t>系统的净现值分析表</w:t>
      </w:r>
    </w:p>
    <w:p w14:paraId="184B075F" w14:textId="77777777" w:rsidR="00460004" w:rsidRDefault="00460004" w:rsidP="00460004">
      <w:pPr>
        <w:pStyle w:val="Tablecaption10"/>
        <w:framePr w:w="8381" w:h="634" w:hSpace="322" w:wrap="notBeside" w:vAnchor="text" w:hAnchor="text" w:x="1235" w:y="18270"/>
        <w:spacing w:after="0"/>
        <w:rPr>
          <w:sz w:val="46"/>
          <w:szCs w:val="46"/>
        </w:rPr>
      </w:pPr>
      <w:r>
        <w:rPr>
          <w:color w:val="000000"/>
        </w:rPr>
        <w:t>* DCF</w:t>
      </w:r>
      <w:r>
        <w:rPr>
          <w:rFonts w:ascii="Arial Unicode MS" w:eastAsia="Arial Unicode MS" w:hAnsi="Arial Unicode MS" w:cs="Arial Unicode MS"/>
          <w:color w:val="000000"/>
        </w:rPr>
        <w:t>：</w:t>
      </w:r>
      <w:r>
        <w:rPr>
          <w:color w:val="000000"/>
        </w:rPr>
        <w:t xml:space="preserve"> discounted cash flow,</w:t>
      </w:r>
      <w:r>
        <w:rPr>
          <w:rFonts w:ascii="Arial Unicode MS" w:eastAsia="Arial Unicode MS" w:hAnsi="Arial Unicode MS" w:cs="Arial Unicode MS"/>
          <w:color w:val="000000"/>
          <w:sz w:val="46"/>
          <w:szCs w:val="46"/>
        </w:rPr>
        <w:t>贴现现金流</w:t>
      </w:r>
    </w:p>
    <w:p w14:paraId="11668122" w14:textId="77777777" w:rsidR="00460004" w:rsidRDefault="00460004" w:rsidP="00460004">
      <w:pPr>
        <w:pStyle w:val="Tablecaption10"/>
        <w:framePr w:w="11760" w:h="634" w:hSpace="322" w:wrap="notBeside" w:vAnchor="text" w:hAnchor="text" w:x="1216" w:y="19018"/>
        <w:spacing w:after="0"/>
      </w:pPr>
      <w:r>
        <w:rPr>
          <w:rFonts w:ascii="Arial Unicode MS" w:eastAsia="Arial Unicode MS" w:hAnsi="Arial Unicode MS" w:cs="Arial Unicode MS"/>
          <w:color w:val="000000"/>
          <w:sz w:val="46"/>
          <w:szCs w:val="46"/>
        </w:rPr>
        <w:t>资料来源:</w:t>
      </w:r>
      <w:r>
        <w:rPr>
          <w:color w:val="000000"/>
        </w:rPr>
        <w:t xml:space="preserve">Mabert </w:t>
      </w:r>
      <w:r>
        <w:rPr>
          <w:rFonts w:ascii="Arial Unicode MS" w:eastAsia="Arial Unicode MS" w:hAnsi="Arial Unicode MS" w:cs="Arial Unicode MS"/>
          <w:color w:val="000000"/>
          <w:sz w:val="46"/>
          <w:szCs w:val="46"/>
        </w:rPr>
        <w:t>等</w:t>
      </w:r>
      <w:r>
        <w:rPr>
          <w:color w:val="000000"/>
        </w:rPr>
        <w:t>(2000 )</w:t>
      </w:r>
      <w:r>
        <w:rPr>
          <w:rFonts w:ascii="Arial Unicode MS" w:eastAsia="Arial Unicode MS" w:hAnsi="Arial Unicode MS" w:cs="Arial Unicode MS"/>
          <w:color w:val="000000"/>
        </w:rPr>
        <w:t>；</w:t>
      </w:r>
      <w:r>
        <w:rPr>
          <w:color w:val="000000"/>
        </w:rPr>
        <w:t xml:space="preserve"> Olhager </w:t>
      </w:r>
      <w:r>
        <w:rPr>
          <w:rFonts w:ascii="Arial Unicode MS" w:eastAsia="Arial Unicode MS" w:hAnsi="Arial Unicode MS" w:cs="Arial Unicode MS"/>
          <w:color w:val="000000"/>
          <w:sz w:val="46"/>
          <w:szCs w:val="46"/>
        </w:rPr>
        <w:t xml:space="preserve">和 </w:t>
      </w:r>
      <w:r>
        <w:rPr>
          <w:color w:val="000000"/>
        </w:rPr>
        <w:t>Selldin ( 2003 )</w:t>
      </w:r>
    </w:p>
    <w:p w14:paraId="2474C2FB" w14:textId="77777777" w:rsidR="00460004" w:rsidRDefault="00460004" w:rsidP="00460004">
      <w:pPr>
        <w:spacing w:line="1" w:lineRule="exact"/>
        <w:rPr>
          <w:lang w:eastAsia="zh-CN"/>
        </w:rPr>
      </w:pPr>
    </w:p>
    <w:p w14:paraId="2E68D18E" w14:textId="77777777" w:rsidR="00460004" w:rsidRDefault="00460004" w:rsidP="00460004">
      <w:pPr>
        <w:pStyle w:val="Bodytext10"/>
        <w:spacing w:after="160" w:line="286" w:lineRule="auto"/>
        <w:ind w:left="240" w:firstLine="1340"/>
        <w:jc w:val="both"/>
        <w:rPr>
          <w:sz w:val="62"/>
          <w:szCs w:val="62"/>
        </w:rPr>
      </w:pPr>
      <w:r>
        <w:rPr>
          <w:color w:val="000000"/>
          <w:sz w:val="62"/>
          <w:szCs w:val="62"/>
        </w:rPr>
        <w:t>在我们的例子中，周期性成本（也就是会随时间推移而反复发生的成本）包括周期 性发生的软件许可证、系统维护合同、项目管理时间、项目实施团队时间和专业咨询人 员时间等费用。例如，软件安装后每年的软件许可证费是软件初始成本的</w:t>
      </w:r>
      <w:r>
        <w:rPr>
          <w:rFonts w:ascii="Arial" w:eastAsia="Arial" w:hAnsi="Arial" w:cs="Arial"/>
          <w:color w:val="000000"/>
          <w:sz w:val="66"/>
          <w:szCs w:val="66"/>
        </w:rPr>
        <w:t>10%,</w:t>
      </w:r>
      <w:r>
        <w:rPr>
          <w:color w:val="000000"/>
          <w:sz w:val="62"/>
          <w:szCs w:val="62"/>
        </w:rPr>
        <w:t xml:space="preserve">计每年 </w:t>
      </w:r>
      <w:r>
        <w:rPr>
          <w:rFonts w:ascii="Arial" w:eastAsia="Arial" w:hAnsi="Arial" w:cs="Arial"/>
          <w:color w:val="000000"/>
          <w:sz w:val="66"/>
          <w:szCs w:val="66"/>
        </w:rPr>
        <w:t>220 000</w:t>
      </w:r>
      <w:r>
        <w:rPr>
          <w:color w:val="000000"/>
          <w:sz w:val="62"/>
          <w:szCs w:val="62"/>
        </w:rPr>
        <w:t>美元。项目实施团队时间在表</w:t>
      </w:r>
      <w:r>
        <w:rPr>
          <w:rFonts w:ascii="Arial" w:eastAsia="Arial" w:hAnsi="Arial" w:cs="Arial"/>
          <w:color w:val="000000"/>
          <w:sz w:val="66"/>
          <w:szCs w:val="66"/>
        </w:rPr>
        <w:t>6-10</w:t>
      </w:r>
      <w:r>
        <w:rPr>
          <w:color w:val="000000"/>
          <w:sz w:val="62"/>
          <w:szCs w:val="62"/>
        </w:rPr>
        <w:t>中一直体现为每年</w:t>
      </w:r>
      <w:r>
        <w:rPr>
          <w:rFonts w:ascii="Arial" w:eastAsia="Arial" w:hAnsi="Arial" w:cs="Arial"/>
          <w:color w:val="000000"/>
          <w:sz w:val="66"/>
          <w:szCs w:val="66"/>
        </w:rPr>
        <w:t>400 000</w:t>
      </w:r>
      <w:r>
        <w:rPr>
          <w:color w:val="000000"/>
          <w:sz w:val="62"/>
          <w:szCs w:val="62"/>
        </w:rPr>
        <w:t>美元。</w:t>
      </w:r>
      <w:r>
        <w:br w:type="page"/>
      </w:r>
    </w:p>
    <w:p w14:paraId="063BFB2C" w14:textId="77777777" w:rsidR="00460004" w:rsidRDefault="00460004" w:rsidP="00460004">
      <w:pPr>
        <w:pStyle w:val="Bodytext10"/>
        <w:spacing w:after="120" w:line="283" w:lineRule="auto"/>
        <w:ind w:firstLine="1300"/>
        <w:jc w:val="both"/>
        <w:rPr>
          <w:sz w:val="62"/>
          <w:szCs w:val="62"/>
        </w:rPr>
      </w:pPr>
      <w:r>
        <w:rPr>
          <w:rFonts w:ascii="Arial" w:eastAsia="Arial" w:hAnsi="Arial" w:cs="Arial"/>
          <w:color w:val="000000"/>
          <w:sz w:val="66"/>
          <w:szCs w:val="66"/>
        </w:rPr>
        <w:lastRenderedPageBreak/>
        <w:t>ERP</w:t>
      </w:r>
      <w:r>
        <w:rPr>
          <w:color w:val="000000"/>
          <w:sz w:val="62"/>
          <w:szCs w:val="62"/>
        </w:rPr>
        <w:t>系统的收益在系统投入使用后才能开始收回。假设这个项目的实施至少需要花 费</w:t>
      </w:r>
      <w:r>
        <w:rPr>
          <w:rFonts w:ascii="Arial" w:eastAsia="Arial" w:hAnsi="Arial" w:cs="Arial"/>
          <w:color w:val="000000"/>
          <w:sz w:val="66"/>
          <w:szCs w:val="66"/>
        </w:rPr>
        <w:t>3</w:t>
      </w:r>
      <w:r>
        <w:rPr>
          <w:color w:val="000000"/>
          <w:sz w:val="62"/>
          <w:szCs w:val="62"/>
        </w:rPr>
        <w:t>年时间，该项目的收益到第</w:t>
      </w:r>
      <w:r>
        <w:rPr>
          <w:rFonts w:ascii="Arial" w:eastAsia="Arial" w:hAnsi="Arial" w:cs="Arial"/>
          <w:color w:val="000000"/>
          <w:sz w:val="66"/>
          <w:szCs w:val="66"/>
        </w:rPr>
        <w:t>4</w:t>
      </w:r>
      <w:r>
        <w:rPr>
          <w:color w:val="000000"/>
          <w:sz w:val="62"/>
          <w:szCs w:val="62"/>
        </w:rPr>
        <w:t>年才能开始计算。在这个例子中，可计算商业收益—— 或者说可见商业收益—— 括减少的库存成本，计每年节约</w:t>
      </w:r>
      <w:r>
        <w:rPr>
          <w:rFonts w:ascii="Arial" w:eastAsia="Arial" w:hAnsi="Arial" w:cs="Arial"/>
          <w:color w:val="000000"/>
          <w:sz w:val="66"/>
          <w:szCs w:val="66"/>
        </w:rPr>
        <w:t>2 750 000</w:t>
      </w:r>
      <w:r>
        <w:rPr>
          <w:color w:val="000000"/>
          <w:sz w:val="62"/>
          <w:szCs w:val="62"/>
        </w:rPr>
        <w:t>美元。此外，因人 员方面的精简，每年减少的管理成本为</w:t>
      </w:r>
      <w:r>
        <w:rPr>
          <w:rFonts w:ascii="Arial" w:eastAsia="Arial" w:hAnsi="Arial" w:cs="Arial"/>
          <w:color w:val="000000"/>
          <w:sz w:val="66"/>
          <w:szCs w:val="66"/>
        </w:rPr>
        <w:t>1 250 000</w:t>
      </w:r>
      <w:r>
        <w:rPr>
          <w:color w:val="000000"/>
          <w:sz w:val="62"/>
          <w:szCs w:val="62"/>
        </w:rPr>
        <w:t>美元。不可见收益还包括员工士气的提 高、客户满意度的提高，以及因不再需要维护多个数据库而节省下来的重复劳动等，但 这些不可见收益并没有被列在表</w:t>
      </w:r>
      <w:r>
        <w:rPr>
          <w:rFonts w:ascii="Arial" w:eastAsia="Arial" w:hAnsi="Arial" w:cs="Arial"/>
          <w:color w:val="000000"/>
          <w:sz w:val="66"/>
          <w:szCs w:val="66"/>
        </w:rPr>
        <w:t>6-10</w:t>
      </w:r>
      <w:r>
        <w:rPr>
          <w:color w:val="000000"/>
          <w:sz w:val="62"/>
          <w:szCs w:val="62"/>
        </w:rPr>
        <w:t>中。</w:t>
      </w:r>
    </w:p>
    <w:p w14:paraId="461F7E82" w14:textId="77777777" w:rsidR="00460004" w:rsidRDefault="00460004" w:rsidP="00460004">
      <w:pPr>
        <w:pStyle w:val="Bodytext10"/>
        <w:spacing w:after="0" w:line="240" w:lineRule="auto"/>
        <w:ind w:left="1280"/>
        <w:jc w:val="both"/>
        <w:rPr>
          <w:sz w:val="62"/>
          <w:szCs w:val="62"/>
        </w:rPr>
      </w:pPr>
      <w:r>
        <w:rPr>
          <w:color w:val="000000"/>
          <w:sz w:val="62"/>
          <w:szCs w:val="62"/>
        </w:rPr>
        <w:t>正如可以从表</w:t>
      </w:r>
      <w:r>
        <w:rPr>
          <w:rFonts w:ascii="Arial" w:eastAsia="Arial" w:hAnsi="Arial" w:cs="Arial"/>
          <w:color w:val="000000"/>
          <w:sz w:val="66"/>
          <w:szCs w:val="66"/>
        </w:rPr>
        <w:t>6.10</w:t>
      </w:r>
      <w:r>
        <w:rPr>
          <w:color w:val="000000"/>
          <w:sz w:val="62"/>
          <w:szCs w:val="62"/>
        </w:rPr>
        <w:t>看出来的那样，该项目在第</w:t>
      </w:r>
      <w:r>
        <w:rPr>
          <w:rFonts w:ascii="Arial" w:eastAsia="Arial" w:hAnsi="Arial" w:cs="Arial"/>
          <w:color w:val="000000"/>
          <w:sz w:val="66"/>
          <w:szCs w:val="66"/>
        </w:rPr>
        <w:t>1</w:t>
      </w:r>
      <w:r>
        <w:rPr>
          <w:color w:val="000000"/>
          <w:sz w:val="62"/>
          <w:szCs w:val="62"/>
        </w:rPr>
        <w:t>年就已经有可计算的收益了，而该</w:t>
      </w:r>
    </w:p>
    <w:p w14:paraId="41450B8E" w14:textId="77777777" w:rsidR="00460004" w:rsidRDefault="00460004" w:rsidP="00460004">
      <w:pPr>
        <w:spacing w:line="1" w:lineRule="exact"/>
        <w:rPr>
          <w:lang w:eastAsia="zh-CN"/>
        </w:rPr>
        <w:sectPr w:rsidR="00460004">
          <w:type w:val="continuous"/>
          <w:pgSz w:w="30269" w:h="31680"/>
          <w:pgMar w:top="528" w:right="2087" w:bottom="0" w:left="2605" w:header="0" w:footer="3" w:gutter="0"/>
          <w:cols w:space="720"/>
          <w:noEndnote/>
          <w:docGrid w:linePitch="360"/>
        </w:sectPr>
      </w:pPr>
      <w:r>
        <w:rPr>
          <w:noProof/>
        </w:rPr>
        <mc:AlternateContent>
          <mc:Choice Requires="wps">
            <w:drawing>
              <wp:anchor distT="6350" distB="0" distL="0" distR="0" simplePos="0" relativeHeight="251667456" behindDoc="0" locked="0" layoutInCell="1" allowOverlap="1" wp14:anchorId="67FA6622" wp14:editId="0C2D1087">
                <wp:simplePos x="0" y="0"/>
                <wp:positionH relativeFrom="page">
                  <wp:posOffset>1810385</wp:posOffset>
                </wp:positionH>
                <wp:positionV relativeFrom="paragraph">
                  <wp:posOffset>6350</wp:posOffset>
                </wp:positionV>
                <wp:extent cx="9326880" cy="542290"/>
                <wp:effectExtent l="0" t="0" r="0" b="0"/>
                <wp:wrapTopAndBottom/>
                <wp:docPr id="1201" name="Shape 1201"/>
                <wp:cNvGraphicFramePr/>
                <a:graphic xmlns:a="http://schemas.openxmlformats.org/drawingml/2006/main">
                  <a:graphicData uri="http://schemas.microsoft.com/office/word/2010/wordprocessingShape">
                    <wps:wsp>
                      <wps:cNvSpPr txBox="1"/>
                      <wps:spPr>
                        <a:xfrm>
                          <a:off x="0" y="0"/>
                          <a:ext cx="9326880" cy="542290"/>
                        </a:xfrm>
                        <a:prstGeom prst="rect">
                          <a:avLst/>
                        </a:prstGeom>
                        <a:noFill/>
                      </wps:spPr>
                      <wps:txbx>
                        <w:txbxContent>
                          <w:p w14:paraId="6085CF55" w14:textId="77777777" w:rsidR="00460004" w:rsidRDefault="00460004" w:rsidP="00460004">
                            <w:pPr>
                              <w:pStyle w:val="Bodytext10"/>
                              <w:spacing w:after="0" w:line="240" w:lineRule="auto"/>
                              <w:rPr>
                                <w:sz w:val="62"/>
                                <w:szCs w:val="62"/>
                              </w:rPr>
                            </w:pPr>
                            <w:r>
                              <w:rPr>
                                <w:color w:val="000000"/>
                                <w:sz w:val="62"/>
                                <w:szCs w:val="62"/>
                              </w:rPr>
                              <w:t>企业将在第</w:t>
                            </w:r>
                            <w:r>
                              <w:rPr>
                                <w:rFonts w:ascii="Arial" w:eastAsia="Arial" w:hAnsi="Arial" w:cs="Arial"/>
                                <w:color w:val="000000"/>
                                <w:sz w:val="66"/>
                                <w:szCs w:val="66"/>
                              </w:rPr>
                              <w:t>4</w:t>
                            </w:r>
                            <w:r>
                              <w:rPr>
                                <w:color w:val="000000"/>
                                <w:sz w:val="62"/>
                                <w:szCs w:val="62"/>
                              </w:rPr>
                              <w:t>年收回其在</w:t>
                            </w:r>
                            <w:r>
                              <w:rPr>
                                <w:rFonts w:ascii="Arial" w:eastAsia="Arial" w:hAnsi="Arial" w:cs="Arial"/>
                                <w:color w:val="000000"/>
                                <w:sz w:val="66"/>
                                <w:szCs w:val="66"/>
                              </w:rPr>
                              <w:t>ERP</w:t>
                            </w:r>
                            <w:r>
                              <w:rPr>
                                <w:color w:val="000000"/>
                                <w:sz w:val="62"/>
                                <w:szCs w:val="62"/>
                              </w:rPr>
                              <w:t>系统方面的软件投资</w:t>
                            </w:r>
                          </w:p>
                        </w:txbxContent>
                      </wps:txbx>
                      <wps:bodyPr wrap="none" lIns="0" tIns="0" rIns="0" bIns="0"/>
                    </wps:wsp>
                  </a:graphicData>
                </a:graphic>
              </wp:anchor>
            </w:drawing>
          </mc:Choice>
          <mc:Fallback>
            <w:pict>
              <v:shape w14:anchorId="67FA6622" id="Shape 1201" o:spid="_x0000_s1034" type="#_x0000_t202" style="position:absolute;margin-left:142.55pt;margin-top:.5pt;width:734.4pt;height:42.7pt;z-index:251667456;visibility:visible;mso-wrap-style:none;mso-wrap-distance-left:0;mso-wrap-distance-top:.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" filled="f" stroked="f">
                <v:textbox inset="0,0,0,0">
                  <w:txbxContent>
                    <w:p w14:paraId="6085CF55" w14:textId="77777777" w:rsidR="00460004" w:rsidRDefault="00460004" w:rsidP="00460004">
                      <w:pPr>
                        <w:pStyle w:val="Bodytext10"/>
                        <w:spacing w:after="0" w:line="240" w:lineRule="auto"/>
                        <w:rPr>
                          <w:sz w:val="62"/>
                          <w:szCs w:val="62"/>
                        </w:rPr>
                      </w:pPr>
                      <w:r>
                        <w:rPr>
                          <w:color w:val="000000"/>
                          <w:sz w:val="62"/>
                          <w:szCs w:val="62"/>
                        </w:rPr>
                        <w:t>企业将在第</w:t>
                      </w:r>
                      <w:r>
                        <w:rPr>
                          <w:rFonts w:ascii="Arial" w:eastAsia="Arial" w:hAnsi="Arial" w:cs="Arial"/>
                          <w:color w:val="000000"/>
                          <w:sz w:val="66"/>
                          <w:szCs w:val="66"/>
                        </w:rPr>
                        <w:t>4</w:t>
                      </w:r>
                      <w:r>
                        <w:rPr>
                          <w:color w:val="000000"/>
                          <w:sz w:val="62"/>
                          <w:szCs w:val="62"/>
                        </w:rPr>
                        <w:t>年收回其在</w:t>
                      </w:r>
                      <w:r>
                        <w:rPr>
                          <w:rFonts w:ascii="Arial" w:eastAsia="Arial" w:hAnsi="Arial" w:cs="Arial"/>
                          <w:color w:val="000000"/>
                          <w:sz w:val="66"/>
                          <w:szCs w:val="66"/>
                        </w:rPr>
                        <w:t>ERP</w:t>
                      </w:r>
                      <w:r>
                        <w:rPr>
                          <w:color w:val="000000"/>
                          <w:sz w:val="62"/>
                          <w:szCs w:val="62"/>
                        </w:rPr>
                        <w:t>系统方面的软件投资</w:t>
                      </w:r>
                    </w:p>
                  </w:txbxContent>
                </v:textbox>
                <w10:wrap type="topAndBottom" anchorx="page"/>
              </v:shape>
            </w:pict>
          </mc:Fallback>
        </mc:AlternateContent>
      </w:r>
      <w:r>
        <w:rPr>
          <w:noProof/>
        </w:rPr>
        <mc:AlternateContent>
          <mc:Choice Requires="wps">
            <w:drawing>
              <wp:anchor distT="0" distB="6350" distL="0" distR="0" simplePos="0" relativeHeight="251668480" behindDoc="0" locked="0" layoutInCell="1" allowOverlap="1" wp14:anchorId="37DFCD48" wp14:editId="1FD30C83">
                <wp:simplePos x="0" y="0"/>
                <wp:positionH relativeFrom="page">
                  <wp:posOffset>11966575</wp:posOffset>
                </wp:positionH>
                <wp:positionV relativeFrom="paragraph">
                  <wp:posOffset>0</wp:posOffset>
                </wp:positionV>
                <wp:extent cx="5723890" cy="542290"/>
                <wp:effectExtent l="0" t="0" r="0" b="0"/>
                <wp:wrapTopAndBottom/>
                <wp:docPr id="1203" name="Shape 1203"/>
                <wp:cNvGraphicFramePr/>
                <a:graphic xmlns:a="http://schemas.openxmlformats.org/drawingml/2006/main">
                  <a:graphicData uri="http://schemas.microsoft.com/office/word/2010/wordprocessingShape">
                    <wps:wsp>
                      <wps:cNvSpPr txBox="1"/>
                      <wps:spPr>
                        <a:xfrm>
                          <a:off x="0" y="0"/>
                          <a:ext cx="5723890" cy="542290"/>
                        </a:xfrm>
                        <a:prstGeom prst="rect">
                          <a:avLst/>
                        </a:prstGeom>
                        <a:noFill/>
                      </wps:spPr>
                      <wps:txbx>
                        <w:txbxContent>
                          <w:p w14:paraId="44F359FF" w14:textId="77777777" w:rsidR="00460004" w:rsidRDefault="00460004" w:rsidP="00460004">
                            <w:pPr>
                              <w:pStyle w:val="Bodytext10"/>
                              <w:spacing w:after="0" w:line="240" w:lineRule="auto"/>
                              <w:rPr>
                                <w:sz w:val="62"/>
                                <w:szCs w:val="62"/>
                              </w:rPr>
                            </w:pPr>
                            <w:r>
                              <w:rPr>
                                <w:color w:val="000000"/>
                                <w:sz w:val="62"/>
                                <w:szCs w:val="62"/>
                              </w:rPr>
                              <w:t>当年的累计余数是</w:t>
                            </w:r>
                            <w:r>
                              <w:rPr>
                                <w:rFonts w:ascii="Arial" w:eastAsia="Arial" w:hAnsi="Arial" w:cs="Arial"/>
                                <w:color w:val="000000"/>
                                <w:sz w:val="66"/>
                                <w:szCs w:val="66"/>
                              </w:rPr>
                              <w:t>2 034 020</w:t>
                            </w:r>
                            <w:r>
                              <w:rPr>
                                <w:color w:val="000000"/>
                                <w:sz w:val="62"/>
                                <w:szCs w:val="62"/>
                              </w:rPr>
                              <w:t>美</w:t>
                            </w:r>
                          </w:p>
                        </w:txbxContent>
                      </wps:txbx>
                      <wps:bodyPr wrap="none" lIns="0" tIns="0" rIns="0" bIns="0"/>
                    </wps:wsp>
                  </a:graphicData>
                </a:graphic>
              </wp:anchor>
            </w:drawing>
          </mc:Choice>
          <mc:Fallback>
            <w:pict>
              <v:shape w14:anchorId="37DFCD48" id="Shape 1203" o:spid="_x0000_s1035" type="#_x0000_t202" style="position:absolute;margin-left:942.25pt;margin-top:0;width:450.7pt;height:42.7pt;z-index:251668480;visibility:visible;mso-wrap-style:none;mso-wrap-distance-left:0;mso-wrap-distance-top:0;mso-wrap-distance-right:0;mso-wrap-distance-bottom:.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" filled="f" stroked="f">
                <v:textbox inset="0,0,0,0">
                  <w:txbxContent>
                    <w:p w14:paraId="44F359FF" w14:textId="77777777" w:rsidR="00460004" w:rsidRDefault="00460004" w:rsidP="00460004">
                      <w:pPr>
                        <w:pStyle w:val="Bodytext10"/>
                        <w:spacing w:after="0" w:line="240" w:lineRule="auto"/>
                        <w:rPr>
                          <w:sz w:val="62"/>
                          <w:szCs w:val="62"/>
                        </w:rPr>
                      </w:pPr>
                      <w:r>
                        <w:rPr>
                          <w:color w:val="000000"/>
                          <w:sz w:val="62"/>
                          <w:szCs w:val="62"/>
                        </w:rPr>
                        <w:t>当年的累计余数是</w:t>
                      </w:r>
                      <w:r>
                        <w:rPr>
                          <w:rFonts w:ascii="Arial" w:eastAsia="Arial" w:hAnsi="Arial" w:cs="Arial"/>
                          <w:color w:val="000000"/>
                          <w:sz w:val="66"/>
                          <w:szCs w:val="66"/>
                        </w:rPr>
                        <w:t>2 034 020</w:t>
                      </w:r>
                      <w:r>
                        <w:rPr>
                          <w:color w:val="000000"/>
                          <w:sz w:val="62"/>
                          <w:szCs w:val="62"/>
                        </w:rPr>
                        <w:t>美</w:t>
                      </w:r>
                    </w:p>
                  </w:txbxContent>
                </v:textbox>
                <w10:wrap type="topAndBottom" anchorx="page"/>
              </v:shape>
            </w:pict>
          </mc:Fallback>
        </mc:AlternateContent>
      </w:r>
    </w:p>
    <w:p w14:paraId="10D9279F" w14:textId="77777777" w:rsidR="00460004" w:rsidRDefault="00460004" w:rsidP="00460004">
      <w:pPr>
        <w:pStyle w:val="Bodytext10"/>
        <w:spacing w:after="2500" w:line="240" w:lineRule="auto"/>
        <w:rPr>
          <w:sz w:val="62"/>
          <w:szCs w:val="62"/>
        </w:rPr>
      </w:pPr>
      <w:r>
        <w:rPr>
          <w:color w:val="000000"/>
          <w:sz w:val="62"/>
          <w:szCs w:val="62"/>
        </w:rPr>
        <w:t>元。根据这里的分析，该项关于</w:t>
      </w:r>
      <w:r>
        <w:rPr>
          <w:rFonts w:ascii="Arial" w:eastAsia="Arial" w:hAnsi="Arial" w:cs="Arial"/>
          <w:color w:val="000000"/>
          <w:sz w:val="66"/>
          <w:szCs w:val="66"/>
        </w:rPr>
        <w:t>ERP</w:t>
      </w:r>
      <w:r>
        <w:rPr>
          <w:color w:val="000000"/>
          <w:sz w:val="62"/>
          <w:szCs w:val="62"/>
        </w:rPr>
        <w:t>系统的投资是一个明智的举动。</w:t>
      </w:r>
    </w:p>
    <w:p w14:paraId="75D1BADA" w14:textId="77777777" w:rsidR="00460004" w:rsidRDefault="00460004" w:rsidP="00460004">
      <w:pPr>
        <w:pStyle w:val="Other10"/>
        <w:spacing w:after="2580"/>
        <w:jc w:val="center"/>
        <w:rPr>
          <w:sz w:val="102"/>
          <w:szCs w:val="102"/>
        </w:rPr>
      </w:pPr>
      <w:r>
        <w:rPr>
          <w:rFonts w:ascii="Times New Roman" w:eastAsia="Times New Roman" w:hAnsi="Times New Roman" w:cs="Times New Roman"/>
          <w:color w:val="000000"/>
          <w:sz w:val="98"/>
          <w:szCs w:val="98"/>
        </w:rPr>
        <w:t>6.3 ERP</w:t>
      </w:r>
      <w:r>
        <w:rPr>
          <w:rFonts w:ascii="Arial Unicode MS" w:eastAsia="Arial Unicode MS" w:hAnsi="Arial Unicode MS" w:cs="Arial Unicode MS"/>
          <w:color w:val="000000"/>
          <w:sz w:val="102"/>
          <w:szCs w:val="102"/>
        </w:rPr>
        <w:t>系统对企业管理的促进</w:t>
      </w:r>
    </w:p>
    <w:p w14:paraId="09FA30F7" w14:textId="77777777" w:rsidR="00460004" w:rsidRDefault="00460004" w:rsidP="00460004">
      <w:pPr>
        <w:pStyle w:val="Bodytext10"/>
        <w:spacing w:after="140" w:line="240" w:lineRule="auto"/>
        <w:ind w:left="1320"/>
        <w:jc w:val="both"/>
        <w:rPr>
          <w:sz w:val="62"/>
          <w:szCs w:val="62"/>
        </w:rPr>
      </w:pPr>
      <w:r>
        <w:rPr>
          <w:color w:val="000000"/>
          <w:sz w:val="62"/>
          <w:szCs w:val="62"/>
        </w:rPr>
        <w:t>前面提到，如果从技术变革和业务变革的立场出发，</w:t>
      </w:r>
      <w:r>
        <w:rPr>
          <w:rFonts w:ascii="Arial" w:eastAsia="Arial" w:hAnsi="Arial" w:cs="Arial"/>
          <w:color w:val="000000"/>
          <w:sz w:val="66"/>
          <w:szCs w:val="66"/>
        </w:rPr>
        <w:t>ERP</w:t>
      </w:r>
      <w:r>
        <w:rPr>
          <w:color w:val="000000"/>
          <w:sz w:val="62"/>
          <w:szCs w:val="62"/>
        </w:rPr>
        <w:t>系统很难就位。既然有这</w:t>
      </w:r>
    </w:p>
    <w:p w14:paraId="5E351945" w14:textId="77777777" w:rsidR="00460004" w:rsidRDefault="00460004" w:rsidP="00460004">
      <w:pPr>
        <w:pStyle w:val="Bodytext10"/>
        <w:spacing w:after="1420" w:line="240" w:lineRule="auto"/>
        <w:jc w:val="both"/>
        <w:rPr>
          <w:sz w:val="62"/>
          <w:szCs w:val="62"/>
        </w:rPr>
      </w:pPr>
      <w:r>
        <w:rPr>
          <w:color w:val="000000"/>
          <w:sz w:val="62"/>
          <w:szCs w:val="62"/>
        </w:rPr>
        <w:t>么多难题且需要大量支出，为什么还要安装</w:t>
      </w:r>
      <w:r>
        <w:rPr>
          <w:rFonts w:ascii="Arial" w:eastAsia="Arial" w:hAnsi="Arial" w:cs="Arial"/>
          <w:color w:val="000000"/>
          <w:sz w:val="66"/>
          <w:szCs w:val="66"/>
        </w:rPr>
        <w:t>ERP</w:t>
      </w:r>
      <w:r>
        <w:rPr>
          <w:color w:val="000000"/>
          <w:sz w:val="62"/>
          <w:szCs w:val="62"/>
        </w:rPr>
        <w:t>系统呢？在理想的状态下，应用</w:t>
      </w:r>
      <w:r>
        <w:rPr>
          <w:rFonts w:ascii="Arial" w:eastAsia="Arial" w:hAnsi="Arial" w:cs="Arial"/>
          <w:color w:val="000000"/>
          <w:sz w:val="66"/>
          <w:szCs w:val="66"/>
        </w:rPr>
        <w:t xml:space="preserve">ERP </w:t>
      </w:r>
      <w:r>
        <w:rPr>
          <w:color w:val="000000"/>
          <w:sz w:val="62"/>
          <w:szCs w:val="62"/>
        </w:rPr>
        <w:t>系统的企业将企业内部信息和外部信息毫无阻碍地互连互通，多余的存货和损耗将不复 存在，供需达到最佳平衡，处理与供应商和客户的业务时就像与自己企业的其他部门打 交道一样应对自如，客户不但可以充分了解已经订购的产品信息或者服务信息，还能获 知企业的业务进展对他们产生的各方面的影响。点击几下鼠标，主管经理就能知道企业 业务和效益的详细情况。这些好处并非单纯的主观臆断，许多企业已经意识到，即使</w:t>
      </w:r>
      <w:r>
        <w:rPr>
          <w:rFonts w:ascii="Arial" w:eastAsia="Arial" w:hAnsi="Arial" w:cs="Arial"/>
          <w:color w:val="000000"/>
          <w:sz w:val="66"/>
          <w:szCs w:val="66"/>
        </w:rPr>
        <w:t xml:space="preserve">ERP </w:t>
      </w:r>
      <w:r>
        <w:rPr>
          <w:color w:val="000000"/>
          <w:sz w:val="62"/>
          <w:szCs w:val="62"/>
        </w:rPr>
        <w:t>系统还没有完全建好，企业仍旧能够利用它获得十分可观的商业利益。</w:t>
      </w:r>
    </w:p>
    <w:p w14:paraId="361745FB" w14:textId="77777777" w:rsidR="00460004" w:rsidRDefault="00460004" w:rsidP="00460004">
      <w:pPr>
        <w:pStyle w:val="Heading410"/>
        <w:keepNext/>
        <w:keepLines/>
        <w:spacing w:after="1580"/>
        <w:ind w:left="1320"/>
        <w:rPr>
          <w:sz w:val="86"/>
          <w:szCs w:val="86"/>
        </w:rPr>
      </w:pPr>
      <w:bookmarkStart w:id="27" w:name="bookmark760"/>
      <w:bookmarkStart w:id="28" w:name="bookmark761"/>
      <w:bookmarkStart w:id="29" w:name="bookmark762"/>
      <w:r>
        <w:rPr>
          <w:rFonts w:ascii="Times New Roman" w:eastAsia="Times New Roman" w:hAnsi="Times New Roman" w:cs="Times New Roman"/>
          <w:b/>
          <w:bCs/>
          <w:color w:val="000000"/>
          <w:sz w:val="86"/>
          <w:szCs w:val="86"/>
        </w:rPr>
        <w:lastRenderedPageBreak/>
        <w:t>6.3.1 ERP</w:t>
      </w:r>
      <w:r>
        <w:rPr>
          <w:color w:val="000000"/>
          <w:sz w:val="86"/>
          <w:szCs w:val="86"/>
        </w:rPr>
        <w:t>系统对生产管理的促进</w:t>
      </w:r>
      <w:bookmarkEnd w:id="27"/>
      <w:bookmarkEnd w:id="28"/>
      <w:bookmarkEnd w:id="29"/>
    </w:p>
    <w:p w14:paraId="35E486D3" w14:textId="77777777" w:rsidR="00460004" w:rsidRDefault="00460004" w:rsidP="00460004">
      <w:pPr>
        <w:pStyle w:val="Bodytext10"/>
        <w:spacing w:after="580" w:line="240" w:lineRule="auto"/>
        <w:ind w:left="1320"/>
        <w:rPr>
          <w:sz w:val="62"/>
          <w:szCs w:val="62"/>
        </w:rPr>
      </w:pPr>
      <w:r>
        <w:rPr>
          <w:rFonts w:ascii="Arial" w:eastAsia="Arial" w:hAnsi="Arial" w:cs="Arial"/>
          <w:color w:val="000000"/>
          <w:sz w:val="66"/>
          <w:szCs w:val="66"/>
        </w:rPr>
        <w:t>1.</w:t>
      </w:r>
      <w:r>
        <w:rPr>
          <w:color w:val="000000"/>
          <w:sz w:val="62"/>
          <w:szCs w:val="62"/>
        </w:rPr>
        <w:t>协调产能平衡，科学制订生产计划</w:t>
      </w:r>
    </w:p>
    <w:p w14:paraId="1B1521EC" w14:textId="77777777" w:rsidR="00460004" w:rsidRDefault="00460004" w:rsidP="00460004">
      <w:pPr>
        <w:pStyle w:val="Bodytext10"/>
        <w:spacing w:after="140" w:line="240" w:lineRule="auto"/>
        <w:ind w:left="1320"/>
        <w:jc w:val="both"/>
        <w:rPr>
          <w:sz w:val="62"/>
          <w:szCs w:val="62"/>
        </w:rPr>
      </w:pPr>
      <w:r>
        <w:rPr>
          <w:rFonts w:ascii="Arial" w:eastAsia="Arial" w:hAnsi="Arial" w:cs="Arial"/>
          <w:color w:val="000000"/>
          <w:sz w:val="66"/>
          <w:szCs w:val="66"/>
        </w:rPr>
        <w:t>ERP</w:t>
      </w:r>
      <w:r>
        <w:rPr>
          <w:color w:val="000000"/>
          <w:sz w:val="62"/>
          <w:szCs w:val="62"/>
        </w:rPr>
        <w:t>系统是计划主导型的生产计划与控制系统，其利用层层衔接的计划系统调控企</w:t>
      </w:r>
    </w:p>
    <w:p w14:paraId="14C32956" w14:textId="77777777" w:rsidR="00460004" w:rsidRDefault="00460004" w:rsidP="00460004">
      <w:pPr>
        <w:pStyle w:val="Bodytext10"/>
        <w:spacing w:after="140" w:line="240" w:lineRule="auto"/>
        <w:jc w:val="both"/>
        <w:rPr>
          <w:sz w:val="62"/>
          <w:szCs w:val="62"/>
        </w:rPr>
      </w:pPr>
      <w:r>
        <w:rPr>
          <w:color w:val="000000"/>
          <w:sz w:val="62"/>
          <w:szCs w:val="62"/>
        </w:rPr>
        <w:t>业资源，根据及时的信息反馈，用模拟的手段进行调整，实现基本生产均衡。企业接受 订单或做出销售预测计划后，就形成了销售计划，然后企业根据销售计划进行主生产计</w:t>
      </w:r>
    </w:p>
    <w:p w14:paraId="1E15907A" w14:textId="77777777" w:rsidR="00460004" w:rsidRDefault="00460004" w:rsidP="00460004">
      <w:pPr>
        <w:pStyle w:val="Bodytext10"/>
        <w:spacing w:after="140" w:line="240" w:lineRule="auto"/>
        <w:jc w:val="both"/>
        <w:rPr>
          <w:sz w:val="62"/>
          <w:szCs w:val="62"/>
        </w:rPr>
      </w:pPr>
      <w:r>
        <w:rPr>
          <w:noProof/>
        </w:rPr>
        <mc:AlternateContent>
          <mc:Choice Requires="wps">
            <w:drawing>
              <wp:anchor distT="0" distB="0" distL="0" distR="0" simplePos="0" relativeHeight="251669504" behindDoc="0" locked="0" layoutInCell="1" allowOverlap="1" wp14:anchorId="7E93D0C2" wp14:editId="07BC9426">
                <wp:simplePos x="0" y="0"/>
                <wp:positionH relativeFrom="page">
                  <wp:posOffset>9460865</wp:posOffset>
                </wp:positionH>
                <wp:positionV relativeFrom="paragraph">
                  <wp:posOffset>50800</wp:posOffset>
                </wp:positionV>
                <wp:extent cx="231775" cy="158750"/>
                <wp:effectExtent l="0" t="0" r="0" b="0"/>
                <wp:wrapSquare wrapText="bothSides"/>
                <wp:docPr id="1205" name="Shape 1205"/>
                <wp:cNvGraphicFramePr/>
                <a:graphic xmlns:a="http://schemas.openxmlformats.org/drawingml/2006/main">
                  <a:graphicData uri="http://schemas.microsoft.com/office/word/2010/wordprocessingShape">
                    <wps:wsp>
                      <wps:cNvSpPr txBox="1"/>
                      <wps:spPr>
                        <a:xfrm>
                          <a:off x="0" y="0"/>
                          <a:ext cx="231775" cy="158750"/>
                        </a:xfrm>
                        <a:prstGeom prst="rect">
                          <a:avLst/>
                        </a:prstGeom>
                        <a:noFill/>
                      </wps:spPr>
                      <wps:txbx>
                        <w:txbxContent>
                          <w:p w14:paraId="44618487" w14:textId="77777777" w:rsidR="00460004" w:rsidRDefault="00460004" w:rsidP="00460004">
                            <w:pPr>
                              <w:pStyle w:val="Other10"/>
                              <w:pBdr>
                                <w:top w:val="single" w:sz="0" w:space="0" w:color="878787"/>
                                <w:left w:val="single" w:sz="0" w:space="0" w:color="878787"/>
                                <w:bottom w:val="single" w:sz="0" w:space="0" w:color="878787"/>
                                <w:right w:val="single" w:sz="0" w:space="0" w:color="878787"/>
                              </w:pBdr>
                              <w:shd w:val="clear" w:color="auto" w:fill="878787"/>
                              <w:spacing w:after="0"/>
                              <w:rPr>
                                <w:sz w:val="18"/>
                                <w:szCs w:val="18"/>
                              </w:rPr>
                            </w:pPr>
                            <w:r>
                              <w:rPr>
                                <w:color w:val="FFFFFF"/>
                                <w:sz w:val="18"/>
                                <w:szCs w:val="18"/>
                              </w:rPr>
                              <w:t>■▼a</w:t>
                            </w:r>
                          </w:p>
                        </w:txbxContent>
                      </wps:txbx>
                      <wps:bodyPr wrap="none" lIns="0" tIns="0" rIns="0" bIns="0"/>
                    </wps:wsp>
                  </a:graphicData>
                </a:graphic>
              </wp:anchor>
            </w:drawing>
          </mc:Choice>
          <mc:Fallback>
            <w:pict>
              <v:shape w14:anchorId="7E93D0C2" id="Shape 1205" o:spid="_x0000_s1036" type="#_x0000_t202" style="position:absolute;left:0;text-align:left;margin-left:744.95pt;margin-top:4pt;width:18.25pt;height:12.5pt;z-index:25166950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" filled="f" stroked="f">
                <v:textbox inset="0,0,0,0">
                  <w:txbxContent>
                    <w:p w14:paraId="44618487" w14:textId="77777777" w:rsidR="00460004" w:rsidRDefault="00460004" w:rsidP="00460004">
                      <w:pPr>
                        <w:pStyle w:val="Other10"/>
                        <w:pBdr>
                          <w:top w:val="single" w:sz="0" w:space="0" w:color="878787"/>
                          <w:left w:val="single" w:sz="0" w:space="0" w:color="878787"/>
                          <w:bottom w:val="single" w:sz="0" w:space="0" w:color="878787"/>
                          <w:right w:val="single" w:sz="0" w:space="0" w:color="878787"/>
                        </w:pBdr>
                        <w:shd w:val="clear" w:color="auto" w:fill="878787"/>
                        <w:spacing w:after="0"/>
                        <w:rPr>
                          <w:sz w:val="18"/>
                          <w:szCs w:val="18"/>
                        </w:rPr>
                      </w:pPr>
                      <w:r>
                        <w:rPr>
                          <w:color w:val="FFFFFF"/>
                          <w:sz w:val="18"/>
                          <w:szCs w:val="18"/>
                        </w:rPr>
                        <w:t>■▼a</w:t>
                      </w:r>
                    </w:p>
                  </w:txbxContent>
                </v:textbox>
                <w10:wrap type="square" anchorx="page"/>
              </v:shape>
            </w:pict>
          </mc:Fallback>
        </mc:AlternateContent>
      </w:r>
      <w:r>
        <w:rPr>
          <w:color w:val="000000"/>
          <w:sz w:val="62"/>
          <w:szCs w:val="62"/>
        </w:rPr>
        <w:t>划的制订，并同时进行粗能力需求计划运算，由主生产计划推动运算物料需求计划，再 生成能力需求计划，平衡能力需求计划与物料需求计划。</w:t>
      </w:r>
    </w:p>
    <w:p w14:paraId="3C544FB1" w14:textId="77777777" w:rsidR="00460004" w:rsidRDefault="00460004" w:rsidP="00460004">
      <w:pPr>
        <w:pStyle w:val="Bodytext10"/>
        <w:spacing w:after="140" w:line="240" w:lineRule="auto"/>
        <w:ind w:left="1320"/>
        <w:jc w:val="both"/>
        <w:rPr>
          <w:sz w:val="62"/>
          <w:szCs w:val="62"/>
        </w:rPr>
      </w:pPr>
      <w:r>
        <w:rPr>
          <w:rFonts w:ascii="Arial" w:eastAsia="Arial" w:hAnsi="Arial" w:cs="Arial"/>
          <w:color w:val="000000"/>
          <w:sz w:val="66"/>
          <w:szCs w:val="66"/>
        </w:rPr>
        <w:t>ERP</w:t>
      </w:r>
      <w:r>
        <w:rPr>
          <w:color w:val="000000"/>
          <w:sz w:val="62"/>
          <w:szCs w:val="62"/>
        </w:rPr>
        <w:t>系统在企业主生产计划制订并生成物料需求计划之后，就完成了各个项目所</w:t>
      </w:r>
    </w:p>
    <w:p w14:paraId="09821C0F" w14:textId="77777777" w:rsidR="00460004" w:rsidRDefault="00460004" w:rsidP="00460004">
      <w:pPr>
        <w:pStyle w:val="Bodytext10"/>
        <w:spacing w:after="140" w:line="240" w:lineRule="auto"/>
        <w:jc w:val="both"/>
        <w:rPr>
          <w:sz w:val="62"/>
          <w:szCs w:val="62"/>
        </w:rPr>
      </w:pPr>
      <w:r>
        <w:rPr>
          <w:color w:val="000000"/>
          <w:sz w:val="62"/>
          <w:szCs w:val="62"/>
        </w:rPr>
        <w:t>需的全部制造件和全部采购件的时间进度计划，回答了生产什么、生产多少、何时生 产等问题。物料需求计划帮助企业摆脱旧的按台套组织生产的管理方式，提供给企业一</w:t>
      </w:r>
    </w:p>
    <w:p w14:paraId="5F7B2E5C" w14:textId="77777777" w:rsidR="00460004" w:rsidRDefault="00460004" w:rsidP="00460004">
      <w:pPr>
        <w:pStyle w:val="Bodytext10"/>
        <w:spacing w:after="0" w:line="283" w:lineRule="auto"/>
        <w:jc w:val="both"/>
        <w:rPr>
          <w:sz w:val="62"/>
          <w:szCs w:val="62"/>
        </w:rPr>
      </w:pPr>
      <w:r>
        <w:rPr>
          <w:color w:val="000000"/>
          <w:sz w:val="62"/>
          <w:szCs w:val="62"/>
        </w:rPr>
        <w:t>套全新的科学管理方式，将计划时间单位详细到小时。在科学制订计划之后，</w:t>
      </w:r>
      <w:r>
        <w:rPr>
          <w:rFonts w:ascii="Arial" w:eastAsia="Arial" w:hAnsi="Arial" w:cs="Arial"/>
          <w:color w:val="000000"/>
          <w:sz w:val="66"/>
          <w:szCs w:val="66"/>
        </w:rPr>
        <w:t>ERP</w:t>
      </w:r>
      <w:r>
        <w:rPr>
          <w:color w:val="000000"/>
          <w:sz w:val="62"/>
          <w:szCs w:val="62"/>
        </w:rPr>
        <w:t>系 统还具有及时反馈、修正计划的机制。是否能保证生产计划的切实可行，必须通过运 行能力需求计划才能得到准确的回答，企业综合考虑自身的制造资源来检验物料需求 计划是否可行，以平衡各个工序的能力与负荷。</w:t>
      </w:r>
    </w:p>
    <w:p w14:paraId="13AE6122" w14:textId="77777777" w:rsidR="00460004" w:rsidRDefault="00460004" w:rsidP="00460004">
      <w:pPr>
        <w:pStyle w:val="Bodytext10"/>
        <w:spacing w:after="420" w:line="283" w:lineRule="auto"/>
        <w:ind w:firstLine="1320"/>
        <w:jc w:val="both"/>
        <w:rPr>
          <w:sz w:val="62"/>
          <w:szCs w:val="62"/>
        </w:rPr>
      </w:pPr>
      <w:r>
        <w:rPr>
          <w:color w:val="000000"/>
          <w:sz w:val="62"/>
          <w:szCs w:val="62"/>
        </w:rPr>
        <w:t>科学制订计划和企业能力检验后，</w:t>
      </w:r>
      <w:r>
        <w:rPr>
          <w:rFonts w:ascii="Arial" w:eastAsia="Arial" w:hAnsi="Arial" w:cs="Arial"/>
          <w:color w:val="000000"/>
          <w:sz w:val="66"/>
          <w:szCs w:val="66"/>
        </w:rPr>
        <w:t>ERP</w:t>
      </w:r>
      <w:r>
        <w:rPr>
          <w:color w:val="000000"/>
          <w:sz w:val="62"/>
          <w:szCs w:val="62"/>
        </w:rPr>
        <w:t>系统生成的生产计划就完全立足于企业现有 生产能力的基础上。如若不满足企业的现有资源，</w:t>
      </w:r>
      <w:r>
        <w:rPr>
          <w:rFonts w:ascii="Arial" w:eastAsia="Arial" w:hAnsi="Arial" w:cs="Arial"/>
          <w:color w:val="000000"/>
          <w:sz w:val="66"/>
          <w:szCs w:val="66"/>
        </w:rPr>
        <w:t>ERP</w:t>
      </w:r>
      <w:r>
        <w:rPr>
          <w:color w:val="000000"/>
          <w:sz w:val="62"/>
          <w:szCs w:val="62"/>
        </w:rPr>
        <w:t>系统还可以通过分析能力需求计 划，及早发现企业能力的瓶颈，提出可行的解决方案，为实现企业的生产任务提供坚实 的保证。</w:t>
      </w:r>
    </w:p>
    <w:p w14:paraId="23D1036F" w14:textId="77777777" w:rsidR="00460004" w:rsidRDefault="00460004" w:rsidP="00460004">
      <w:pPr>
        <w:pStyle w:val="Bodytext10"/>
        <w:spacing w:after="460" w:line="283" w:lineRule="auto"/>
        <w:ind w:left="1300"/>
        <w:jc w:val="both"/>
        <w:rPr>
          <w:sz w:val="62"/>
          <w:szCs w:val="62"/>
        </w:rPr>
      </w:pPr>
      <w:r>
        <w:rPr>
          <w:rFonts w:ascii="Arial" w:eastAsia="Arial" w:hAnsi="Arial" w:cs="Arial"/>
          <w:color w:val="000000"/>
          <w:sz w:val="66"/>
          <w:szCs w:val="66"/>
        </w:rPr>
        <w:t>2.</w:t>
      </w:r>
      <w:r>
        <w:rPr>
          <w:color w:val="000000"/>
          <w:sz w:val="62"/>
          <w:szCs w:val="62"/>
        </w:rPr>
        <w:t>满足企业混合型生产要求，有效控制生产进度与生产作业</w:t>
      </w:r>
    </w:p>
    <w:p w14:paraId="247D8800" w14:textId="77777777" w:rsidR="00460004" w:rsidRDefault="00460004" w:rsidP="00460004">
      <w:pPr>
        <w:pStyle w:val="Bodytext10"/>
        <w:spacing w:after="0" w:line="283" w:lineRule="auto"/>
        <w:ind w:firstLine="1320"/>
        <w:jc w:val="both"/>
        <w:rPr>
          <w:sz w:val="62"/>
          <w:szCs w:val="62"/>
        </w:rPr>
      </w:pPr>
      <w:r>
        <w:rPr>
          <w:color w:val="000000"/>
          <w:sz w:val="62"/>
          <w:szCs w:val="62"/>
        </w:rPr>
        <w:t>典型的企业生产方式有重复制造、批量生产、按订单生产、按库存生产等。从</w:t>
      </w:r>
      <w:r>
        <w:rPr>
          <w:rFonts w:ascii="Arial" w:eastAsia="Arial" w:hAnsi="Arial" w:cs="Arial"/>
          <w:color w:val="000000"/>
          <w:sz w:val="66"/>
          <w:szCs w:val="66"/>
        </w:rPr>
        <w:t xml:space="preserve">20 </w:t>
      </w:r>
      <w:r>
        <w:rPr>
          <w:color w:val="000000"/>
          <w:sz w:val="62"/>
          <w:szCs w:val="62"/>
        </w:rPr>
        <w:t>世纪</w:t>
      </w:r>
      <w:r>
        <w:rPr>
          <w:rFonts w:ascii="Arial" w:eastAsia="Arial" w:hAnsi="Arial" w:cs="Arial"/>
          <w:color w:val="000000"/>
          <w:sz w:val="66"/>
          <w:szCs w:val="66"/>
        </w:rPr>
        <w:t>80</w:t>
      </w:r>
      <w:r>
        <w:rPr>
          <w:color w:val="000000"/>
          <w:sz w:val="62"/>
          <w:szCs w:val="62"/>
        </w:rPr>
        <w:t>年代开始，为了紧跟市场变化，企业多采用多品种、小批量生产及看板生产，从 单一的生产方式向混合型生产发展。</w:t>
      </w:r>
      <w:r>
        <w:rPr>
          <w:rFonts w:ascii="Arial" w:eastAsia="Arial" w:hAnsi="Arial" w:cs="Arial"/>
          <w:color w:val="000000"/>
          <w:sz w:val="66"/>
          <w:szCs w:val="66"/>
        </w:rPr>
        <w:t>ERP</w:t>
      </w:r>
      <w:r>
        <w:rPr>
          <w:color w:val="000000"/>
          <w:sz w:val="62"/>
          <w:szCs w:val="62"/>
        </w:rPr>
        <w:t>系统内置多种生产管理模块，很好地支持和管 理混合型制造环境，能满足企业混合型生产的要求。</w:t>
      </w:r>
    </w:p>
    <w:p w14:paraId="7ED73732" w14:textId="77777777" w:rsidR="00460004" w:rsidRDefault="00460004" w:rsidP="00460004">
      <w:pPr>
        <w:pStyle w:val="Bodytext10"/>
        <w:spacing w:after="0" w:line="283" w:lineRule="auto"/>
        <w:ind w:firstLine="1320"/>
        <w:jc w:val="both"/>
        <w:rPr>
          <w:sz w:val="62"/>
          <w:szCs w:val="62"/>
        </w:rPr>
      </w:pPr>
      <w:r>
        <w:rPr>
          <w:color w:val="000000"/>
          <w:sz w:val="62"/>
          <w:szCs w:val="62"/>
        </w:rPr>
        <w:lastRenderedPageBreak/>
        <w:t>在下达生产指令后，通过</w:t>
      </w:r>
      <w:r>
        <w:rPr>
          <w:rFonts w:ascii="Arial" w:eastAsia="Arial" w:hAnsi="Arial" w:cs="Arial"/>
          <w:color w:val="000000"/>
          <w:sz w:val="66"/>
          <w:szCs w:val="66"/>
        </w:rPr>
        <w:t>ERP</w:t>
      </w:r>
      <w:r>
        <w:rPr>
          <w:color w:val="000000"/>
          <w:sz w:val="62"/>
          <w:szCs w:val="62"/>
        </w:rPr>
        <w:t>系统，管理人员可以及时收集和登记加工信息，并进 行统计分析，用以改进车间管理工作；利用加工单对下达的制造作业进行跟踪活动，并 记录工序状态和工时，根据加工信息及时调控、修正作业计划，并在线更替。</w:t>
      </w:r>
    </w:p>
    <w:p w14:paraId="216D7925" w14:textId="77777777" w:rsidR="00460004" w:rsidRDefault="00460004" w:rsidP="00460004">
      <w:pPr>
        <w:pStyle w:val="Bodytext10"/>
        <w:spacing w:after="420" w:line="283" w:lineRule="auto"/>
        <w:ind w:firstLine="1320"/>
        <w:jc w:val="both"/>
        <w:rPr>
          <w:sz w:val="62"/>
          <w:szCs w:val="62"/>
        </w:rPr>
      </w:pPr>
      <w:r>
        <w:rPr>
          <w:color w:val="000000"/>
          <w:sz w:val="62"/>
          <w:szCs w:val="62"/>
        </w:rPr>
        <w:t>除了上述这种根据生产工票来组织生产，在上工序完成后再交给下工序完成的“推 式作业”，</w:t>
      </w:r>
      <w:r>
        <w:rPr>
          <w:rFonts w:ascii="Arial" w:eastAsia="Arial" w:hAnsi="Arial" w:cs="Arial"/>
          <w:color w:val="000000"/>
          <w:sz w:val="66"/>
          <w:szCs w:val="66"/>
        </w:rPr>
        <w:t>ERP</w:t>
      </w:r>
      <w:r>
        <w:rPr>
          <w:color w:val="000000"/>
          <w:sz w:val="62"/>
          <w:szCs w:val="62"/>
        </w:rPr>
        <w:t>系统还满足由下工序产生生产需求信息的“拉式作业”，物料需求的指令 来自下工序，由下工序向上工序传递加工与需求指令，工序之间传递需求信息和库存量, 即“看板”。看板作业可以控制在制品库存，即需要时才生产，这大大减少了在制品库存 及排队等候时间，简化了工序跟踪，减少了事务处理的工作量，降低了管理费用。</w:t>
      </w:r>
    </w:p>
    <w:p w14:paraId="7FCD3D34" w14:textId="77777777" w:rsidR="00460004" w:rsidRDefault="00460004" w:rsidP="00460004">
      <w:pPr>
        <w:pStyle w:val="Bodytext10"/>
        <w:spacing w:after="620" w:line="240" w:lineRule="auto"/>
        <w:ind w:left="1300"/>
        <w:rPr>
          <w:sz w:val="62"/>
          <w:szCs w:val="62"/>
        </w:rPr>
      </w:pPr>
      <w:r>
        <w:rPr>
          <w:rFonts w:ascii="Arial" w:eastAsia="Arial" w:hAnsi="Arial" w:cs="Arial"/>
          <w:color w:val="000000"/>
          <w:sz w:val="66"/>
          <w:szCs w:val="66"/>
        </w:rPr>
        <w:t>3.</w:t>
      </w:r>
      <w:r>
        <w:rPr>
          <w:color w:val="000000"/>
          <w:sz w:val="62"/>
          <w:szCs w:val="62"/>
        </w:rPr>
        <w:t>依靠信息共享，推行全面质量管理</w:t>
      </w:r>
    </w:p>
    <w:p w14:paraId="7FB20001" w14:textId="77777777" w:rsidR="00460004" w:rsidRDefault="00460004" w:rsidP="00460004">
      <w:pPr>
        <w:pStyle w:val="Bodytext10"/>
        <w:spacing w:after="0" w:line="283" w:lineRule="auto"/>
        <w:ind w:firstLine="1320"/>
        <w:jc w:val="both"/>
        <w:rPr>
          <w:sz w:val="62"/>
          <w:szCs w:val="62"/>
        </w:rPr>
      </w:pPr>
      <w:r>
        <w:rPr>
          <w:color w:val="000000"/>
          <w:sz w:val="62"/>
          <w:szCs w:val="62"/>
        </w:rPr>
        <w:t xml:space="preserve">质量是企业的生命，是改善企业生产经营与管理、降低成本及提高效益的重要途径。 </w:t>
      </w:r>
      <w:r>
        <w:rPr>
          <w:rFonts w:ascii="Arial" w:eastAsia="Arial" w:hAnsi="Arial" w:cs="Arial"/>
          <w:color w:val="000000"/>
          <w:sz w:val="66"/>
          <w:szCs w:val="66"/>
        </w:rPr>
        <w:t>ERP</w:t>
      </w:r>
      <w:r>
        <w:rPr>
          <w:color w:val="000000"/>
          <w:sz w:val="62"/>
          <w:szCs w:val="62"/>
        </w:rPr>
        <w:t>系统对质量管理进一步深入与扩展，它集合了全面质量管理理论、</w:t>
      </w:r>
      <w:r>
        <w:rPr>
          <w:rFonts w:ascii="Arial" w:eastAsia="Arial" w:hAnsi="Arial" w:cs="Arial"/>
          <w:color w:val="000000"/>
          <w:sz w:val="66"/>
          <w:szCs w:val="66"/>
        </w:rPr>
        <w:t>IS09000</w:t>
      </w:r>
      <w:r>
        <w:rPr>
          <w:color w:val="000000"/>
          <w:sz w:val="62"/>
          <w:szCs w:val="62"/>
        </w:rPr>
        <w:t>质量管 理体系的思想，同时结合信息管理的特点，充分发挥了信息集成、数据处理量大且快， 以及多角度数据分析的优点，推动了企业质量管理的发展，为质量持续改进提供了有力 的工具。</w:t>
      </w:r>
    </w:p>
    <w:p w14:paraId="6AB719FA" w14:textId="77777777" w:rsidR="00460004" w:rsidRDefault="00460004" w:rsidP="00460004">
      <w:pPr>
        <w:pStyle w:val="Bodytext10"/>
        <w:spacing w:after="140" w:line="240" w:lineRule="auto"/>
        <w:ind w:left="1300"/>
        <w:jc w:val="both"/>
        <w:rPr>
          <w:sz w:val="62"/>
          <w:szCs w:val="62"/>
        </w:rPr>
      </w:pPr>
      <w:r>
        <w:rPr>
          <w:color w:val="000000"/>
          <w:sz w:val="62"/>
          <w:szCs w:val="62"/>
        </w:rPr>
        <w:t>全面质量管理的思想是：预防为主、防检结合。</w:t>
      </w:r>
      <w:r>
        <w:rPr>
          <w:rFonts w:ascii="Arial" w:eastAsia="Arial" w:hAnsi="Arial" w:cs="Arial"/>
          <w:color w:val="000000"/>
          <w:sz w:val="66"/>
          <w:szCs w:val="66"/>
        </w:rPr>
        <w:t>ERP</w:t>
      </w:r>
      <w:r>
        <w:rPr>
          <w:color w:val="000000"/>
          <w:sz w:val="62"/>
          <w:szCs w:val="62"/>
        </w:rPr>
        <w:t>系统利用各模块的集成，以及</w:t>
      </w:r>
    </w:p>
    <w:p w14:paraId="0D6C7027" w14:textId="77777777" w:rsidR="00460004" w:rsidRDefault="00460004" w:rsidP="00460004">
      <w:pPr>
        <w:pStyle w:val="Bodytext10"/>
        <w:spacing w:after="140" w:line="240" w:lineRule="auto"/>
        <w:jc w:val="both"/>
        <w:rPr>
          <w:sz w:val="62"/>
          <w:szCs w:val="62"/>
        </w:rPr>
      </w:pPr>
      <w:r>
        <w:rPr>
          <w:color w:val="000000"/>
          <w:sz w:val="62"/>
          <w:szCs w:val="62"/>
        </w:rPr>
        <w:t>信息共享的优点，可以了解过去、分析现状并预测未来的质量状况。</w:t>
      </w:r>
      <w:r>
        <w:rPr>
          <w:rFonts w:ascii="Arial" w:eastAsia="Arial" w:hAnsi="Arial" w:cs="Arial"/>
          <w:color w:val="000000"/>
          <w:sz w:val="66"/>
          <w:szCs w:val="66"/>
        </w:rPr>
        <w:t>ERP</w:t>
      </w:r>
      <w:r>
        <w:rPr>
          <w:color w:val="000000"/>
          <w:sz w:val="62"/>
          <w:szCs w:val="62"/>
        </w:rPr>
        <w:t>系统运用数据 说话，使质量管理作业规范化和标准化，其质量管理优势主要体现在集成化方面，其为 企业质量管理的整个过程提供集成，在供应商的开发和认证、原材料的检验、生产过程 的检验集成化控制、产品完工检验、检验与测量仪器的计量管理、产品的出货检验到质 量的统计、分析等方面，都提供了先进、快捷的方法与手段。</w:t>
      </w:r>
      <w:r>
        <w:rPr>
          <w:rFonts w:ascii="Arial" w:eastAsia="Arial" w:hAnsi="Arial" w:cs="Arial"/>
          <w:color w:val="000000"/>
          <w:sz w:val="66"/>
          <w:szCs w:val="66"/>
        </w:rPr>
        <w:t>ERP</w:t>
      </w:r>
      <w:r>
        <w:rPr>
          <w:color w:val="000000"/>
          <w:sz w:val="62"/>
          <w:szCs w:val="62"/>
        </w:rPr>
        <w:t>系统的质量管理提高 了质量管理的效率，加快了质量控制的响应速度。</w:t>
      </w:r>
      <w:r>
        <w:rPr>
          <w:rFonts w:ascii="Arial" w:eastAsia="Arial" w:hAnsi="Arial" w:cs="Arial"/>
          <w:color w:val="000000"/>
          <w:sz w:val="66"/>
          <w:szCs w:val="66"/>
        </w:rPr>
        <w:t>ERP</w:t>
      </w:r>
      <w:r>
        <w:rPr>
          <w:color w:val="000000"/>
          <w:sz w:val="62"/>
          <w:szCs w:val="62"/>
        </w:rPr>
        <w:t>系统监控和管理所有与质量相关 的信息，通过加工与分析，及时将信息反馈到相应的控制点上，保证各项管理随时都处 于良好的工作状态之中。</w:t>
      </w:r>
    </w:p>
    <w:p w14:paraId="141743F7" w14:textId="77777777" w:rsidR="00460004" w:rsidRDefault="00460004" w:rsidP="00460004">
      <w:pPr>
        <w:pStyle w:val="Heading410"/>
        <w:keepNext/>
        <w:keepLines/>
        <w:spacing w:after="1580"/>
        <w:ind w:left="1300"/>
        <w:rPr>
          <w:sz w:val="86"/>
          <w:szCs w:val="86"/>
        </w:rPr>
      </w:pPr>
      <w:bookmarkStart w:id="30" w:name="bookmark763"/>
      <w:bookmarkStart w:id="31" w:name="bookmark764"/>
      <w:bookmarkStart w:id="32" w:name="bookmark765"/>
      <w:r>
        <w:rPr>
          <w:rFonts w:ascii="Times New Roman" w:eastAsia="Times New Roman" w:hAnsi="Times New Roman" w:cs="Times New Roman"/>
          <w:b/>
          <w:bCs/>
          <w:color w:val="000000"/>
          <w:sz w:val="86"/>
          <w:szCs w:val="86"/>
        </w:rPr>
        <w:t>6.3.2 ERP</w:t>
      </w:r>
      <w:r>
        <w:rPr>
          <w:color w:val="000000"/>
          <w:sz w:val="86"/>
          <w:szCs w:val="86"/>
        </w:rPr>
        <w:t>系统对企业财务管理的促进</w:t>
      </w:r>
      <w:bookmarkEnd w:id="30"/>
      <w:bookmarkEnd w:id="31"/>
      <w:bookmarkEnd w:id="32"/>
    </w:p>
    <w:p w14:paraId="5B970C42" w14:textId="77777777" w:rsidR="00460004" w:rsidRDefault="00460004" w:rsidP="00460004">
      <w:pPr>
        <w:pStyle w:val="Bodytext10"/>
        <w:spacing w:after="400" w:line="298" w:lineRule="auto"/>
        <w:ind w:firstLine="1340"/>
        <w:jc w:val="both"/>
        <w:rPr>
          <w:sz w:val="62"/>
          <w:szCs w:val="62"/>
        </w:rPr>
      </w:pPr>
      <w:r>
        <w:rPr>
          <w:rFonts w:ascii="Arial" w:eastAsia="Arial" w:hAnsi="Arial" w:cs="Arial"/>
          <w:color w:val="000000"/>
          <w:sz w:val="66"/>
          <w:szCs w:val="66"/>
        </w:rPr>
        <w:t>ERP</w:t>
      </w:r>
      <w:r>
        <w:rPr>
          <w:color w:val="000000"/>
          <w:sz w:val="62"/>
          <w:szCs w:val="62"/>
        </w:rPr>
        <w:t>系统涉及的会计事务既有财务会计又有管理会计，依其体系可以分为三大部分, 即</w:t>
      </w:r>
      <w:r>
        <w:rPr>
          <w:color w:val="000000"/>
          <w:sz w:val="62"/>
          <w:szCs w:val="62"/>
        </w:rPr>
        <w:lastRenderedPageBreak/>
        <w:t>财务管理、成本管理和固定资产管理。</w:t>
      </w:r>
    </w:p>
    <w:p w14:paraId="4CBE1C4A" w14:textId="77777777" w:rsidR="00460004" w:rsidRDefault="00460004" w:rsidP="00460004">
      <w:pPr>
        <w:pStyle w:val="Bodytext10"/>
        <w:numPr>
          <w:ilvl w:val="0"/>
          <w:numId w:val="5"/>
        </w:numPr>
        <w:spacing w:after="440" w:line="283" w:lineRule="auto"/>
        <w:ind w:left="1300"/>
        <w:rPr>
          <w:sz w:val="62"/>
          <w:szCs w:val="62"/>
        </w:rPr>
      </w:pPr>
      <w:bookmarkStart w:id="33" w:name="bookmark766"/>
      <w:bookmarkEnd w:id="33"/>
      <w:r>
        <w:rPr>
          <w:color w:val="000000"/>
          <w:sz w:val="62"/>
          <w:szCs w:val="62"/>
        </w:rPr>
        <w:t>及时、高效的财务管理</w:t>
      </w:r>
    </w:p>
    <w:p w14:paraId="34501455" w14:textId="77777777" w:rsidR="00460004" w:rsidRDefault="00460004" w:rsidP="00460004">
      <w:pPr>
        <w:pStyle w:val="Bodytext10"/>
        <w:spacing w:after="0" w:line="286" w:lineRule="auto"/>
        <w:ind w:firstLine="1340"/>
        <w:jc w:val="both"/>
        <w:rPr>
          <w:sz w:val="62"/>
          <w:szCs w:val="62"/>
        </w:rPr>
      </w:pPr>
      <w:r>
        <w:rPr>
          <w:rFonts w:ascii="Arial" w:eastAsia="Arial" w:hAnsi="Arial" w:cs="Arial"/>
          <w:color w:val="000000"/>
          <w:sz w:val="66"/>
          <w:szCs w:val="66"/>
        </w:rPr>
        <w:t>ERP</w:t>
      </w:r>
      <w:r>
        <w:rPr>
          <w:color w:val="000000"/>
          <w:sz w:val="62"/>
          <w:szCs w:val="62"/>
        </w:rPr>
        <w:t>系统的财务管理是集成信息的财务管理，它集成了采购管理、原材料管理、产 成品管理、设备管理等与企业有关的所有财务活动，因而它比单一的计算机财务系统具 有集成度高、信息处理及时等优点，如果信息集成度做得较好的话，企业财务部门</w:t>
      </w:r>
      <w:r>
        <w:rPr>
          <w:rFonts w:ascii="Arial" w:eastAsia="Arial" w:hAnsi="Arial" w:cs="Arial"/>
          <w:color w:val="000000"/>
          <w:sz w:val="66"/>
          <w:szCs w:val="66"/>
        </w:rPr>
        <w:t xml:space="preserve">70% </w:t>
      </w:r>
      <w:r>
        <w:rPr>
          <w:color w:val="000000"/>
          <w:sz w:val="62"/>
          <w:szCs w:val="62"/>
        </w:rPr>
        <w:t>以上的会计凭证是可以自动生成的。</w:t>
      </w:r>
    </w:p>
    <w:p w14:paraId="7F28C55C" w14:textId="77777777" w:rsidR="00460004" w:rsidRDefault="00460004" w:rsidP="00460004">
      <w:pPr>
        <w:pStyle w:val="Bodytext10"/>
        <w:tabs>
          <w:tab w:val="left" w:pos="11213"/>
          <w:tab w:val="left" w:pos="15648"/>
        </w:tabs>
        <w:spacing w:after="400" w:line="283" w:lineRule="auto"/>
        <w:ind w:firstLine="1340"/>
        <w:jc w:val="both"/>
        <w:rPr>
          <w:sz w:val="62"/>
          <w:szCs w:val="62"/>
        </w:rPr>
      </w:pPr>
      <w:r>
        <w:rPr>
          <w:rFonts w:ascii="Arial" w:eastAsia="Arial" w:hAnsi="Arial" w:cs="Arial"/>
          <w:color w:val="000000"/>
          <w:sz w:val="66"/>
          <w:szCs w:val="66"/>
        </w:rPr>
        <w:t>ERP</w:t>
      </w:r>
      <w:r>
        <w:rPr>
          <w:color w:val="000000"/>
          <w:sz w:val="62"/>
          <w:szCs w:val="62"/>
        </w:rPr>
        <w:t>系统具有灵活的会计凭证产生方式，会计可以实时调整数据、减少人工消耗、 提高效率，也可以避免对数据的反复校正，并且可以自动生成有关的财务记录，有利 于及时调控企业的财务管理状况。票据信息可以通过</w:t>
      </w:r>
      <w:r>
        <w:rPr>
          <w:rFonts w:ascii="Arial" w:eastAsia="Arial" w:hAnsi="Arial" w:cs="Arial"/>
          <w:color w:val="000000"/>
          <w:sz w:val="66"/>
          <w:szCs w:val="66"/>
        </w:rPr>
        <w:t>ERP</w:t>
      </w:r>
      <w:r>
        <w:rPr>
          <w:color w:val="000000"/>
          <w:sz w:val="62"/>
          <w:szCs w:val="62"/>
        </w:rPr>
        <w:t>系统及时查询，不必重复输 入，对提高工作流程的效率也具有明显的作用。利用</w:t>
      </w:r>
      <w:r>
        <w:rPr>
          <w:rFonts w:ascii="Arial" w:eastAsia="Arial" w:hAnsi="Arial" w:cs="Arial"/>
          <w:color w:val="000000"/>
          <w:sz w:val="66"/>
          <w:szCs w:val="66"/>
        </w:rPr>
        <w:t>ERP</w:t>
      </w:r>
      <w:r>
        <w:rPr>
          <w:color w:val="000000"/>
          <w:sz w:val="62"/>
          <w:szCs w:val="62"/>
        </w:rPr>
        <w:t>系统进行财务管理，可以减 少资金占用、提高资金利用率和周转率、缩短财务结账周期、加速应收账款的回收、 提高财务信息的准确度，减少呆账和坏账损失。除了及时高效的优点，</w:t>
      </w:r>
      <w:r>
        <w:rPr>
          <w:rFonts w:ascii="Arial" w:eastAsia="Arial" w:hAnsi="Arial" w:cs="Arial"/>
          <w:color w:val="000000"/>
          <w:sz w:val="66"/>
          <w:szCs w:val="66"/>
        </w:rPr>
        <w:t>ERP</w:t>
      </w:r>
      <w:r>
        <w:rPr>
          <w:color w:val="000000"/>
          <w:sz w:val="62"/>
          <w:szCs w:val="62"/>
        </w:rPr>
        <w:t>系统还具有 信息共享、交互的特点，通过对数据的分析统计，可以及时为企业领导者制定企业决 策提供依据，通过分类整理和系统分析还可以看出企业财务活动及经营活动中存在的 问题。</w:t>
      </w:r>
      <w:r>
        <w:rPr>
          <w:color w:val="000000"/>
          <w:sz w:val="62"/>
          <w:szCs w:val="62"/>
        </w:rPr>
        <w:tab/>
        <w:t>’</w:t>
      </w:r>
      <w:r>
        <w:rPr>
          <w:color w:val="000000"/>
          <w:sz w:val="62"/>
          <w:szCs w:val="62"/>
        </w:rPr>
        <w:tab/>
        <w:t>…</w:t>
      </w:r>
    </w:p>
    <w:p w14:paraId="5A285B5F" w14:textId="77777777" w:rsidR="00460004" w:rsidRDefault="00460004" w:rsidP="00460004">
      <w:pPr>
        <w:pStyle w:val="Bodytext10"/>
        <w:numPr>
          <w:ilvl w:val="0"/>
          <w:numId w:val="5"/>
        </w:numPr>
        <w:spacing w:after="620" w:line="240" w:lineRule="auto"/>
        <w:ind w:left="1300"/>
        <w:jc w:val="both"/>
        <w:rPr>
          <w:sz w:val="62"/>
          <w:szCs w:val="62"/>
        </w:rPr>
      </w:pPr>
      <w:bookmarkStart w:id="34" w:name="bookmark767"/>
      <w:bookmarkEnd w:id="34"/>
      <w:r>
        <w:rPr>
          <w:color w:val="000000"/>
          <w:sz w:val="62"/>
          <w:szCs w:val="62"/>
        </w:rPr>
        <w:t>完善企业成本管理机制，建立全面成本管理系统</w:t>
      </w:r>
    </w:p>
    <w:p w14:paraId="59463C94" w14:textId="77777777" w:rsidR="00460004" w:rsidRDefault="00460004" w:rsidP="00460004">
      <w:pPr>
        <w:pStyle w:val="Bodytext10"/>
        <w:spacing w:after="120" w:line="240" w:lineRule="auto"/>
        <w:ind w:left="1300"/>
        <w:jc w:val="both"/>
        <w:rPr>
          <w:sz w:val="62"/>
          <w:szCs w:val="62"/>
        </w:rPr>
      </w:pPr>
      <w:r>
        <w:rPr>
          <w:color w:val="000000"/>
          <w:sz w:val="62"/>
          <w:szCs w:val="62"/>
        </w:rPr>
        <w:t>成本是一项综合经济指标，综合反映企业的经营管理业绩。现代成本管理需要一个</w:t>
      </w:r>
    </w:p>
    <w:p w14:paraId="768ED746" w14:textId="77777777" w:rsidR="00460004" w:rsidRDefault="00460004" w:rsidP="00460004">
      <w:pPr>
        <w:pStyle w:val="Bodytext10"/>
        <w:spacing w:after="120" w:line="240" w:lineRule="auto"/>
        <w:jc w:val="both"/>
        <w:rPr>
          <w:sz w:val="62"/>
          <w:szCs w:val="62"/>
        </w:rPr>
      </w:pPr>
      <w:r>
        <w:rPr>
          <w:color w:val="000000"/>
          <w:sz w:val="62"/>
          <w:szCs w:val="62"/>
        </w:rPr>
        <w:t>具有计划和监控功能，同时还能管理企业各种发生成本的全面集成化的系统，从而协助 企业的各项业务活动都面向市场运作。在典型的</w:t>
      </w:r>
      <w:r>
        <w:rPr>
          <w:rFonts w:ascii="Arial" w:eastAsia="Arial" w:hAnsi="Arial" w:cs="Arial"/>
          <w:color w:val="000000"/>
          <w:sz w:val="66"/>
          <w:szCs w:val="66"/>
        </w:rPr>
        <w:t>ERP</w:t>
      </w:r>
      <w:r>
        <w:rPr>
          <w:color w:val="000000"/>
          <w:sz w:val="62"/>
          <w:szCs w:val="62"/>
        </w:rPr>
        <w:t>系统中，所有的成本管理应用程序 都共使用同一个数据源，并且使用相同的标准化报告系统，实行贯穿采购、库存、生产 和销售全过程的动态成本实时监控。用户界面的同一结构使</w:t>
      </w:r>
      <w:r>
        <w:rPr>
          <w:rFonts w:ascii="Arial" w:eastAsia="Arial" w:hAnsi="Arial" w:cs="Arial"/>
          <w:color w:val="000000"/>
          <w:sz w:val="66"/>
          <w:szCs w:val="66"/>
        </w:rPr>
        <w:t>ERP</w:t>
      </w:r>
      <w:r>
        <w:rPr>
          <w:color w:val="000000"/>
          <w:sz w:val="62"/>
          <w:szCs w:val="62"/>
        </w:rPr>
        <w:t>系统具有容易操作的特 点，成本与收入的监控则贯穿所有职能部门，差异或有问题的项目一旦出现就能被分离 出来，并可釆取措施对其加以控制。</w:t>
      </w:r>
    </w:p>
    <w:p w14:paraId="60E58CA4" w14:textId="77777777" w:rsidR="00460004" w:rsidRDefault="00460004" w:rsidP="00460004">
      <w:pPr>
        <w:pStyle w:val="Bodytext10"/>
        <w:spacing w:after="0" w:line="290" w:lineRule="auto"/>
        <w:ind w:firstLine="1340"/>
        <w:jc w:val="both"/>
        <w:rPr>
          <w:sz w:val="62"/>
          <w:szCs w:val="62"/>
        </w:rPr>
      </w:pPr>
      <w:r>
        <w:rPr>
          <w:rFonts w:ascii="Arial" w:eastAsia="Arial" w:hAnsi="Arial" w:cs="Arial"/>
          <w:color w:val="000000"/>
          <w:sz w:val="66"/>
          <w:szCs w:val="66"/>
        </w:rPr>
        <w:t>ERP</w:t>
      </w:r>
      <w:r>
        <w:rPr>
          <w:color w:val="000000"/>
          <w:sz w:val="62"/>
          <w:szCs w:val="62"/>
        </w:rPr>
        <w:t>系统实行的成本管理不是仅仅停留在能够完成计算机化的成本记录、归档等传 统任务，更多的是贯穿于整个成本管理中的系统作用。从具体的管理方法来看，常见的</w:t>
      </w:r>
    </w:p>
    <w:p w14:paraId="6151654A" w14:textId="77777777" w:rsidR="00460004" w:rsidRDefault="00460004" w:rsidP="00460004">
      <w:pPr>
        <w:pStyle w:val="Bodytext10"/>
        <w:spacing w:after="400" w:line="290" w:lineRule="auto"/>
        <w:jc w:val="both"/>
        <w:rPr>
          <w:sz w:val="62"/>
          <w:szCs w:val="62"/>
        </w:rPr>
      </w:pPr>
      <w:r>
        <w:rPr>
          <w:rFonts w:ascii="Arial" w:eastAsia="Arial" w:hAnsi="Arial" w:cs="Arial"/>
          <w:color w:val="000000"/>
          <w:sz w:val="66"/>
          <w:szCs w:val="66"/>
        </w:rPr>
        <w:lastRenderedPageBreak/>
        <w:t>ERP</w:t>
      </w:r>
      <w:r>
        <w:rPr>
          <w:color w:val="000000"/>
          <w:sz w:val="62"/>
          <w:szCs w:val="62"/>
        </w:rPr>
        <w:t>系统都强调能够实现标准成本的预先确定、实际成本发生后成本差异的分析、以成 本中心为主体的责任成本管理等功能，而这些都是管理会计的重要内容，因此</w:t>
      </w:r>
      <w:r>
        <w:rPr>
          <w:rFonts w:ascii="Arial" w:eastAsia="Arial" w:hAnsi="Arial" w:cs="Arial"/>
          <w:color w:val="000000"/>
          <w:sz w:val="66"/>
          <w:szCs w:val="66"/>
        </w:rPr>
        <w:t>ERP</w:t>
      </w:r>
      <w:r>
        <w:rPr>
          <w:color w:val="000000"/>
          <w:sz w:val="62"/>
          <w:szCs w:val="62"/>
        </w:rPr>
        <w:t>系统 中的成本管理成功地贯彻了管理会计的基本思想和原则。</w:t>
      </w:r>
    </w:p>
    <w:p w14:paraId="0AA7AF70" w14:textId="77777777" w:rsidR="00460004" w:rsidRDefault="00460004" w:rsidP="00460004">
      <w:pPr>
        <w:pStyle w:val="Bodytext10"/>
        <w:numPr>
          <w:ilvl w:val="0"/>
          <w:numId w:val="5"/>
        </w:numPr>
        <w:spacing w:after="580" w:line="240" w:lineRule="auto"/>
        <w:ind w:left="1300"/>
        <w:rPr>
          <w:sz w:val="62"/>
          <w:szCs w:val="62"/>
        </w:rPr>
      </w:pPr>
      <w:bookmarkStart w:id="35" w:name="bookmark768"/>
      <w:bookmarkEnd w:id="35"/>
      <w:r>
        <w:rPr>
          <w:color w:val="000000"/>
          <w:sz w:val="62"/>
          <w:szCs w:val="62"/>
        </w:rPr>
        <w:t>管理固定资产，维护企业资源</w:t>
      </w:r>
    </w:p>
    <w:p w14:paraId="5E021036" w14:textId="77777777" w:rsidR="00460004" w:rsidRDefault="00460004" w:rsidP="00460004">
      <w:pPr>
        <w:pStyle w:val="Bodytext10"/>
        <w:spacing w:after="400" w:line="240" w:lineRule="auto"/>
        <w:ind w:left="1300"/>
        <w:rPr>
          <w:sz w:val="62"/>
          <w:szCs w:val="62"/>
        </w:rPr>
      </w:pPr>
      <w:r>
        <w:rPr>
          <w:color w:val="000000"/>
          <w:sz w:val="62"/>
          <w:szCs w:val="62"/>
        </w:rPr>
        <w:t>固定资产是企业的重要资源，</w:t>
      </w:r>
      <w:r>
        <w:rPr>
          <w:rFonts w:ascii="Arial" w:eastAsia="Arial" w:hAnsi="Arial" w:cs="Arial"/>
          <w:color w:val="000000"/>
          <w:sz w:val="66"/>
          <w:szCs w:val="66"/>
        </w:rPr>
        <w:t>ERP</w:t>
      </w:r>
      <w:r>
        <w:rPr>
          <w:color w:val="000000"/>
          <w:sz w:val="62"/>
          <w:szCs w:val="62"/>
        </w:rPr>
        <w:t>系统中的固定资产管理功能模块与财务、生产、</w:t>
      </w:r>
      <w:r>
        <w:br w:type="page"/>
      </w:r>
    </w:p>
    <w:p w14:paraId="1034CE1F" w14:textId="77777777" w:rsidR="00460004" w:rsidRDefault="00460004" w:rsidP="00460004">
      <w:pPr>
        <w:pStyle w:val="Bodytext10"/>
        <w:spacing w:after="1380" w:line="283" w:lineRule="auto"/>
        <w:jc w:val="both"/>
        <w:rPr>
          <w:sz w:val="62"/>
          <w:szCs w:val="62"/>
        </w:rPr>
      </w:pPr>
      <w:r>
        <w:rPr>
          <w:color w:val="000000"/>
          <w:sz w:val="62"/>
          <w:szCs w:val="62"/>
        </w:rPr>
        <w:lastRenderedPageBreak/>
        <w:t>计划等各管理子系统模块集成使用，可以更好地使用、维护及管理固定资产，为企业的 经营决策提供科学的依据。企业固定资产的分类、科目设置，以及固定资产增减、出租 与租入、修理与折旧等都在</w:t>
      </w:r>
      <w:r>
        <w:rPr>
          <w:rFonts w:ascii="Arial" w:eastAsia="Arial" w:hAnsi="Arial" w:cs="Arial"/>
          <w:color w:val="000000"/>
          <w:sz w:val="66"/>
          <w:szCs w:val="66"/>
        </w:rPr>
        <w:t>ERP</w:t>
      </w:r>
      <w:r>
        <w:rPr>
          <w:color w:val="000000"/>
          <w:sz w:val="62"/>
          <w:szCs w:val="62"/>
        </w:rPr>
        <w:t>系统中得到体现，这些变动及损耗的固定资产信息可以 及时反映出来。</w:t>
      </w:r>
    </w:p>
    <w:p w14:paraId="54D44152" w14:textId="77777777" w:rsidR="00460004" w:rsidRDefault="00460004" w:rsidP="00460004">
      <w:pPr>
        <w:pStyle w:val="Heading410"/>
        <w:keepNext/>
        <w:keepLines/>
        <w:spacing w:after="1580"/>
        <w:ind w:left="1300"/>
        <w:rPr>
          <w:sz w:val="86"/>
          <w:szCs w:val="86"/>
        </w:rPr>
      </w:pPr>
      <w:bookmarkStart w:id="36" w:name="bookmark769"/>
      <w:bookmarkStart w:id="37" w:name="bookmark770"/>
      <w:bookmarkStart w:id="38" w:name="bookmark771"/>
      <w:r>
        <w:rPr>
          <w:rFonts w:ascii="Times New Roman" w:eastAsia="Times New Roman" w:hAnsi="Times New Roman" w:cs="Times New Roman"/>
          <w:b/>
          <w:bCs/>
          <w:color w:val="000000"/>
          <w:sz w:val="86"/>
          <w:szCs w:val="86"/>
        </w:rPr>
        <w:t>6.3.3 ERP</w:t>
      </w:r>
      <w:r>
        <w:rPr>
          <w:color w:val="000000"/>
          <w:sz w:val="86"/>
          <w:szCs w:val="86"/>
        </w:rPr>
        <w:t>系统对企业营销管理的促进</w:t>
      </w:r>
      <w:bookmarkEnd w:id="36"/>
      <w:bookmarkEnd w:id="37"/>
      <w:bookmarkEnd w:id="38"/>
    </w:p>
    <w:p w14:paraId="6DDABA42" w14:textId="77777777" w:rsidR="00460004" w:rsidRDefault="00460004" w:rsidP="00460004">
      <w:pPr>
        <w:pStyle w:val="Bodytext10"/>
        <w:spacing w:after="420" w:line="283" w:lineRule="auto"/>
        <w:ind w:left="1300"/>
        <w:rPr>
          <w:sz w:val="62"/>
          <w:szCs w:val="62"/>
        </w:rPr>
      </w:pPr>
      <w:r>
        <w:rPr>
          <w:rFonts w:ascii="Arial" w:eastAsia="Arial" w:hAnsi="Arial" w:cs="Arial"/>
          <w:color w:val="000000"/>
          <w:sz w:val="66"/>
          <w:szCs w:val="66"/>
        </w:rPr>
        <w:t>1.</w:t>
      </w:r>
      <w:r>
        <w:rPr>
          <w:color w:val="000000"/>
          <w:sz w:val="62"/>
          <w:szCs w:val="62"/>
        </w:rPr>
        <w:t>指导企业生产经营活动，提高客户服务水平</w:t>
      </w:r>
    </w:p>
    <w:p w14:paraId="7B285D26" w14:textId="77777777" w:rsidR="00460004" w:rsidRDefault="00460004" w:rsidP="00460004">
      <w:pPr>
        <w:pStyle w:val="Bodytext10"/>
        <w:spacing w:after="420" w:line="283" w:lineRule="auto"/>
        <w:ind w:firstLine="1360"/>
        <w:jc w:val="both"/>
        <w:rPr>
          <w:sz w:val="62"/>
          <w:szCs w:val="62"/>
        </w:rPr>
      </w:pPr>
      <w:r>
        <w:rPr>
          <w:rFonts w:ascii="Arial" w:eastAsia="Arial" w:hAnsi="Arial" w:cs="Arial"/>
          <w:color w:val="000000"/>
          <w:sz w:val="66"/>
          <w:szCs w:val="66"/>
        </w:rPr>
        <w:t>ERP</w:t>
      </w:r>
      <w:r>
        <w:rPr>
          <w:color w:val="000000"/>
          <w:sz w:val="62"/>
          <w:szCs w:val="62"/>
        </w:rPr>
        <w:t>系统通过集成信息机制，使销售管理子系统与库存、成本、应收账款管理和生 产等子系统紧密联系起来，协调销售与其他部门的分割。</w:t>
      </w:r>
      <w:r>
        <w:rPr>
          <w:rFonts w:ascii="Arial" w:eastAsia="Arial" w:hAnsi="Arial" w:cs="Arial"/>
          <w:color w:val="000000"/>
          <w:sz w:val="66"/>
          <w:szCs w:val="66"/>
        </w:rPr>
        <w:t>ERP</w:t>
      </w:r>
      <w:r>
        <w:rPr>
          <w:color w:val="000000"/>
          <w:sz w:val="62"/>
          <w:szCs w:val="62"/>
        </w:rPr>
        <w:t>系统的销售管理子系统提 供销售预测、销售计划和销售合同，这些都是主生产计划的需求来源。销售管理子系统 帮助企业的销售人员完成客户档案及信用管理、产品销售价格管理、销售订单管理、销 售提货等一系列销售事务，为企业的销售人员提供客户的信用信息、产品的订货情况及 产品的销售情况和获利情况，指导企业生产经营活动顺利进行，提高企业的客户服务水 平，使企业的市场适应能力加强，始终能在竞争中保持优势地位。</w:t>
      </w:r>
    </w:p>
    <w:p w14:paraId="568A7FA7" w14:textId="77777777" w:rsidR="00460004" w:rsidRDefault="00460004" w:rsidP="00460004">
      <w:pPr>
        <w:pStyle w:val="Bodytext10"/>
        <w:spacing w:after="620" w:line="240" w:lineRule="auto"/>
        <w:ind w:left="1300"/>
        <w:rPr>
          <w:sz w:val="62"/>
          <w:szCs w:val="62"/>
        </w:rPr>
      </w:pPr>
      <w:r>
        <w:rPr>
          <w:rFonts w:ascii="Arial" w:eastAsia="Arial" w:hAnsi="Arial" w:cs="Arial"/>
          <w:color w:val="000000"/>
          <w:sz w:val="66"/>
          <w:szCs w:val="66"/>
        </w:rPr>
        <w:t>2.</w:t>
      </w:r>
      <w:r>
        <w:rPr>
          <w:color w:val="000000"/>
          <w:sz w:val="62"/>
          <w:szCs w:val="62"/>
        </w:rPr>
        <w:t>动态控制营销网络</w:t>
      </w:r>
    </w:p>
    <w:p w14:paraId="1A500575" w14:textId="77777777" w:rsidR="00460004" w:rsidRDefault="00460004" w:rsidP="00460004">
      <w:pPr>
        <w:pStyle w:val="Bodytext10"/>
        <w:spacing w:after="0" w:line="283" w:lineRule="auto"/>
        <w:ind w:firstLine="1360"/>
        <w:jc w:val="both"/>
        <w:rPr>
          <w:sz w:val="66"/>
          <w:szCs w:val="66"/>
        </w:rPr>
      </w:pPr>
      <w:r>
        <w:rPr>
          <w:rFonts w:ascii="Arial" w:eastAsia="Arial" w:hAnsi="Arial" w:cs="Arial"/>
          <w:color w:val="000000"/>
          <w:sz w:val="66"/>
          <w:szCs w:val="66"/>
        </w:rPr>
        <w:t>ERP</w:t>
      </w:r>
      <w:r>
        <w:rPr>
          <w:color w:val="000000"/>
          <w:sz w:val="62"/>
          <w:szCs w:val="62"/>
        </w:rPr>
        <w:t>系统在营销管理方面强调对营销网络的动态控制。通过</w:t>
      </w:r>
      <w:r>
        <w:rPr>
          <w:rFonts w:ascii="Arial" w:eastAsia="Arial" w:hAnsi="Arial" w:cs="Arial"/>
          <w:color w:val="000000"/>
          <w:sz w:val="66"/>
          <w:szCs w:val="66"/>
        </w:rPr>
        <w:t>ERP</w:t>
      </w:r>
      <w:r>
        <w:rPr>
          <w:color w:val="000000"/>
          <w:sz w:val="62"/>
          <w:szCs w:val="62"/>
        </w:rPr>
        <w:t>系统，企业可以实 时地收集和分析营销的业务数据，从而准确地制订分销资源计划并有效控制销售网络。 分销资源计划系统一个重要的业务处理功能是分销网络数据收集。收集的数据有</w:t>
      </w:r>
      <w:r>
        <w:rPr>
          <w:rFonts w:ascii="Arial" w:eastAsia="Arial" w:hAnsi="Arial" w:cs="Arial"/>
          <w:color w:val="000000"/>
          <w:sz w:val="66"/>
          <w:szCs w:val="66"/>
        </w:rPr>
        <w:t>PSWI</w:t>
      </w:r>
    </w:p>
    <w:p w14:paraId="0AEE208A" w14:textId="77777777" w:rsidR="00460004" w:rsidRDefault="00460004" w:rsidP="00460004">
      <w:pPr>
        <w:pStyle w:val="Bodytext10"/>
        <w:spacing w:after="0" w:line="286" w:lineRule="auto"/>
        <w:ind w:firstLine="300"/>
        <w:jc w:val="both"/>
        <w:rPr>
          <w:sz w:val="62"/>
          <w:szCs w:val="62"/>
        </w:rPr>
      </w:pPr>
      <w:r>
        <w:rPr>
          <w:noProof/>
        </w:rPr>
        <mc:AlternateContent>
          <mc:Choice Requires="wps">
            <w:drawing>
              <wp:anchor distT="0" distB="0" distL="0" distR="0" simplePos="0" relativeHeight="251670528" behindDoc="0" locked="0" layoutInCell="1" allowOverlap="1" wp14:anchorId="688C180B" wp14:editId="61835E92">
                <wp:simplePos x="0" y="0"/>
                <wp:positionH relativeFrom="page">
                  <wp:posOffset>5870575</wp:posOffset>
                </wp:positionH>
                <wp:positionV relativeFrom="paragraph">
                  <wp:posOffset>1346200</wp:posOffset>
                </wp:positionV>
                <wp:extent cx="304800" cy="262255"/>
                <wp:effectExtent l="0" t="0" r="0" b="0"/>
                <wp:wrapSquare wrapText="bothSides"/>
                <wp:docPr id="1207" name="Shape 1207"/>
                <wp:cNvGraphicFramePr/>
                <a:graphic xmlns:a="http://schemas.openxmlformats.org/drawingml/2006/main">
                  <a:graphicData uri="http://schemas.microsoft.com/office/word/2010/wordprocessingShape">
                    <wps:wsp>
                      <wps:cNvSpPr txBox="1"/>
                      <wps:spPr>
                        <a:xfrm>
                          <a:off x="0" y="0"/>
                          <a:ext cx="304800" cy="262255"/>
                        </a:xfrm>
                        <a:prstGeom prst="rect">
                          <a:avLst/>
                        </a:prstGeom>
                        <a:noFill/>
                      </wps:spPr>
                      <wps:txbx>
                        <w:txbxContent>
                          <w:p w14:paraId="07FC3120" w14:textId="77777777" w:rsidR="00460004" w:rsidRDefault="00460004" w:rsidP="00460004">
                            <w:pPr>
                              <w:pStyle w:val="Other10"/>
                              <w:pBdr>
                                <w:top w:val="single" w:sz="0" w:space="0" w:color="474747"/>
                                <w:left w:val="single" w:sz="0" w:space="0" w:color="474747"/>
                                <w:bottom w:val="single" w:sz="0" w:space="0" w:color="474747"/>
                                <w:right w:val="single" w:sz="0" w:space="0" w:color="474747"/>
                              </w:pBdr>
                              <w:shd w:val="clear" w:color="auto" w:fill="474747"/>
                              <w:spacing w:after="0"/>
                              <w:jc w:val="right"/>
                              <w:rPr>
                                <w:sz w:val="34"/>
                                <w:szCs w:val="34"/>
                              </w:rPr>
                            </w:pPr>
                            <w:r>
                              <w:rPr>
                                <w:rFonts w:ascii="Times New Roman" w:eastAsia="Times New Roman" w:hAnsi="Times New Roman" w:cs="Times New Roman"/>
                                <w:color w:val="FFFFFF"/>
                                <w:sz w:val="34"/>
                                <w:szCs w:val="34"/>
                              </w:rPr>
                              <w:t>sii</w:t>
                            </w:r>
                          </w:p>
                        </w:txbxContent>
                      </wps:txbx>
                      <wps:bodyPr wrap="none" lIns="0" tIns="0" rIns="0" bIns="0"/>
                    </wps:wsp>
                  </a:graphicData>
                </a:graphic>
              </wp:anchor>
            </w:drawing>
          </mc:Choice>
          <mc:Fallback>
            <w:pict>
              <v:shape w14:anchorId="688C180B" id="Shape 1207" o:spid="_x0000_s1037" type="#_x0000_t202" style="position:absolute;left:0;text-align:left;margin-left:462.25pt;margin-top:106pt;width:24pt;height:20.65pt;z-index:25167052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" filled="f" stroked="f">
                <v:textbox inset="0,0,0,0">
                  <w:txbxContent>
                    <w:p w14:paraId="07FC3120" w14:textId="77777777" w:rsidR="00460004" w:rsidRDefault="00460004" w:rsidP="00460004">
                      <w:pPr>
                        <w:pStyle w:val="Other10"/>
                        <w:pBdr>
                          <w:top w:val="single" w:sz="0" w:space="0" w:color="474747"/>
                          <w:left w:val="single" w:sz="0" w:space="0" w:color="474747"/>
                          <w:bottom w:val="single" w:sz="0" w:space="0" w:color="474747"/>
                          <w:right w:val="single" w:sz="0" w:space="0" w:color="474747"/>
                        </w:pBdr>
                        <w:shd w:val="clear" w:color="auto" w:fill="474747"/>
                        <w:spacing w:after="0"/>
                        <w:jc w:val="right"/>
                        <w:rPr>
                          <w:sz w:val="34"/>
                          <w:szCs w:val="34"/>
                        </w:rPr>
                      </w:pPr>
                      <w:r>
                        <w:rPr>
                          <w:rFonts w:ascii="Times New Roman" w:eastAsia="Times New Roman" w:hAnsi="Times New Roman" w:cs="Times New Roman"/>
                          <w:color w:val="FFFFFF"/>
                          <w:sz w:val="34"/>
                          <w:szCs w:val="34"/>
                        </w:rPr>
                        <w:t>sii</w:t>
                      </w:r>
                    </w:p>
                  </w:txbxContent>
                </v:textbox>
                <w10:wrap type="square" anchorx="page"/>
              </v:shape>
            </w:pict>
          </mc:Fallback>
        </mc:AlternateContent>
      </w: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purchase, sale, wholesale, inventory,</w:t>
      </w:r>
      <w:r>
        <w:rPr>
          <w:color w:val="000000"/>
          <w:sz w:val="62"/>
          <w:szCs w:val="62"/>
        </w:rPr>
        <w:t>采购、销售、批发、库存）数据等信息。此外, 收集的信息还有市场信息和其他信息。对这些收集的大量数据的分析，可以有效地利用 和分配分销网络中的各种资源（资金、销售商、销售员、物品、运输和信息等），并有效 地对其进行控制，为企业的产品提供销售服务，从而获得最大的经济效益。</w:t>
      </w:r>
    </w:p>
    <w:p w14:paraId="6C630919" w14:textId="77777777" w:rsidR="00460004" w:rsidRDefault="00460004" w:rsidP="00460004">
      <w:pPr>
        <w:pStyle w:val="Bodytext10"/>
        <w:spacing w:after="1380" w:line="286" w:lineRule="auto"/>
        <w:ind w:firstLine="1360"/>
        <w:jc w:val="both"/>
        <w:rPr>
          <w:sz w:val="62"/>
          <w:szCs w:val="62"/>
        </w:rPr>
      </w:pPr>
      <w:r>
        <w:rPr>
          <w:noProof/>
        </w:rPr>
        <w:lastRenderedPageBreak/>
        <mc:AlternateContent>
          <mc:Choice Requires="wps">
            <w:drawing>
              <wp:anchor distT="0" distB="0" distL="0" distR="0" simplePos="0" relativeHeight="251671552" behindDoc="0" locked="0" layoutInCell="1" allowOverlap="1" wp14:anchorId="07CFFB8E" wp14:editId="50F23B5F">
                <wp:simplePos x="0" y="0"/>
                <wp:positionH relativeFrom="page">
                  <wp:posOffset>15910560</wp:posOffset>
                </wp:positionH>
                <wp:positionV relativeFrom="paragraph">
                  <wp:posOffset>749300</wp:posOffset>
                </wp:positionV>
                <wp:extent cx="231775" cy="115570"/>
                <wp:effectExtent l="0" t="0" r="0" b="0"/>
                <wp:wrapSquare wrapText="bothSides"/>
                <wp:docPr id="1209" name="Shape 1209"/>
                <wp:cNvGraphicFramePr/>
                <a:graphic xmlns:a="http://schemas.openxmlformats.org/drawingml/2006/main">
                  <a:graphicData uri="http://schemas.microsoft.com/office/word/2010/wordprocessingShape">
                    <wps:wsp>
                      <wps:cNvSpPr txBox="1"/>
                      <wps:spPr>
                        <a:xfrm>
                          <a:off x="0" y="0"/>
                          <a:ext cx="231775" cy="115570"/>
                        </a:xfrm>
                        <a:prstGeom prst="rect">
                          <a:avLst/>
                        </a:prstGeom>
                        <a:noFill/>
                      </wps:spPr>
                      <wps:txbx>
                        <w:txbxContent>
                          <w:p w14:paraId="0DBA5004" w14:textId="77777777" w:rsidR="00460004" w:rsidRDefault="00460004" w:rsidP="00460004">
                            <w:pPr>
                              <w:pStyle w:val="Other10"/>
                              <w:pBdr>
                                <w:top w:val="single" w:sz="0" w:space="0" w:color="989898"/>
                                <w:left w:val="single" w:sz="0" w:space="0" w:color="989898"/>
                                <w:bottom w:val="single" w:sz="0" w:space="0" w:color="989898"/>
                                <w:right w:val="single" w:sz="0" w:space="0" w:color="989898"/>
                              </w:pBdr>
                              <w:shd w:val="clear" w:color="auto" w:fill="989898"/>
                              <w:spacing w:after="0"/>
                              <w:rPr>
                                <w:sz w:val="9"/>
                                <w:szCs w:val="9"/>
                              </w:rPr>
                            </w:pPr>
                            <w:r>
                              <w:rPr>
                                <w:color w:val="FFFFFF"/>
                                <w:sz w:val="9"/>
                                <w:szCs w:val="9"/>
                                <w:u w:val="single"/>
                              </w:rPr>
                              <w:t>■▼a</w:t>
                            </w:r>
                          </w:p>
                        </w:txbxContent>
                      </wps:txbx>
                      <wps:bodyPr wrap="none" lIns="0" tIns="0" rIns="0" bIns="0"/>
                    </wps:wsp>
                  </a:graphicData>
                </a:graphic>
              </wp:anchor>
            </w:drawing>
          </mc:Choice>
          <mc:Fallback>
            <w:pict>
              <v:shape w14:anchorId="07CFFB8E" id="Shape 1209" o:spid="_x0000_s1038" type="#_x0000_t202" style="position:absolute;left:0;text-align:left;margin-left:1252.8pt;margin-top:59pt;width:18.25pt;height:9.1pt;z-index:25167155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" filled="f" stroked="f">
                <v:textbox inset="0,0,0,0">
                  <w:txbxContent>
                    <w:p w14:paraId="0DBA5004" w14:textId="77777777" w:rsidR="00460004" w:rsidRDefault="00460004" w:rsidP="00460004">
                      <w:pPr>
                        <w:pStyle w:val="Other10"/>
                        <w:pBdr>
                          <w:top w:val="single" w:sz="0" w:space="0" w:color="989898"/>
                          <w:left w:val="single" w:sz="0" w:space="0" w:color="989898"/>
                          <w:bottom w:val="single" w:sz="0" w:space="0" w:color="989898"/>
                          <w:right w:val="single" w:sz="0" w:space="0" w:color="989898"/>
                        </w:pBdr>
                        <w:shd w:val="clear" w:color="auto" w:fill="989898"/>
                        <w:spacing w:after="0"/>
                        <w:rPr>
                          <w:sz w:val="9"/>
                          <w:szCs w:val="9"/>
                        </w:rPr>
                      </w:pPr>
                      <w:r>
                        <w:rPr>
                          <w:color w:val="FFFFFF"/>
                          <w:sz w:val="9"/>
                          <w:szCs w:val="9"/>
                          <w:u w:val="single"/>
                        </w:rPr>
                        <w:t>■▼a</w:t>
                      </w:r>
                    </w:p>
                  </w:txbxContent>
                </v:textbox>
                <w10:wrap type="square" anchorx="page"/>
              </v:shape>
            </w:pict>
          </mc:Fallback>
        </mc:AlternateContent>
      </w:r>
      <w:r>
        <w:rPr>
          <w:color w:val="000000"/>
          <w:sz w:val="62"/>
          <w:szCs w:val="62"/>
        </w:rPr>
        <w:t>对各分销网络控制的一个重要方面就是财务监控，即利用</w:t>
      </w:r>
      <w:r>
        <w:rPr>
          <w:rFonts w:ascii="Arial" w:eastAsia="Arial" w:hAnsi="Arial" w:cs="Arial"/>
          <w:color w:val="000000"/>
          <w:sz w:val="66"/>
          <w:szCs w:val="66"/>
        </w:rPr>
        <w:t>ERP</w:t>
      </w:r>
      <w:r>
        <w:rPr>
          <w:color w:val="000000"/>
          <w:sz w:val="62"/>
          <w:szCs w:val="62"/>
        </w:rPr>
        <w:t>系统，对整个销售网 络的进、销、存数据进行核算，对各级应收账款、汇款速度和回款奖励进行核算，对各 级销售佣金进行计算，同时提供代理商考核信息，使财务部门可以按时结算各种费用， 实行方便快捷、准确的财务监控。</w:t>
      </w:r>
    </w:p>
    <w:p w14:paraId="2E61026A" w14:textId="77777777" w:rsidR="00460004" w:rsidRDefault="00460004" w:rsidP="00460004">
      <w:pPr>
        <w:pStyle w:val="Heading410"/>
        <w:keepNext/>
        <w:keepLines/>
        <w:spacing w:after="1620"/>
        <w:ind w:left="1300"/>
        <w:rPr>
          <w:sz w:val="86"/>
          <w:szCs w:val="86"/>
        </w:rPr>
      </w:pPr>
      <w:bookmarkStart w:id="39" w:name="bookmark772"/>
      <w:bookmarkStart w:id="40" w:name="bookmark773"/>
      <w:bookmarkStart w:id="41" w:name="bookmark774"/>
      <w:r>
        <w:rPr>
          <w:rFonts w:ascii="Times New Roman" w:eastAsia="Times New Roman" w:hAnsi="Times New Roman" w:cs="Times New Roman"/>
          <w:b/>
          <w:bCs/>
          <w:color w:val="000000"/>
          <w:sz w:val="86"/>
          <w:szCs w:val="86"/>
        </w:rPr>
        <w:t>6.3.4 ERP</w:t>
      </w:r>
      <w:r>
        <w:rPr>
          <w:color w:val="000000"/>
          <w:sz w:val="86"/>
          <w:szCs w:val="86"/>
        </w:rPr>
        <w:t>系统对企业釆购管理的促进</w:t>
      </w:r>
      <w:bookmarkEnd w:id="39"/>
      <w:bookmarkEnd w:id="40"/>
      <w:bookmarkEnd w:id="41"/>
    </w:p>
    <w:p w14:paraId="5AA65993" w14:textId="77777777" w:rsidR="00460004" w:rsidRDefault="00460004" w:rsidP="00460004">
      <w:pPr>
        <w:pStyle w:val="Bodytext10"/>
        <w:spacing w:after="1380" w:line="286" w:lineRule="auto"/>
        <w:ind w:firstLine="1360"/>
        <w:jc w:val="both"/>
        <w:rPr>
          <w:sz w:val="62"/>
          <w:szCs w:val="62"/>
        </w:rPr>
      </w:pPr>
      <w:r>
        <w:rPr>
          <w:color w:val="000000"/>
          <w:sz w:val="62"/>
          <w:szCs w:val="62"/>
        </w:rPr>
        <w:t>采购管理在企业经营管理中占据非常重要的位置，采购部门必须适时、适价、适量、 适质地完成采购，为生产部门提供生产所需的原材料。</w:t>
      </w:r>
      <w:r>
        <w:rPr>
          <w:rFonts w:ascii="Arial" w:eastAsia="Arial" w:hAnsi="Arial" w:cs="Arial"/>
          <w:color w:val="000000"/>
          <w:sz w:val="66"/>
          <w:szCs w:val="66"/>
        </w:rPr>
        <w:t>ERP</w:t>
      </w:r>
      <w:r>
        <w:rPr>
          <w:color w:val="000000"/>
          <w:sz w:val="62"/>
          <w:szCs w:val="62"/>
        </w:rPr>
        <w:t>系统的出现为采购工作注入 了强大的活力，提供了管理与技术并举的解决方案。应该说，在诸多业务部门的</w:t>
      </w:r>
      <w:r>
        <w:rPr>
          <w:rFonts w:ascii="Arial" w:eastAsia="Arial" w:hAnsi="Arial" w:cs="Arial"/>
          <w:color w:val="000000"/>
          <w:sz w:val="66"/>
          <w:szCs w:val="66"/>
        </w:rPr>
        <w:t>ERP</w:t>
      </w:r>
      <w:r>
        <w:rPr>
          <w:color w:val="000000"/>
          <w:sz w:val="62"/>
          <w:szCs w:val="62"/>
        </w:rPr>
        <w:t>系 统推广与应用中，采购部门是见效最快的部门之一。</w:t>
      </w:r>
    </w:p>
    <w:p w14:paraId="3AC737AA" w14:textId="77777777" w:rsidR="00460004" w:rsidRDefault="00460004" w:rsidP="00460004">
      <w:pPr>
        <w:pStyle w:val="Bodytext30"/>
        <w:numPr>
          <w:ilvl w:val="0"/>
          <w:numId w:val="6"/>
        </w:numPr>
        <w:tabs>
          <w:tab w:val="left" w:pos="2136"/>
        </w:tabs>
        <w:spacing w:after="420" w:line="295" w:lineRule="auto"/>
        <w:ind w:left="1320"/>
        <w:rPr>
          <w:sz w:val="60"/>
          <w:szCs w:val="60"/>
        </w:rPr>
      </w:pPr>
      <w:bookmarkStart w:id="42" w:name="bookmark775"/>
      <w:bookmarkEnd w:id="42"/>
      <w:r>
        <w:rPr>
          <w:color w:val="000000"/>
          <w:sz w:val="60"/>
          <w:szCs w:val="60"/>
        </w:rPr>
        <w:t>降低采购成本</w:t>
      </w:r>
    </w:p>
    <w:p w14:paraId="07AF57BE" w14:textId="77777777" w:rsidR="00460004" w:rsidRDefault="00460004" w:rsidP="00460004">
      <w:pPr>
        <w:pStyle w:val="Bodytext10"/>
        <w:spacing w:after="420" w:line="286" w:lineRule="auto"/>
        <w:ind w:firstLine="1340"/>
        <w:jc w:val="both"/>
        <w:rPr>
          <w:sz w:val="62"/>
          <w:szCs w:val="62"/>
        </w:rPr>
      </w:pPr>
      <w:r>
        <w:rPr>
          <w:color w:val="000000"/>
          <w:sz w:val="62"/>
          <w:szCs w:val="62"/>
        </w:rPr>
        <w:t>实施</w:t>
      </w:r>
      <w:r>
        <w:rPr>
          <w:rFonts w:ascii="Arial" w:eastAsia="Arial" w:hAnsi="Arial" w:cs="Arial"/>
          <w:color w:val="000000"/>
          <w:sz w:val="66"/>
          <w:szCs w:val="66"/>
        </w:rPr>
        <w:t>ERP</w:t>
      </w:r>
      <w:r>
        <w:rPr>
          <w:color w:val="000000"/>
          <w:sz w:val="62"/>
          <w:szCs w:val="62"/>
        </w:rPr>
        <w:t>系统进行采购管理可以有效降低采购成本。</w:t>
      </w:r>
      <w:r>
        <w:rPr>
          <w:rFonts w:ascii="Arial" w:eastAsia="Arial" w:hAnsi="Arial" w:cs="Arial"/>
          <w:color w:val="000000"/>
          <w:sz w:val="66"/>
          <w:szCs w:val="66"/>
        </w:rPr>
        <w:t>ERP</w:t>
      </w:r>
      <w:r>
        <w:rPr>
          <w:color w:val="000000"/>
          <w:sz w:val="62"/>
          <w:szCs w:val="62"/>
        </w:rPr>
        <w:t>系统建有供应商的资质档 案库，对于供应商的产品质量、交货进度、信用状况都有详尽记录，并对此进行经常性 的分析。同时，采购管理模块具有与外部供应市场数据相接的接口，所购物品在市场的 价格波动可以立即反映到</w:t>
      </w:r>
      <w:r>
        <w:rPr>
          <w:rFonts w:ascii="Arial" w:eastAsia="Arial" w:hAnsi="Arial" w:cs="Arial"/>
          <w:color w:val="000000"/>
          <w:sz w:val="66"/>
          <w:szCs w:val="66"/>
        </w:rPr>
        <w:t>ERP</w:t>
      </w:r>
      <w:r>
        <w:rPr>
          <w:color w:val="000000"/>
          <w:sz w:val="62"/>
          <w:szCs w:val="62"/>
        </w:rPr>
        <w:t>系统中，并且可以提前对采购市场进行预测分析，降低采 购成本。</w:t>
      </w:r>
    </w:p>
    <w:p w14:paraId="6CC5C579" w14:textId="77777777" w:rsidR="00460004" w:rsidRDefault="00460004" w:rsidP="00460004">
      <w:pPr>
        <w:pStyle w:val="Bodytext30"/>
        <w:numPr>
          <w:ilvl w:val="0"/>
          <w:numId w:val="6"/>
        </w:numPr>
        <w:tabs>
          <w:tab w:val="left" w:pos="2136"/>
        </w:tabs>
        <w:spacing w:after="420" w:line="295" w:lineRule="auto"/>
        <w:ind w:left="1320"/>
        <w:rPr>
          <w:sz w:val="60"/>
          <w:szCs w:val="60"/>
        </w:rPr>
      </w:pPr>
      <w:bookmarkStart w:id="43" w:name="bookmark776"/>
      <w:bookmarkEnd w:id="43"/>
      <w:r>
        <w:rPr>
          <w:color w:val="000000"/>
          <w:sz w:val="60"/>
          <w:szCs w:val="60"/>
        </w:rPr>
        <w:t>规范业务流程，提高采购效率。</w:t>
      </w:r>
    </w:p>
    <w:p w14:paraId="7A35AEA9" w14:textId="77777777" w:rsidR="00460004" w:rsidRDefault="00460004" w:rsidP="00460004">
      <w:pPr>
        <w:pStyle w:val="Bodytext10"/>
        <w:spacing w:after="1360" w:line="288" w:lineRule="auto"/>
        <w:ind w:firstLine="1340"/>
        <w:jc w:val="both"/>
        <w:rPr>
          <w:sz w:val="62"/>
          <w:szCs w:val="62"/>
        </w:rPr>
      </w:pPr>
      <w:r>
        <w:rPr>
          <w:color w:val="000000"/>
          <w:sz w:val="62"/>
          <w:szCs w:val="62"/>
        </w:rPr>
        <w:t>实施</w:t>
      </w:r>
      <w:r>
        <w:rPr>
          <w:rFonts w:ascii="Arial" w:eastAsia="Arial" w:hAnsi="Arial" w:cs="Arial"/>
          <w:color w:val="000000"/>
          <w:sz w:val="66"/>
          <w:szCs w:val="66"/>
        </w:rPr>
        <w:t>ERP</w:t>
      </w:r>
      <w:r>
        <w:rPr>
          <w:color w:val="000000"/>
          <w:sz w:val="62"/>
          <w:szCs w:val="62"/>
        </w:rPr>
        <w:t>系统后，采购部门可以直接完成发票录入、验收货物等工作，从生成采购 计划到询价洽谈、大釆购、验收等环节都在公共数据库上完成，业务流程规范，采购工 作效率提高。</w:t>
      </w:r>
    </w:p>
    <w:p w14:paraId="787A8566" w14:textId="77777777" w:rsidR="00460004" w:rsidRDefault="00460004" w:rsidP="00460004">
      <w:pPr>
        <w:pStyle w:val="Heading410"/>
        <w:keepNext/>
        <w:keepLines/>
        <w:spacing w:after="1640"/>
        <w:ind w:left="1320"/>
        <w:rPr>
          <w:sz w:val="86"/>
          <w:szCs w:val="86"/>
        </w:rPr>
      </w:pPr>
      <w:bookmarkStart w:id="44" w:name="bookmark777"/>
      <w:bookmarkStart w:id="45" w:name="bookmark778"/>
      <w:bookmarkStart w:id="46" w:name="bookmark779"/>
      <w:r>
        <w:rPr>
          <w:rFonts w:ascii="Times New Roman" w:eastAsia="Times New Roman" w:hAnsi="Times New Roman" w:cs="Times New Roman"/>
          <w:b/>
          <w:bCs/>
          <w:color w:val="000000"/>
        </w:rPr>
        <w:lastRenderedPageBreak/>
        <w:t>635 ERP</w:t>
      </w:r>
      <w:r>
        <w:rPr>
          <w:color w:val="000000"/>
          <w:sz w:val="86"/>
          <w:szCs w:val="86"/>
        </w:rPr>
        <w:t>系统对客户关系管理的促进</w:t>
      </w:r>
      <w:bookmarkEnd w:id="44"/>
      <w:bookmarkEnd w:id="45"/>
      <w:bookmarkEnd w:id="46"/>
    </w:p>
    <w:p w14:paraId="0F5C8B93" w14:textId="77777777" w:rsidR="00460004" w:rsidRDefault="00460004" w:rsidP="00460004">
      <w:pPr>
        <w:pStyle w:val="Bodytext10"/>
        <w:spacing w:after="120" w:line="240" w:lineRule="auto"/>
        <w:ind w:left="1320"/>
        <w:jc w:val="both"/>
        <w:rPr>
          <w:sz w:val="62"/>
          <w:szCs w:val="62"/>
        </w:rPr>
      </w:pPr>
      <w:r>
        <w:rPr>
          <w:color w:val="000000"/>
          <w:sz w:val="62"/>
          <w:szCs w:val="62"/>
        </w:rPr>
        <w:t>伴随着供应链管理的产生与发展，供应链的不断延伸对最终客户的管理要求越来越</w:t>
      </w:r>
    </w:p>
    <w:p w14:paraId="6C634112" w14:textId="77777777" w:rsidR="00460004" w:rsidRDefault="00460004" w:rsidP="00460004">
      <w:pPr>
        <w:pStyle w:val="Bodytext10"/>
        <w:spacing w:after="580" w:line="240" w:lineRule="auto"/>
        <w:jc w:val="both"/>
        <w:rPr>
          <w:sz w:val="62"/>
          <w:szCs w:val="62"/>
        </w:rPr>
      </w:pPr>
      <w:r>
        <w:rPr>
          <w:color w:val="000000"/>
          <w:sz w:val="62"/>
          <w:szCs w:val="62"/>
        </w:rPr>
        <w:t>细化、越来越重要，这就直接催生了客户关系管理。信息技术的日益发展使得企业直接 收集与处理客户信息成为可能。企业与客户双赢的理念逐渐得到接受。以</w:t>
      </w:r>
      <w:r>
        <w:rPr>
          <w:rFonts w:ascii="Arial" w:eastAsia="Arial" w:hAnsi="Arial" w:cs="Arial"/>
          <w:color w:val="000000"/>
          <w:sz w:val="66"/>
          <w:szCs w:val="66"/>
        </w:rPr>
        <w:t>ERP</w:t>
      </w:r>
      <w:r>
        <w:rPr>
          <w:color w:val="000000"/>
          <w:sz w:val="62"/>
          <w:szCs w:val="62"/>
        </w:rPr>
        <w:t>系统实现 对信息的集成是客户关系管理的突破口，但这并不是全部，更为重要的是要实现</w:t>
      </w:r>
      <w:r>
        <w:rPr>
          <w:rFonts w:ascii="Arial" w:eastAsia="Arial" w:hAnsi="Arial" w:cs="Arial"/>
          <w:color w:val="000000"/>
          <w:sz w:val="66"/>
          <w:szCs w:val="66"/>
        </w:rPr>
        <w:t>ERP</w:t>
      </w:r>
      <w:r>
        <w:rPr>
          <w:color w:val="000000"/>
          <w:sz w:val="62"/>
          <w:szCs w:val="62"/>
        </w:rPr>
        <w:t>系 统中所蕴含的管理理念，重组企业流程，确立以客户为中心、提高客户满意度为管理目 标，持续不断地改善、提升客户关系管理。</w:t>
      </w:r>
    </w:p>
    <w:p w14:paraId="36C431FF" w14:textId="77777777" w:rsidR="00460004" w:rsidRDefault="00460004" w:rsidP="00460004">
      <w:pPr>
        <w:pStyle w:val="Bodytext30"/>
        <w:spacing w:after="640"/>
        <w:ind w:left="1320"/>
        <w:rPr>
          <w:sz w:val="60"/>
          <w:szCs w:val="60"/>
        </w:rPr>
      </w:pPr>
      <w:r>
        <w:rPr>
          <w:rFonts w:ascii="Arial" w:eastAsia="Arial" w:hAnsi="Arial" w:cs="Arial"/>
          <w:color w:val="000000"/>
          <w:sz w:val="66"/>
          <w:szCs w:val="66"/>
        </w:rPr>
        <w:t>1.</w:t>
      </w:r>
      <w:r>
        <w:rPr>
          <w:color w:val="000000"/>
          <w:sz w:val="60"/>
          <w:szCs w:val="60"/>
        </w:rPr>
        <w:t>及时、深刻地了解客户</w:t>
      </w:r>
    </w:p>
    <w:p w14:paraId="1FBED131" w14:textId="77777777" w:rsidR="00460004" w:rsidRDefault="00460004" w:rsidP="00460004">
      <w:pPr>
        <w:pStyle w:val="Bodytext10"/>
        <w:spacing w:after="40" w:line="276" w:lineRule="auto"/>
        <w:ind w:firstLine="1340"/>
        <w:jc w:val="both"/>
        <w:rPr>
          <w:sz w:val="62"/>
          <w:szCs w:val="62"/>
        </w:rPr>
      </w:pPr>
      <w:r>
        <w:rPr>
          <w:color w:val="000000"/>
          <w:sz w:val="62"/>
          <w:szCs w:val="62"/>
        </w:rPr>
        <w:t>在电子商务时代，了解客户成为企业运作经营的基本起点。首先是客户分析。这项 内容主要分析谁是企业的客户和潜在客户、企业客户的基本类型，以及个人购买者、中 间商和制造商客户的不同需求特征和购买行为，并在此基础上分析客户差异对企业利润 的影响问题，这是</w:t>
      </w:r>
      <w:r>
        <w:rPr>
          <w:rFonts w:ascii="Arial" w:eastAsia="Arial" w:hAnsi="Arial" w:cs="Arial"/>
          <w:color w:val="000000"/>
          <w:sz w:val="66"/>
          <w:szCs w:val="66"/>
        </w:rPr>
        <w:t>ERP</w:t>
      </w:r>
      <w:r>
        <w:rPr>
          <w:color w:val="000000"/>
          <w:sz w:val="62"/>
          <w:szCs w:val="62"/>
        </w:rPr>
        <w:t>系统进行客户关系管理的基础。其次是企业多种营销渠道的协调。 再次是企业对客户的承诺。在电子商务时代，使客户获得最大程度的满意成为企业服务 于客户的基本原则。由于客户在购买产品或服务时会面临包括经济利益、产品功能和质</w:t>
      </w:r>
    </w:p>
    <w:p w14:paraId="766BF833" w14:textId="77777777" w:rsidR="00460004" w:rsidRDefault="00460004" w:rsidP="00460004">
      <w:pPr>
        <w:pStyle w:val="Bodytext10"/>
        <w:spacing w:after="120" w:line="240" w:lineRule="auto"/>
        <w:jc w:val="both"/>
        <w:rPr>
          <w:sz w:val="62"/>
          <w:szCs w:val="62"/>
        </w:rPr>
      </w:pPr>
      <w:r>
        <w:rPr>
          <w:noProof/>
        </w:rPr>
        <mc:AlternateContent>
          <mc:Choice Requires="wps">
            <w:drawing>
              <wp:anchor distT="0" distB="0" distL="0" distR="0" simplePos="0" relativeHeight="251672576" behindDoc="0" locked="0" layoutInCell="1" allowOverlap="1" wp14:anchorId="77DC7B9B" wp14:editId="607EF02E">
                <wp:simplePos x="0" y="0"/>
                <wp:positionH relativeFrom="page">
                  <wp:posOffset>12632690</wp:posOffset>
                </wp:positionH>
                <wp:positionV relativeFrom="paragraph">
                  <wp:posOffset>101600</wp:posOffset>
                </wp:positionV>
                <wp:extent cx="298450" cy="243840"/>
                <wp:effectExtent l="0" t="0" r="0" b="0"/>
                <wp:wrapSquare wrapText="bothSides"/>
                <wp:docPr id="1211" name="Shape 1211"/>
                <wp:cNvGraphicFramePr/>
                <a:graphic xmlns:a="http://schemas.openxmlformats.org/drawingml/2006/main">
                  <a:graphicData uri="http://schemas.microsoft.com/office/word/2010/wordprocessingShape">
                    <wps:wsp>
                      <wps:cNvSpPr txBox="1"/>
                      <wps:spPr>
                        <a:xfrm>
                          <a:off x="0" y="0"/>
                          <a:ext cx="298450" cy="243840"/>
                        </a:xfrm>
                        <a:prstGeom prst="rect">
                          <a:avLst/>
                        </a:prstGeom>
                        <a:noFill/>
                      </wps:spPr>
                      <wps:txbx>
                        <w:txbxContent>
                          <w:p w14:paraId="6F074CB7" w14:textId="77777777" w:rsidR="00460004" w:rsidRDefault="00460004" w:rsidP="00460004">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color w:val="FFFFFF"/>
                                <w:sz w:val="32"/>
                                <w:szCs w:val="32"/>
                              </w:rPr>
                              <w:t>5!!</w:t>
                            </w:r>
                          </w:p>
                        </w:txbxContent>
                      </wps:txbx>
                      <wps:bodyPr wrap="none" lIns="0" tIns="0" rIns="0" bIns="0"/>
                    </wps:wsp>
                  </a:graphicData>
                </a:graphic>
              </wp:anchor>
            </w:drawing>
          </mc:Choice>
          <mc:Fallback>
            <w:pict>
              <v:shape w14:anchorId="77DC7B9B" id="Shape 1211" o:spid="_x0000_s1039" type="#_x0000_t202" style="position:absolute;left:0;text-align:left;margin-left:994.7pt;margin-top:8pt;width:23.5pt;height:19.2pt;z-index:25167257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" filled="f" stroked="f">
                <v:textbox inset="0,0,0,0">
                  <w:txbxContent>
                    <w:p w14:paraId="6F074CB7" w14:textId="77777777" w:rsidR="00460004" w:rsidRDefault="00460004" w:rsidP="00460004">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color w:val="FFFFFF"/>
                          <w:sz w:val="32"/>
                          <w:szCs w:val="32"/>
                        </w:rPr>
                        <w:t>5!!</w:t>
                      </w:r>
                    </w:p>
                  </w:txbxContent>
                </v:textbox>
                <w10:wrap type="square" anchorx="page"/>
              </v:shape>
            </w:pict>
          </mc:Fallback>
        </mc:AlternateContent>
      </w:r>
      <w:r>
        <w:rPr>
          <w:color w:val="000000"/>
          <w:sz w:val="62"/>
          <w:szCs w:val="62"/>
        </w:rPr>
        <w:t>量及社会和心理方面的各类风险，客户往往希望企业做岀某种承诺以降低其购物风险。</w:t>
      </w:r>
    </w:p>
    <w:p w14:paraId="271DAD99" w14:textId="77777777" w:rsidR="00460004" w:rsidRDefault="00460004" w:rsidP="00460004">
      <w:pPr>
        <w:pStyle w:val="Bodytext10"/>
        <w:spacing w:after="580" w:line="240" w:lineRule="auto"/>
        <w:jc w:val="both"/>
        <w:rPr>
          <w:sz w:val="62"/>
          <w:szCs w:val="62"/>
        </w:rPr>
      </w:pPr>
      <w:r>
        <w:rPr>
          <w:color w:val="000000"/>
          <w:sz w:val="62"/>
          <w:szCs w:val="62"/>
        </w:rPr>
        <w:t>最后是营销分析。以前，无论是传统的市场营销或稍进一步的网上行销都是相对静态的, 因此，企业经常需要花费好几个月的时间才能对上一次市场营销的结果做出相应的分析 统计，由于对外界反馈过慢，许多重要的商业机会就会失去。而在电子商务时代，对商 业机会的敏感和反馈已成为企业生存和发展的根本。</w:t>
      </w:r>
    </w:p>
    <w:p w14:paraId="38997DCE" w14:textId="77777777" w:rsidR="00460004" w:rsidRDefault="00460004" w:rsidP="00460004">
      <w:pPr>
        <w:pStyle w:val="Bodytext30"/>
        <w:spacing w:after="640"/>
        <w:ind w:left="1320"/>
        <w:rPr>
          <w:sz w:val="60"/>
          <w:szCs w:val="60"/>
        </w:rPr>
      </w:pPr>
      <w:r>
        <w:rPr>
          <w:rFonts w:ascii="Arial" w:eastAsia="Arial" w:hAnsi="Arial" w:cs="Arial"/>
          <w:color w:val="000000"/>
          <w:sz w:val="66"/>
          <w:szCs w:val="66"/>
        </w:rPr>
        <w:t xml:space="preserve">2 </w:t>
      </w:r>
      <w:r>
        <w:rPr>
          <w:color w:val="000000"/>
          <w:sz w:val="60"/>
          <w:szCs w:val="60"/>
        </w:rPr>
        <w:t>.保持与客户的动态双向信息交流</w:t>
      </w:r>
    </w:p>
    <w:p w14:paraId="737C1CA7" w14:textId="77777777" w:rsidR="00460004" w:rsidRDefault="00460004" w:rsidP="00460004">
      <w:pPr>
        <w:pStyle w:val="Bodytext10"/>
        <w:spacing w:after="420" w:line="240" w:lineRule="auto"/>
        <w:ind w:left="1320"/>
        <w:jc w:val="both"/>
        <w:rPr>
          <w:sz w:val="62"/>
          <w:szCs w:val="62"/>
        </w:rPr>
        <w:sectPr w:rsidR="00460004">
          <w:type w:val="continuous"/>
          <w:pgSz w:w="30269" w:h="31680"/>
          <w:pgMar w:top="528" w:right="2527" w:bottom="0" w:left="2599" w:header="0" w:footer="3" w:gutter="0"/>
          <w:cols w:space="720"/>
          <w:noEndnote/>
          <w:docGrid w:linePitch="360"/>
        </w:sectPr>
      </w:pPr>
      <w:r>
        <w:rPr>
          <w:color w:val="000000"/>
          <w:sz w:val="62"/>
          <w:szCs w:val="62"/>
        </w:rPr>
        <w:t>保持与客户的及时交流是客户关系管理中比较困难的一个过程，这主要是因为它要</w:t>
      </w:r>
    </w:p>
    <w:p w14:paraId="7B64242E" w14:textId="77777777" w:rsidR="00460004" w:rsidRDefault="00460004" w:rsidP="00460004">
      <w:pPr>
        <w:pStyle w:val="Bodytext10"/>
        <w:spacing w:after="500" w:line="276" w:lineRule="auto"/>
        <w:jc w:val="both"/>
        <w:rPr>
          <w:sz w:val="62"/>
          <w:szCs w:val="62"/>
        </w:rPr>
      </w:pPr>
      <w:r>
        <w:rPr>
          <w:color w:val="000000"/>
          <w:sz w:val="62"/>
          <w:szCs w:val="62"/>
        </w:rPr>
        <w:lastRenderedPageBreak/>
        <w:t>求极高的动态性，如不断变化的销售模型、地理位置、产品配置等都会给销售过程自动 化带来难题。</w:t>
      </w:r>
      <w:r>
        <w:rPr>
          <w:rFonts w:ascii="Arial" w:eastAsia="Arial" w:hAnsi="Arial" w:cs="Arial"/>
          <w:color w:val="000000"/>
          <w:sz w:val="66"/>
          <w:szCs w:val="66"/>
        </w:rPr>
        <w:t>ERP</w:t>
      </w:r>
      <w:r>
        <w:rPr>
          <w:color w:val="000000"/>
          <w:sz w:val="62"/>
          <w:szCs w:val="62"/>
        </w:rPr>
        <w:t>系统对于信息处理拥有得天独厚的优势，使得客户关系管理成为现实。 这其中的一个主要内容就是与客户的信息交流。与传统面对面的销售过程一样，电子商 务时代的销售过程也是一种双向的信息交流。它的主要功能就是实现双方的互相联系、 互相影响，从而保持销售过程的顺畅进行。</w:t>
      </w:r>
    </w:p>
    <w:p w14:paraId="4BCD001B" w14:textId="77777777" w:rsidR="00460004" w:rsidRDefault="00460004" w:rsidP="00460004">
      <w:pPr>
        <w:pStyle w:val="Bodytext30"/>
        <w:spacing w:after="440" w:line="310" w:lineRule="auto"/>
        <w:ind w:left="1320"/>
        <w:rPr>
          <w:sz w:val="60"/>
          <w:szCs w:val="60"/>
        </w:rPr>
      </w:pPr>
      <w:r>
        <w:rPr>
          <w:rFonts w:ascii="Arial" w:eastAsia="Arial" w:hAnsi="Arial" w:cs="Arial"/>
          <w:color w:val="000000"/>
          <w:sz w:val="66"/>
          <w:szCs w:val="66"/>
        </w:rPr>
        <w:t>3.</w:t>
      </w:r>
      <w:r>
        <w:rPr>
          <w:color w:val="000000"/>
          <w:sz w:val="60"/>
          <w:szCs w:val="60"/>
        </w:rPr>
        <w:t>快速回应客户服务</w:t>
      </w:r>
    </w:p>
    <w:p w14:paraId="1289EE58" w14:textId="77777777" w:rsidR="00460004" w:rsidRDefault="00460004" w:rsidP="00460004">
      <w:pPr>
        <w:pStyle w:val="Bodytext10"/>
        <w:spacing w:after="1360" w:line="283" w:lineRule="auto"/>
        <w:ind w:firstLine="1340"/>
        <w:jc w:val="both"/>
        <w:rPr>
          <w:sz w:val="62"/>
          <w:szCs w:val="62"/>
        </w:rPr>
      </w:pPr>
      <w:r>
        <w:rPr>
          <w:color w:val="000000"/>
          <w:sz w:val="62"/>
          <w:szCs w:val="62"/>
        </w:rPr>
        <w:t>客户服务主要集中在售后活动上，有时也提供一些售前信息。售后活动主要发生在 面向企业总部办公室的呼叫中心，另外由驻外的客户服务人员完成的面向市场的服务也 是客户服务的一部分。产品技术支持一般是客户服务最重要的功能。无论是在传统商务 还是在电子商务中，客户服务都是客户关系管理的重要组成内容：首先是企业呼叫中心 的设置；其次是客户反馈管理；最后是以良好的关系留住客户。</w:t>
      </w:r>
      <w:r>
        <w:rPr>
          <w:rFonts w:ascii="Arial" w:eastAsia="Arial" w:hAnsi="Arial" w:cs="Arial"/>
          <w:color w:val="000000"/>
          <w:sz w:val="66"/>
          <w:szCs w:val="66"/>
        </w:rPr>
        <w:t>ERP</w:t>
      </w:r>
      <w:r>
        <w:rPr>
          <w:color w:val="000000"/>
          <w:sz w:val="62"/>
          <w:szCs w:val="62"/>
        </w:rPr>
        <w:t>系统生成这样一套 以服务客户为宗旨的数据库，保持了对客户的经常关注，提升了客户服务的反应速度和 服务质量。</w:t>
      </w:r>
    </w:p>
    <w:p w14:paraId="508953F9" w14:textId="77777777" w:rsidR="00460004" w:rsidRDefault="00460004" w:rsidP="00460004">
      <w:pPr>
        <w:pStyle w:val="Heading410"/>
        <w:keepNext/>
        <w:keepLines/>
        <w:spacing w:after="1460"/>
        <w:ind w:left="1320"/>
        <w:rPr>
          <w:sz w:val="86"/>
          <w:szCs w:val="86"/>
        </w:rPr>
      </w:pPr>
      <w:bookmarkStart w:id="47" w:name="bookmark780"/>
      <w:bookmarkStart w:id="48" w:name="bookmark781"/>
      <w:bookmarkStart w:id="49" w:name="bookmark782"/>
      <w:r>
        <w:rPr>
          <w:rFonts w:ascii="Times New Roman" w:eastAsia="Times New Roman" w:hAnsi="Times New Roman" w:cs="Times New Roman"/>
          <w:b/>
          <w:bCs/>
          <w:color w:val="000000"/>
        </w:rPr>
        <w:t>636 ERP</w:t>
      </w:r>
      <w:r>
        <w:rPr>
          <w:color w:val="000000"/>
          <w:sz w:val="86"/>
          <w:szCs w:val="86"/>
        </w:rPr>
        <w:t>系统对业务流程的促进</w:t>
      </w:r>
      <w:bookmarkEnd w:id="47"/>
      <w:bookmarkEnd w:id="48"/>
      <w:bookmarkEnd w:id="49"/>
    </w:p>
    <w:p w14:paraId="3F676587" w14:textId="77777777" w:rsidR="00460004" w:rsidRDefault="00460004" w:rsidP="00460004">
      <w:pPr>
        <w:pStyle w:val="Bodytext10"/>
        <w:spacing w:after="0" w:line="240" w:lineRule="auto"/>
        <w:ind w:firstLine="1340"/>
        <w:jc w:val="both"/>
        <w:rPr>
          <w:sz w:val="62"/>
          <w:szCs w:val="62"/>
        </w:rPr>
      </w:pPr>
      <w:r>
        <w:rPr>
          <w:rFonts w:ascii="Courier New" w:eastAsia="Courier New" w:hAnsi="Courier New" w:cs="Courier New"/>
          <w:smallCaps/>
          <w:color w:val="000000"/>
          <w:sz w:val="98"/>
          <w:szCs w:val="98"/>
        </w:rPr>
        <w:t>erp</w:t>
      </w:r>
      <w:r>
        <w:rPr>
          <w:color w:val="000000"/>
          <w:sz w:val="62"/>
          <w:szCs w:val="62"/>
        </w:rPr>
        <w:t>系统虽然是以信息技术为基础的系统，但它是先进管理理念与先进技术的结 合，具有拉动管理的效能。</w:t>
      </w:r>
      <w:r>
        <w:rPr>
          <w:rFonts w:ascii="Arial" w:eastAsia="Arial" w:hAnsi="Arial" w:cs="Arial"/>
          <w:color w:val="000000"/>
          <w:sz w:val="66"/>
          <w:szCs w:val="66"/>
        </w:rPr>
        <w:t>ERP</w:t>
      </w:r>
      <w:r>
        <w:rPr>
          <w:color w:val="000000"/>
          <w:sz w:val="62"/>
          <w:szCs w:val="62"/>
        </w:rPr>
        <w:t>系统在实施阶段需要对企业业务流程进行重组，针对</w:t>
      </w:r>
    </w:p>
    <w:p w14:paraId="7CAEBF5C" w14:textId="77777777" w:rsidR="00460004" w:rsidRDefault="00460004" w:rsidP="00460004">
      <w:pPr>
        <w:spacing w:line="1" w:lineRule="exact"/>
        <w:rPr>
          <w:lang w:eastAsia="zh-CN"/>
        </w:rPr>
      </w:pPr>
      <w:r>
        <w:rPr>
          <w:noProof/>
        </w:rPr>
        <mc:AlternateContent>
          <mc:Choice Requires="wps">
            <w:drawing>
              <wp:anchor distT="12700" distB="18415" distL="0" distR="0" simplePos="0" relativeHeight="251673600" behindDoc="0" locked="0" layoutInCell="1" allowOverlap="1" wp14:anchorId="00D0ECC2" wp14:editId="6A176BFF">
                <wp:simplePos x="0" y="0"/>
                <wp:positionH relativeFrom="page">
                  <wp:posOffset>1673225</wp:posOffset>
                </wp:positionH>
                <wp:positionV relativeFrom="paragraph">
                  <wp:posOffset>12700</wp:posOffset>
                </wp:positionV>
                <wp:extent cx="7967345" cy="542290"/>
                <wp:effectExtent l="0" t="0" r="0" b="0"/>
                <wp:wrapTopAndBottom/>
                <wp:docPr id="1213" name="Shape 1213"/>
                <wp:cNvGraphicFramePr/>
                <a:graphic xmlns:a="http://schemas.openxmlformats.org/drawingml/2006/main">
                  <a:graphicData uri="http://schemas.microsoft.com/office/word/2010/wordprocessingShape">
                    <wps:wsp>
                      <wps:cNvSpPr txBox="1"/>
                      <wps:spPr>
                        <a:xfrm>
                          <a:off x="0" y="0"/>
                          <a:ext cx="7967345" cy="542290"/>
                        </a:xfrm>
                        <a:prstGeom prst="rect">
                          <a:avLst/>
                        </a:prstGeom>
                        <a:noFill/>
                      </wps:spPr>
                      <wps:txbx>
                        <w:txbxContent>
                          <w:p w14:paraId="38316750" w14:textId="77777777" w:rsidR="00460004" w:rsidRDefault="00460004" w:rsidP="00460004">
                            <w:pPr>
                              <w:pStyle w:val="Bodytext10"/>
                              <w:spacing w:after="0" w:line="240" w:lineRule="auto"/>
                              <w:rPr>
                                <w:sz w:val="62"/>
                                <w:szCs w:val="62"/>
                              </w:rPr>
                            </w:pPr>
                            <w:r>
                              <w:rPr>
                                <w:color w:val="000000"/>
                                <w:sz w:val="62"/>
                                <w:szCs w:val="62"/>
                              </w:rPr>
                              <w:t>企业所面临的实际情况，局部地、渐进地、</w:t>
                            </w:r>
                          </w:p>
                        </w:txbxContent>
                      </wps:txbx>
                      <wps:bodyPr wrap="none" lIns="0" tIns="0" rIns="0" bIns="0"/>
                    </wps:wsp>
                  </a:graphicData>
                </a:graphic>
              </wp:anchor>
            </w:drawing>
          </mc:Choice>
          <mc:Fallback>
            <w:pict>
              <v:shape w14:anchorId="00D0ECC2" id="Shape 1213" o:spid="_x0000_s1040" type="#_x0000_t202" style="position:absolute;margin-left:131.75pt;margin-top:1pt;width:627.35pt;height:42.7pt;z-index:251673600;visibility:visible;mso-wrap-style:none;mso-wrap-distance-left:0;mso-wrap-distance-top:1pt;mso-wrap-distance-right:0;mso-wrap-distance-bottom:1.4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" filled="f" stroked="f">
                <v:textbox inset="0,0,0,0">
                  <w:txbxContent>
                    <w:p w14:paraId="38316750" w14:textId="77777777" w:rsidR="00460004" w:rsidRDefault="00460004" w:rsidP="00460004">
                      <w:pPr>
                        <w:pStyle w:val="Bodytext10"/>
                        <w:spacing w:after="0" w:line="240" w:lineRule="auto"/>
                        <w:rPr>
                          <w:sz w:val="62"/>
                          <w:szCs w:val="62"/>
                        </w:rPr>
                      </w:pPr>
                      <w:r>
                        <w:rPr>
                          <w:color w:val="000000"/>
                          <w:sz w:val="62"/>
                          <w:szCs w:val="62"/>
                        </w:rPr>
                        <w:t>企业所面临的实际情况，局部地、渐进地、</w:t>
                      </w:r>
                    </w:p>
                  </w:txbxContent>
                </v:textbox>
                <w10:wrap type="topAndBottom" anchorx="page"/>
              </v:shape>
            </w:pict>
          </mc:Fallback>
        </mc:AlternateContent>
      </w:r>
      <w:r>
        <w:rPr>
          <w:noProof/>
        </w:rPr>
        <mc:AlternateContent>
          <mc:Choice Requires="wps">
            <w:drawing>
              <wp:anchor distT="31115" distB="0" distL="0" distR="0" simplePos="0" relativeHeight="251674624" behindDoc="0" locked="0" layoutInCell="1" allowOverlap="1" wp14:anchorId="1F970535" wp14:editId="7FAF92F3">
                <wp:simplePos x="0" y="0"/>
                <wp:positionH relativeFrom="page">
                  <wp:posOffset>9835515</wp:posOffset>
                </wp:positionH>
                <wp:positionV relativeFrom="paragraph">
                  <wp:posOffset>31115</wp:posOffset>
                </wp:positionV>
                <wp:extent cx="7741920" cy="542290"/>
                <wp:effectExtent l="0" t="0" r="0" b="0"/>
                <wp:wrapTopAndBottom/>
                <wp:docPr id="1215" name="Shape 1215"/>
                <wp:cNvGraphicFramePr/>
                <a:graphic xmlns:a="http://schemas.openxmlformats.org/drawingml/2006/main">
                  <a:graphicData uri="http://schemas.microsoft.com/office/word/2010/wordprocessingShape">
                    <wps:wsp>
                      <wps:cNvSpPr txBox="1"/>
                      <wps:spPr>
                        <a:xfrm>
                          <a:off x="0" y="0"/>
                          <a:ext cx="7741920" cy="542290"/>
                        </a:xfrm>
                        <a:prstGeom prst="rect">
                          <a:avLst/>
                        </a:prstGeom>
                        <a:noFill/>
                      </wps:spPr>
                      <wps:txbx>
                        <w:txbxContent>
                          <w:p w14:paraId="10169766" w14:textId="77777777" w:rsidR="00460004" w:rsidRDefault="00460004" w:rsidP="00460004">
                            <w:pPr>
                              <w:pStyle w:val="Bodytext10"/>
                              <w:spacing w:after="0" w:line="240" w:lineRule="auto"/>
                              <w:jc w:val="both"/>
                              <w:rPr>
                                <w:sz w:val="62"/>
                                <w:szCs w:val="62"/>
                              </w:rPr>
                            </w:pPr>
                            <w:r>
                              <w:rPr>
                                <w:color w:val="000000"/>
                                <w:sz w:val="62"/>
                                <w:szCs w:val="62"/>
                              </w:rPr>
                              <w:t>合理地安排企业内部的业务过程、工作程</w:t>
                            </w:r>
                          </w:p>
                        </w:txbxContent>
                      </wps:txbx>
                      <wps:bodyPr wrap="none" lIns="0" tIns="0" rIns="0" bIns="0"/>
                    </wps:wsp>
                  </a:graphicData>
                </a:graphic>
              </wp:anchor>
            </w:drawing>
          </mc:Choice>
          <mc:Fallback>
            <w:pict>
              <v:shape w14:anchorId="1F970535" id="Shape 1215" o:spid="_x0000_s1041" type="#_x0000_t202" style="position:absolute;margin-left:774.45pt;margin-top:2.45pt;width:609.6pt;height:42.7pt;z-index:251674624;visibility:visible;mso-wrap-style:none;mso-wrap-distance-left:0;mso-wrap-distance-top:2.4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" filled="f" stroked="f">
                <v:textbox inset="0,0,0,0">
                  <w:txbxContent>
                    <w:p w14:paraId="10169766" w14:textId="77777777" w:rsidR="00460004" w:rsidRDefault="00460004" w:rsidP="00460004">
                      <w:pPr>
                        <w:pStyle w:val="Bodytext10"/>
                        <w:spacing w:after="0" w:line="240" w:lineRule="auto"/>
                        <w:jc w:val="both"/>
                        <w:rPr>
                          <w:sz w:val="62"/>
                          <w:szCs w:val="62"/>
                        </w:rPr>
                      </w:pPr>
                      <w:r>
                        <w:rPr>
                          <w:color w:val="000000"/>
                          <w:sz w:val="62"/>
                          <w:szCs w:val="62"/>
                        </w:rPr>
                        <w:t>合理地安排企业内部的业务过程、工作程</w:t>
                      </w:r>
                    </w:p>
                  </w:txbxContent>
                </v:textbox>
                <w10:wrap type="topAndBottom" anchorx="page"/>
              </v:shape>
            </w:pict>
          </mc:Fallback>
        </mc:AlternateContent>
      </w:r>
    </w:p>
    <w:p w14:paraId="56F02C06" w14:textId="77777777" w:rsidR="00460004" w:rsidRDefault="00460004" w:rsidP="00460004">
      <w:pPr>
        <w:spacing w:line="1" w:lineRule="exact"/>
        <w:rPr>
          <w:lang w:eastAsia="zh-CN"/>
        </w:rPr>
      </w:pPr>
      <w:r>
        <w:rPr>
          <w:noProof/>
        </w:rPr>
        <mc:AlternateContent>
          <mc:Choice Requires="wps">
            <w:drawing>
              <wp:anchor distT="63500" distB="6350" distL="0" distR="0" simplePos="0" relativeHeight="251675648" behindDoc="0" locked="0" layoutInCell="1" allowOverlap="1" wp14:anchorId="0DA5662C" wp14:editId="1D4D5D0F">
                <wp:simplePos x="0" y="0"/>
                <wp:positionH relativeFrom="page">
                  <wp:posOffset>1678940</wp:posOffset>
                </wp:positionH>
                <wp:positionV relativeFrom="paragraph">
                  <wp:posOffset>63500</wp:posOffset>
                </wp:positionV>
                <wp:extent cx="7931150" cy="542290"/>
                <wp:effectExtent l="0" t="0" r="0" b="0"/>
                <wp:wrapTopAndBottom/>
                <wp:docPr id="1217" name="Shape 1217"/>
                <wp:cNvGraphicFramePr/>
                <a:graphic xmlns:a="http://schemas.openxmlformats.org/drawingml/2006/main">
                  <a:graphicData uri="http://schemas.microsoft.com/office/word/2010/wordprocessingShape">
                    <wps:wsp>
                      <wps:cNvSpPr txBox="1"/>
                      <wps:spPr>
                        <a:xfrm>
                          <a:off x="0" y="0"/>
                          <a:ext cx="7931150" cy="542290"/>
                        </a:xfrm>
                        <a:prstGeom prst="rect">
                          <a:avLst/>
                        </a:prstGeom>
                        <a:noFill/>
                      </wps:spPr>
                      <wps:txbx>
                        <w:txbxContent>
                          <w:p w14:paraId="170D4A00" w14:textId="77777777" w:rsidR="00460004" w:rsidRDefault="00460004" w:rsidP="00460004">
                            <w:pPr>
                              <w:pStyle w:val="Bodytext10"/>
                              <w:spacing w:after="0" w:line="240" w:lineRule="auto"/>
                              <w:rPr>
                                <w:sz w:val="62"/>
                                <w:szCs w:val="62"/>
                              </w:rPr>
                            </w:pPr>
                            <w:r>
                              <w:rPr>
                                <w:color w:val="000000"/>
                                <w:sz w:val="62"/>
                                <w:szCs w:val="62"/>
                              </w:rPr>
                              <w:t>序及工作结构，增进各工作之间的协调性,</w:t>
                            </w:r>
                          </w:p>
                        </w:txbxContent>
                      </wps:txbx>
                      <wps:bodyPr wrap="none" lIns="0" tIns="0" rIns="0" bIns="0"/>
                    </wps:wsp>
                  </a:graphicData>
                </a:graphic>
              </wp:anchor>
            </w:drawing>
          </mc:Choice>
          <mc:Fallback>
            <w:pict>
              <v:shape w14:anchorId="0DA5662C" id="Shape 1217" o:spid="_x0000_s1042" type="#_x0000_t202" style="position:absolute;margin-left:132.2pt;margin-top:5pt;width:624.5pt;height:42.7pt;z-index:251675648;visibility:visible;mso-wrap-style:none;mso-wrap-distance-left:0;mso-wrap-distance-top:5pt;mso-wrap-distance-right:0;mso-wrap-distance-bottom:.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" filled="f" stroked="f">
                <v:textbox inset="0,0,0,0">
                  <w:txbxContent>
                    <w:p w14:paraId="170D4A00" w14:textId="77777777" w:rsidR="00460004" w:rsidRDefault="00460004" w:rsidP="00460004">
                      <w:pPr>
                        <w:pStyle w:val="Bodytext10"/>
                        <w:spacing w:after="0" w:line="240" w:lineRule="auto"/>
                        <w:rPr>
                          <w:sz w:val="62"/>
                          <w:szCs w:val="62"/>
                        </w:rPr>
                      </w:pPr>
                      <w:r>
                        <w:rPr>
                          <w:color w:val="000000"/>
                          <w:sz w:val="62"/>
                          <w:szCs w:val="62"/>
                        </w:rPr>
                        <w:t>序及工作结构，增进各工作之间的协调性,</w:t>
                      </w:r>
                    </w:p>
                  </w:txbxContent>
                </v:textbox>
                <w10:wrap type="topAndBottom" anchorx="page"/>
              </v:shape>
            </w:pict>
          </mc:Fallback>
        </mc:AlternateContent>
      </w:r>
      <w:r>
        <w:rPr>
          <w:noProof/>
        </w:rPr>
        <mc:AlternateContent>
          <mc:Choice Requires="wps">
            <w:drawing>
              <wp:anchor distT="69850" distB="0" distL="0" distR="0" simplePos="0" relativeHeight="251676672" behindDoc="0" locked="0" layoutInCell="1" allowOverlap="1" wp14:anchorId="3BF7CF55" wp14:editId="2CD9C347">
                <wp:simplePos x="0" y="0"/>
                <wp:positionH relativeFrom="page">
                  <wp:posOffset>9841230</wp:posOffset>
                </wp:positionH>
                <wp:positionV relativeFrom="paragraph">
                  <wp:posOffset>69850</wp:posOffset>
                </wp:positionV>
                <wp:extent cx="7735570" cy="542290"/>
                <wp:effectExtent l="0" t="0" r="0" b="0"/>
                <wp:wrapTopAndBottom/>
                <wp:docPr id="1219" name="Shape 1219"/>
                <wp:cNvGraphicFramePr/>
                <a:graphic xmlns:a="http://schemas.openxmlformats.org/drawingml/2006/main">
                  <a:graphicData uri="http://schemas.microsoft.com/office/word/2010/wordprocessingShape">
                    <wps:wsp>
                      <wps:cNvSpPr txBox="1"/>
                      <wps:spPr>
                        <a:xfrm>
                          <a:off x="0" y="0"/>
                          <a:ext cx="7735570" cy="542290"/>
                        </a:xfrm>
                        <a:prstGeom prst="rect">
                          <a:avLst/>
                        </a:prstGeom>
                        <a:noFill/>
                      </wps:spPr>
                      <wps:txbx>
                        <w:txbxContent>
                          <w:p w14:paraId="707919D3" w14:textId="77777777" w:rsidR="00460004" w:rsidRDefault="00460004" w:rsidP="00460004">
                            <w:pPr>
                              <w:pStyle w:val="Bodytext10"/>
                              <w:spacing w:after="0" w:line="240" w:lineRule="auto"/>
                              <w:jc w:val="both"/>
                              <w:rPr>
                                <w:sz w:val="62"/>
                                <w:szCs w:val="62"/>
                              </w:rPr>
                            </w:pPr>
                            <w:r>
                              <w:rPr>
                                <w:color w:val="000000"/>
                                <w:sz w:val="62"/>
                                <w:szCs w:val="62"/>
                              </w:rPr>
                              <w:t>减少工作之间的转换时间，达到提高效益</w:t>
                            </w:r>
                          </w:p>
                        </w:txbxContent>
                      </wps:txbx>
                      <wps:bodyPr wrap="none" lIns="0" tIns="0" rIns="0" bIns="0"/>
                    </wps:wsp>
                  </a:graphicData>
                </a:graphic>
              </wp:anchor>
            </w:drawing>
          </mc:Choice>
          <mc:Fallback>
            <w:pict>
              <v:shape w14:anchorId="3BF7CF55" id="Shape 1219" o:spid="_x0000_s1043" type="#_x0000_t202" style="position:absolute;margin-left:774.9pt;margin-top:5.5pt;width:609.1pt;height:42.7pt;z-index:251676672;visibility:visible;mso-wrap-style:none;mso-wrap-distance-left:0;mso-wrap-distance-top:5.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" filled="f" stroked="f">
                <v:textbox inset="0,0,0,0">
                  <w:txbxContent>
                    <w:p w14:paraId="707919D3" w14:textId="77777777" w:rsidR="00460004" w:rsidRDefault="00460004" w:rsidP="00460004">
                      <w:pPr>
                        <w:pStyle w:val="Bodytext10"/>
                        <w:spacing w:after="0" w:line="240" w:lineRule="auto"/>
                        <w:jc w:val="both"/>
                        <w:rPr>
                          <w:sz w:val="62"/>
                          <w:szCs w:val="62"/>
                        </w:rPr>
                      </w:pPr>
                      <w:r>
                        <w:rPr>
                          <w:color w:val="000000"/>
                          <w:sz w:val="62"/>
                          <w:szCs w:val="62"/>
                        </w:rPr>
                        <w:t>减少工作之间的转换时间，达到提高效益</w:t>
                      </w:r>
                    </w:p>
                  </w:txbxContent>
                </v:textbox>
                <w10:wrap type="topAndBottom" anchorx="page"/>
              </v:shape>
            </w:pict>
          </mc:Fallback>
        </mc:AlternateContent>
      </w:r>
    </w:p>
    <w:p w14:paraId="56D5C8E8" w14:textId="77777777" w:rsidR="00460004" w:rsidRDefault="00460004" w:rsidP="00460004">
      <w:pPr>
        <w:spacing w:line="1" w:lineRule="exact"/>
        <w:rPr>
          <w:lang w:eastAsia="zh-CN"/>
        </w:rPr>
        <w:sectPr w:rsidR="00460004">
          <w:headerReference w:type="even" r:id="rId29"/>
          <w:headerReference w:type="default" r:id="rId30"/>
          <w:footerReference w:type="even" r:id="rId31"/>
          <w:footerReference w:type="default" r:id="rId32"/>
          <w:headerReference w:type="first" r:id="rId33"/>
          <w:footerReference w:type="first" r:id="rId34"/>
          <w:pgSz w:w="30269" w:h="31680"/>
          <w:pgMar w:top="528" w:right="2527" w:bottom="0" w:left="2599" w:header="0" w:footer="3" w:gutter="0"/>
          <w:pgNumType w:start="203"/>
          <w:cols w:space="720"/>
          <w:noEndnote/>
          <w:titlePg/>
          <w:docGrid w:linePitch="360"/>
        </w:sectPr>
      </w:pPr>
      <w:r>
        <w:rPr>
          <w:noProof/>
        </w:rPr>
        <mc:AlternateContent>
          <mc:Choice Requires="wps">
            <w:drawing>
              <wp:anchor distT="50800" distB="0" distL="0" distR="0" simplePos="0" relativeHeight="251677696" behindDoc="0" locked="0" layoutInCell="1" allowOverlap="1" wp14:anchorId="392534A3" wp14:editId="636133BE">
                <wp:simplePos x="0" y="0"/>
                <wp:positionH relativeFrom="page">
                  <wp:posOffset>1703705</wp:posOffset>
                </wp:positionH>
                <wp:positionV relativeFrom="paragraph">
                  <wp:posOffset>50800</wp:posOffset>
                </wp:positionV>
                <wp:extent cx="7912735" cy="542290"/>
                <wp:effectExtent l="0" t="0" r="0" b="0"/>
                <wp:wrapTopAndBottom/>
                <wp:docPr id="1227" name="Shape 1227"/>
                <wp:cNvGraphicFramePr/>
                <a:graphic xmlns:a="http://schemas.openxmlformats.org/drawingml/2006/main">
                  <a:graphicData uri="http://schemas.microsoft.com/office/word/2010/wordprocessingShape">
                    <wps:wsp>
                      <wps:cNvSpPr txBox="1"/>
                      <wps:spPr>
                        <a:xfrm>
                          <a:off x="0" y="0"/>
                          <a:ext cx="7912735" cy="542290"/>
                        </a:xfrm>
                        <a:prstGeom prst="rect">
                          <a:avLst/>
                        </a:prstGeom>
                        <a:noFill/>
                      </wps:spPr>
                      <wps:txbx>
                        <w:txbxContent>
                          <w:p w14:paraId="778328C0" w14:textId="77777777" w:rsidR="00460004" w:rsidRDefault="00460004" w:rsidP="00460004">
                            <w:pPr>
                              <w:pStyle w:val="Bodytext10"/>
                              <w:spacing w:after="0" w:line="240" w:lineRule="auto"/>
                              <w:rPr>
                                <w:sz w:val="62"/>
                                <w:szCs w:val="62"/>
                              </w:rPr>
                            </w:pPr>
                            <w:r>
                              <w:rPr>
                                <w:color w:val="000000"/>
                                <w:sz w:val="62"/>
                                <w:szCs w:val="62"/>
                              </w:rPr>
                              <w:t>的目的。也只有在业务流程重组的基础上,</w:t>
                            </w:r>
                          </w:p>
                        </w:txbxContent>
                      </wps:txbx>
                      <wps:bodyPr wrap="none" lIns="0" tIns="0" rIns="0" bIns="0"/>
                    </wps:wsp>
                  </a:graphicData>
                </a:graphic>
              </wp:anchor>
            </w:drawing>
          </mc:Choice>
          <mc:Fallback>
            <w:pict>
              <v:shape w14:anchorId="392534A3" id="Shape 1227" o:spid="_x0000_s1044" type="#_x0000_t202" style="position:absolute;margin-left:134.15pt;margin-top:4pt;width:623.05pt;height:42.7pt;z-index:251677696;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" filled="f" stroked="f">
                <v:textbox inset="0,0,0,0">
                  <w:txbxContent>
                    <w:p w14:paraId="778328C0" w14:textId="77777777" w:rsidR="00460004" w:rsidRDefault="00460004" w:rsidP="00460004">
                      <w:pPr>
                        <w:pStyle w:val="Bodytext10"/>
                        <w:spacing w:after="0" w:line="240" w:lineRule="auto"/>
                        <w:rPr>
                          <w:sz w:val="62"/>
                          <w:szCs w:val="62"/>
                        </w:rPr>
                      </w:pPr>
                      <w:r>
                        <w:rPr>
                          <w:color w:val="000000"/>
                          <w:sz w:val="62"/>
                          <w:szCs w:val="62"/>
                        </w:rPr>
                        <w:t>的目的。也只有在业务流程重组的基础上,</w:t>
                      </w:r>
                    </w:p>
                  </w:txbxContent>
                </v:textbox>
                <w10:wrap type="topAndBottom" anchorx="page"/>
              </v:shape>
            </w:pict>
          </mc:Fallback>
        </mc:AlternateContent>
      </w:r>
      <w:r>
        <w:rPr>
          <w:noProof/>
        </w:rPr>
        <mc:AlternateContent>
          <mc:Choice Requires="wps">
            <w:drawing>
              <wp:anchor distT="50800" distB="0" distL="0" distR="0" simplePos="0" relativeHeight="251678720" behindDoc="0" locked="0" layoutInCell="1" allowOverlap="1" wp14:anchorId="230AFAC2" wp14:editId="7742AC2E">
                <wp:simplePos x="0" y="0"/>
                <wp:positionH relativeFrom="page">
                  <wp:posOffset>9792970</wp:posOffset>
                </wp:positionH>
                <wp:positionV relativeFrom="paragraph">
                  <wp:posOffset>50800</wp:posOffset>
                </wp:positionV>
                <wp:extent cx="7760335" cy="542290"/>
                <wp:effectExtent l="0" t="0" r="0" b="0"/>
                <wp:wrapTopAndBottom/>
                <wp:docPr id="1229" name="Shape 1229"/>
                <wp:cNvGraphicFramePr/>
                <a:graphic xmlns:a="http://schemas.openxmlformats.org/drawingml/2006/main">
                  <a:graphicData uri="http://schemas.microsoft.com/office/word/2010/wordprocessingShape">
                    <wps:wsp>
                      <wps:cNvSpPr txBox="1"/>
                      <wps:spPr>
                        <a:xfrm>
                          <a:off x="0" y="0"/>
                          <a:ext cx="7760335" cy="542290"/>
                        </a:xfrm>
                        <a:prstGeom prst="rect">
                          <a:avLst/>
                        </a:prstGeom>
                        <a:noFill/>
                      </wps:spPr>
                      <wps:txbx>
                        <w:txbxContent>
                          <w:p w14:paraId="2E71E326" w14:textId="77777777" w:rsidR="00460004" w:rsidRDefault="00460004" w:rsidP="00460004">
                            <w:pPr>
                              <w:pStyle w:val="Bodytext10"/>
                              <w:spacing w:after="0" w:line="240" w:lineRule="auto"/>
                              <w:jc w:val="both"/>
                              <w:rPr>
                                <w:sz w:val="62"/>
                                <w:szCs w:val="62"/>
                              </w:rPr>
                            </w:pPr>
                            <w:r>
                              <w:rPr>
                                <w:rFonts w:ascii="Arial" w:eastAsia="Arial" w:hAnsi="Arial" w:cs="Arial"/>
                                <w:color w:val="000000"/>
                                <w:sz w:val="66"/>
                                <w:szCs w:val="66"/>
                              </w:rPr>
                              <w:t>ERP</w:t>
                            </w:r>
                            <w:r>
                              <w:rPr>
                                <w:color w:val="000000"/>
                                <w:sz w:val="62"/>
                                <w:szCs w:val="62"/>
                              </w:rPr>
                              <w:t>系统才能真正发挥整合资源、提升客</w:t>
                            </w:r>
                          </w:p>
                        </w:txbxContent>
                      </wps:txbx>
                      <wps:bodyPr wrap="none" lIns="0" tIns="0" rIns="0" bIns="0"/>
                    </wps:wsp>
                  </a:graphicData>
                </a:graphic>
              </wp:anchor>
            </w:drawing>
          </mc:Choice>
          <mc:Fallback>
            <w:pict>
              <v:shape w14:anchorId="230AFAC2" id="Shape 1229" o:spid="_x0000_s1045" type="#_x0000_t202" style="position:absolute;margin-left:771.1pt;margin-top:4pt;width:611.05pt;height:42.7pt;z-index:251678720;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" filled="f" stroked="f">
                <v:textbox inset="0,0,0,0">
                  <w:txbxContent>
                    <w:p w14:paraId="2E71E326" w14:textId="77777777" w:rsidR="00460004" w:rsidRDefault="00460004" w:rsidP="00460004">
                      <w:pPr>
                        <w:pStyle w:val="Bodytext10"/>
                        <w:spacing w:after="0" w:line="240" w:lineRule="auto"/>
                        <w:jc w:val="both"/>
                        <w:rPr>
                          <w:sz w:val="62"/>
                          <w:szCs w:val="62"/>
                        </w:rPr>
                      </w:pPr>
                      <w:r>
                        <w:rPr>
                          <w:rFonts w:ascii="Arial" w:eastAsia="Arial" w:hAnsi="Arial" w:cs="Arial"/>
                          <w:color w:val="000000"/>
                          <w:sz w:val="66"/>
                          <w:szCs w:val="66"/>
                        </w:rPr>
                        <w:t>ERP</w:t>
                      </w:r>
                      <w:r>
                        <w:rPr>
                          <w:color w:val="000000"/>
                          <w:sz w:val="62"/>
                          <w:szCs w:val="62"/>
                        </w:rPr>
                        <w:t>系统才能真正发挥整合资源、提升客</w:t>
                      </w:r>
                    </w:p>
                  </w:txbxContent>
                </v:textbox>
                <w10:wrap type="topAndBottom" anchorx="page"/>
              </v:shape>
            </w:pict>
          </mc:Fallback>
        </mc:AlternateContent>
      </w:r>
    </w:p>
    <w:p w14:paraId="6289473E" w14:textId="77777777" w:rsidR="00460004" w:rsidRDefault="00460004" w:rsidP="00460004">
      <w:pPr>
        <w:pStyle w:val="Bodytext10"/>
        <w:spacing w:after="100" w:line="240" w:lineRule="auto"/>
        <w:jc w:val="both"/>
        <w:rPr>
          <w:sz w:val="62"/>
          <w:szCs w:val="62"/>
        </w:rPr>
      </w:pPr>
      <w:r>
        <w:rPr>
          <w:color w:val="000000"/>
          <w:sz w:val="62"/>
          <w:szCs w:val="62"/>
        </w:rPr>
        <w:t>户价值的作用。</w:t>
      </w:r>
    </w:p>
    <w:p w14:paraId="477F02FE" w14:textId="77777777" w:rsidR="00460004" w:rsidRDefault="00460004" w:rsidP="00460004">
      <w:pPr>
        <w:pStyle w:val="Bodytext10"/>
        <w:spacing w:after="100" w:line="286" w:lineRule="auto"/>
        <w:ind w:firstLine="1300"/>
        <w:jc w:val="both"/>
        <w:rPr>
          <w:sz w:val="62"/>
          <w:szCs w:val="62"/>
        </w:rPr>
      </w:pPr>
      <w:r>
        <w:rPr>
          <w:color w:val="000000"/>
          <w:sz w:val="62"/>
          <w:szCs w:val="62"/>
        </w:rPr>
        <w:t>企业在实施</w:t>
      </w:r>
      <w:r>
        <w:rPr>
          <w:rFonts w:ascii="Arial" w:eastAsia="Arial" w:hAnsi="Arial" w:cs="Arial"/>
          <w:color w:val="000000"/>
          <w:sz w:val="66"/>
          <w:szCs w:val="66"/>
        </w:rPr>
        <w:t>ERP</w:t>
      </w:r>
      <w:r>
        <w:rPr>
          <w:color w:val="000000"/>
          <w:sz w:val="62"/>
          <w:szCs w:val="62"/>
        </w:rPr>
        <w:t>系统之后，业务流程将会得到优化。一方面，因为</w:t>
      </w:r>
      <w:r>
        <w:rPr>
          <w:rFonts w:ascii="Arial" w:eastAsia="Arial" w:hAnsi="Arial" w:cs="Arial"/>
          <w:color w:val="000000"/>
          <w:sz w:val="66"/>
          <w:szCs w:val="66"/>
        </w:rPr>
        <w:t>ERP</w:t>
      </w:r>
      <w:r>
        <w:rPr>
          <w:color w:val="000000"/>
          <w:sz w:val="62"/>
          <w:szCs w:val="62"/>
        </w:rPr>
        <w:t>系统的推 行、实施，企业的业务数据可以共享，业务处理的速度明显加快，可以处理的业务量也 加大了。再者，由于企业的业务数据可以在网络中传递，使用</w:t>
      </w:r>
      <w:r>
        <w:rPr>
          <w:rFonts w:ascii="Arial" w:eastAsia="Arial" w:hAnsi="Arial" w:cs="Arial"/>
          <w:color w:val="000000"/>
          <w:sz w:val="66"/>
          <w:szCs w:val="66"/>
        </w:rPr>
        <w:t>ERP</w:t>
      </w:r>
      <w:r>
        <w:rPr>
          <w:color w:val="000000"/>
          <w:sz w:val="62"/>
          <w:szCs w:val="62"/>
        </w:rPr>
        <w:t>系统的业务模块可以 不在原来的业务</w:t>
      </w:r>
      <w:r>
        <w:rPr>
          <w:color w:val="000000"/>
          <w:sz w:val="62"/>
          <w:szCs w:val="62"/>
        </w:rPr>
        <w:lastRenderedPageBreak/>
        <w:t>职能部门了，如此的业务变更，为管理的变革创造了条件。另一方面， 企业原来的业务流程管理模式与</w:t>
      </w:r>
      <w:r>
        <w:rPr>
          <w:rFonts w:ascii="Arial" w:eastAsia="Arial" w:hAnsi="Arial" w:cs="Arial"/>
          <w:color w:val="000000"/>
          <w:sz w:val="66"/>
          <w:szCs w:val="66"/>
        </w:rPr>
        <w:t>ERP</w:t>
      </w:r>
      <w:r>
        <w:rPr>
          <w:color w:val="000000"/>
          <w:sz w:val="62"/>
          <w:szCs w:val="62"/>
        </w:rPr>
        <w:t>系统要求的企业管理模式肯定有一定的差异，有些 是落后的管理模式，有些又是与</w:t>
      </w:r>
      <w:r>
        <w:rPr>
          <w:rFonts w:ascii="Arial" w:eastAsia="Arial" w:hAnsi="Arial" w:cs="Arial"/>
          <w:color w:val="000000"/>
          <w:sz w:val="66"/>
          <w:szCs w:val="66"/>
        </w:rPr>
        <w:t>ERP</w:t>
      </w:r>
      <w:r>
        <w:rPr>
          <w:color w:val="000000"/>
          <w:sz w:val="62"/>
          <w:szCs w:val="62"/>
        </w:rPr>
        <w:t>系统管理思路、信息流程不符的管理模式，</w:t>
      </w:r>
      <w:r>
        <w:rPr>
          <w:rFonts w:ascii="Arial" w:eastAsia="Arial" w:hAnsi="Arial" w:cs="Arial"/>
          <w:color w:val="000000"/>
          <w:sz w:val="66"/>
          <w:szCs w:val="66"/>
        </w:rPr>
        <w:t>ERP</w:t>
      </w:r>
      <w:r>
        <w:rPr>
          <w:color w:val="000000"/>
          <w:sz w:val="62"/>
          <w:szCs w:val="62"/>
        </w:rPr>
        <w:t>系 统带来信息快捷的同时也要求业务流程的高效变革，这样，实施</w:t>
      </w:r>
      <w:r>
        <w:rPr>
          <w:rFonts w:ascii="Arial" w:eastAsia="Arial" w:hAnsi="Arial" w:cs="Arial"/>
          <w:color w:val="000000"/>
          <w:sz w:val="66"/>
          <w:szCs w:val="66"/>
        </w:rPr>
        <w:t>ERP</w:t>
      </w:r>
      <w:r>
        <w:rPr>
          <w:color w:val="000000"/>
          <w:sz w:val="62"/>
          <w:szCs w:val="62"/>
        </w:rPr>
        <w:t>系统后，</w:t>
      </w:r>
      <w:r>
        <w:rPr>
          <w:rFonts w:ascii="Arial" w:eastAsia="Arial" w:hAnsi="Arial" w:cs="Arial"/>
          <w:color w:val="000000"/>
          <w:sz w:val="66"/>
          <w:szCs w:val="66"/>
        </w:rPr>
        <w:t>ERP</w:t>
      </w:r>
      <w:r>
        <w:rPr>
          <w:color w:val="000000"/>
          <w:sz w:val="62"/>
          <w:szCs w:val="62"/>
        </w:rPr>
        <w:t>系统 也同时对企业的业务流程进行了变革，推进了企业的管理创新。</w:t>
      </w:r>
    </w:p>
    <w:p w14:paraId="6EA2B292" w14:textId="77777777" w:rsidR="00460004" w:rsidRDefault="00460004" w:rsidP="00460004">
      <w:pPr>
        <w:pStyle w:val="Bodytext10"/>
        <w:spacing w:after="100" w:line="240" w:lineRule="auto"/>
        <w:ind w:left="1300"/>
        <w:jc w:val="both"/>
        <w:rPr>
          <w:sz w:val="62"/>
          <w:szCs w:val="62"/>
        </w:rPr>
      </w:pPr>
      <w:r>
        <w:rPr>
          <w:color w:val="000000"/>
          <w:sz w:val="62"/>
          <w:szCs w:val="62"/>
        </w:rPr>
        <w:t>实施</w:t>
      </w:r>
      <w:r>
        <w:rPr>
          <w:rFonts w:ascii="Arial" w:eastAsia="Arial" w:hAnsi="Arial" w:cs="Arial"/>
          <w:color w:val="000000"/>
          <w:sz w:val="66"/>
          <w:szCs w:val="66"/>
        </w:rPr>
        <w:t>ERP</w:t>
      </w:r>
      <w:r>
        <w:rPr>
          <w:color w:val="000000"/>
          <w:sz w:val="62"/>
          <w:szCs w:val="62"/>
        </w:rPr>
        <w:t>系统带动企业的业务流程重组，一是可以使企业组织扁平化，以及决策权</w:t>
      </w:r>
    </w:p>
    <w:p w14:paraId="72A9853F" w14:textId="77777777" w:rsidR="00460004" w:rsidRDefault="00460004" w:rsidP="00460004">
      <w:pPr>
        <w:pStyle w:val="Bodytext10"/>
        <w:spacing w:after="100" w:line="240" w:lineRule="auto"/>
        <w:jc w:val="both"/>
        <w:rPr>
          <w:sz w:val="62"/>
          <w:szCs w:val="62"/>
        </w:rPr>
      </w:pPr>
      <w:r>
        <w:rPr>
          <w:color w:val="000000"/>
          <w:sz w:val="62"/>
          <w:szCs w:val="62"/>
        </w:rPr>
        <w:t>下移和外移。这是由于</w:t>
      </w:r>
      <w:r>
        <w:rPr>
          <w:rFonts w:ascii="Arial" w:eastAsia="Arial" w:hAnsi="Arial" w:cs="Arial"/>
          <w:color w:val="000000"/>
          <w:sz w:val="66"/>
          <w:szCs w:val="66"/>
        </w:rPr>
        <w:t>ERP</w:t>
      </w:r>
      <w:r>
        <w:rPr>
          <w:color w:val="000000"/>
          <w:sz w:val="62"/>
          <w:szCs w:val="62"/>
        </w:rPr>
        <w:t>系统充分利用信息技术整合企业的流程，削减了纷繁复杂的 科层制组织，使“过程小组”和“一线人员”有了充分的自主权，权力从上层向下层移 动。同时，客户被纳入企业新的业务过程，企业的出发点即“客户的有效需求”，因此客 户的权力（用钱投票影响企业决策）越来越大，权力从企业的内部向外部客户转移。二</w:t>
      </w:r>
      <w:r>
        <w:br w:type="page"/>
      </w:r>
    </w:p>
    <w:p w14:paraId="6C69A59D" w14:textId="77777777" w:rsidR="00460004" w:rsidRDefault="00460004" w:rsidP="00460004">
      <w:pPr>
        <w:pStyle w:val="Bodytext10"/>
        <w:spacing w:after="0" w:line="283" w:lineRule="auto"/>
        <w:rPr>
          <w:sz w:val="62"/>
          <w:szCs w:val="62"/>
        </w:rPr>
      </w:pPr>
      <w:r>
        <w:rPr>
          <w:color w:val="000000"/>
          <w:sz w:val="62"/>
          <w:szCs w:val="62"/>
        </w:rPr>
        <w:lastRenderedPageBreak/>
        <w:t>是在新的业务流程中，减少了审核和监督。在传统的流程中，被分开的工序较多，因此 需要通过审核与监督再把分开的工序再“黏合”起来。而在新流程中，减少了接触点， 就意味着减少了审核与监督，同时也减少了冲突。三是打破了连续性的作业方式，取而• 代之的是同步工程</w:t>
      </w:r>
      <w:r>
        <w:rPr>
          <w:color w:val="000000"/>
          <w:sz w:val="66"/>
          <w:szCs w:val="66"/>
        </w:rPr>
        <w:t>(</w:t>
      </w:r>
      <w:r>
        <w:rPr>
          <w:rFonts w:ascii="Arial" w:eastAsia="Arial" w:hAnsi="Arial" w:cs="Arial"/>
          <w:color w:val="000000"/>
          <w:sz w:val="66"/>
          <w:szCs w:val="66"/>
        </w:rPr>
        <w:t>concurrent engineering ),</w:t>
      </w:r>
      <w:r>
        <w:rPr>
          <w:color w:val="000000"/>
          <w:sz w:val="62"/>
          <w:szCs w:val="62"/>
        </w:rPr>
        <w:t>即将多道工序在互动的情况下同时进行， 各工序之间随时可以交流，从而能大幅度提高流程效率，缩短运行周转时间。</w:t>
      </w:r>
    </w:p>
    <w:p w14:paraId="2C036F3F" w14:textId="77777777" w:rsidR="00460004" w:rsidRDefault="00460004" w:rsidP="00460004">
      <w:pPr>
        <w:spacing w:line="1" w:lineRule="exact"/>
        <w:rPr>
          <w:lang w:eastAsia="zh-CN"/>
        </w:rPr>
        <w:sectPr w:rsidR="00460004">
          <w:type w:val="continuous"/>
          <w:pgSz w:w="30269" w:h="31680"/>
          <w:pgMar w:top="528" w:right="2158" w:bottom="0" w:left="2441" w:header="0" w:footer="3" w:gutter="0"/>
          <w:cols w:space="720"/>
          <w:noEndnote/>
          <w:docGrid w:linePitch="360"/>
        </w:sectPr>
      </w:pPr>
      <w:r>
        <w:rPr>
          <w:noProof/>
        </w:rPr>
        <mc:AlternateContent>
          <mc:Choice Requires="wps">
            <w:drawing>
              <wp:anchor distT="898525" distB="30480" distL="0" distR="0" simplePos="0" relativeHeight="251679744" behindDoc="0" locked="0" layoutInCell="1" allowOverlap="1" wp14:anchorId="53D45A65" wp14:editId="149CADEF">
                <wp:simplePos x="0" y="0"/>
                <wp:positionH relativeFrom="page">
                  <wp:posOffset>2440305</wp:posOffset>
                </wp:positionH>
                <wp:positionV relativeFrom="paragraph">
                  <wp:posOffset>898525</wp:posOffset>
                </wp:positionV>
                <wp:extent cx="1134110" cy="640080"/>
                <wp:effectExtent l="0" t="0" r="0" b="0"/>
                <wp:wrapTopAndBottom/>
                <wp:docPr id="1231" name="Shape 1231"/>
                <wp:cNvGraphicFramePr/>
                <a:graphic xmlns:a="http://schemas.openxmlformats.org/drawingml/2006/main">
                  <a:graphicData uri="http://schemas.microsoft.com/office/word/2010/wordprocessingShape">
                    <wps:wsp>
                      <wps:cNvSpPr txBox="1"/>
                      <wps:spPr>
                        <a:xfrm>
                          <a:off x="0" y="0"/>
                          <a:ext cx="1134110" cy="640080"/>
                        </a:xfrm>
                        <a:prstGeom prst="rect">
                          <a:avLst/>
                        </a:prstGeom>
                        <a:noFill/>
                      </wps:spPr>
                      <wps:txbx>
                        <w:txbxContent>
                          <w:p w14:paraId="1852DEF7" w14:textId="77777777" w:rsidR="00460004" w:rsidRDefault="00460004" w:rsidP="00460004">
                            <w:pPr>
                              <w:pStyle w:val="Heading410"/>
                              <w:keepNext/>
                              <w:keepLines/>
                              <w:jc w:val="both"/>
                              <w:rPr>
                                <w:sz w:val="86"/>
                                <w:szCs w:val="86"/>
                              </w:rPr>
                            </w:pPr>
                            <w:bookmarkStart w:id="50" w:name="bookmark783"/>
                            <w:bookmarkStart w:id="51" w:name="bookmark784"/>
                            <w:bookmarkStart w:id="52" w:name="bookmark785"/>
                            <w:r>
                              <w:rPr>
                                <w:rFonts w:ascii="Times New Roman" w:eastAsia="Times New Roman" w:hAnsi="Times New Roman" w:cs="Times New Roman"/>
                                <w:b/>
                                <w:bCs/>
                                <w:color w:val="000000"/>
                                <w:sz w:val="86"/>
                                <w:szCs w:val="86"/>
                              </w:rPr>
                              <w:t>6.3.7</w:t>
                            </w:r>
                            <w:bookmarkEnd w:id="50"/>
                            <w:bookmarkEnd w:id="51"/>
                            <w:bookmarkEnd w:id="52"/>
                          </w:p>
                        </w:txbxContent>
                      </wps:txbx>
                      <wps:bodyPr wrap="none" lIns="0" tIns="0" rIns="0" bIns="0"/>
                    </wps:wsp>
                  </a:graphicData>
                </a:graphic>
              </wp:anchor>
            </w:drawing>
          </mc:Choice>
          <mc:Fallback>
            <w:pict>
              <v:shape w14:anchorId="53D45A65" id="Shape 1231" o:spid="_x0000_s1046" type="#_x0000_t202" style="position:absolute;margin-left:192.15pt;margin-top:70.75pt;width:89.3pt;height:50.4pt;z-index:251679744;visibility:visible;mso-wrap-style:none;mso-wrap-distance-left:0;mso-wrap-distance-top:70.75pt;mso-wrap-distance-right:0;mso-wrap-distance-bottom:2.4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" filled="f" stroked="f">
                <v:textbox inset="0,0,0,0">
                  <w:txbxContent>
                    <w:p w14:paraId="1852DEF7" w14:textId="77777777" w:rsidR="00460004" w:rsidRDefault="00460004" w:rsidP="00460004">
                      <w:pPr>
                        <w:pStyle w:val="Heading410"/>
                        <w:keepNext/>
                        <w:keepLines/>
                        <w:jc w:val="both"/>
                        <w:rPr>
                          <w:sz w:val="86"/>
                          <w:szCs w:val="86"/>
                        </w:rPr>
                      </w:pPr>
                      <w:bookmarkStart w:id="53" w:name="bookmark783"/>
                      <w:bookmarkStart w:id="54" w:name="bookmark784"/>
                      <w:bookmarkStart w:id="55" w:name="bookmark785"/>
                      <w:r>
                        <w:rPr>
                          <w:rFonts w:ascii="Times New Roman" w:eastAsia="Times New Roman" w:hAnsi="Times New Roman" w:cs="Times New Roman"/>
                          <w:b/>
                          <w:bCs/>
                          <w:color w:val="000000"/>
                          <w:sz w:val="86"/>
                          <w:szCs w:val="86"/>
                        </w:rPr>
                        <w:t>6.3.7</w:t>
                      </w:r>
                      <w:bookmarkEnd w:id="53"/>
                      <w:bookmarkEnd w:id="54"/>
                      <w:bookmarkEnd w:id="55"/>
                    </w:p>
                  </w:txbxContent>
                </v:textbox>
                <w10:wrap type="topAndBottom" anchorx="page"/>
              </v:shape>
            </w:pict>
          </mc:Fallback>
        </mc:AlternateContent>
      </w:r>
      <w:r>
        <w:rPr>
          <w:noProof/>
        </w:rPr>
        <mc:AlternateContent>
          <mc:Choice Requires="wps">
            <w:drawing>
              <wp:anchor distT="825500" distB="0" distL="0" distR="0" simplePos="0" relativeHeight="251680768" behindDoc="0" locked="0" layoutInCell="1" allowOverlap="1" wp14:anchorId="59C96A1D" wp14:editId="1EF8AE88">
                <wp:simplePos x="0" y="0"/>
                <wp:positionH relativeFrom="page">
                  <wp:posOffset>4079875</wp:posOffset>
                </wp:positionH>
                <wp:positionV relativeFrom="paragraph">
                  <wp:posOffset>825500</wp:posOffset>
                </wp:positionV>
                <wp:extent cx="6839585" cy="743585"/>
                <wp:effectExtent l="0" t="0" r="0" b="0"/>
                <wp:wrapTopAndBottom/>
                <wp:docPr id="1233" name="Shape 1233"/>
                <wp:cNvGraphicFramePr/>
                <a:graphic xmlns:a="http://schemas.openxmlformats.org/drawingml/2006/main">
                  <a:graphicData uri="http://schemas.microsoft.com/office/word/2010/wordprocessingShape">
                    <wps:wsp>
                      <wps:cNvSpPr txBox="1"/>
                      <wps:spPr>
                        <a:xfrm>
                          <a:off x="0" y="0"/>
                          <a:ext cx="6839585" cy="743585"/>
                        </a:xfrm>
                        <a:prstGeom prst="rect">
                          <a:avLst/>
                        </a:prstGeom>
                        <a:noFill/>
                      </wps:spPr>
                      <wps:txbx>
                        <w:txbxContent>
                          <w:p w14:paraId="4683C915" w14:textId="77777777" w:rsidR="00460004" w:rsidRDefault="00460004" w:rsidP="00460004">
                            <w:pPr>
                              <w:pStyle w:val="Heading410"/>
                              <w:keepNext/>
                              <w:keepLines/>
                              <w:rPr>
                                <w:sz w:val="86"/>
                                <w:szCs w:val="86"/>
                              </w:rPr>
                            </w:pPr>
                            <w:bookmarkStart w:id="56" w:name="bookmark786"/>
                            <w:bookmarkStart w:id="57" w:name="bookmark787"/>
                            <w:bookmarkStart w:id="58" w:name="bookmark788"/>
                            <w:r>
                              <w:rPr>
                                <w:rFonts w:ascii="Times New Roman" w:eastAsia="Times New Roman" w:hAnsi="Times New Roman" w:cs="Times New Roman"/>
                                <w:b/>
                                <w:bCs/>
                                <w:color w:val="000000"/>
                                <w:sz w:val="86"/>
                                <w:szCs w:val="86"/>
                              </w:rPr>
                              <w:t>ERP</w:t>
                            </w:r>
                            <w:r>
                              <w:rPr>
                                <w:color w:val="000000"/>
                                <w:sz w:val="86"/>
                                <w:szCs w:val="86"/>
                              </w:rPr>
                              <w:t>系统对绩效监控的促进</w:t>
                            </w:r>
                            <w:bookmarkEnd w:id="56"/>
                            <w:bookmarkEnd w:id="57"/>
                            <w:bookmarkEnd w:id="58"/>
                          </w:p>
                        </w:txbxContent>
                      </wps:txbx>
                      <wps:bodyPr wrap="none" lIns="0" tIns="0" rIns="0" bIns="0"/>
                    </wps:wsp>
                  </a:graphicData>
                </a:graphic>
              </wp:anchor>
            </w:drawing>
          </mc:Choice>
          <mc:Fallback>
            <w:pict>
              <v:shape w14:anchorId="59C96A1D" id="Shape 1233" o:spid="_x0000_s1047" type="#_x0000_t202" style="position:absolute;margin-left:321.25pt;margin-top:65pt;width:538.55pt;height:58.55pt;z-index:251680768;visibility:visible;mso-wrap-style:none;mso-wrap-distance-left:0;mso-wrap-distance-top:6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" filled="f" stroked="f">
                <v:textbox inset="0,0,0,0">
                  <w:txbxContent>
                    <w:p w14:paraId="4683C915" w14:textId="77777777" w:rsidR="00460004" w:rsidRDefault="00460004" w:rsidP="00460004">
                      <w:pPr>
                        <w:pStyle w:val="Heading410"/>
                        <w:keepNext/>
                        <w:keepLines/>
                        <w:rPr>
                          <w:sz w:val="86"/>
                          <w:szCs w:val="86"/>
                        </w:rPr>
                      </w:pPr>
                      <w:bookmarkStart w:id="59" w:name="bookmark786"/>
                      <w:bookmarkStart w:id="60" w:name="bookmark787"/>
                      <w:bookmarkStart w:id="61" w:name="bookmark788"/>
                      <w:r>
                        <w:rPr>
                          <w:rFonts w:ascii="Times New Roman" w:eastAsia="Times New Roman" w:hAnsi="Times New Roman" w:cs="Times New Roman"/>
                          <w:b/>
                          <w:bCs/>
                          <w:color w:val="000000"/>
                          <w:sz w:val="86"/>
                          <w:szCs w:val="86"/>
                        </w:rPr>
                        <w:t>ERP</w:t>
                      </w:r>
                      <w:r>
                        <w:rPr>
                          <w:color w:val="000000"/>
                          <w:sz w:val="86"/>
                          <w:szCs w:val="86"/>
                        </w:rPr>
                        <w:t>系统对绩效监控的促进</w:t>
                      </w:r>
                      <w:bookmarkEnd w:id="59"/>
                      <w:bookmarkEnd w:id="60"/>
                      <w:bookmarkEnd w:id="61"/>
                    </w:p>
                  </w:txbxContent>
                </v:textbox>
                <w10:wrap type="topAndBottom" anchorx="page"/>
              </v:shape>
            </w:pict>
          </mc:Fallback>
        </mc:AlternateContent>
      </w:r>
      <w:r>
        <w:rPr>
          <w:noProof/>
        </w:rPr>
        <mc:AlternateContent>
          <mc:Choice Requires="wps">
            <w:drawing>
              <wp:anchor distT="1270635" distB="139700" distL="0" distR="0" simplePos="0" relativeHeight="251681792" behindDoc="0" locked="0" layoutInCell="1" allowOverlap="1" wp14:anchorId="454C62A2" wp14:editId="1E70C8C8">
                <wp:simplePos x="0" y="0"/>
                <wp:positionH relativeFrom="page">
                  <wp:posOffset>8243570</wp:posOffset>
                </wp:positionH>
                <wp:positionV relativeFrom="paragraph">
                  <wp:posOffset>1270635</wp:posOffset>
                </wp:positionV>
                <wp:extent cx="323215" cy="158750"/>
                <wp:effectExtent l="0" t="0" r="0" b="0"/>
                <wp:wrapTopAndBottom/>
                <wp:docPr id="1235" name="Shape 1235"/>
                <wp:cNvGraphicFramePr/>
                <a:graphic xmlns:a="http://schemas.openxmlformats.org/drawingml/2006/main">
                  <a:graphicData uri="http://schemas.microsoft.com/office/word/2010/wordprocessingShape">
                    <wps:wsp>
                      <wps:cNvSpPr txBox="1"/>
                      <wps:spPr>
                        <a:xfrm>
                          <a:off x="0" y="0"/>
                          <a:ext cx="323215" cy="158750"/>
                        </a:xfrm>
                        <a:prstGeom prst="rect">
                          <a:avLst/>
                        </a:prstGeom>
                        <a:noFill/>
                      </wps:spPr>
                      <wps:txbx>
                        <w:txbxContent>
                          <w:p w14:paraId="6D7E5A18" w14:textId="77777777" w:rsidR="00460004" w:rsidRDefault="00460004" w:rsidP="00460004">
                            <w:pPr>
                              <w:pStyle w:val="Other10"/>
                              <w:pBdr>
                                <w:top w:val="single" w:sz="0" w:space="0" w:color="474747"/>
                                <w:left w:val="single" w:sz="0" w:space="0" w:color="474747"/>
                                <w:bottom w:val="single" w:sz="0" w:space="0" w:color="474747"/>
                                <w:right w:val="single" w:sz="0" w:space="0" w:color="474747"/>
                              </w:pBdr>
                              <w:shd w:val="clear" w:color="auto" w:fill="474747"/>
                              <w:spacing w:after="0"/>
                              <w:rPr>
                                <w:sz w:val="20"/>
                                <w:szCs w:val="20"/>
                              </w:rPr>
                            </w:pPr>
                            <w:r>
                              <w:rPr>
                                <w:color w:val="FFFFFF"/>
                                <w:sz w:val="20"/>
                                <w:szCs w:val="20"/>
                              </w:rPr>
                              <w:t>■ ■■</w:t>
                            </w:r>
                          </w:p>
                        </w:txbxContent>
                      </wps:txbx>
                      <wps:bodyPr wrap="none" lIns="0" tIns="0" rIns="0" bIns="0"/>
                    </wps:wsp>
                  </a:graphicData>
                </a:graphic>
              </wp:anchor>
            </w:drawing>
          </mc:Choice>
          <mc:Fallback>
            <w:pict>
              <v:shape w14:anchorId="454C62A2" id="Shape 1235" o:spid="_x0000_s1048" type="#_x0000_t202" style="position:absolute;margin-left:649.1pt;margin-top:100.05pt;width:25.45pt;height:12.5pt;z-index:251681792;visibility:visible;mso-wrap-style:none;mso-wrap-distance-left:0;mso-wrap-distance-top:100.05pt;mso-wrap-distance-right:0;mso-wrap-distance-bottom:11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" filled="f" stroked="f">
                <v:textbox inset="0,0,0,0">
                  <w:txbxContent>
                    <w:p w14:paraId="6D7E5A18" w14:textId="77777777" w:rsidR="00460004" w:rsidRDefault="00460004" w:rsidP="00460004">
                      <w:pPr>
                        <w:pStyle w:val="Other10"/>
                        <w:pBdr>
                          <w:top w:val="single" w:sz="0" w:space="0" w:color="474747"/>
                          <w:left w:val="single" w:sz="0" w:space="0" w:color="474747"/>
                          <w:bottom w:val="single" w:sz="0" w:space="0" w:color="474747"/>
                          <w:right w:val="single" w:sz="0" w:space="0" w:color="474747"/>
                        </w:pBdr>
                        <w:shd w:val="clear" w:color="auto" w:fill="474747"/>
                        <w:spacing w:after="0"/>
                        <w:rPr>
                          <w:sz w:val="20"/>
                          <w:szCs w:val="20"/>
                        </w:rPr>
                      </w:pPr>
                      <w:r>
                        <w:rPr>
                          <w:color w:val="FFFFFF"/>
                          <w:sz w:val="20"/>
                          <w:szCs w:val="20"/>
                        </w:rPr>
                        <w:t>■ ■■</w:t>
                      </w:r>
                    </w:p>
                  </w:txbxContent>
                </v:textbox>
                <w10:wrap type="topAndBottom" anchorx="page"/>
              </v:shape>
            </w:pict>
          </mc:Fallback>
        </mc:AlternateContent>
      </w:r>
    </w:p>
    <w:p w14:paraId="1ACF9D6E" w14:textId="77777777" w:rsidR="00460004" w:rsidRDefault="00460004" w:rsidP="00460004">
      <w:pPr>
        <w:spacing w:line="240" w:lineRule="exact"/>
        <w:rPr>
          <w:sz w:val="19"/>
          <w:szCs w:val="19"/>
          <w:lang w:eastAsia="zh-CN"/>
        </w:rPr>
      </w:pPr>
    </w:p>
    <w:p w14:paraId="29D73AC3" w14:textId="77777777" w:rsidR="00460004" w:rsidRDefault="00460004" w:rsidP="00460004">
      <w:pPr>
        <w:spacing w:line="240" w:lineRule="exact"/>
        <w:rPr>
          <w:sz w:val="19"/>
          <w:szCs w:val="19"/>
          <w:lang w:eastAsia="zh-CN"/>
        </w:rPr>
      </w:pPr>
    </w:p>
    <w:p w14:paraId="40F60E5A" w14:textId="77777777" w:rsidR="00460004" w:rsidRDefault="00460004" w:rsidP="00460004">
      <w:pPr>
        <w:spacing w:line="240" w:lineRule="exact"/>
        <w:rPr>
          <w:sz w:val="19"/>
          <w:szCs w:val="19"/>
          <w:lang w:eastAsia="zh-CN"/>
        </w:rPr>
      </w:pPr>
    </w:p>
    <w:p w14:paraId="3A915F6C" w14:textId="77777777" w:rsidR="00460004" w:rsidRDefault="00460004" w:rsidP="00460004">
      <w:pPr>
        <w:spacing w:before="113" w:after="113" w:line="240" w:lineRule="exact"/>
        <w:rPr>
          <w:sz w:val="19"/>
          <w:szCs w:val="19"/>
          <w:lang w:eastAsia="zh-CN"/>
        </w:rPr>
      </w:pPr>
    </w:p>
    <w:p w14:paraId="76068C12" w14:textId="77777777" w:rsidR="00460004" w:rsidRDefault="00460004" w:rsidP="00460004">
      <w:pPr>
        <w:spacing w:line="1" w:lineRule="exact"/>
        <w:rPr>
          <w:lang w:eastAsia="zh-CN"/>
        </w:rPr>
        <w:sectPr w:rsidR="00460004">
          <w:type w:val="continuous"/>
          <w:pgSz w:w="30269" w:h="31680"/>
          <w:pgMar w:top="499" w:right="0" w:bottom="0" w:left="0" w:header="0" w:footer="3" w:gutter="0"/>
          <w:cols w:space="720"/>
          <w:noEndnote/>
          <w:docGrid w:linePitch="360"/>
        </w:sectPr>
      </w:pPr>
    </w:p>
    <w:p w14:paraId="74388692" w14:textId="77777777" w:rsidR="00460004" w:rsidRDefault="00460004" w:rsidP="00460004">
      <w:pPr>
        <w:pStyle w:val="Bodytext10"/>
        <w:spacing w:after="0" w:line="286" w:lineRule="auto"/>
        <w:ind w:firstLine="1320"/>
        <w:jc w:val="both"/>
        <w:rPr>
          <w:sz w:val="62"/>
          <w:szCs w:val="62"/>
        </w:rPr>
      </w:pPr>
      <w:r>
        <w:rPr>
          <w:rFonts w:ascii="Arial" w:eastAsia="Arial" w:hAnsi="Arial" w:cs="Arial"/>
          <w:color w:val="000000"/>
          <w:sz w:val="66"/>
          <w:szCs w:val="66"/>
        </w:rPr>
        <w:t>ERP</w:t>
      </w:r>
      <w:r>
        <w:rPr>
          <w:color w:val="000000"/>
          <w:sz w:val="62"/>
          <w:szCs w:val="62"/>
        </w:rPr>
        <w:t>系统的应用将为企业提供丰富的管理信息。这些信息将在企业管理和决策过程 中真正起到作用。在</w:t>
      </w:r>
      <w:r>
        <w:rPr>
          <w:rFonts w:ascii="Arial" w:eastAsia="Arial" w:hAnsi="Arial" w:cs="Arial"/>
          <w:color w:val="000000"/>
          <w:sz w:val="66"/>
          <w:szCs w:val="66"/>
        </w:rPr>
        <w:t>ERP</w:t>
      </w:r>
      <w:r>
        <w:rPr>
          <w:color w:val="000000"/>
          <w:sz w:val="62"/>
          <w:szCs w:val="62"/>
        </w:rPr>
        <w:t>系统完全投入实际运行后，企业可以根据管理需要，利用</w:t>
      </w:r>
      <w:r>
        <w:rPr>
          <w:rFonts w:ascii="Arial" w:eastAsia="Arial" w:hAnsi="Arial" w:cs="Arial"/>
          <w:color w:val="000000"/>
          <w:sz w:val="66"/>
          <w:szCs w:val="66"/>
        </w:rPr>
        <w:t xml:space="preserve">ERP </w:t>
      </w:r>
      <w:r>
        <w:rPr>
          <w:color w:val="000000"/>
          <w:sz w:val="62"/>
          <w:szCs w:val="62"/>
        </w:rPr>
        <w:t>系统提供的信息资源设计出一套动态监控管理绩效变化的报表体系，以期即时反馈和纠 正管理中存在的问题。利用这套动态监控体系，企业可以找出管理中存在的差距，并分 析原因，从而使企业得到不断改善和提高。</w:t>
      </w:r>
    </w:p>
    <w:p w14:paraId="378F8EF1" w14:textId="77777777" w:rsidR="00460004" w:rsidRDefault="00460004" w:rsidP="00460004">
      <w:pPr>
        <w:pStyle w:val="Bodytext10"/>
        <w:spacing w:after="0" w:line="288" w:lineRule="auto"/>
        <w:ind w:firstLine="1320"/>
        <w:jc w:val="both"/>
        <w:rPr>
          <w:sz w:val="62"/>
          <w:szCs w:val="62"/>
        </w:rPr>
      </w:pPr>
      <w:r>
        <w:rPr>
          <w:rFonts w:ascii="Arial" w:eastAsia="Arial" w:hAnsi="Arial" w:cs="Arial"/>
          <w:color w:val="000000"/>
          <w:sz w:val="66"/>
          <w:szCs w:val="66"/>
        </w:rPr>
        <w:t>ERP</w:t>
      </w:r>
      <w:r>
        <w:rPr>
          <w:color w:val="000000"/>
          <w:sz w:val="62"/>
          <w:szCs w:val="62"/>
        </w:rPr>
        <w:t>系统的绩效监控包括三个部分：一是对企业内部的绩效监控；二是对供应链上 的企业，即外部供应链企业的绩效监控；三是对整个供应链的绩效监控，综合评定整个 供应链的绩效。</w:t>
      </w:r>
    </w:p>
    <w:p w14:paraId="196B8FCA" w14:textId="77777777" w:rsidR="00460004" w:rsidRDefault="00460004" w:rsidP="00460004">
      <w:pPr>
        <w:pStyle w:val="Bodytext10"/>
        <w:spacing w:after="500" w:line="286" w:lineRule="auto"/>
        <w:ind w:firstLine="1320"/>
        <w:jc w:val="both"/>
        <w:rPr>
          <w:sz w:val="62"/>
          <w:szCs w:val="62"/>
        </w:rPr>
      </w:pPr>
      <w:r>
        <w:rPr>
          <w:color w:val="000000"/>
          <w:sz w:val="62"/>
          <w:szCs w:val="62"/>
        </w:rPr>
        <w:t>通过</w:t>
      </w:r>
      <w:r>
        <w:rPr>
          <w:rFonts w:ascii="Arial" w:eastAsia="Arial" w:hAnsi="Arial" w:cs="Arial"/>
          <w:color w:val="000000"/>
          <w:sz w:val="66"/>
          <w:szCs w:val="66"/>
        </w:rPr>
        <w:t>ERP</w:t>
      </w:r>
      <w:r>
        <w:rPr>
          <w:color w:val="000000"/>
          <w:sz w:val="62"/>
          <w:szCs w:val="62"/>
        </w:rPr>
        <w:t>系统的绩效监控动态化，最终的目的并不是单纯进行绩效的监控，而是利 用这种监控更好地激励各方，包括企业内部的人力资源激励、外部供应商的激励等，促 进企业内外部各方的持续改善和提高。</w:t>
      </w:r>
    </w:p>
    <w:p w14:paraId="4E7802DC" w14:textId="77777777" w:rsidR="00460004" w:rsidRDefault="00460004" w:rsidP="00460004">
      <w:pPr>
        <w:pStyle w:val="Bodytext10"/>
        <w:spacing w:after="560" w:line="240" w:lineRule="auto"/>
        <w:rPr>
          <w:sz w:val="64"/>
          <w:szCs w:val="64"/>
        </w:rPr>
      </w:pPr>
      <w:r>
        <w:rPr>
          <w:color w:val="000000"/>
          <w:sz w:val="64"/>
          <w:szCs w:val="64"/>
        </w:rPr>
        <w:t>复习思考题</w:t>
      </w:r>
    </w:p>
    <w:p w14:paraId="6D12A0E3" w14:textId="77777777" w:rsidR="00460004" w:rsidRDefault="00460004" w:rsidP="00460004">
      <w:pPr>
        <w:pStyle w:val="Bodytext10"/>
        <w:numPr>
          <w:ilvl w:val="0"/>
          <w:numId w:val="7"/>
        </w:numPr>
        <w:tabs>
          <w:tab w:val="left" w:pos="2154"/>
        </w:tabs>
        <w:spacing w:after="140" w:line="240" w:lineRule="auto"/>
        <w:ind w:left="1300"/>
        <w:rPr>
          <w:sz w:val="62"/>
          <w:szCs w:val="62"/>
        </w:rPr>
      </w:pPr>
      <w:bookmarkStart w:id="62" w:name="bookmark789"/>
      <w:bookmarkEnd w:id="62"/>
      <w:r>
        <w:rPr>
          <w:color w:val="000000"/>
          <w:sz w:val="62"/>
          <w:szCs w:val="62"/>
        </w:rPr>
        <w:t>简述为什么要对</w:t>
      </w:r>
      <w:r>
        <w:rPr>
          <w:rFonts w:ascii="Arial" w:eastAsia="Arial" w:hAnsi="Arial" w:cs="Arial"/>
          <w:color w:val="000000"/>
          <w:sz w:val="66"/>
          <w:szCs w:val="66"/>
        </w:rPr>
        <w:t>ERP</w:t>
      </w:r>
      <w:r>
        <w:rPr>
          <w:color w:val="000000"/>
          <w:sz w:val="62"/>
          <w:szCs w:val="62"/>
        </w:rPr>
        <w:t>系统进行运行管理。</w:t>
      </w:r>
    </w:p>
    <w:p w14:paraId="7EB3250A" w14:textId="77777777" w:rsidR="00460004" w:rsidRDefault="00460004" w:rsidP="00460004">
      <w:pPr>
        <w:pStyle w:val="Bodytext10"/>
        <w:numPr>
          <w:ilvl w:val="0"/>
          <w:numId w:val="7"/>
        </w:numPr>
        <w:tabs>
          <w:tab w:val="left" w:pos="2154"/>
        </w:tabs>
        <w:spacing w:after="140" w:line="240" w:lineRule="auto"/>
        <w:ind w:left="1300"/>
        <w:rPr>
          <w:sz w:val="62"/>
          <w:szCs w:val="62"/>
        </w:rPr>
      </w:pPr>
      <w:bookmarkStart w:id="63" w:name="bookmark790"/>
      <w:bookmarkEnd w:id="63"/>
      <w:r>
        <w:rPr>
          <w:color w:val="000000"/>
          <w:sz w:val="62"/>
          <w:szCs w:val="62"/>
        </w:rPr>
        <w:t>简述</w:t>
      </w:r>
      <w:r>
        <w:rPr>
          <w:rFonts w:ascii="Arial" w:eastAsia="Arial" w:hAnsi="Arial" w:cs="Arial"/>
          <w:color w:val="000000"/>
          <w:sz w:val="66"/>
          <w:szCs w:val="66"/>
        </w:rPr>
        <w:t>ERP</w:t>
      </w:r>
      <w:r>
        <w:rPr>
          <w:color w:val="000000"/>
          <w:sz w:val="62"/>
          <w:szCs w:val="62"/>
        </w:rPr>
        <w:t>系统运行管理的主要内容。</w:t>
      </w:r>
    </w:p>
    <w:p w14:paraId="39A0E526" w14:textId="77777777" w:rsidR="00460004" w:rsidRDefault="00460004" w:rsidP="00460004">
      <w:pPr>
        <w:pStyle w:val="Bodytext10"/>
        <w:numPr>
          <w:ilvl w:val="0"/>
          <w:numId w:val="7"/>
        </w:numPr>
        <w:tabs>
          <w:tab w:val="left" w:pos="2154"/>
        </w:tabs>
        <w:spacing w:after="140" w:line="240" w:lineRule="auto"/>
        <w:ind w:left="1300"/>
        <w:rPr>
          <w:sz w:val="62"/>
          <w:szCs w:val="62"/>
        </w:rPr>
      </w:pPr>
      <w:bookmarkStart w:id="64" w:name="bookmark791"/>
      <w:bookmarkEnd w:id="64"/>
      <w:r>
        <w:rPr>
          <w:rFonts w:ascii="Arial" w:eastAsia="Arial" w:hAnsi="Arial" w:cs="Arial"/>
          <w:color w:val="000000"/>
          <w:sz w:val="66"/>
          <w:szCs w:val="66"/>
        </w:rPr>
        <w:t>ERP</w:t>
      </w:r>
      <w:r>
        <w:rPr>
          <w:color w:val="000000"/>
          <w:sz w:val="62"/>
          <w:szCs w:val="62"/>
        </w:rPr>
        <w:t>系统的主要价值有哪些？</w:t>
      </w:r>
    </w:p>
    <w:p w14:paraId="6C83A7A9" w14:textId="77777777" w:rsidR="00460004" w:rsidRDefault="00460004" w:rsidP="00460004">
      <w:pPr>
        <w:pStyle w:val="Bodytext10"/>
        <w:numPr>
          <w:ilvl w:val="0"/>
          <w:numId w:val="7"/>
        </w:numPr>
        <w:tabs>
          <w:tab w:val="left" w:pos="2154"/>
        </w:tabs>
        <w:spacing w:after="320" w:line="240" w:lineRule="auto"/>
        <w:ind w:left="1300"/>
        <w:rPr>
          <w:sz w:val="62"/>
          <w:szCs w:val="62"/>
        </w:rPr>
        <w:sectPr w:rsidR="00460004">
          <w:type w:val="continuous"/>
          <w:pgSz w:w="30269" w:h="31680"/>
          <w:pgMar w:top="499" w:right="2352" w:bottom="0" w:left="2246" w:header="0" w:footer="3" w:gutter="0"/>
          <w:cols w:space="720"/>
          <w:noEndnote/>
          <w:docGrid w:linePitch="360"/>
        </w:sectPr>
      </w:pPr>
      <w:bookmarkStart w:id="65" w:name="bookmark792"/>
      <w:bookmarkEnd w:id="65"/>
      <w:r>
        <w:rPr>
          <w:color w:val="000000"/>
          <w:sz w:val="62"/>
          <w:szCs w:val="62"/>
        </w:rPr>
        <w:lastRenderedPageBreak/>
        <w:t>综述</w:t>
      </w:r>
      <w:r>
        <w:rPr>
          <w:rFonts w:ascii="Arial" w:eastAsia="Arial" w:hAnsi="Arial" w:cs="Arial"/>
          <w:color w:val="000000"/>
          <w:sz w:val="66"/>
          <w:szCs w:val="66"/>
        </w:rPr>
        <w:t>ERP</w:t>
      </w:r>
      <w:r>
        <w:rPr>
          <w:color w:val="000000"/>
          <w:sz w:val="62"/>
          <w:szCs w:val="62"/>
        </w:rPr>
        <w:t>系统对企业管理的促进作用。</w:t>
      </w:r>
    </w:p>
    <w:p w14:paraId="4C41FC07" w14:textId="77777777" w:rsidR="009F38C3" w:rsidRPr="00460004" w:rsidRDefault="009F38C3">
      <w:pPr>
        <w:rPr>
          <w:lang w:val="en-CN" w:eastAsia="zh-CN"/>
        </w:rPr>
      </w:pPr>
    </w:p>
    <w:sectPr w:rsidR="009F38C3" w:rsidRPr="00460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µÈÏß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007A" w14:textId="77777777" w:rsidR="00730189" w:rsidRDefault="00460004">
    <w:pPr>
      <w:spacing w:line="1"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9C26" w14:textId="77777777" w:rsidR="00730189" w:rsidRDefault="00460004">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E91" w14:textId="77777777" w:rsidR="00730189" w:rsidRDefault="00460004">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DBD4" w14:textId="77777777" w:rsidR="00730189" w:rsidRDefault="00460004">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8A5B7" w14:textId="77777777" w:rsidR="00730189" w:rsidRDefault="00460004">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B315" w14:textId="77777777" w:rsidR="00730189" w:rsidRDefault="00460004">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8E2C" w14:textId="77777777" w:rsidR="00730189" w:rsidRDefault="00460004">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FEE8" w14:textId="77777777" w:rsidR="00730189" w:rsidRDefault="00460004">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F810" w14:textId="77777777" w:rsidR="00730189" w:rsidRDefault="00460004">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8D43" w14:textId="77777777" w:rsidR="00730189" w:rsidRDefault="00460004">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A67D" w14:textId="77777777" w:rsidR="00730189" w:rsidRDefault="00460004">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D3B6" w14:textId="77777777" w:rsidR="00730189" w:rsidRDefault="00460004">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78146" w14:textId="77777777" w:rsidR="00730189" w:rsidRDefault="00460004">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FC5D" w14:textId="77777777" w:rsidR="00730189" w:rsidRDefault="00460004">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10B0" w14:textId="77777777" w:rsidR="00730189" w:rsidRDefault="00460004">
    <w:pPr>
      <w:spacing w:line="1" w:lineRule="exact"/>
    </w:pPr>
    <w:r>
      <w:rPr>
        <w:noProof/>
      </w:rPr>
      <mc:AlternateContent>
        <mc:Choice Requires="wps">
          <w:drawing>
            <wp:anchor distT="0" distB="0" distL="0" distR="0" simplePos="0" relativeHeight="251667456" behindDoc="1" locked="0" layoutInCell="1" allowOverlap="1" wp14:anchorId="2C261C07" wp14:editId="4D0E0AED">
              <wp:simplePos x="0" y="0"/>
              <wp:positionH relativeFrom="page">
                <wp:posOffset>16821785</wp:posOffset>
              </wp:positionH>
              <wp:positionV relativeFrom="page">
                <wp:posOffset>21403310</wp:posOffset>
              </wp:positionV>
              <wp:extent cx="250190" cy="152400"/>
              <wp:effectExtent l="0" t="0" r="0" b="0"/>
              <wp:wrapNone/>
              <wp:docPr id="1187" name="Shape 1187"/>
              <wp:cNvGraphicFramePr/>
              <a:graphic xmlns:a="http://schemas.openxmlformats.org/drawingml/2006/main">
                <a:graphicData uri="http://schemas.microsoft.com/office/word/2010/wordprocessingShape">
                  <wps:wsp>
                    <wps:cNvSpPr txBox="1"/>
                    <wps:spPr>
                      <a:xfrm>
                        <a:off x="0" y="0"/>
                        <a:ext cx="250190" cy="152400"/>
                      </a:xfrm>
                      <a:prstGeom prst="rect">
                        <a:avLst/>
                      </a:prstGeom>
                      <a:noFill/>
                    </wps:spPr>
                    <wps:txbx>
                      <w:txbxContent>
                        <w:p w14:paraId="18125836" w14:textId="77777777" w:rsidR="00730189" w:rsidRDefault="00460004">
                          <w:pPr>
                            <w:pStyle w:val="Headerorfooter10"/>
                            <w:pBdr>
                              <w:top w:val="single" w:sz="0" w:space="0" w:color="484848"/>
                              <w:left w:val="single" w:sz="0" w:space="0" w:color="484848"/>
                              <w:bottom w:val="single" w:sz="0" w:space="0" w:color="484848"/>
                              <w:right w:val="single" w:sz="0" w:space="0" w:color="484848"/>
                            </w:pBdr>
                            <w:shd w:val="clear" w:color="auto" w:fill="484848"/>
                            <w:rPr>
                              <w:sz w:val="32"/>
                              <w:szCs w:val="32"/>
                            </w:rPr>
                          </w:pPr>
                          <w:r>
                            <w:rPr>
                              <w:rFonts w:ascii="Times New Roman" w:eastAsia="Times New Roman" w:hAnsi="Times New Roman" w:cs="Times New Roman"/>
                              <w:color w:val="FFFFFF"/>
                              <w:sz w:val="32"/>
                              <w:szCs w:val="32"/>
                            </w:rPr>
                            <w:t>311</w:t>
                          </w:r>
                        </w:p>
                      </w:txbxContent>
                    </wps:txbx>
                    <wps:bodyPr wrap="none" lIns="0" tIns="0" rIns="0" bIns="0">
                      <a:spAutoFit/>
                    </wps:bodyPr>
                  </wps:wsp>
                </a:graphicData>
              </a:graphic>
            </wp:anchor>
          </w:drawing>
        </mc:Choice>
        <mc:Fallback>
          <w:pict>
            <v:shapetype w14:anchorId="2C261C07" id="_x0000_t202" coordsize="21600,21600" o:spt="202" path="m,l,21600r21600,l21600,xe">
              <v:stroke joinstyle="miter"/>
              <v:path gradientshapeok="t" o:connecttype="rect"/>
            </v:shapetype>
            <v:shape id="Shape 1187" o:spid="_x0000_s1057" type="#_x0000_t202" style="position:absolute;margin-left:1324.55pt;margin-top:1685.3pt;width:19.7pt;height:12pt;z-index:-2516490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" filled="f" stroked="f">
              <v:textbox style="mso-fit-shape-to-text:t" inset="0,0,0,0">
                <w:txbxContent>
                  <w:p w14:paraId="18125836" w14:textId="77777777" w:rsidR="00730189" w:rsidRDefault="00460004">
                    <w:pPr>
                      <w:pStyle w:val="Headerorfooter10"/>
                      <w:pBdr>
                        <w:top w:val="single" w:sz="0" w:space="0" w:color="484848"/>
                        <w:left w:val="single" w:sz="0" w:space="0" w:color="484848"/>
                        <w:bottom w:val="single" w:sz="0" w:space="0" w:color="484848"/>
                        <w:right w:val="single" w:sz="0" w:space="0" w:color="484848"/>
                      </w:pBdr>
                      <w:shd w:val="clear" w:color="auto" w:fill="484848"/>
                      <w:rPr>
                        <w:sz w:val="32"/>
                        <w:szCs w:val="32"/>
                      </w:rPr>
                    </w:pPr>
                    <w:r>
                      <w:rPr>
                        <w:rFonts w:ascii="Times New Roman" w:eastAsia="Times New Roman" w:hAnsi="Times New Roman" w:cs="Times New Roman"/>
                        <w:color w:val="FFFFFF"/>
                        <w:sz w:val="32"/>
                        <w:szCs w:val="32"/>
                      </w:rPr>
                      <w:t>311</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C5D5" w14:textId="77777777" w:rsidR="00730189" w:rsidRDefault="00460004">
    <w:pPr>
      <w:spacing w:line="1" w:lineRule="exac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D012" w14:textId="77777777" w:rsidR="00730189" w:rsidRDefault="00460004">
    <w:pPr>
      <w:spacing w:line="1" w:lineRule="exact"/>
    </w:pPr>
    <w:r>
      <w:rPr>
        <w:noProof/>
      </w:rPr>
      <mc:AlternateContent>
        <mc:Choice Requires="wps">
          <w:drawing>
            <wp:anchor distT="0" distB="0" distL="0" distR="0" simplePos="0" relativeHeight="251665408" behindDoc="1" locked="0" layoutInCell="1" allowOverlap="1" wp14:anchorId="015E762D" wp14:editId="1FE84184">
              <wp:simplePos x="0" y="0"/>
              <wp:positionH relativeFrom="page">
                <wp:posOffset>9648825</wp:posOffset>
              </wp:positionH>
              <wp:positionV relativeFrom="page">
                <wp:posOffset>-2326640</wp:posOffset>
              </wp:positionV>
              <wp:extent cx="7473950" cy="335280"/>
              <wp:effectExtent l="0" t="0" r="0" b="0"/>
              <wp:wrapNone/>
              <wp:docPr id="1183" name="Shape 1183"/>
              <wp:cNvGraphicFramePr/>
              <a:graphic xmlns:a="http://schemas.openxmlformats.org/drawingml/2006/main">
                <a:graphicData uri="http://schemas.microsoft.com/office/word/2010/wordprocessingShape">
                  <wps:wsp>
                    <wps:cNvSpPr txBox="1"/>
                    <wps:spPr>
                      <a:xfrm>
                        <a:off x="0" y="0"/>
                        <a:ext cx="7473950" cy="335280"/>
                      </a:xfrm>
                      <a:prstGeom prst="rect">
                        <a:avLst/>
                      </a:prstGeom>
                      <a:noFill/>
                    </wps:spPr>
                    <wps:txbx>
                      <w:txbxContent>
                        <w:p w14:paraId="220F5750"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wps:txbx>
                    <wps:bodyPr lIns="0" tIns="0" rIns="0" bIns="0">
                      <a:spAutoFit/>
                    </wps:bodyPr>
                  </wps:wsp>
                </a:graphicData>
              </a:graphic>
            </wp:anchor>
          </w:drawing>
        </mc:Choice>
        <mc:Fallback>
          <w:pict>
            <v:shapetype w14:anchorId="015E762D" id="_x0000_t202" coordsize="21600,21600" o:spt="202" path="m,l,21600r21600,l21600,xe">
              <v:stroke joinstyle="miter"/>
              <v:path gradientshapeok="t" o:connecttype="rect"/>
            </v:shapetype>
            <v:shape id="Shape 1183" o:spid="_x0000_s1056" type="#_x0000_t202" style="position:absolute;margin-left:759.75pt;margin-top:-183.2pt;width:588.5pt;height:26.4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" filled="f" stroked="f">
              <v:textbox style="mso-fit-shape-to-text:t" inset="0,0,0,0">
                <w:txbxContent>
                  <w:p w14:paraId="220F5750"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231C" w14:textId="77777777" w:rsidR="00730189" w:rsidRDefault="00460004">
    <w:pPr>
      <w:spacing w:line="1" w:lineRule="exact"/>
    </w:pPr>
    <w:r>
      <w:rPr>
        <w:noProof/>
      </w:rPr>
      <mc:AlternateContent>
        <mc:Choice Requires="wps">
          <w:drawing>
            <wp:anchor distT="0" distB="0" distL="0" distR="0" simplePos="0" relativeHeight="251669504" behindDoc="1" locked="0" layoutInCell="1" allowOverlap="1" wp14:anchorId="2EC60825" wp14:editId="7E332DBB">
              <wp:simplePos x="0" y="0"/>
              <wp:positionH relativeFrom="page">
                <wp:posOffset>2128520</wp:posOffset>
              </wp:positionH>
              <wp:positionV relativeFrom="page">
                <wp:posOffset>-1918335</wp:posOffset>
              </wp:positionV>
              <wp:extent cx="3803650" cy="316865"/>
              <wp:effectExtent l="0" t="0" r="0" b="0"/>
              <wp:wrapNone/>
              <wp:docPr id="1191" name="Shape 1191"/>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240D7FA3" w14:textId="77777777" w:rsidR="00730189" w:rsidRDefault="00460004">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EC60825" id="_x0000_t202" coordsize="21600,21600" o:spt="202" path="m,l,21600r21600,l21600,xe">
              <v:stroke joinstyle="miter"/>
              <v:path gradientshapeok="t" o:connecttype="rect"/>
            </v:shapetype>
            <v:shape id="Shape 1191" o:spid="_x0000_s1058" type="#_x0000_t202" style="position:absolute;margin-left:167.6pt;margin-top:-151.05pt;width:299.5pt;height:24.9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1cvfgEAAPsCAAAOAAAAZHJzL2Uyb0RvYy54bWysUttOwzAMfUfiH6K8s3ZMTKN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RSlJucl4OpteJZji9NoHjA8KLEtOzQOtJaslNk8Yd6WHktTM&#13;&#10;wb3puhQ/UUleHFYDM03Nrw80V9BsiX336EiTtN+DEw7Oau8kXPQ3n5Gwc8sEuHu+70MKZ9L735BW&#13;&#10;+P2eq05/dvEF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vLdXL34BAAD7AgAADgAAAAAAAAAAAAAAAAAuAgAA&#13;&#10;ZHJzL2Uyb0RvYy54bWxQSwECLQAUAAYACAAAACEAjsR9QeQAAAASAQAADwAAAAAAAAAAAAAAAADY&#13;&#10;AwAAZHJzL2Rvd25yZXYueG1sUEsFBgAAAAAEAAQA8wAAAOkEAAAAAA==&#13;&#10;" filled="f" stroked="f">
              <v:textbox style="mso-fit-shape-to-text:t" inset="0,0,0,0">
                <w:txbxContent>
                  <w:p w14:paraId="240D7FA3" w14:textId="77777777" w:rsidR="00730189" w:rsidRDefault="00460004">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2B64" w14:textId="77777777" w:rsidR="00730189" w:rsidRDefault="00460004">
    <w:pPr>
      <w:spacing w:line="1" w:lineRule="exact"/>
    </w:pPr>
    <w:r>
      <w:rPr>
        <w:noProof/>
      </w:rPr>
      <mc:AlternateContent>
        <mc:Choice Requires="wps">
          <w:drawing>
            <wp:anchor distT="0" distB="0" distL="0" distR="0" simplePos="0" relativeHeight="251668480" behindDoc="1" locked="0" layoutInCell="1" allowOverlap="1" wp14:anchorId="0C6E6B47" wp14:editId="03163E84">
              <wp:simplePos x="0" y="0"/>
              <wp:positionH relativeFrom="page">
                <wp:posOffset>9648825</wp:posOffset>
              </wp:positionH>
              <wp:positionV relativeFrom="page">
                <wp:posOffset>-2326640</wp:posOffset>
              </wp:positionV>
              <wp:extent cx="7473950" cy="335280"/>
              <wp:effectExtent l="0" t="0" r="0" b="0"/>
              <wp:wrapNone/>
              <wp:docPr id="1189" name="Shape 1189"/>
              <wp:cNvGraphicFramePr/>
              <a:graphic xmlns:a="http://schemas.openxmlformats.org/drawingml/2006/main">
                <a:graphicData uri="http://schemas.microsoft.com/office/word/2010/wordprocessingShape">
                  <wps:wsp>
                    <wps:cNvSpPr txBox="1"/>
                    <wps:spPr>
                      <a:xfrm>
                        <a:off x="0" y="0"/>
                        <a:ext cx="7473950" cy="335280"/>
                      </a:xfrm>
                      <a:prstGeom prst="rect">
                        <a:avLst/>
                      </a:prstGeom>
                      <a:noFill/>
                    </wps:spPr>
                    <wps:txbx>
                      <w:txbxContent>
                        <w:p w14:paraId="06378FFF"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wps:txbx>
                    <wps:bodyPr lIns="0" tIns="0" rIns="0" bIns="0">
                      <a:spAutoFit/>
                    </wps:bodyPr>
                  </wps:wsp>
                </a:graphicData>
              </a:graphic>
            </wp:anchor>
          </w:drawing>
        </mc:Choice>
        <mc:Fallback>
          <w:pict>
            <v:shapetype w14:anchorId="0C6E6B47" id="_x0000_t202" coordsize="21600,21600" o:spt="202" path="m,l,21600r21600,l21600,xe">
              <v:stroke joinstyle="miter"/>
              <v:path gradientshapeok="t" o:connecttype="rect"/>
            </v:shapetype>
            <v:shape id="Shape 1189" o:spid="_x0000_s1059" type="#_x0000_t202" style="position:absolute;margin-left:759.75pt;margin-top:-183.2pt;width:588.5pt;height:26.4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" filled="f" stroked="f">
              <v:textbox style="mso-fit-shape-to-text:t" inset="0,0,0,0">
                <w:txbxContent>
                  <w:p w14:paraId="06378FFF"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660C" w14:textId="77777777" w:rsidR="00730189" w:rsidRDefault="00460004">
    <w:pPr>
      <w:spacing w:line="1" w:lineRule="exact"/>
    </w:pPr>
    <w:r>
      <w:rPr>
        <w:noProof/>
      </w:rPr>
      <mc:AlternateContent>
        <mc:Choice Requires="wps">
          <w:drawing>
            <wp:anchor distT="0" distB="0" distL="0" distR="0" simplePos="0" relativeHeight="251671552" behindDoc="1" locked="0" layoutInCell="1" allowOverlap="1" wp14:anchorId="0768F884" wp14:editId="61129A06">
              <wp:simplePos x="0" y="0"/>
              <wp:positionH relativeFrom="page">
                <wp:posOffset>1958975</wp:posOffset>
              </wp:positionH>
              <wp:positionV relativeFrom="page">
                <wp:posOffset>-2267585</wp:posOffset>
              </wp:positionV>
              <wp:extent cx="3840480" cy="316865"/>
              <wp:effectExtent l="0" t="0" r="0" b="0"/>
              <wp:wrapNone/>
              <wp:docPr id="1223" name="Shape 1223"/>
              <wp:cNvGraphicFramePr/>
              <a:graphic xmlns:a="http://schemas.openxmlformats.org/drawingml/2006/main">
                <a:graphicData uri="http://schemas.microsoft.com/office/word/2010/wordprocessingShape">
                  <wps:wsp>
                    <wps:cNvSpPr txBox="1"/>
                    <wps:spPr>
                      <a:xfrm>
                        <a:off x="0" y="0"/>
                        <a:ext cx="3840480" cy="316865"/>
                      </a:xfrm>
                      <a:prstGeom prst="rect">
                        <a:avLst/>
                      </a:prstGeom>
                      <a:noFill/>
                    </wps:spPr>
                    <wps:txbx>
                      <w:txbxContent>
                        <w:p w14:paraId="209E68CF" w14:textId="77777777" w:rsidR="00730189" w:rsidRDefault="00460004">
                          <w:pPr>
                            <w:pStyle w:val="Headerorfooter10"/>
                            <w:tabs>
                              <w:tab w:val="right" w:pos="6048"/>
                            </w:tabs>
                          </w:pPr>
                          <w:r>
                            <w:rPr>
                              <w:rFonts w:ascii="Arial" w:eastAsia="Arial" w:hAnsi="Arial" w:cs="Arial"/>
                              <w:b/>
                              <w:bCs/>
                              <w:color w:val="EBEBEB"/>
                              <w:sz w:val="52"/>
                              <w:szCs w:val="52"/>
                            </w:rPr>
                            <w:t>194</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0768F884" id="_x0000_t202" coordsize="21600,21600" o:spt="202" path="m,l,21600r21600,l21600,xe">
              <v:stroke joinstyle="miter"/>
              <v:path gradientshapeok="t" o:connecttype="rect"/>
            </v:shapetype>
            <v:shape id="Shape 1223" o:spid="_x0000_s1060" type="#_x0000_t202" style="position:absolute;margin-left:154.25pt;margin-top:-178.55pt;width:302.4pt;height:24.9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" filled="f" stroked="f">
              <v:textbox style="mso-fit-shape-to-text:t" inset="0,0,0,0">
                <w:txbxContent>
                  <w:p w14:paraId="209E68CF" w14:textId="77777777" w:rsidR="00730189" w:rsidRDefault="00460004">
                    <w:pPr>
                      <w:pStyle w:val="Headerorfooter10"/>
                      <w:tabs>
                        <w:tab w:val="right" w:pos="6048"/>
                      </w:tabs>
                    </w:pPr>
                    <w:r>
                      <w:rPr>
                        <w:rFonts w:ascii="Arial" w:eastAsia="Arial" w:hAnsi="Arial" w:cs="Arial"/>
                        <w:b/>
                        <w:bCs/>
                        <w:color w:val="EBEBEB"/>
                        <w:sz w:val="52"/>
                        <w:szCs w:val="52"/>
                      </w:rPr>
                      <w:t>194</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D7DD6" w14:textId="77777777" w:rsidR="00730189" w:rsidRDefault="00460004">
    <w:pPr>
      <w:spacing w:line="1" w:lineRule="exact"/>
    </w:pPr>
    <w:r>
      <w:rPr>
        <w:noProof/>
      </w:rPr>
      <mc:AlternateContent>
        <mc:Choice Requires="wps">
          <w:drawing>
            <wp:anchor distT="0" distB="0" distL="0" distR="0" simplePos="0" relativeHeight="251670528" behindDoc="1" locked="0" layoutInCell="1" allowOverlap="1" wp14:anchorId="21ABC03F" wp14:editId="54FB06E7">
              <wp:simplePos x="0" y="0"/>
              <wp:positionH relativeFrom="page">
                <wp:posOffset>1958975</wp:posOffset>
              </wp:positionH>
              <wp:positionV relativeFrom="page">
                <wp:posOffset>-2267585</wp:posOffset>
              </wp:positionV>
              <wp:extent cx="3840480" cy="316865"/>
              <wp:effectExtent l="0" t="0" r="0" b="0"/>
              <wp:wrapNone/>
              <wp:docPr id="1221" name="Shape 1221"/>
              <wp:cNvGraphicFramePr/>
              <a:graphic xmlns:a="http://schemas.openxmlformats.org/drawingml/2006/main">
                <a:graphicData uri="http://schemas.microsoft.com/office/word/2010/wordprocessingShape">
                  <wps:wsp>
                    <wps:cNvSpPr txBox="1"/>
                    <wps:spPr>
                      <a:xfrm>
                        <a:off x="0" y="0"/>
                        <a:ext cx="3840480" cy="316865"/>
                      </a:xfrm>
                      <a:prstGeom prst="rect">
                        <a:avLst/>
                      </a:prstGeom>
                      <a:noFill/>
                    </wps:spPr>
                    <wps:txbx>
                      <w:txbxContent>
                        <w:p w14:paraId="1E15E34F" w14:textId="77777777" w:rsidR="00730189" w:rsidRDefault="00460004">
                          <w:pPr>
                            <w:pStyle w:val="Headerorfooter10"/>
                            <w:tabs>
                              <w:tab w:val="right" w:pos="6048"/>
                            </w:tabs>
                          </w:pPr>
                          <w:r>
                            <w:rPr>
                              <w:rFonts w:ascii="Arial" w:eastAsia="Arial" w:hAnsi="Arial" w:cs="Arial"/>
                              <w:b/>
                              <w:bCs/>
                              <w:color w:val="EBEBEB"/>
                              <w:sz w:val="52"/>
                              <w:szCs w:val="52"/>
                            </w:rPr>
                            <w:t>194</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1ABC03F" id="_x0000_t202" coordsize="21600,21600" o:spt="202" path="m,l,21600r21600,l21600,xe">
              <v:stroke joinstyle="miter"/>
              <v:path gradientshapeok="t" o:connecttype="rect"/>
            </v:shapetype>
            <v:shape id="Shape 1221" o:spid="_x0000_s1061" type="#_x0000_t202" style="position:absolute;margin-left:154.25pt;margin-top:-178.55pt;width:302.4pt;height:24.9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" filled="f" stroked="f">
              <v:textbox style="mso-fit-shape-to-text:t" inset="0,0,0,0">
                <w:txbxContent>
                  <w:p w14:paraId="1E15E34F" w14:textId="77777777" w:rsidR="00730189" w:rsidRDefault="00460004">
                    <w:pPr>
                      <w:pStyle w:val="Headerorfooter10"/>
                      <w:tabs>
                        <w:tab w:val="right" w:pos="6048"/>
                      </w:tabs>
                    </w:pPr>
                    <w:r>
                      <w:rPr>
                        <w:rFonts w:ascii="Arial" w:eastAsia="Arial" w:hAnsi="Arial" w:cs="Arial"/>
                        <w:b/>
                        <w:bCs/>
                        <w:color w:val="EBEBEB"/>
                        <w:sz w:val="52"/>
                        <w:szCs w:val="52"/>
                      </w:rPr>
                      <w:t>194</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D99D8" w14:textId="77777777" w:rsidR="00730189" w:rsidRDefault="00460004">
    <w:pPr>
      <w:spacing w:line="1" w:lineRule="exact"/>
    </w:pPr>
    <w:r>
      <w:rPr>
        <w:noProof/>
      </w:rPr>
      <mc:AlternateContent>
        <mc:Choice Requires="wps">
          <w:drawing>
            <wp:anchor distT="0" distB="0" distL="0" distR="0" simplePos="0" relativeHeight="251672576" behindDoc="1" locked="0" layoutInCell="1" allowOverlap="1" wp14:anchorId="3D44B9D7" wp14:editId="109A327E">
              <wp:simplePos x="0" y="0"/>
              <wp:positionH relativeFrom="page">
                <wp:posOffset>9774555</wp:posOffset>
              </wp:positionH>
              <wp:positionV relativeFrom="page">
                <wp:posOffset>-2301875</wp:posOffset>
              </wp:positionV>
              <wp:extent cx="7455535" cy="335280"/>
              <wp:effectExtent l="0" t="0" r="0" b="0"/>
              <wp:wrapNone/>
              <wp:docPr id="1225" name="Shape 1225"/>
              <wp:cNvGraphicFramePr/>
              <a:graphic xmlns:a="http://schemas.openxmlformats.org/drawingml/2006/main">
                <a:graphicData uri="http://schemas.microsoft.com/office/word/2010/wordprocessingShape">
                  <wps:wsp>
                    <wps:cNvSpPr txBox="1"/>
                    <wps:spPr>
                      <a:xfrm>
                        <a:off x="0" y="0"/>
                        <a:ext cx="7455535" cy="335280"/>
                      </a:xfrm>
                      <a:prstGeom prst="rect">
                        <a:avLst/>
                      </a:prstGeom>
                      <a:noFill/>
                    </wps:spPr>
                    <wps:txbx>
                      <w:txbxContent>
                        <w:p w14:paraId="3C0C2F59" w14:textId="77777777" w:rsidR="00730189" w:rsidRDefault="00460004">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1741"/>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193</w:t>
                          </w:r>
                        </w:p>
                      </w:txbxContent>
                    </wps:txbx>
                    <wps:bodyPr lIns="0" tIns="0" rIns="0" bIns="0">
                      <a:spAutoFit/>
                    </wps:bodyPr>
                  </wps:wsp>
                </a:graphicData>
              </a:graphic>
            </wp:anchor>
          </w:drawing>
        </mc:Choice>
        <mc:Fallback>
          <w:pict>
            <v:shapetype w14:anchorId="3D44B9D7" id="_x0000_t202" coordsize="21600,21600" o:spt="202" path="m,l,21600r21600,l21600,xe">
              <v:stroke joinstyle="miter"/>
              <v:path gradientshapeok="t" o:connecttype="rect"/>
            </v:shapetype>
            <v:shape id="Shape 1225" o:spid="_x0000_s1062" type="#_x0000_t202" style="position:absolute;margin-left:769.65pt;margin-top:-181.25pt;width:587.05pt;height:26.4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" filled="f" stroked="f">
              <v:textbox style="mso-fit-shape-to-text:t" inset="0,0,0,0">
                <w:txbxContent>
                  <w:p w14:paraId="3C0C2F59" w14:textId="77777777" w:rsidR="00730189" w:rsidRDefault="00460004">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1741"/>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193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6359" w14:textId="77777777" w:rsidR="00730189" w:rsidRDefault="00460004">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5896" w14:textId="77777777" w:rsidR="00730189" w:rsidRDefault="00460004">
    <w:pPr>
      <w:spacing w:line="1" w:lineRule="exact"/>
    </w:pPr>
    <w:r>
      <w:rPr>
        <w:noProof/>
      </w:rPr>
      <mc:AlternateContent>
        <mc:Choice Requires="wps">
          <w:drawing>
            <wp:anchor distT="0" distB="0" distL="0" distR="0" simplePos="0" relativeHeight="251660288" behindDoc="1" locked="0" layoutInCell="1" allowOverlap="1" wp14:anchorId="14F2D1F1" wp14:editId="426CD5B4">
              <wp:simplePos x="0" y="0"/>
              <wp:positionH relativeFrom="page">
                <wp:posOffset>2128520</wp:posOffset>
              </wp:positionH>
              <wp:positionV relativeFrom="page">
                <wp:posOffset>-1918335</wp:posOffset>
              </wp:positionV>
              <wp:extent cx="3803650" cy="316865"/>
              <wp:effectExtent l="0" t="0" r="0" b="0"/>
              <wp:wrapNone/>
              <wp:docPr id="1169" name="Shape 116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67D351A8" w14:textId="77777777" w:rsidR="00730189" w:rsidRDefault="00460004">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14F2D1F1" id="_x0000_t202" coordsize="21600,21600" o:spt="202" path="m,l,21600r21600,l21600,xe">
              <v:stroke joinstyle="miter"/>
              <v:path gradientshapeok="t" o:connecttype="rect"/>
            </v:shapetype>
            <v:shape id="Shape 1169" o:spid="_x0000_s1049" type="#_x0000_t202" style="position:absolute;margin-left:167.6pt;margin-top:-151.05pt;width:299.5pt;height:24.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" filled="f" stroked="f">
              <v:textbox style="mso-fit-shape-to-text:t" inset="0,0,0,0">
                <w:txbxContent>
                  <w:p w14:paraId="67D351A8" w14:textId="77777777" w:rsidR="00730189" w:rsidRDefault="00460004">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88FC" w14:textId="77777777" w:rsidR="00730189" w:rsidRDefault="00460004">
    <w:pPr>
      <w:spacing w:line="1" w:lineRule="exact"/>
    </w:pPr>
    <w:r>
      <w:rPr>
        <w:noProof/>
      </w:rPr>
      <mc:AlternateContent>
        <mc:Choice Requires="wps">
          <w:drawing>
            <wp:anchor distT="0" distB="0" distL="0" distR="0" simplePos="0" relativeHeight="251659264" behindDoc="1" locked="0" layoutInCell="1" allowOverlap="1" wp14:anchorId="644F3B59" wp14:editId="4EA4A0D2">
              <wp:simplePos x="0" y="0"/>
              <wp:positionH relativeFrom="page">
                <wp:posOffset>2128520</wp:posOffset>
              </wp:positionH>
              <wp:positionV relativeFrom="page">
                <wp:posOffset>-1918335</wp:posOffset>
              </wp:positionV>
              <wp:extent cx="3803650" cy="316865"/>
              <wp:effectExtent l="0" t="0" r="0" b="0"/>
              <wp:wrapNone/>
              <wp:docPr id="1167" name="Shape 116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18290F2E" w14:textId="77777777" w:rsidR="00730189" w:rsidRDefault="00460004">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644F3B59" id="_x0000_t202" coordsize="21600,21600" o:spt="202" path="m,l,21600r21600,l21600,xe">
              <v:stroke joinstyle="miter"/>
              <v:path gradientshapeok="t" o:connecttype="rect"/>
            </v:shapetype>
            <v:shape id="Shape 1167" o:spid="_x0000_s1050" type="#_x0000_t202" style="position:absolute;margin-left:167.6pt;margin-top:-151.05pt;width:299.5pt;height:2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5yfAEAAPs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" filled="f" stroked="f">
              <v:textbox style="mso-fit-shape-to-text:t" inset="0,0,0,0">
                <w:txbxContent>
                  <w:p w14:paraId="18290F2E" w14:textId="77777777" w:rsidR="00730189" w:rsidRDefault="00460004">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2364" w14:textId="77777777" w:rsidR="00730189" w:rsidRDefault="00460004">
    <w:pPr>
      <w:spacing w:line="1" w:lineRule="exact"/>
    </w:pPr>
    <w:r>
      <w:rPr>
        <w:noProof/>
      </w:rPr>
      <mc:AlternateContent>
        <mc:Choice Requires="wps">
          <w:drawing>
            <wp:anchor distT="0" distB="0" distL="0" distR="0" simplePos="0" relativeHeight="251662336" behindDoc="1" locked="0" layoutInCell="1" allowOverlap="1" wp14:anchorId="1CBA69D0" wp14:editId="367A1C04">
              <wp:simplePos x="0" y="0"/>
              <wp:positionH relativeFrom="page">
                <wp:posOffset>9648825</wp:posOffset>
              </wp:positionH>
              <wp:positionV relativeFrom="page">
                <wp:posOffset>-2326640</wp:posOffset>
              </wp:positionV>
              <wp:extent cx="7473950" cy="335280"/>
              <wp:effectExtent l="0" t="0" r="0" b="0"/>
              <wp:wrapNone/>
              <wp:docPr id="1173" name="Shape 1173"/>
              <wp:cNvGraphicFramePr/>
              <a:graphic xmlns:a="http://schemas.openxmlformats.org/drawingml/2006/main">
                <a:graphicData uri="http://schemas.microsoft.com/office/word/2010/wordprocessingShape">
                  <wps:wsp>
                    <wps:cNvSpPr txBox="1"/>
                    <wps:spPr>
                      <a:xfrm>
                        <a:off x="0" y="0"/>
                        <a:ext cx="7473950" cy="335280"/>
                      </a:xfrm>
                      <a:prstGeom prst="rect">
                        <a:avLst/>
                      </a:prstGeom>
                      <a:noFill/>
                    </wps:spPr>
                    <wps:txbx>
                      <w:txbxContent>
                        <w:p w14:paraId="5539E947"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wps:txbx>
                    <wps:bodyPr lIns="0" tIns="0" rIns="0" bIns="0">
                      <a:spAutoFit/>
                    </wps:bodyPr>
                  </wps:wsp>
                </a:graphicData>
              </a:graphic>
            </wp:anchor>
          </w:drawing>
        </mc:Choice>
        <mc:Fallback>
          <w:pict>
            <v:shapetype w14:anchorId="1CBA69D0" id="_x0000_t202" coordsize="21600,21600" o:spt="202" path="m,l,21600r21600,l21600,xe">
              <v:stroke joinstyle="miter"/>
              <v:path gradientshapeok="t" o:connecttype="rect"/>
            </v:shapetype>
            <v:shape id="Shape 1173" o:spid="_x0000_s1051" type="#_x0000_t202" style="position:absolute;margin-left:759.75pt;margin-top:-183.2pt;width:588.5pt;height:26.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" filled="f" stroked="f">
              <v:textbox style="mso-fit-shape-to-text:t" inset="0,0,0,0">
                <w:txbxContent>
                  <w:p w14:paraId="5539E947"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30737" w14:textId="77777777" w:rsidR="00730189" w:rsidRDefault="00460004">
    <w:pPr>
      <w:spacing w:line="1" w:lineRule="exact"/>
    </w:pPr>
    <w:r>
      <w:rPr>
        <w:noProof/>
      </w:rPr>
      <mc:AlternateContent>
        <mc:Choice Requires="wps">
          <w:drawing>
            <wp:anchor distT="0" distB="0" distL="0" distR="0" simplePos="0" relativeHeight="251661312" behindDoc="1" locked="0" layoutInCell="1" allowOverlap="1" wp14:anchorId="05919BED" wp14:editId="3E1777BD">
              <wp:simplePos x="0" y="0"/>
              <wp:positionH relativeFrom="page">
                <wp:posOffset>9648825</wp:posOffset>
              </wp:positionH>
              <wp:positionV relativeFrom="page">
                <wp:posOffset>-2326640</wp:posOffset>
              </wp:positionV>
              <wp:extent cx="7473950" cy="335280"/>
              <wp:effectExtent l="0" t="0" r="0" b="0"/>
              <wp:wrapNone/>
              <wp:docPr id="1171" name="Shape 1171"/>
              <wp:cNvGraphicFramePr/>
              <a:graphic xmlns:a="http://schemas.openxmlformats.org/drawingml/2006/main">
                <a:graphicData uri="http://schemas.microsoft.com/office/word/2010/wordprocessingShape">
                  <wps:wsp>
                    <wps:cNvSpPr txBox="1"/>
                    <wps:spPr>
                      <a:xfrm>
                        <a:off x="0" y="0"/>
                        <a:ext cx="7473950" cy="335280"/>
                      </a:xfrm>
                      <a:prstGeom prst="rect">
                        <a:avLst/>
                      </a:prstGeom>
                      <a:noFill/>
                    </wps:spPr>
                    <wps:txbx>
                      <w:txbxContent>
                        <w:p w14:paraId="73D4DA35"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wps:txbx>
                    <wps:bodyPr lIns="0" tIns="0" rIns="0" bIns="0">
                      <a:spAutoFit/>
                    </wps:bodyPr>
                  </wps:wsp>
                </a:graphicData>
              </a:graphic>
            </wp:anchor>
          </w:drawing>
        </mc:Choice>
        <mc:Fallback>
          <w:pict>
            <v:shapetype w14:anchorId="05919BED" id="_x0000_t202" coordsize="21600,21600" o:spt="202" path="m,l,21600r21600,l21600,xe">
              <v:stroke joinstyle="miter"/>
              <v:path gradientshapeok="t" o:connecttype="rect"/>
            </v:shapetype>
            <v:shape id="Shape 1171" o:spid="_x0000_s1052" type="#_x0000_t202" style="position:absolute;margin-left:759.75pt;margin-top:-183.2pt;width:588.5pt;height:26.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" filled="f" stroked="f">
              <v:textbox style="mso-fit-shape-to-text:t" inset="0,0,0,0">
                <w:txbxContent>
                  <w:p w14:paraId="73D4DA35"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F555" w14:textId="77777777" w:rsidR="00730189" w:rsidRDefault="00460004">
    <w:pPr>
      <w:spacing w:line="1" w:lineRule="exact"/>
    </w:pPr>
    <w:r>
      <w:rPr>
        <w:noProof/>
      </w:rPr>
      <mc:AlternateContent>
        <mc:Choice Requires="wps">
          <w:drawing>
            <wp:anchor distT="0" distB="0" distL="0" distR="0" simplePos="0" relativeHeight="251664384" behindDoc="1" locked="0" layoutInCell="1" allowOverlap="1" wp14:anchorId="255960AF" wp14:editId="70DED6F0">
              <wp:simplePos x="0" y="0"/>
              <wp:positionH relativeFrom="page">
                <wp:posOffset>2128520</wp:posOffset>
              </wp:positionH>
              <wp:positionV relativeFrom="page">
                <wp:posOffset>-1918335</wp:posOffset>
              </wp:positionV>
              <wp:extent cx="3803650" cy="316865"/>
              <wp:effectExtent l="0" t="0" r="0" b="0"/>
              <wp:wrapNone/>
              <wp:docPr id="1179" name="Shape 117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49605EF5" w14:textId="77777777" w:rsidR="00730189" w:rsidRDefault="00460004">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55960AF" id="_x0000_t202" coordsize="21600,21600" o:spt="202" path="m,l,21600r21600,l21600,xe">
              <v:stroke joinstyle="miter"/>
              <v:path gradientshapeok="t" o:connecttype="rect"/>
            </v:shapetype>
            <v:shape id="Shape 1179" o:spid="_x0000_s1053" type="#_x0000_t202" style="position:absolute;margin-left:167.6pt;margin-top:-151.05pt;width:299.5pt;height:24.9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8hfgEAAPsCAAAOAAAAZHJzL2Uyb0RvYy54bWysUttOwzAMfUfiH6K8s3YMpql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TSlJucl4OpteJ5ji9NoHjA8KLEtOzQOtJaslNk8Yd6WHktTM&#13;&#10;wb3puhQ/UUleHFYDM03Nrw40V9BsiX336EiTtN+DEw7Oau8kXPQ3n5Gwc8sEuHu+70MKZ9L735BW&#13;&#10;+P2eq05/dvEF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r/8fIX4BAAD7AgAADgAAAAAAAAAAAAAAAAAuAgAA&#13;&#10;ZHJzL2Uyb0RvYy54bWxQSwECLQAUAAYACAAAACEAjsR9QeQAAAASAQAADwAAAAAAAAAAAAAAAADY&#13;&#10;AwAAZHJzL2Rvd25yZXYueG1sUEsFBgAAAAAEAAQA8wAAAOkEAAAAAA==&#13;&#10;" filled="f" stroked="f">
              <v:textbox style="mso-fit-shape-to-text:t" inset="0,0,0,0">
                <w:txbxContent>
                  <w:p w14:paraId="49605EF5" w14:textId="77777777" w:rsidR="00730189" w:rsidRDefault="00460004">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5E8F" w14:textId="77777777" w:rsidR="00730189" w:rsidRDefault="00460004">
    <w:pPr>
      <w:spacing w:line="1" w:lineRule="exact"/>
    </w:pPr>
    <w:r>
      <w:rPr>
        <w:noProof/>
      </w:rPr>
      <mc:AlternateContent>
        <mc:Choice Requires="wps">
          <w:drawing>
            <wp:anchor distT="0" distB="0" distL="0" distR="0" simplePos="0" relativeHeight="251663360" behindDoc="1" locked="0" layoutInCell="1" allowOverlap="1" wp14:anchorId="2FE8AC53" wp14:editId="0C27BECD">
              <wp:simplePos x="0" y="0"/>
              <wp:positionH relativeFrom="page">
                <wp:posOffset>9648825</wp:posOffset>
              </wp:positionH>
              <wp:positionV relativeFrom="page">
                <wp:posOffset>-2326640</wp:posOffset>
              </wp:positionV>
              <wp:extent cx="7473950" cy="335280"/>
              <wp:effectExtent l="0" t="0" r="0" b="0"/>
              <wp:wrapNone/>
              <wp:docPr id="1177" name="Shape 1177"/>
              <wp:cNvGraphicFramePr/>
              <a:graphic xmlns:a="http://schemas.openxmlformats.org/drawingml/2006/main">
                <a:graphicData uri="http://schemas.microsoft.com/office/word/2010/wordprocessingShape">
                  <wps:wsp>
                    <wps:cNvSpPr txBox="1"/>
                    <wps:spPr>
                      <a:xfrm>
                        <a:off x="0" y="0"/>
                        <a:ext cx="7473950" cy="335280"/>
                      </a:xfrm>
                      <a:prstGeom prst="rect">
                        <a:avLst/>
                      </a:prstGeom>
                      <a:noFill/>
                    </wps:spPr>
                    <wps:txbx>
                      <w:txbxContent>
                        <w:p w14:paraId="3ED18948"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wps:txbx>
                    <wps:bodyPr lIns="0" tIns="0" rIns="0" bIns="0">
                      <a:spAutoFit/>
                    </wps:bodyPr>
                  </wps:wsp>
                </a:graphicData>
              </a:graphic>
            </wp:anchor>
          </w:drawing>
        </mc:Choice>
        <mc:Fallback>
          <w:pict>
            <v:shapetype w14:anchorId="2FE8AC53" id="_x0000_t202" coordsize="21600,21600" o:spt="202" path="m,l,21600r21600,l21600,xe">
              <v:stroke joinstyle="miter"/>
              <v:path gradientshapeok="t" o:connecttype="rect"/>
            </v:shapetype>
            <v:shape id="Shape 1177" o:spid="_x0000_s1054" type="#_x0000_t202" style="position:absolute;margin-left:759.75pt;margin-top:-183.2pt;width:588.5pt;height:26.4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" filled="f" stroked="f">
              <v:textbox style="mso-fit-shape-to-text:t" inset="0,0,0,0">
                <w:txbxContent>
                  <w:p w14:paraId="3ED18948" w14:textId="77777777" w:rsidR="00730189" w:rsidRDefault="00460004">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11770"/>
                      </w:tabs>
                      <w:rPr>
                        <w:sz w:val="56"/>
                        <w:szCs w:val="56"/>
                      </w:rPr>
                    </w:pPr>
                    <w:r>
                      <w:rPr>
                        <w:color w:val="000000"/>
                      </w:rPr>
                      <w:t>第</w:t>
                    </w:r>
                    <w:r>
                      <w:rPr>
                        <w:rFonts w:ascii="Arial" w:eastAsia="Arial" w:hAnsi="Arial" w:cs="Arial"/>
                        <w:b/>
                        <w:bCs/>
                        <w:color w:val="000000"/>
                        <w:sz w:val="52"/>
                        <w:szCs w:val="52"/>
                      </w:rPr>
                      <w:t>6</w:t>
                    </w:r>
                    <w:r>
                      <w:rPr>
                        <w:color w:val="000000"/>
                      </w:rPr>
                      <w:t>章</w:t>
                    </w:r>
                    <w:r>
                      <w:rPr>
                        <w:rFonts w:ascii="Arial" w:eastAsia="Arial" w:hAnsi="Arial" w:cs="Arial"/>
                        <w:b/>
                        <w:bCs/>
                        <w:color w:val="000000"/>
                        <w:sz w:val="52"/>
                        <w:szCs w:val="52"/>
                      </w:rPr>
                      <w:t>ERP</w:t>
                    </w:r>
                    <w:r>
                      <w:rPr>
                        <w:color w:val="000000"/>
                      </w:rPr>
                      <w:t>系统运行管理和价值评估</w:t>
                    </w:r>
                    <w:r>
                      <w:rPr>
                        <w:color w:val="000000"/>
                      </w:rPr>
                      <w:tab/>
                    </w:r>
                    <w:r>
                      <w:rPr>
                        <w:rFonts w:ascii="Times New Roman" w:eastAsia="Times New Roman" w:hAnsi="Times New Roman" w:cs="Times New Roman"/>
                        <w:color w:val="FFFFFF"/>
                        <w:sz w:val="56"/>
                        <w:szCs w:val="56"/>
                      </w:rPr>
                      <w:t>177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050B" w14:textId="77777777" w:rsidR="00730189" w:rsidRDefault="00460004">
    <w:pPr>
      <w:spacing w:line="1" w:lineRule="exact"/>
    </w:pPr>
    <w:r>
      <w:rPr>
        <w:noProof/>
      </w:rPr>
      <mc:AlternateContent>
        <mc:Choice Requires="wps">
          <w:drawing>
            <wp:anchor distT="0" distB="0" distL="0" distR="0" simplePos="0" relativeHeight="251666432" behindDoc="1" locked="0" layoutInCell="1" allowOverlap="1" wp14:anchorId="6BCF7F5C" wp14:editId="1255D1CE">
              <wp:simplePos x="0" y="0"/>
              <wp:positionH relativeFrom="page">
                <wp:posOffset>1965960</wp:posOffset>
              </wp:positionH>
              <wp:positionV relativeFrom="page">
                <wp:posOffset>-2304415</wp:posOffset>
              </wp:positionV>
              <wp:extent cx="3852545" cy="316865"/>
              <wp:effectExtent l="0" t="0" r="0" b="0"/>
              <wp:wrapNone/>
              <wp:docPr id="1185" name="Shape 1185"/>
              <wp:cNvGraphicFramePr/>
              <a:graphic xmlns:a="http://schemas.openxmlformats.org/drawingml/2006/main">
                <a:graphicData uri="http://schemas.microsoft.com/office/word/2010/wordprocessingShape">
                  <wps:wsp>
                    <wps:cNvSpPr txBox="1"/>
                    <wps:spPr>
                      <a:xfrm>
                        <a:off x="0" y="0"/>
                        <a:ext cx="3852545" cy="316865"/>
                      </a:xfrm>
                      <a:prstGeom prst="rect">
                        <a:avLst/>
                      </a:prstGeom>
                      <a:noFill/>
                    </wps:spPr>
                    <wps:txbx>
                      <w:txbxContent>
                        <w:p w14:paraId="32C9D79C" w14:textId="77777777" w:rsidR="00730189" w:rsidRDefault="00460004">
                          <w:pPr>
                            <w:pStyle w:val="Headerorfooter10"/>
                            <w:tabs>
                              <w:tab w:val="right" w:pos="6067"/>
                            </w:tabs>
                          </w:pPr>
                          <w:r>
                            <w:fldChar w:fldCharType="begin"/>
                          </w:r>
                          <w:r>
                            <w:instrText xml:space="preserve"> PAGE \* MERGEFORMAT </w:instrText>
                          </w:r>
                          <w:r>
                            <w:fldChar w:fldCharType="separate"/>
                          </w:r>
                          <w:r>
                            <w:rPr>
                              <w:rFonts w:ascii="Arial" w:eastAsia="Arial" w:hAnsi="Arial" w:cs="Arial"/>
                              <w:b/>
                              <w:bCs/>
                              <w:color w:val="EBEBEB"/>
                              <w:sz w:val="52"/>
                              <w:szCs w:val="52"/>
                            </w:rPr>
                            <w:t>#</w:t>
                          </w:r>
                          <w:r>
                            <w:rPr>
                              <w:rFonts w:ascii="Arial" w:eastAsia="Arial" w:hAnsi="Arial" w:cs="Arial"/>
                              <w:b/>
                              <w:bCs/>
                              <w:color w:val="EBEBEB"/>
                              <w:sz w:val="52"/>
                              <w:szCs w:val="52"/>
                            </w:rPr>
                            <w:fldChar w:fldCharType="end"/>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6BCF7F5C" id="_x0000_t202" coordsize="21600,21600" o:spt="202" path="m,l,21600r21600,l21600,xe">
              <v:stroke joinstyle="miter"/>
              <v:path gradientshapeok="t" o:connecttype="rect"/>
            </v:shapetype>
            <v:shape id="Shape 1185" o:spid="_x0000_s1055" type="#_x0000_t202" style="position:absolute;margin-left:154.8pt;margin-top:-181.45pt;width:303.35pt;height:24.9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" filled="f" stroked="f">
              <v:textbox style="mso-fit-shape-to-text:t" inset="0,0,0,0">
                <w:txbxContent>
                  <w:p w14:paraId="32C9D79C" w14:textId="77777777" w:rsidR="00730189" w:rsidRDefault="00460004">
                    <w:pPr>
                      <w:pStyle w:val="Headerorfooter10"/>
                      <w:tabs>
                        <w:tab w:val="right" w:pos="6067"/>
                      </w:tabs>
                    </w:pPr>
                    <w:r>
                      <w:fldChar w:fldCharType="begin"/>
                    </w:r>
                    <w:r>
                      <w:instrText xml:space="preserve"> PAGE \* MERGEFORMAT </w:instrText>
                    </w:r>
                    <w:r>
                      <w:fldChar w:fldCharType="separate"/>
                    </w:r>
                    <w:r>
                      <w:rPr>
                        <w:rFonts w:ascii="Arial" w:eastAsia="Arial" w:hAnsi="Arial" w:cs="Arial"/>
                        <w:b/>
                        <w:bCs/>
                        <w:color w:val="EBEBEB"/>
                        <w:sz w:val="52"/>
                        <w:szCs w:val="52"/>
                      </w:rPr>
                      <w:t>#</w:t>
                    </w:r>
                    <w:r>
                      <w:rPr>
                        <w:rFonts w:ascii="Arial" w:eastAsia="Arial" w:hAnsi="Arial" w:cs="Arial"/>
                        <w:b/>
                        <w:bCs/>
                        <w:color w:val="EBEBEB"/>
                        <w:sz w:val="52"/>
                        <w:szCs w:val="52"/>
                      </w:rPr>
                      <w:fldChar w:fldCharType="end"/>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6739"/>
    <w:multiLevelType w:val="multilevel"/>
    <w:tmpl w:val="759AFB18"/>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2563FE"/>
    <w:multiLevelType w:val="multilevel"/>
    <w:tmpl w:val="81A2C5E2"/>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B93108"/>
    <w:multiLevelType w:val="multilevel"/>
    <w:tmpl w:val="9BE4F85A"/>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C70B55"/>
    <w:multiLevelType w:val="multilevel"/>
    <w:tmpl w:val="CE8A1CA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501EA2"/>
    <w:multiLevelType w:val="multilevel"/>
    <w:tmpl w:val="AAE22D82"/>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62"/>
        <w:szCs w:val="6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1E1046F"/>
    <w:multiLevelType w:val="multilevel"/>
    <w:tmpl w:val="82F0D6B2"/>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F74229"/>
    <w:multiLevelType w:val="multilevel"/>
    <w:tmpl w:val="A0D6D704"/>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4"/>
    <w:rsid w:val="00460004"/>
    <w:rsid w:val="009F38C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B3A74A"/>
  <w15:chartTrackingRefBased/>
  <w15:docId w15:val="{F030060A-2991-7E46-BE9D-8A221DB6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04"/>
    <w:pPr>
      <w:widowControl w:val="0"/>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1">
    <w:name w:val="Other|1_"/>
    <w:basedOn w:val="DefaultParagraphFont"/>
    <w:link w:val="Other10"/>
    <w:rsid w:val="00460004"/>
    <w:rPr>
      <w:rFonts w:ascii="Arial" w:eastAsia="Arial" w:hAnsi="Arial" w:cs="Arial"/>
      <w:color w:val="3E7EB0"/>
      <w:sz w:val="66"/>
      <w:szCs w:val="66"/>
    </w:rPr>
  </w:style>
  <w:style w:type="character" w:customStyle="1" w:styleId="Picturecaption1">
    <w:name w:val="Picture caption|1_"/>
    <w:basedOn w:val="DefaultParagraphFont"/>
    <w:link w:val="Picturecaption10"/>
    <w:rsid w:val="00460004"/>
    <w:rPr>
      <w:rFonts w:ascii="Arial" w:eastAsia="Arial" w:hAnsi="Arial" w:cs="Arial"/>
      <w:color w:val="3E7EB0"/>
      <w:sz w:val="42"/>
      <w:szCs w:val="42"/>
    </w:rPr>
  </w:style>
  <w:style w:type="character" w:customStyle="1" w:styleId="Bodytext5">
    <w:name w:val="Body text|5_"/>
    <w:basedOn w:val="DefaultParagraphFont"/>
    <w:link w:val="Bodytext50"/>
    <w:rsid w:val="00460004"/>
    <w:rPr>
      <w:rFonts w:ascii="Arial" w:eastAsia="Arial" w:hAnsi="Arial" w:cs="Arial"/>
      <w:color w:val="3E7EB0"/>
      <w:sz w:val="42"/>
      <w:szCs w:val="42"/>
    </w:rPr>
  </w:style>
  <w:style w:type="character" w:customStyle="1" w:styleId="Bodytext1">
    <w:name w:val="Body text|1_"/>
    <w:basedOn w:val="DefaultParagraphFont"/>
    <w:link w:val="Bodytext10"/>
    <w:rsid w:val="00460004"/>
    <w:rPr>
      <w:rFonts w:ascii="Arial Unicode MS" w:eastAsia="Arial Unicode MS" w:hAnsi="Arial Unicode MS" w:cs="Arial Unicode MS"/>
      <w:color w:val="32290D"/>
      <w:sz w:val="68"/>
      <w:szCs w:val="68"/>
    </w:rPr>
  </w:style>
  <w:style w:type="character" w:customStyle="1" w:styleId="Bodytext6">
    <w:name w:val="Body text|6_"/>
    <w:basedOn w:val="DefaultParagraphFont"/>
    <w:link w:val="Bodytext60"/>
    <w:rsid w:val="00460004"/>
    <w:rPr>
      <w:rFonts w:ascii="Arial" w:eastAsia="Arial" w:hAnsi="Arial" w:cs="Arial"/>
      <w:color w:val="32290D"/>
      <w:sz w:val="56"/>
      <w:szCs w:val="56"/>
    </w:rPr>
  </w:style>
  <w:style w:type="character" w:customStyle="1" w:styleId="Heading11">
    <w:name w:val="Heading #1|1_"/>
    <w:basedOn w:val="DefaultParagraphFont"/>
    <w:link w:val="Heading110"/>
    <w:rsid w:val="00460004"/>
    <w:rPr>
      <w:rFonts w:ascii="Arial Unicode MS" w:eastAsia="Arial Unicode MS" w:hAnsi="Arial Unicode MS" w:cs="Arial Unicode MS"/>
      <w:sz w:val="102"/>
      <w:szCs w:val="102"/>
    </w:rPr>
  </w:style>
  <w:style w:type="character" w:customStyle="1" w:styleId="Bodytext2">
    <w:name w:val="Body text|2_"/>
    <w:basedOn w:val="DefaultParagraphFont"/>
    <w:link w:val="Bodytext20"/>
    <w:rsid w:val="00460004"/>
    <w:rPr>
      <w:rFonts w:ascii="Arial" w:eastAsia="Arial" w:hAnsi="Arial" w:cs="Arial"/>
      <w:color w:val="32290D"/>
      <w:sz w:val="66"/>
      <w:szCs w:val="66"/>
    </w:rPr>
  </w:style>
  <w:style w:type="character" w:customStyle="1" w:styleId="Bodytext8">
    <w:name w:val="Body text|8_"/>
    <w:basedOn w:val="DefaultParagraphFont"/>
    <w:link w:val="Bodytext80"/>
    <w:rsid w:val="00460004"/>
    <w:rPr>
      <w:rFonts w:ascii="Courier New" w:eastAsia="Courier New" w:hAnsi="Courier New" w:cs="Courier New"/>
      <w:b/>
      <w:bCs/>
      <w:sz w:val="38"/>
      <w:szCs w:val="38"/>
    </w:rPr>
  </w:style>
  <w:style w:type="character" w:customStyle="1" w:styleId="Bodytext4">
    <w:name w:val="Body text|4_"/>
    <w:basedOn w:val="DefaultParagraphFont"/>
    <w:link w:val="Bodytext40"/>
    <w:rsid w:val="00460004"/>
    <w:rPr>
      <w:rFonts w:ascii="Arial Unicode MS" w:eastAsia="Arial Unicode MS" w:hAnsi="Arial Unicode MS" w:cs="Arial Unicode MS"/>
      <w:color w:val="32290D"/>
      <w:sz w:val="50"/>
      <w:szCs w:val="50"/>
    </w:rPr>
  </w:style>
  <w:style w:type="character" w:customStyle="1" w:styleId="Heading41">
    <w:name w:val="Heading #4|1_"/>
    <w:basedOn w:val="DefaultParagraphFont"/>
    <w:link w:val="Heading410"/>
    <w:rsid w:val="00460004"/>
    <w:rPr>
      <w:rFonts w:ascii="Arial Unicode MS" w:eastAsia="Arial Unicode MS" w:hAnsi="Arial Unicode MS" w:cs="Arial Unicode MS"/>
      <w:sz w:val="88"/>
      <w:szCs w:val="88"/>
    </w:rPr>
  </w:style>
  <w:style w:type="character" w:customStyle="1" w:styleId="Bodytext3">
    <w:name w:val="Body text|3_"/>
    <w:basedOn w:val="DefaultParagraphFont"/>
    <w:link w:val="Bodytext30"/>
    <w:rsid w:val="00460004"/>
    <w:rPr>
      <w:rFonts w:ascii="Arial Unicode MS" w:eastAsia="Arial Unicode MS" w:hAnsi="Arial Unicode MS" w:cs="Arial Unicode MS"/>
      <w:sz w:val="56"/>
      <w:szCs w:val="56"/>
    </w:rPr>
  </w:style>
  <w:style w:type="character" w:customStyle="1" w:styleId="Heading21">
    <w:name w:val="Heading #2|1_"/>
    <w:basedOn w:val="DefaultParagraphFont"/>
    <w:link w:val="Heading210"/>
    <w:rsid w:val="00460004"/>
    <w:rPr>
      <w:rFonts w:ascii="Arial Unicode MS" w:eastAsia="Arial Unicode MS" w:hAnsi="Arial Unicode MS" w:cs="Arial Unicode MS"/>
      <w:sz w:val="122"/>
      <w:szCs w:val="122"/>
    </w:rPr>
  </w:style>
  <w:style w:type="character" w:customStyle="1" w:styleId="Bodytext7">
    <w:name w:val="Body text|7_"/>
    <w:basedOn w:val="DefaultParagraphFont"/>
    <w:link w:val="Bodytext70"/>
    <w:rsid w:val="00460004"/>
    <w:rPr>
      <w:color w:val="EBEBEB"/>
      <w:sz w:val="18"/>
      <w:szCs w:val="18"/>
    </w:rPr>
  </w:style>
  <w:style w:type="character" w:customStyle="1" w:styleId="Tableofcontents1">
    <w:name w:val="Table of contents|1_"/>
    <w:basedOn w:val="DefaultParagraphFont"/>
    <w:link w:val="Tableofcontents10"/>
    <w:rsid w:val="00460004"/>
    <w:rPr>
      <w:rFonts w:ascii="Arial" w:eastAsia="Arial" w:hAnsi="Arial" w:cs="Arial"/>
      <w:sz w:val="66"/>
      <w:szCs w:val="66"/>
    </w:rPr>
  </w:style>
  <w:style w:type="character" w:customStyle="1" w:styleId="Headerorfooter2">
    <w:name w:val="Header or footer|2_"/>
    <w:basedOn w:val="DefaultParagraphFont"/>
    <w:link w:val="Headerorfooter20"/>
    <w:rsid w:val="00460004"/>
    <w:rPr>
      <w:sz w:val="20"/>
      <w:szCs w:val="20"/>
    </w:rPr>
  </w:style>
  <w:style w:type="character" w:customStyle="1" w:styleId="Headerorfooter1">
    <w:name w:val="Header or footer|1_"/>
    <w:basedOn w:val="DefaultParagraphFont"/>
    <w:link w:val="Headerorfooter10"/>
    <w:rsid w:val="00460004"/>
    <w:rPr>
      <w:rFonts w:ascii="Arial Unicode MS" w:eastAsia="Arial Unicode MS" w:hAnsi="Arial Unicode MS" w:cs="Arial Unicode MS"/>
      <w:sz w:val="48"/>
      <w:szCs w:val="48"/>
    </w:rPr>
  </w:style>
  <w:style w:type="character" w:customStyle="1" w:styleId="Heading31">
    <w:name w:val="Heading #3|1_"/>
    <w:basedOn w:val="DefaultParagraphFont"/>
    <w:link w:val="Heading310"/>
    <w:rsid w:val="00460004"/>
    <w:rPr>
      <w:b/>
      <w:bCs/>
      <w:sz w:val="86"/>
      <w:szCs w:val="86"/>
    </w:rPr>
  </w:style>
  <w:style w:type="character" w:customStyle="1" w:styleId="Heading51">
    <w:name w:val="Heading #5|1_"/>
    <w:basedOn w:val="DefaultParagraphFont"/>
    <w:link w:val="Heading510"/>
    <w:rsid w:val="00460004"/>
    <w:rPr>
      <w:rFonts w:ascii="Arial Unicode MS" w:eastAsia="Arial Unicode MS" w:hAnsi="Arial Unicode MS" w:cs="Arial Unicode MS"/>
      <w:sz w:val="86"/>
      <w:szCs w:val="86"/>
    </w:rPr>
  </w:style>
  <w:style w:type="character" w:customStyle="1" w:styleId="Tablecaption1">
    <w:name w:val="Table caption|1_"/>
    <w:basedOn w:val="DefaultParagraphFont"/>
    <w:link w:val="Tablecaption10"/>
    <w:rsid w:val="00460004"/>
    <w:rPr>
      <w:rFonts w:ascii="Arial" w:eastAsia="Arial" w:hAnsi="Arial" w:cs="Arial"/>
      <w:sz w:val="40"/>
      <w:szCs w:val="40"/>
    </w:rPr>
  </w:style>
  <w:style w:type="paragraph" w:customStyle="1" w:styleId="Other10">
    <w:name w:val="Other|1"/>
    <w:basedOn w:val="Normal"/>
    <w:link w:val="Other1"/>
    <w:rsid w:val="00460004"/>
    <w:pPr>
      <w:spacing w:after="60"/>
    </w:pPr>
    <w:rPr>
      <w:rFonts w:ascii="Arial" w:eastAsia="Arial" w:hAnsi="Arial" w:cs="Arial"/>
      <w:color w:val="3E7EB0"/>
      <w:sz w:val="66"/>
      <w:szCs w:val="66"/>
      <w:lang w:val="en-CN" w:eastAsia="zh-CN" w:bidi="ar-SA"/>
    </w:rPr>
  </w:style>
  <w:style w:type="paragraph" w:customStyle="1" w:styleId="Picturecaption10">
    <w:name w:val="Picture caption|1"/>
    <w:basedOn w:val="Normal"/>
    <w:link w:val="Picturecaption1"/>
    <w:rsid w:val="00460004"/>
    <w:rPr>
      <w:rFonts w:ascii="Arial" w:eastAsia="Arial" w:hAnsi="Arial" w:cs="Arial"/>
      <w:color w:val="3E7EB0"/>
      <w:sz w:val="42"/>
      <w:szCs w:val="42"/>
      <w:lang w:val="en-CN" w:eastAsia="zh-CN" w:bidi="ar-SA"/>
    </w:rPr>
  </w:style>
  <w:style w:type="paragraph" w:customStyle="1" w:styleId="Bodytext50">
    <w:name w:val="Body text|5"/>
    <w:basedOn w:val="Normal"/>
    <w:link w:val="Bodytext5"/>
    <w:rsid w:val="00460004"/>
    <w:pPr>
      <w:spacing w:after="560"/>
    </w:pPr>
    <w:rPr>
      <w:rFonts w:ascii="Arial" w:eastAsia="Arial" w:hAnsi="Arial" w:cs="Arial"/>
      <w:color w:val="3E7EB0"/>
      <w:sz w:val="42"/>
      <w:szCs w:val="42"/>
      <w:lang w:val="en-CN" w:eastAsia="zh-CN" w:bidi="ar-SA"/>
    </w:rPr>
  </w:style>
  <w:style w:type="paragraph" w:customStyle="1" w:styleId="Bodytext10">
    <w:name w:val="Body text|1"/>
    <w:basedOn w:val="Normal"/>
    <w:link w:val="Bodytext1"/>
    <w:rsid w:val="00460004"/>
    <w:pPr>
      <w:spacing w:after="260" w:line="302" w:lineRule="auto"/>
    </w:pPr>
    <w:rPr>
      <w:rFonts w:ascii="Arial Unicode MS" w:eastAsia="Arial Unicode MS" w:hAnsi="Arial Unicode MS" w:cs="Arial Unicode MS"/>
      <w:color w:val="32290D"/>
      <w:sz w:val="68"/>
      <w:szCs w:val="68"/>
      <w:lang w:val="en-CN" w:eastAsia="zh-CN" w:bidi="ar-SA"/>
    </w:rPr>
  </w:style>
  <w:style w:type="paragraph" w:customStyle="1" w:styleId="Bodytext60">
    <w:name w:val="Body text|6"/>
    <w:basedOn w:val="Normal"/>
    <w:link w:val="Bodytext6"/>
    <w:rsid w:val="00460004"/>
    <w:pPr>
      <w:spacing w:after="5100"/>
      <w:ind w:firstLine="660"/>
    </w:pPr>
    <w:rPr>
      <w:rFonts w:ascii="Arial" w:eastAsia="Arial" w:hAnsi="Arial" w:cs="Arial"/>
      <w:color w:val="32290D"/>
      <w:sz w:val="56"/>
      <w:szCs w:val="56"/>
      <w:lang w:val="en-CN" w:eastAsia="zh-CN" w:bidi="ar-SA"/>
    </w:rPr>
  </w:style>
  <w:style w:type="paragraph" w:customStyle="1" w:styleId="Heading110">
    <w:name w:val="Heading #1|1"/>
    <w:basedOn w:val="Normal"/>
    <w:link w:val="Heading11"/>
    <w:rsid w:val="00460004"/>
    <w:pPr>
      <w:spacing w:after="660"/>
      <w:jc w:val="center"/>
      <w:outlineLvl w:val="0"/>
    </w:pPr>
    <w:rPr>
      <w:rFonts w:ascii="Arial Unicode MS" w:eastAsia="Arial Unicode MS" w:hAnsi="Arial Unicode MS" w:cs="Arial Unicode MS"/>
      <w:color w:val="auto"/>
      <w:sz w:val="102"/>
      <w:szCs w:val="102"/>
      <w:lang w:val="en-CN" w:eastAsia="zh-CN" w:bidi="ar-SA"/>
    </w:rPr>
  </w:style>
  <w:style w:type="paragraph" w:customStyle="1" w:styleId="Bodytext20">
    <w:name w:val="Body text|2"/>
    <w:basedOn w:val="Normal"/>
    <w:link w:val="Bodytext2"/>
    <w:rsid w:val="00460004"/>
    <w:pPr>
      <w:spacing w:after="310"/>
      <w:ind w:left="-10"/>
      <w:jc w:val="center"/>
    </w:pPr>
    <w:rPr>
      <w:rFonts w:ascii="Arial" w:eastAsia="Arial" w:hAnsi="Arial" w:cs="Arial"/>
      <w:color w:val="32290D"/>
      <w:sz w:val="66"/>
      <w:szCs w:val="66"/>
      <w:lang w:val="en-CN" w:eastAsia="zh-CN" w:bidi="ar-SA"/>
    </w:rPr>
  </w:style>
  <w:style w:type="paragraph" w:customStyle="1" w:styleId="Bodytext80">
    <w:name w:val="Body text|8"/>
    <w:basedOn w:val="Normal"/>
    <w:link w:val="Bodytext8"/>
    <w:rsid w:val="00460004"/>
    <w:pPr>
      <w:ind w:right="570"/>
    </w:pPr>
    <w:rPr>
      <w:rFonts w:ascii="Courier New" w:eastAsia="Courier New" w:hAnsi="Courier New" w:cs="Courier New"/>
      <w:b/>
      <w:bCs/>
      <w:color w:val="auto"/>
      <w:sz w:val="38"/>
      <w:szCs w:val="38"/>
      <w:lang w:val="en-CN" w:eastAsia="zh-CN" w:bidi="ar-SA"/>
    </w:rPr>
  </w:style>
  <w:style w:type="paragraph" w:customStyle="1" w:styleId="Bodytext40">
    <w:name w:val="Body text|4"/>
    <w:basedOn w:val="Normal"/>
    <w:link w:val="Bodytext4"/>
    <w:rsid w:val="00460004"/>
    <w:pPr>
      <w:spacing w:after="110"/>
    </w:pPr>
    <w:rPr>
      <w:rFonts w:ascii="Arial Unicode MS" w:eastAsia="Arial Unicode MS" w:hAnsi="Arial Unicode MS" w:cs="Arial Unicode MS"/>
      <w:color w:val="32290D"/>
      <w:sz w:val="50"/>
      <w:szCs w:val="50"/>
      <w:lang w:val="en-CN" w:eastAsia="zh-CN" w:bidi="ar-SA"/>
    </w:rPr>
  </w:style>
  <w:style w:type="paragraph" w:customStyle="1" w:styleId="Heading410">
    <w:name w:val="Heading #4|1"/>
    <w:basedOn w:val="Normal"/>
    <w:link w:val="Heading41"/>
    <w:rsid w:val="00460004"/>
    <w:pPr>
      <w:outlineLvl w:val="3"/>
    </w:pPr>
    <w:rPr>
      <w:rFonts w:ascii="Arial Unicode MS" w:eastAsia="Arial Unicode MS" w:hAnsi="Arial Unicode MS" w:cs="Arial Unicode MS"/>
      <w:color w:val="auto"/>
      <w:sz w:val="88"/>
      <w:szCs w:val="88"/>
      <w:lang w:val="en-CN" w:eastAsia="zh-CN" w:bidi="ar-SA"/>
    </w:rPr>
  </w:style>
  <w:style w:type="paragraph" w:customStyle="1" w:styleId="Bodytext30">
    <w:name w:val="Body text|3"/>
    <w:basedOn w:val="Normal"/>
    <w:link w:val="Bodytext3"/>
    <w:rsid w:val="00460004"/>
    <w:pPr>
      <w:spacing w:after="120"/>
    </w:pPr>
    <w:rPr>
      <w:rFonts w:ascii="Arial Unicode MS" w:eastAsia="Arial Unicode MS" w:hAnsi="Arial Unicode MS" w:cs="Arial Unicode MS"/>
      <w:color w:val="auto"/>
      <w:sz w:val="56"/>
      <w:szCs w:val="56"/>
      <w:lang w:val="en-CN" w:eastAsia="zh-CN" w:bidi="ar-SA"/>
    </w:rPr>
  </w:style>
  <w:style w:type="paragraph" w:customStyle="1" w:styleId="Heading210">
    <w:name w:val="Heading #2|1"/>
    <w:basedOn w:val="Normal"/>
    <w:link w:val="Heading21"/>
    <w:rsid w:val="00460004"/>
    <w:pPr>
      <w:spacing w:after="620"/>
      <w:jc w:val="center"/>
      <w:outlineLvl w:val="1"/>
    </w:pPr>
    <w:rPr>
      <w:rFonts w:ascii="Arial Unicode MS" w:eastAsia="Arial Unicode MS" w:hAnsi="Arial Unicode MS" w:cs="Arial Unicode MS"/>
      <w:color w:val="auto"/>
      <w:sz w:val="122"/>
      <w:szCs w:val="122"/>
      <w:lang w:val="en-CN" w:eastAsia="zh-CN" w:bidi="ar-SA"/>
    </w:rPr>
  </w:style>
  <w:style w:type="paragraph" w:customStyle="1" w:styleId="Bodytext70">
    <w:name w:val="Body text|7"/>
    <w:basedOn w:val="Normal"/>
    <w:link w:val="Bodytext7"/>
    <w:rsid w:val="00460004"/>
    <w:pPr>
      <w:jc w:val="right"/>
    </w:pPr>
    <w:rPr>
      <w:rFonts w:asciiTheme="minorHAnsi" w:eastAsiaTheme="minorEastAsia" w:hAnsiTheme="minorHAnsi" w:cstheme="minorBidi"/>
      <w:color w:val="EBEBEB"/>
      <w:sz w:val="18"/>
      <w:szCs w:val="18"/>
      <w:lang w:val="en-CN" w:eastAsia="zh-CN" w:bidi="ar-SA"/>
    </w:rPr>
  </w:style>
  <w:style w:type="paragraph" w:customStyle="1" w:styleId="Tableofcontents10">
    <w:name w:val="Table of contents|1"/>
    <w:basedOn w:val="Normal"/>
    <w:link w:val="Tableofcontents1"/>
    <w:rsid w:val="00460004"/>
    <w:pPr>
      <w:spacing w:after="120"/>
      <w:ind w:left="1280"/>
    </w:pPr>
    <w:rPr>
      <w:rFonts w:ascii="Arial" w:eastAsia="Arial" w:hAnsi="Arial" w:cs="Arial"/>
      <w:color w:val="auto"/>
      <w:sz w:val="66"/>
      <w:szCs w:val="66"/>
      <w:lang w:val="en-CN" w:eastAsia="zh-CN" w:bidi="ar-SA"/>
    </w:rPr>
  </w:style>
  <w:style w:type="paragraph" w:customStyle="1" w:styleId="Headerorfooter20">
    <w:name w:val="Header or footer|2"/>
    <w:basedOn w:val="Normal"/>
    <w:link w:val="Headerorfooter2"/>
    <w:rsid w:val="00460004"/>
    <w:rPr>
      <w:rFonts w:asciiTheme="minorHAnsi" w:eastAsiaTheme="minorEastAsia" w:hAnsiTheme="minorHAnsi" w:cstheme="minorBidi"/>
      <w:color w:val="auto"/>
      <w:sz w:val="20"/>
      <w:szCs w:val="20"/>
      <w:lang w:val="en-CN" w:eastAsia="zh-CN" w:bidi="ar-SA"/>
    </w:rPr>
  </w:style>
  <w:style w:type="paragraph" w:customStyle="1" w:styleId="Headerorfooter10">
    <w:name w:val="Header or footer|1"/>
    <w:basedOn w:val="Normal"/>
    <w:link w:val="Headerorfooter1"/>
    <w:rsid w:val="00460004"/>
    <w:rPr>
      <w:rFonts w:ascii="Arial Unicode MS" w:eastAsia="Arial Unicode MS" w:hAnsi="Arial Unicode MS" w:cs="Arial Unicode MS"/>
      <w:color w:val="auto"/>
      <w:sz w:val="48"/>
      <w:szCs w:val="48"/>
      <w:lang w:val="en-CN" w:eastAsia="zh-CN" w:bidi="ar-SA"/>
    </w:rPr>
  </w:style>
  <w:style w:type="paragraph" w:customStyle="1" w:styleId="Heading310">
    <w:name w:val="Heading #3|1"/>
    <w:basedOn w:val="Normal"/>
    <w:link w:val="Heading31"/>
    <w:rsid w:val="00460004"/>
    <w:pPr>
      <w:outlineLvl w:val="2"/>
    </w:pPr>
    <w:rPr>
      <w:rFonts w:asciiTheme="minorHAnsi" w:eastAsiaTheme="minorEastAsia" w:hAnsiTheme="minorHAnsi" w:cstheme="minorBidi"/>
      <w:b/>
      <w:bCs/>
      <w:color w:val="auto"/>
      <w:sz w:val="86"/>
      <w:szCs w:val="86"/>
      <w:lang w:val="en-CN" w:eastAsia="zh-CN" w:bidi="ar-SA"/>
    </w:rPr>
  </w:style>
  <w:style w:type="paragraph" w:customStyle="1" w:styleId="Heading510">
    <w:name w:val="Heading #5|1"/>
    <w:basedOn w:val="Normal"/>
    <w:link w:val="Heading51"/>
    <w:rsid w:val="00460004"/>
    <w:pPr>
      <w:spacing w:after="1640"/>
      <w:ind w:left="1300"/>
      <w:outlineLvl w:val="4"/>
    </w:pPr>
    <w:rPr>
      <w:rFonts w:ascii="Arial Unicode MS" w:eastAsia="Arial Unicode MS" w:hAnsi="Arial Unicode MS" w:cs="Arial Unicode MS"/>
      <w:color w:val="auto"/>
      <w:sz w:val="86"/>
      <w:szCs w:val="86"/>
      <w:lang w:val="en-CN" w:eastAsia="zh-CN" w:bidi="ar-SA"/>
    </w:rPr>
  </w:style>
  <w:style w:type="paragraph" w:customStyle="1" w:styleId="Tablecaption10">
    <w:name w:val="Table caption|1"/>
    <w:basedOn w:val="Normal"/>
    <w:link w:val="Tablecaption1"/>
    <w:rsid w:val="00460004"/>
    <w:pPr>
      <w:spacing w:after="160"/>
    </w:pPr>
    <w:rPr>
      <w:rFonts w:ascii="Arial" w:eastAsia="Arial" w:hAnsi="Arial" w:cs="Arial"/>
      <w:color w:val="auto"/>
      <w:sz w:val="40"/>
      <w:szCs w:val="4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footer" Target="footer15.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header" Target="header1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10.xml"/><Relationship Id="rId32" Type="http://schemas.openxmlformats.org/officeDocument/2006/relationships/footer" Target="footer14.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footer" Target="footer7.xml"/><Relationship Id="rId31"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footer" Target="foot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2950</Words>
  <Characters>16818</Characters>
  <Application>Microsoft Office Word</Application>
  <DocSecurity>0</DocSecurity>
  <Lines>140</Lines>
  <Paragraphs>39</Paragraphs>
  <ScaleCrop>false</ScaleCrop>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2022-02-22T01:04:00Z</dcterms:created>
  <dcterms:modified xsi:type="dcterms:W3CDTF">2022-02-22T01:06:00Z</dcterms:modified>
</cp:coreProperties>
</file>