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15EC" w14:textId="77777777" w:rsidR="00CE17A1" w:rsidRDefault="00CE17A1" w:rsidP="00CE17A1">
      <w:pPr>
        <w:pStyle w:val="22"/>
        <w:keepNext/>
        <w:keepLines/>
        <w:shd w:val="clear" w:color="auto" w:fill="auto"/>
        <w:spacing w:after="1620"/>
      </w:pPr>
      <w:bookmarkStart w:id="0" w:name="bookmark62"/>
      <w:bookmarkStart w:id="1" w:name="bookmark63"/>
      <w:r>
        <w:rPr>
          <w:rFonts w:ascii="Arial" w:eastAsia="Arial" w:hAnsi="Arial" w:cs="Arial"/>
          <w:b/>
          <w:bCs/>
          <w:color w:val="000000"/>
          <w:sz w:val="38"/>
          <w:szCs w:val="38"/>
          <w:lang w:val="en-US" w:bidi="en-US"/>
        </w:rPr>
        <w:t>IT</w:t>
      </w:r>
      <w:r>
        <w:rPr>
          <w:color w:val="000000"/>
        </w:rPr>
        <w:t>项目启动与项目管理计划</w:t>
      </w:r>
      <w:bookmarkEnd w:id="0"/>
      <w:bookmarkEnd w:id="1"/>
    </w:p>
    <w:p w14:paraId="6082C1DE" w14:textId="77777777" w:rsidR="00CE17A1" w:rsidRDefault="00CE17A1" w:rsidP="00CE17A1">
      <w:pPr>
        <w:pStyle w:val="a4"/>
        <w:shd w:val="clear" w:color="auto" w:fill="auto"/>
        <w:spacing w:line="332" w:lineRule="exact"/>
        <w:ind w:firstLine="0"/>
        <w:jc w:val="both"/>
      </w:pPr>
      <w:r>
        <w:rPr>
          <w:color w:val="000000"/>
        </w:rPr>
        <w:t>【本章学习目标】</w:t>
      </w:r>
    </w:p>
    <w:p w14:paraId="13545843" w14:textId="77777777" w:rsidR="00CE17A1" w:rsidRDefault="00CE17A1" w:rsidP="00CE17A1">
      <w:pPr>
        <w:pStyle w:val="a4"/>
        <w:shd w:val="clear" w:color="auto" w:fill="auto"/>
        <w:spacing w:line="332" w:lineRule="exact"/>
        <w:ind w:firstLine="480"/>
        <w:jc w:val="both"/>
      </w:pPr>
      <w:r>
        <w:rPr>
          <w:color w:val="000000"/>
          <w:lang w:val="en-US" w:bidi="en-US"/>
        </w:rPr>
        <w:t xml:space="preserve">A </w:t>
      </w:r>
      <w:r>
        <w:rPr>
          <w:color w:val="000000"/>
        </w:rPr>
        <w:t>了解</w:t>
      </w:r>
      <w:r>
        <w:rPr>
          <w:rFonts w:ascii="Times New Roman" w:eastAsia="Times New Roman" w:hAnsi="Times New Roman" w:cs="Times New Roman"/>
          <w:b/>
          <w:bCs/>
          <w:color w:val="000000"/>
          <w:sz w:val="22"/>
          <w:szCs w:val="22"/>
          <w:lang w:val="en-US" w:bidi="en-US"/>
        </w:rPr>
        <w:t>IT</w:t>
      </w:r>
      <w:r>
        <w:rPr>
          <w:color w:val="000000"/>
        </w:rPr>
        <w:t>项目的特点</w:t>
      </w:r>
    </w:p>
    <w:p w14:paraId="25CACA6C" w14:textId="77777777" w:rsidR="00CE17A1" w:rsidRDefault="00CE17A1" w:rsidP="00CE17A1">
      <w:pPr>
        <w:pStyle w:val="a4"/>
        <w:shd w:val="clear" w:color="auto" w:fill="auto"/>
        <w:spacing w:line="332" w:lineRule="exact"/>
        <w:ind w:firstLine="480"/>
        <w:jc w:val="both"/>
      </w:pPr>
      <w:r>
        <w:rPr>
          <w:color w:val="000000"/>
          <w:lang w:val="en-US" w:bidi="en-US"/>
        </w:rPr>
        <w:t xml:space="preserve">A </w:t>
      </w:r>
      <w:r>
        <w:rPr>
          <w:color w:val="000000"/>
        </w:rPr>
        <w:t>了解组织信息化战略及软件成熟度模型</w:t>
      </w:r>
    </w:p>
    <w:p w14:paraId="6FC46108" w14:textId="77777777" w:rsidR="00CE17A1" w:rsidRDefault="00CE17A1" w:rsidP="00CE17A1">
      <w:pPr>
        <w:pStyle w:val="a4"/>
        <w:shd w:val="clear" w:color="auto" w:fill="auto"/>
        <w:spacing w:line="332" w:lineRule="exact"/>
        <w:ind w:firstLine="480"/>
        <w:jc w:val="both"/>
      </w:pPr>
      <w:r>
        <w:rPr>
          <w:color w:val="000000"/>
          <w:lang w:val="en-US" w:bidi="en-US"/>
        </w:rPr>
        <w:t xml:space="preserve">A </w:t>
      </w:r>
      <w:r>
        <w:rPr>
          <w:color w:val="000000"/>
        </w:rPr>
        <w:t>了解信息系统生命周期与信息系统项目生命周期</w:t>
      </w:r>
    </w:p>
    <w:p w14:paraId="5BCB5AE7" w14:textId="77777777" w:rsidR="00CE17A1" w:rsidRDefault="00CE17A1" w:rsidP="00CE17A1">
      <w:pPr>
        <w:pStyle w:val="a4"/>
        <w:shd w:val="clear" w:color="auto" w:fill="auto"/>
        <w:spacing w:line="332" w:lineRule="exact"/>
        <w:ind w:firstLine="480"/>
        <w:jc w:val="both"/>
      </w:pPr>
      <w:r>
        <w:rPr>
          <w:color w:val="000000"/>
          <w:lang w:val="en-US" w:bidi="en-US"/>
        </w:rPr>
        <w:t>A</w:t>
      </w:r>
      <w:r>
        <w:rPr>
          <w:color w:val="000000"/>
        </w:rPr>
        <w:t>掌握</w:t>
      </w:r>
      <w:r>
        <w:rPr>
          <w:rFonts w:ascii="Times New Roman" w:eastAsia="Times New Roman" w:hAnsi="Times New Roman" w:cs="Times New Roman"/>
          <w:b/>
          <w:bCs/>
          <w:color w:val="000000"/>
          <w:sz w:val="22"/>
          <w:szCs w:val="22"/>
          <w:lang w:val="en-US" w:bidi="en-US"/>
        </w:rPr>
        <w:t>IT</w:t>
      </w:r>
      <w:r>
        <w:rPr>
          <w:color w:val="000000"/>
        </w:rPr>
        <w:t>项目启动的条件</w:t>
      </w:r>
    </w:p>
    <w:p w14:paraId="236B3872" w14:textId="77777777" w:rsidR="00CE17A1" w:rsidRDefault="00CE17A1" w:rsidP="00CE17A1">
      <w:pPr>
        <w:pStyle w:val="a4"/>
        <w:shd w:val="clear" w:color="auto" w:fill="auto"/>
        <w:spacing w:line="332" w:lineRule="exact"/>
        <w:ind w:firstLine="480"/>
        <w:jc w:val="both"/>
      </w:pPr>
      <w:r>
        <w:rPr>
          <w:color w:val="000000"/>
          <w:lang w:val="en-US" w:bidi="en-US"/>
        </w:rPr>
        <w:t xml:space="preserve">A </w:t>
      </w:r>
      <w:r>
        <w:rPr>
          <w:color w:val="000000"/>
        </w:rPr>
        <w:t>了解如何成功启动</w:t>
      </w:r>
      <w:r>
        <w:rPr>
          <w:rFonts w:ascii="Times New Roman" w:eastAsia="Times New Roman" w:hAnsi="Times New Roman" w:cs="Times New Roman"/>
          <w:b/>
          <w:bCs/>
          <w:color w:val="000000"/>
          <w:sz w:val="22"/>
          <w:szCs w:val="22"/>
          <w:lang w:val="en-US" w:bidi="en-US"/>
        </w:rPr>
        <w:t>IT</w:t>
      </w:r>
      <w:r>
        <w:rPr>
          <w:color w:val="000000"/>
        </w:rPr>
        <w:t>项目</w:t>
      </w:r>
    </w:p>
    <w:p w14:paraId="63612FCC" w14:textId="77777777" w:rsidR="00CE17A1" w:rsidRDefault="00CE17A1" w:rsidP="00CE17A1">
      <w:pPr>
        <w:pStyle w:val="a4"/>
        <w:shd w:val="clear" w:color="auto" w:fill="auto"/>
        <w:spacing w:line="332" w:lineRule="exact"/>
        <w:ind w:firstLine="480"/>
        <w:jc w:val="both"/>
      </w:pPr>
      <w:r>
        <w:rPr>
          <w:color w:val="000000"/>
          <w:lang w:val="en-US" w:bidi="en-US"/>
        </w:rPr>
        <w:t>A</w:t>
      </w:r>
      <w:r>
        <w:rPr>
          <w:color w:val="000000"/>
        </w:rPr>
        <w:t>学习项目启动时制定的文档内容</w:t>
      </w:r>
    </w:p>
    <w:p w14:paraId="2273A2C4" w14:textId="77777777" w:rsidR="00CE17A1" w:rsidRDefault="00CE17A1" w:rsidP="00CE17A1">
      <w:pPr>
        <w:pStyle w:val="a4"/>
        <w:shd w:val="clear" w:color="auto" w:fill="auto"/>
        <w:spacing w:line="332" w:lineRule="exact"/>
        <w:ind w:firstLine="480"/>
        <w:jc w:val="both"/>
      </w:pPr>
      <w:r>
        <w:rPr>
          <w:color w:val="000000"/>
        </w:rPr>
        <w:t>＞掌握如何编写项目启动时的项目章程</w:t>
      </w:r>
    </w:p>
    <w:p w14:paraId="49380422" w14:textId="77777777" w:rsidR="00CE17A1" w:rsidRDefault="00CE17A1" w:rsidP="00CE17A1">
      <w:pPr>
        <w:pStyle w:val="a4"/>
        <w:shd w:val="clear" w:color="auto" w:fill="auto"/>
        <w:spacing w:line="332" w:lineRule="exact"/>
        <w:ind w:firstLine="480"/>
        <w:jc w:val="both"/>
      </w:pPr>
      <w:r>
        <w:rPr>
          <w:color w:val="000000"/>
        </w:rPr>
        <w:t>＞掌握项目启动应该完成的任务</w:t>
      </w:r>
    </w:p>
    <w:p w14:paraId="05035868" w14:textId="77777777" w:rsidR="00CE17A1" w:rsidRDefault="00CE17A1" w:rsidP="00CE17A1">
      <w:pPr>
        <w:pStyle w:val="a4"/>
        <w:shd w:val="clear" w:color="auto" w:fill="auto"/>
        <w:spacing w:after="340" w:line="332" w:lineRule="exact"/>
        <w:ind w:firstLine="480"/>
        <w:jc w:val="both"/>
      </w:pPr>
      <w:r>
        <w:rPr>
          <w:color w:val="000000"/>
        </w:rPr>
        <w:t>＞掌握制定项目章程、项目范围说明书及项目管理计划的内容和步骤</w:t>
      </w:r>
    </w:p>
    <w:p w14:paraId="6C634F44" w14:textId="77777777" w:rsidR="00CE17A1" w:rsidRDefault="00CE17A1" w:rsidP="00CE17A1">
      <w:pPr>
        <w:pStyle w:val="a4"/>
        <w:shd w:val="clear" w:color="auto" w:fill="auto"/>
        <w:spacing w:after="280" w:line="332" w:lineRule="exact"/>
        <w:ind w:firstLine="480"/>
        <w:jc w:val="both"/>
      </w:pPr>
      <w:r>
        <w:rPr>
          <w:color w:val="000000"/>
        </w:rPr>
        <w:t>信息系统项目不同于传统的工程项目，从技术层面上看，创新成分多、涉及 面广；从管理层面上看，信息化建设项目需要结合行业特点、企业战略及管理业 务流程等；从需求层面看，信息化建设需求往往会随着企业及信息技术发展和用 户对信息系统了解的不断深入而发生变化。这些特点决定了信息化项目实施的风 险是必然存在的。</w:t>
      </w:r>
    </w:p>
    <w:p w14:paraId="38E4DA77" w14:textId="77777777" w:rsidR="00CE17A1" w:rsidRDefault="00CE17A1" w:rsidP="00CE17A1">
      <w:pPr>
        <w:pStyle w:val="30"/>
        <w:keepNext/>
        <w:keepLines/>
        <w:shd w:val="clear" w:color="auto" w:fill="auto"/>
        <w:spacing w:after="240"/>
      </w:pPr>
      <w:bookmarkStart w:id="2" w:name="bookmark64"/>
      <w:bookmarkStart w:id="3" w:name="bookmark65"/>
      <w:r>
        <w:rPr>
          <w:rFonts w:ascii="Palatino Linotype" w:eastAsia="Palatino Linotype" w:hAnsi="Palatino Linotype" w:cs="Palatino Linotype"/>
          <w:color w:val="000000"/>
          <w:sz w:val="30"/>
          <w:szCs w:val="30"/>
          <w:lang w:val="en-US" w:bidi="en-US"/>
        </w:rPr>
        <w:t xml:space="preserve">.4. </w:t>
      </w:r>
      <w:r>
        <w:rPr>
          <w:rFonts w:ascii="Palatino Linotype" w:eastAsia="Palatino Linotype" w:hAnsi="Palatino Linotype" w:cs="Palatino Linotype"/>
          <w:color w:val="000000"/>
          <w:sz w:val="30"/>
          <w:szCs w:val="30"/>
        </w:rPr>
        <w:t xml:space="preserve">1 </w:t>
      </w:r>
      <w:r>
        <w:rPr>
          <w:rFonts w:ascii="Palatino Linotype" w:eastAsia="Palatino Linotype" w:hAnsi="Palatino Linotype" w:cs="Palatino Linotype"/>
          <w:color w:val="000000"/>
          <w:sz w:val="30"/>
          <w:szCs w:val="30"/>
          <w:lang w:val="en-US" w:bidi="en-US"/>
        </w:rPr>
        <w:t>IT</w:t>
      </w:r>
      <w:r>
        <w:rPr>
          <w:color w:val="000000"/>
        </w:rPr>
        <w:t>项目简介</w:t>
      </w:r>
      <w:bookmarkEnd w:id="2"/>
      <w:bookmarkEnd w:id="3"/>
    </w:p>
    <w:p w14:paraId="3E9DDD53" w14:textId="77777777" w:rsidR="00CE17A1" w:rsidRDefault="00CE17A1" w:rsidP="00CE17A1">
      <w:pPr>
        <w:pStyle w:val="a4"/>
        <w:shd w:val="clear" w:color="auto" w:fill="auto"/>
        <w:spacing w:after="260" w:line="335" w:lineRule="exact"/>
        <w:ind w:firstLine="480"/>
        <w:jc w:val="both"/>
        <w:sectPr w:rsidR="00CE17A1" w:rsidSect="00CE17A1">
          <w:headerReference w:type="even" r:id="rId5"/>
          <w:headerReference w:type="default" r:id="rId6"/>
          <w:footerReference w:type="even" r:id="rId7"/>
          <w:footerReference w:type="default" r:id="rId8"/>
          <w:footnotePr>
            <w:numFmt w:val="chicago"/>
          </w:footnotePr>
          <w:pgSz w:w="9870" w:h="14493"/>
          <w:pgMar w:top="1643" w:right="859" w:bottom="1139" w:left="1193" w:header="1215" w:footer="711" w:gutter="0"/>
          <w:pgNumType w:start="96"/>
          <w:cols w:space="720"/>
          <w:noEndnote/>
          <w:docGrid w:linePitch="360"/>
        </w:sectPr>
      </w:pPr>
      <w:r>
        <w:rPr>
          <w:rFonts w:ascii="Times New Roman" w:eastAsia="Times New Roman" w:hAnsi="Times New Roman" w:cs="Times New Roman"/>
          <w:smallCaps/>
          <w:color w:val="000000"/>
          <w:sz w:val="14"/>
          <w:szCs w:val="14"/>
          <w:lang w:val="en-US" w:bidi="en-US"/>
        </w:rPr>
        <w:t>it</w:t>
      </w:r>
      <w:r>
        <w:rPr>
          <w:color w:val="000000"/>
        </w:rPr>
        <w:t>项目是一类典型的项目，是组织信息化战略的支撑和具体实现，而组织 信息化战略又支撑着组织的战略目标。所以，</w:t>
      </w:r>
      <w:r>
        <w:rPr>
          <w:rFonts w:ascii="Times New Roman" w:eastAsia="Times New Roman" w:hAnsi="Times New Roman" w:cs="Times New Roman"/>
          <w:b/>
          <w:bCs/>
          <w:color w:val="000000"/>
          <w:sz w:val="22"/>
          <w:szCs w:val="22"/>
          <w:lang w:val="en-US" w:bidi="en-US"/>
        </w:rPr>
        <w:t>IT</w:t>
      </w:r>
      <w:r>
        <w:rPr>
          <w:color w:val="000000"/>
        </w:rPr>
        <w:t>项目的规划应该先从组织战略 规划出发制定组织的信息化战略，再根据组织信息化战略的实施步骤，规划出一</w:t>
      </w:r>
    </w:p>
    <w:p w14:paraId="494087AD" w14:textId="77777777" w:rsidR="00CE17A1" w:rsidRDefault="00CE17A1" w:rsidP="00CE17A1">
      <w:pPr>
        <w:pStyle w:val="a4"/>
        <w:shd w:val="clear" w:color="auto" w:fill="auto"/>
        <w:spacing w:after="220" w:line="353" w:lineRule="exact"/>
        <w:ind w:firstLine="0"/>
        <w:jc w:val="both"/>
      </w:pPr>
      <w:r>
        <w:rPr>
          <w:color w:val="000000"/>
        </w:rPr>
        <w:lastRenderedPageBreak/>
        <w:t>个个具体的信息系统项目。本节按照以上思路，分别讲解组织信息化战略的概 念、信息系统规划，以及信息系统项目的特点。</w:t>
      </w:r>
    </w:p>
    <w:p w14:paraId="4BA1DF79" w14:textId="77777777" w:rsidR="00CE17A1" w:rsidRDefault="00CE17A1" w:rsidP="00CE17A1">
      <w:pPr>
        <w:pStyle w:val="50"/>
        <w:shd w:val="clear" w:color="auto" w:fill="auto"/>
        <w:spacing w:after="60" w:line="324" w:lineRule="auto"/>
        <w:ind w:firstLine="460"/>
        <w:jc w:val="both"/>
        <w:rPr>
          <w:sz w:val="20"/>
          <w:szCs w:val="20"/>
        </w:rPr>
      </w:pPr>
      <w:r>
        <w:rPr>
          <w:b/>
          <w:bCs/>
          <w:color w:val="000000"/>
          <w:lang w:val="en-US" w:bidi="en-US"/>
        </w:rPr>
        <w:t xml:space="preserve">4.1.1 </w:t>
      </w:r>
      <w:proofErr w:type="spellStart"/>
      <w:r>
        <w:rPr>
          <w:b/>
          <w:bCs/>
          <w:color w:val="000000"/>
          <w:lang w:val="en-US" w:bidi="en-US"/>
        </w:rPr>
        <w:t>rr</w:t>
      </w:r>
      <w:proofErr w:type="spellEnd"/>
      <w:r>
        <w:rPr>
          <w:rFonts w:ascii="SimSun" w:eastAsia="SimSun" w:hAnsi="SimSun" w:cs="SimSun"/>
          <w:color w:val="000000"/>
          <w:sz w:val="20"/>
          <w:szCs w:val="20"/>
          <w:lang w:val="zh-CN" w:bidi="zh-CN"/>
        </w:rPr>
        <w:t>项目的特点</w:t>
      </w:r>
    </w:p>
    <w:p w14:paraId="1C0706D1" w14:textId="77777777" w:rsidR="00CE17A1" w:rsidRDefault="00CE17A1" w:rsidP="00CE17A1">
      <w:pPr>
        <w:pStyle w:val="a4"/>
        <w:shd w:val="clear" w:color="auto" w:fill="auto"/>
        <w:spacing w:line="347" w:lineRule="exact"/>
        <w:ind w:firstLine="460"/>
        <w:jc w:val="both"/>
      </w:pPr>
      <w:r>
        <w:rPr>
          <w:color w:val="000000"/>
        </w:rPr>
        <w:t>信息系统项目除具有一般项目的特点，还具有其行业自身的特点，具体内容 如下。</w:t>
      </w:r>
    </w:p>
    <w:p w14:paraId="549D3BF1" w14:textId="77777777" w:rsidR="00CE17A1" w:rsidRDefault="00CE17A1" w:rsidP="00CE17A1">
      <w:pPr>
        <w:pStyle w:val="a4"/>
        <w:numPr>
          <w:ilvl w:val="0"/>
          <w:numId w:val="1"/>
        </w:numPr>
        <w:shd w:val="clear" w:color="auto" w:fill="auto"/>
        <w:tabs>
          <w:tab w:val="left" w:pos="879"/>
        </w:tabs>
        <w:spacing w:line="337" w:lineRule="exact"/>
        <w:ind w:firstLine="460"/>
        <w:jc w:val="both"/>
      </w:pPr>
      <w:r>
        <w:rPr>
          <w:color w:val="000000"/>
        </w:rPr>
        <w:t>高智力密集性。</w:t>
      </w:r>
      <w:r>
        <w:rPr>
          <w:rFonts w:ascii="Times New Roman" w:eastAsia="Times New Roman" w:hAnsi="Times New Roman" w:cs="Times New Roman"/>
          <w:color w:val="000000"/>
          <w:sz w:val="22"/>
          <w:szCs w:val="22"/>
          <w:lang w:val="en-US" w:bidi="en-US"/>
        </w:rPr>
        <w:t>IT</w:t>
      </w:r>
      <w:r>
        <w:rPr>
          <w:color w:val="000000"/>
        </w:rPr>
        <w:t>行业是最典型的技术密集型、知识密集型的产业, 人才是</w:t>
      </w:r>
      <w:r>
        <w:rPr>
          <w:rFonts w:ascii="Times New Roman" w:eastAsia="Times New Roman" w:hAnsi="Times New Roman" w:cs="Times New Roman"/>
          <w:color w:val="000000"/>
          <w:sz w:val="22"/>
          <w:szCs w:val="22"/>
          <w:lang w:val="en-US" w:bidi="en-US"/>
        </w:rPr>
        <w:t>IT</w:t>
      </w:r>
      <w:r>
        <w:rPr>
          <w:color w:val="000000"/>
        </w:rPr>
        <w:t>行业最宝贵的财富，这些人员包括项目经理、系统分析师、程序员和 最终用户。</w:t>
      </w:r>
      <w:r>
        <w:rPr>
          <w:rFonts w:ascii="Times New Roman" w:eastAsia="Times New Roman" w:hAnsi="Times New Roman" w:cs="Times New Roman"/>
          <w:color w:val="000000"/>
          <w:sz w:val="22"/>
          <w:szCs w:val="22"/>
          <w:lang w:val="en-US" w:bidi="en-US"/>
        </w:rPr>
        <w:t>IT</w:t>
      </w:r>
      <w:r>
        <w:rPr>
          <w:color w:val="000000"/>
        </w:rPr>
        <w:t>项目人员具有明显的技术性、稀缺性、流动性和年轻化的特点， 因此，留住这些人员对于人力资源部门来说就变成一种挑战。</w:t>
      </w:r>
    </w:p>
    <w:p w14:paraId="2F117959" w14:textId="77777777" w:rsidR="00CE17A1" w:rsidRDefault="00CE17A1" w:rsidP="00CE17A1">
      <w:pPr>
        <w:pStyle w:val="a4"/>
        <w:numPr>
          <w:ilvl w:val="0"/>
          <w:numId w:val="1"/>
        </w:numPr>
        <w:shd w:val="clear" w:color="auto" w:fill="auto"/>
        <w:tabs>
          <w:tab w:val="left" w:pos="879"/>
        </w:tabs>
        <w:spacing w:line="368" w:lineRule="exact"/>
        <w:ind w:firstLine="460"/>
        <w:jc w:val="both"/>
      </w:pPr>
      <w:r>
        <w:rPr>
          <w:color w:val="000000"/>
        </w:rPr>
        <w:t>高风险、高收益。</w:t>
      </w:r>
      <w:r>
        <w:rPr>
          <w:rFonts w:ascii="Times New Roman" w:eastAsia="Times New Roman" w:hAnsi="Times New Roman" w:cs="Times New Roman"/>
          <w:color w:val="000000"/>
          <w:sz w:val="22"/>
          <w:szCs w:val="22"/>
          <w:lang w:val="en-US" w:bidi="en-US"/>
        </w:rPr>
        <w:t>IT</w:t>
      </w:r>
      <w:r>
        <w:rPr>
          <w:color w:val="000000"/>
        </w:rPr>
        <w:t>项目都是高风险项目，要么带来丰厚的收益，要 么会使企业陷入困境。</w:t>
      </w:r>
    </w:p>
    <w:p w14:paraId="4C691B48" w14:textId="77777777" w:rsidR="00CE17A1" w:rsidRDefault="00CE17A1" w:rsidP="00CE17A1">
      <w:pPr>
        <w:pStyle w:val="a4"/>
        <w:numPr>
          <w:ilvl w:val="0"/>
          <w:numId w:val="1"/>
        </w:numPr>
        <w:shd w:val="clear" w:color="auto" w:fill="auto"/>
        <w:tabs>
          <w:tab w:val="left" w:pos="880"/>
        </w:tabs>
        <w:spacing w:line="340" w:lineRule="exact"/>
        <w:ind w:firstLine="460"/>
        <w:jc w:val="both"/>
      </w:pPr>
      <w:r>
        <w:rPr>
          <w:color w:val="000000"/>
        </w:rPr>
        <w:t>高度时效性。许多公司发现它们被迫要采用新的技术，以匹配竞争者所 提供的功能。要想比竞争对手更快地推出产品或占领市场，</w:t>
      </w:r>
      <w:r>
        <w:rPr>
          <w:rFonts w:ascii="Times New Roman" w:eastAsia="Times New Roman" w:hAnsi="Times New Roman" w:cs="Times New Roman"/>
          <w:color w:val="000000"/>
          <w:sz w:val="22"/>
          <w:szCs w:val="22"/>
          <w:lang w:val="en-US" w:bidi="en-US"/>
        </w:rPr>
        <w:t>IT</w:t>
      </w:r>
      <w:r>
        <w:rPr>
          <w:color w:val="000000"/>
        </w:rPr>
        <w:t>项目的策划和事 前评估就显得尤为重要，而不像一般项目更重视项目执行过程的管理。</w:t>
      </w:r>
    </w:p>
    <w:p w14:paraId="77486BB9" w14:textId="77777777" w:rsidR="00CE17A1" w:rsidRDefault="00CE17A1" w:rsidP="00CE17A1">
      <w:pPr>
        <w:pStyle w:val="a4"/>
        <w:numPr>
          <w:ilvl w:val="0"/>
          <w:numId w:val="1"/>
        </w:numPr>
        <w:shd w:val="clear" w:color="auto" w:fill="auto"/>
        <w:tabs>
          <w:tab w:val="left" w:pos="880"/>
        </w:tabs>
        <w:spacing w:line="341" w:lineRule="exact"/>
        <w:ind w:firstLine="460"/>
        <w:jc w:val="both"/>
      </w:pPr>
      <w:r>
        <w:rPr>
          <w:color w:val="000000"/>
        </w:rPr>
        <w:t>沟通十分重要。</w:t>
      </w:r>
      <w:r>
        <w:rPr>
          <w:rFonts w:ascii="Times New Roman" w:eastAsia="Times New Roman" w:hAnsi="Times New Roman" w:cs="Times New Roman"/>
          <w:color w:val="000000"/>
          <w:sz w:val="22"/>
          <w:szCs w:val="22"/>
          <w:lang w:val="en-US" w:bidi="en-US"/>
        </w:rPr>
        <w:t>IT</w:t>
      </w:r>
      <w:r>
        <w:rPr>
          <w:color w:val="000000"/>
        </w:rPr>
        <w:t>项目的客户通常对项目的需求比较模糊，且使用信 息系统的人员可能会具有不同级别的技术熟练程度。这样，</w:t>
      </w:r>
      <w:r>
        <w:rPr>
          <w:rFonts w:ascii="Times New Roman" w:eastAsia="Times New Roman" w:hAnsi="Times New Roman" w:cs="Times New Roman"/>
          <w:color w:val="000000"/>
          <w:sz w:val="22"/>
          <w:szCs w:val="22"/>
          <w:lang w:val="en-US" w:bidi="en-US"/>
        </w:rPr>
        <w:t>IT</w:t>
      </w:r>
      <w:r>
        <w:rPr>
          <w:color w:val="000000"/>
        </w:rPr>
        <w:t>项目从需求调研 到方案设计，从代码设计到运行调试都需要信息传递，让客户充分参与到项目 中，才能使最终的结果不偏离目标。</w:t>
      </w:r>
    </w:p>
    <w:p w14:paraId="30599EDB" w14:textId="77777777" w:rsidR="00CE17A1" w:rsidRDefault="00CE17A1" w:rsidP="00CE17A1">
      <w:pPr>
        <w:pStyle w:val="a4"/>
        <w:numPr>
          <w:ilvl w:val="0"/>
          <w:numId w:val="1"/>
        </w:numPr>
        <w:shd w:val="clear" w:color="auto" w:fill="auto"/>
        <w:tabs>
          <w:tab w:val="left" w:pos="880"/>
        </w:tabs>
        <w:spacing w:after="220" w:line="342" w:lineRule="exact"/>
        <w:ind w:firstLine="460"/>
        <w:jc w:val="both"/>
      </w:pPr>
      <w:r>
        <w:rPr>
          <w:color w:val="000000"/>
        </w:rPr>
        <w:t>在企业环境下做项目。</w:t>
      </w:r>
      <w:r>
        <w:rPr>
          <w:rFonts w:ascii="Times New Roman" w:eastAsia="Times New Roman" w:hAnsi="Times New Roman" w:cs="Times New Roman"/>
          <w:color w:val="000000"/>
          <w:sz w:val="22"/>
          <w:szCs w:val="22"/>
          <w:lang w:val="en-US" w:bidi="en-US"/>
        </w:rPr>
        <w:t>IT</w:t>
      </w:r>
      <w:r>
        <w:rPr>
          <w:color w:val="000000"/>
        </w:rPr>
        <w:t>项目通常是在企业内部完成，项目团队成员 往往来自组织内部，因此，人力资源冲突是需要特别解决的问题。另外，项目经 理的授权也是要重点考虑的问题。</w:t>
      </w:r>
    </w:p>
    <w:p w14:paraId="792FFAC4" w14:textId="77777777" w:rsidR="00CE17A1" w:rsidRDefault="00CE17A1" w:rsidP="00CE17A1">
      <w:pPr>
        <w:pStyle w:val="a4"/>
        <w:shd w:val="clear" w:color="auto" w:fill="auto"/>
        <w:spacing w:after="160" w:line="324" w:lineRule="auto"/>
        <w:ind w:firstLine="460"/>
        <w:jc w:val="both"/>
      </w:pPr>
      <w:r>
        <w:rPr>
          <w:rFonts w:ascii="Times New Roman" w:eastAsia="Times New Roman" w:hAnsi="Times New Roman" w:cs="Times New Roman"/>
          <w:b/>
          <w:bCs/>
          <w:color w:val="000000"/>
          <w:sz w:val="22"/>
          <w:szCs w:val="22"/>
          <w:lang w:val="en-US" w:eastAsia="en-US" w:bidi="en-US"/>
        </w:rPr>
        <w:t>4.1.2</w:t>
      </w:r>
      <w:r>
        <w:rPr>
          <w:color w:val="000000"/>
        </w:rPr>
        <w:t>组织信息化战略</w:t>
      </w:r>
    </w:p>
    <w:p w14:paraId="40B42EC9" w14:textId="77777777" w:rsidR="00CE17A1" w:rsidRDefault="00CE17A1" w:rsidP="00CE17A1">
      <w:pPr>
        <w:pStyle w:val="a4"/>
        <w:numPr>
          <w:ilvl w:val="0"/>
          <w:numId w:val="2"/>
        </w:numPr>
        <w:shd w:val="clear" w:color="auto" w:fill="auto"/>
        <w:spacing w:line="314" w:lineRule="auto"/>
        <w:ind w:firstLine="460"/>
        <w:jc w:val="both"/>
      </w:pPr>
      <w:r>
        <w:rPr>
          <w:color w:val="000000"/>
        </w:rPr>
        <w:t>组织信息化战略的定义</w:t>
      </w:r>
    </w:p>
    <w:p w14:paraId="5B7398FA" w14:textId="77777777" w:rsidR="00CE17A1" w:rsidRDefault="00CE17A1" w:rsidP="00CE17A1">
      <w:pPr>
        <w:pStyle w:val="a4"/>
        <w:shd w:val="clear" w:color="auto" w:fill="auto"/>
        <w:spacing w:line="330" w:lineRule="exact"/>
        <w:ind w:firstLine="460"/>
        <w:jc w:val="both"/>
      </w:pPr>
      <w:r>
        <w:rPr>
          <w:color w:val="000000"/>
        </w:rPr>
        <w:t>组织信息化战略是指为满足企业经营需求、实现组织战略目标，由组织高层 领导、信息化专家、信息化用户代表根据企业总体战略的要求，对组织信息化的 发展目标和方向所制定的基本谋划。组织信息化战略规划就是对组织信息化建设 的一个战略部署，最终目标是推动组织战略目标的实现，并达到总体拥有成本 最低。</w:t>
      </w:r>
    </w:p>
    <w:p w14:paraId="7CC0A55A" w14:textId="77777777" w:rsidR="00CE17A1" w:rsidRDefault="00CE17A1" w:rsidP="00CE17A1">
      <w:pPr>
        <w:pStyle w:val="a4"/>
        <w:shd w:val="clear" w:color="auto" w:fill="auto"/>
        <w:spacing w:after="60" w:line="330" w:lineRule="exact"/>
        <w:ind w:firstLine="460"/>
        <w:jc w:val="both"/>
      </w:pPr>
      <w:r>
        <w:rPr>
          <w:color w:val="000000"/>
        </w:rPr>
        <w:t>信息化战略作为企业战略的一个有机组成部分，必须服从并服务于企业总体 战略及长远发展目标。同时，组织总体战略也离不开信息化战略，无论企业采取 何种总体企业战略，战略的制定和实施都必须以一个高效、可靠的信息化为基 础。只有从企业发展的全局考虑，把企业作为一个有机整体，用系统的、科学 的、发展的观点根据企业发展目标、经营策略和外部环境，以及企业的管理体制 和管理方法，对企业信息化进行系统的、科学的规划，才能为企业整体战略实施 提供最大限度的信息保障。</w:t>
      </w:r>
      <w:r>
        <w:rPr>
          <w:rFonts w:ascii="Times New Roman" w:eastAsia="Times New Roman" w:hAnsi="Times New Roman" w:cs="Times New Roman"/>
          <w:color w:val="000000"/>
          <w:sz w:val="22"/>
          <w:szCs w:val="22"/>
          <w:lang w:val="en-US" w:eastAsia="en-US" w:bidi="en-US"/>
        </w:rPr>
        <w:t>IT</w:t>
      </w:r>
      <w:r>
        <w:rPr>
          <w:color w:val="000000"/>
        </w:rPr>
        <w:t>治理为组织信息化</w:t>
      </w:r>
      <w:r>
        <w:rPr>
          <w:color w:val="000000"/>
        </w:rPr>
        <w:lastRenderedPageBreak/>
        <w:t>战略提供了一个思路。</w:t>
      </w:r>
    </w:p>
    <w:p w14:paraId="05947B8A" w14:textId="77777777" w:rsidR="00CE17A1" w:rsidRDefault="00CE17A1" w:rsidP="00CE17A1">
      <w:pPr>
        <w:pStyle w:val="50"/>
        <w:numPr>
          <w:ilvl w:val="0"/>
          <w:numId w:val="2"/>
        </w:numPr>
        <w:shd w:val="clear" w:color="auto" w:fill="auto"/>
        <w:tabs>
          <w:tab w:val="left" w:pos="746"/>
        </w:tabs>
        <w:spacing w:line="319" w:lineRule="auto"/>
        <w:ind w:firstLine="460"/>
        <w:jc w:val="both"/>
        <w:rPr>
          <w:sz w:val="20"/>
          <w:szCs w:val="20"/>
        </w:rPr>
      </w:pPr>
      <w:r>
        <w:rPr>
          <w:color w:val="000000"/>
          <w:lang w:val="en-US" w:eastAsia="en-US" w:bidi="en-US"/>
        </w:rPr>
        <w:t>IT</w:t>
      </w:r>
      <w:r>
        <w:rPr>
          <w:rFonts w:ascii="SimSun" w:eastAsia="SimSun" w:hAnsi="SimSun" w:cs="SimSun"/>
          <w:color w:val="000000"/>
          <w:sz w:val="20"/>
          <w:szCs w:val="20"/>
          <w:lang w:val="zh-CN" w:bidi="zh-CN"/>
        </w:rPr>
        <w:t>治理</w:t>
      </w:r>
    </w:p>
    <w:p w14:paraId="2C540AC4" w14:textId="77777777" w:rsidR="00CE17A1" w:rsidRDefault="00CE17A1" w:rsidP="00CE17A1">
      <w:pPr>
        <w:pStyle w:val="a4"/>
        <w:shd w:val="clear" w:color="auto" w:fill="auto"/>
        <w:spacing w:line="336" w:lineRule="exact"/>
        <w:ind w:firstLine="460"/>
        <w:jc w:val="both"/>
      </w:pPr>
      <w:r>
        <w:rPr>
          <w:rFonts w:ascii="Times New Roman" w:eastAsia="Times New Roman" w:hAnsi="Times New Roman" w:cs="Times New Roman"/>
          <w:color w:val="000000"/>
          <w:sz w:val="22"/>
          <w:szCs w:val="22"/>
          <w:lang w:val="en-US" w:bidi="en-US"/>
        </w:rPr>
        <w:t>IT</w:t>
      </w:r>
      <w:r>
        <w:rPr>
          <w:color w:val="000000"/>
        </w:rPr>
        <w:t>治理</w:t>
      </w:r>
      <w:r>
        <w:rPr>
          <w:rFonts w:ascii="Times New Roman" w:eastAsia="Times New Roman" w:hAnsi="Times New Roman" w:cs="Times New Roman"/>
          <w:color w:val="000000"/>
          <w:sz w:val="22"/>
          <w:szCs w:val="22"/>
          <w:lang w:val="en-US" w:bidi="en-US"/>
        </w:rPr>
        <w:t>(IT governance)</w:t>
      </w:r>
      <w:r>
        <w:rPr>
          <w:color w:val="000000"/>
        </w:rPr>
        <w:t>是一个由关系和过程构成的体制，用于指导和控 制企业，通过平衡信息技术与实施过程的风险、增加价值来确保实现企业的目 标</w:t>
      </w:r>
      <w:r>
        <w:rPr>
          <w:color w:val="000000"/>
          <w:vertAlign w:val="subscript"/>
          <w:lang w:val="en-US" w:bidi="en-US"/>
        </w:rPr>
        <w:t>o</w:t>
      </w:r>
      <w:r>
        <w:rPr>
          <w:color w:val="000000"/>
          <w:lang w:val="en-US" w:bidi="en-US"/>
        </w:rPr>
        <w:t xml:space="preserve"> </w:t>
      </w:r>
      <w:r>
        <w:rPr>
          <w:rFonts w:ascii="Times New Roman" w:eastAsia="Times New Roman" w:hAnsi="Times New Roman" w:cs="Times New Roman"/>
          <w:color w:val="000000"/>
          <w:sz w:val="22"/>
          <w:szCs w:val="22"/>
          <w:lang w:val="en-US" w:bidi="en-US"/>
        </w:rPr>
        <w:t>IT</w:t>
      </w:r>
      <w:r>
        <w:rPr>
          <w:color w:val="000000"/>
        </w:rPr>
        <w:t>治理的目标将帮助管理层建立以组织战略为导向，以外界环境为依据， 以业务与</w:t>
      </w:r>
      <w:r>
        <w:rPr>
          <w:rFonts w:ascii="Times New Roman" w:eastAsia="Times New Roman" w:hAnsi="Times New Roman" w:cs="Times New Roman"/>
          <w:color w:val="000000"/>
          <w:sz w:val="22"/>
          <w:szCs w:val="22"/>
          <w:lang w:val="en-US" w:bidi="en-US"/>
        </w:rPr>
        <w:t>IT</w:t>
      </w:r>
      <w:r>
        <w:rPr>
          <w:color w:val="000000"/>
        </w:rPr>
        <w:t>整合为重心的观念，正确定位</w:t>
      </w:r>
      <w:r>
        <w:rPr>
          <w:rFonts w:ascii="Times New Roman" w:eastAsia="Times New Roman" w:hAnsi="Times New Roman" w:cs="Times New Roman"/>
          <w:color w:val="000000"/>
          <w:sz w:val="22"/>
          <w:szCs w:val="22"/>
          <w:lang w:val="en-US" w:bidi="en-US"/>
        </w:rPr>
        <w:t>IT</w:t>
      </w:r>
      <w:r>
        <w:rPr>
          <w:color w:val="000000"/>
        </w:rPr>
        <w:t>部门在整个组织中的作用，最终 能够针对不同的业务发展要求，整合信息资源，制定并执行推动组织发展的</w:t>
      </w:r>
      <w:r>
        <w:rPr>
          <w:rFonts w:ascii="Times New Roman" w:eastAsia="Times New Roman" w:hAnsi="Times New Roman" w:cs="Times New Roman"/>
          <w:color w:val="000000"/>
          <w:sz w:val="22"/>
          <w:szCs w:val="22"/>
          <w:lang w:val="en-US" w:bidi="en-US"/>
        </w:rPr>
        <w:t xml:space="preserve">IT </w:t>
      </w:r>
      <w:r>
        <w:rPr>
          <w:color w:val="000000"/>
        </w:rPr>
        <w:t>战略。</w:t>
      </w:r>
    </w:p>
    <w:p w14:paraId="2F2DCC6F" w14:textId="77777777" w:rsidR="00CE17A1" w:rsidRDefault="00CE17A1" w:rsidP="00CE17A1">
      <w:pPr>
        <w:pStyle w:val="a4"/>
        <w:shd w:val="clear" w:color="auto" w:fill="auto"/>
        <w:spacing w:line="340" w:lineRule="exact"/>
        <w:ind w:firstLine="460"/>
        <w:jc w:val="both"/>
      </w:pPr>
      <w:r>
        <w:rPr>
          <w:rFonts w:ascii="Times New Roman" w:eastAsia="Times New Roman" w:hAnsi="Times New Roman" w:cs="Times New Roman"/>
          <w:color w:val="000000"/>
          <w:sz w:val="22"/>
          <w:szCs w:val="22"/>
          <w:lang w:val="en-US" w:bidi="en-US"/>
        </w:rPr>
        <w:t>IT</w:t>
      </w:r>
      <w:r>
        <w:rPr>
          <w:color w:val="000000"/>
        </w:rPr>
        <w:t>治理应该体现“以组织战略目标为中心”的思想，通过合理配置</w:t>
      </w:r>
      <w:r>
        <w:rPr>
          <w:rFonts w:ascii="Times New Roman" w:eastAsia="Times New Roman" w:hAnsi="Times New Roman" w:cs="Times New Roman"/>
          <w:color w:val="000000"/>
          <w:sz w:val="22"/>
          <w:szCs w:val="22"/>
          <w:lang w:val="en-US" w:bidi="en-US"/>
        </w:rPr>
        <w:t>IT</w:t>
      </w:r>
      <w:r>
        <w:rPr>
          <w:color w:val="000000"/>
        </w:rPr>
        <w:t>资源 创造价值。</w:t>
      </w:r>
      <w:r>
        <w:rPr>
          <w:rFonts w:ascii="Times New Roman" w:eastAsia="Times New Roman" w:hAnsi="Times New Roman" w:cs="Times New Roman"/>
          <w:color w:val="000000"/>
          <w:sz w:val="22"/>
          <w:szCs w:val="22"/>
          <w:lang w:val="en-US" w:bidi="en-US"/>
        </w:rPr>
        <w:t>IT</w:t>
      </w:r>
      <w:r>
        <w:rPr>
          <w:color w:val="000000"/>
        </w:rPr>
        <w:t>治理体系保证总体战略目标能够从上而下贯彻执行。</w:t>
      </w:r>
      <w:r>
        <w:rPr>
          <w:rFonts w:ascii="Times New Roman" w:eastAsia="Times New Roman" w:hAnsi="Times New Roman" w:cs="Times New Roman"/>
          <w:color w:val="000000"/>
          <w:sz w:val="22"/>
          <w:szCs w:val="22"/>
          <w:lang w:val="en-US" w:bidi="en-US"/>
        </w:rPr>
        <w:t>IT</w:t>
      </w:r>
      <w:r>
        <w:rPr>
          <w:color w:val="000000"/>
        </w:rPr>
        <w:t xml:space="preserve">治理和其 他治理活动一样，治理层主要是最高管理层(董事会)和执行管理层，但由于 </w:t>
      </w:r>
      <w:r>
        <w:rPr>
          <w:rFonts w:ascii="Times New Roman" w:eastAsia="Times New Roman" w:hAnsi="Times New Roman" w:cs="Times New Roman"/>
          <w:color w:val="000000"/>
          <w:sz w:val="22"/>
          <w:szCs w:val="22"/>
          <w:lang w:val="en-US" w:bidi="en-US"/>
        </w:rPr>
        <w:t>IT</w:t>
      </w:r>
      <w:r>
        <w:rPr>
          <w:color w:val="000000"/>
        </w:rPr>
        <w:t>治理的复杂性和专业性，治理层必须强烈依赖企业的下层来提供决策和评估 活动所需要的信息。所以，好的</w:t>
      </w:r>
      <w:r>
        <w:rPr>
          <w:rFonts w:ascii="Times New Roman" w:eastAsia="Times New Roman" w:hAnsi="Times New Roman" w:cs="Times New Roman"/>
          <w:color w:val="000000"/>
          <w:sz w:val="22"/>
          <w:szCs w:val="22"/>
          <w:lang w:val="en-US" w:bidi="en-US"/>
        </w:rPr>
        <w:t>IT</w:t>
      </w:r>
      <w:r>
        <w:rPr>
          <w:color w:val="000000"/>
        </w:rPr>
        <w:t>治理实践需要在企业整个组织范围内推行。</w:t>
      </w:r>
    </w:p>
    <w:p w14:paraId="0B087FE4" w14:textId="77777777" w:rsidR="00CE17A1" w:rsidRDefault="00CE17A1" w:rsidP="00CE17A1">
      <w:pPr>
        <w:pStyle w:val="a4"/>
        <w:numPr>
          <w:ilvl w:val="0"/>
          <w:numId w:val="3"/>
        </w:numPr>
        <w:shd w:val="clear" w:color="auto" w:fill="auto"/>
        <w:tabs>
          <w:tab w:val="left" w:pos="871"/>
        </w:tabs>
        <w:spacing w:line="333" w:lineRule="exact"/>
        <w:ind w:firstLine="460"/>
        <w:jc w:val="both"/>
      </w:pPr>
      <w:r>
        <w:rPr>
          <w:rFonts w:ascii="Times New Roman" w:eastAsia="Times New Roman" w:hAnsi="Times New Roman" w:cs="Times New Roman"/>
          <w:color w:val="000000"/>
          <w:sz w:val="22"/>
          <w:szCs w:val="22"/>
          <w:lang w:val="en-US" w:bidi="en-US"/>
        </w:rPr>
        <w:t>COBIT</w:t>
      </w:r>
      <w:r>
        <w:rPr>
          <w:color w:val="000000"/>
        </w:rPr>
        <w:t>标准。信息及相关技术的控制目标</w:t>
      </w:r>
      <w:r>
        <w:rPr>
          <w:color w:val="000000"/>
          <w:sz w:val="22"/>
          <w:szCs w:val="22"/>
          <w:lang w:val="en-US" w:bidi="en-US"/>
        </w:rPr>
        <w:t>(</w:t>
      </w:r>
      <w:r>
        <w:rPr>
          <w:rFonts w:ascii="Times New Roman" w:eastAsia="Times New Roman" w:hAnsi="Times New Roman" w:cs="Times New Roman"/>
          <w:color w:val="000000"/>
          <w:sz w:val="22"/>
          <w:szCs w:val="22"/>
          <w:lang w:val="en-US" w:bidi="en-US"/>
        </w:rPr>
        <w:t>control objectives for in</w:t>
      </w:r>
      <w:r>
        <w:rPr>
          <w:rFonts w:ascii="Times New Roman" w:eastAsia="Times New Roman" w:hAnsi="Times New Roman" w:cs="Times New Roman"/>
          <w:color w:val="000000"/>
          <w:sz w:val="22"/>
          <w:szCs w:val="22"/>
          <w:lang w:val="en-US" w:bidi="en-US"/>
        </w:rPr>
        <w:softHyphen/>
        <w:t>formation and related technology, COBIT)</w:t>
      </w:r>
      <w:r>
        <w:rPr>
          <w:color w:val="000000"/>
        </w:rPr>
        <w:t>是</w:t>
      </w:r>
      <w:r>
        <w:rPr>
          <w:rFonts w:ascii="Times New Roman" w:eastAsia="Times New Roman" w:hAnsi="Times New Roman" w:cs="Times New Roman"/>
          <w:color w:val="000000"/>
          <w:sz w:val="22"/>
          <w:szCs w:val="22"/>
          <w:lang w:val="en-US" w:bidi="en-US"/>
        </w:rPr>
        <w:t>IT</w:t>
      </w:r>
      <w:r>
        <w:rPr>
          <w:color w:val="000000"/>
        </w:rPr>
        <w:t>治理的一个开放性标准，由美 国</w:t>
      </w:r>
      <w:r>
        <w:rPr>
          <w:rFonts w:ascii="Times New Roman" w:eastAsia="Times New Roman" w:hAnsi="Times New Roman" w:cs="Times New Roman"/>
          <w:color w:val="000000"/>
          <w:sz w:val="22"/>
          <w:szCs w:val="22"/>
          <w:lang w:val="en-US" w:bidi="en-US"/>
        </w:rPr>
        <w:t>IT</w:t>
      </w:r>
      <w:r>
        <w:rPr>
          <w:color w:val="000000"/>
        </w:rPr>
        <w:t>治理研究院开发与推广。</w:t>
      </w:r>
      <w:r>
        <w:rPr>
          <w:rFonts w:ascii="Times New Roman" w:eastAsia="Times New Roman" w:hAnsi="Times New Roman" w:cs="Times New Roman"/>
          <w:color w:val="000000"/>
          <w:sz w:val="22"/>
          <w:szCs w:val="22"/>
          <w:lang w:val="en-US" w:bidi="en-US"/>
        </w:rPr>
        <w:t>COBIT</w:t>
      </w:r>
      <w:r>
        <w:rPr>
          <w:color w:val="000000"/>
        </w:rPr>
        <w:t>将</w:t>
      </w:r>
      <w:r>
        <w:rPr>
          <w:rFonts w:ascii="Times New Roman" w:eastAsia="Times New Roman" w:hAnsi="Times New Roman" w:cs="Times New Roman"/>
          <w:color w:val="000000"/>
          <w:sz w:val="22"/>
          <w:szCs w:val="22"/>
          <w:lang w:val="en-US" w:bidi="en-US"/>
        </w:rPr>
        <w:t>IT</w:t>
      </w:r>
      <w:r>
        <w:rPr>
          <w:color w:val="000000"/>
        </w:rPr>
        <w:t>过程、</w:t>
      </w:r>
      <w:r>
        <w:rPr>
          <w:rFonts w:ascii="Times New Roman" w:eastAsia="Times New Roman" w:hAnsi="Times New Roman" w:cs="Times New Roman"/>
          <w:color w:val="000000"/>
          <w:sz w:val="22"/>
          <w:szCs w:val="22"/>
          <w:lang w:val="en-US" w:bidi="en-US"/>
        </w:rPr>
        <w:t>IT</w:t>
      </w:r>
      <w:r>
        <w:rPr>
          <w:color w:val="000000"/>
        </w:rPr>
        <w:t>资源及信息与企业的战略 与目标联系起来，形成一个三维的体系结构，分别是</w:t>
      </w:r>
      <w:r>
        <w:rPr>
          <w:rFonts w:ascii="Times New Roman" w:eastAsia="Times New Roman" w:hAnsi="Times New Roman" w:cs="Times New Roman"/>
          <w:smallCaps/>
          <w:color w:val="000000"/>
          <w:sz w:val="14"/>
          <w:szCs w:val="14"/>
          <w:lang w:val="en-US" w:bidi="en-US"/>
        </w:rPr>
        <w:t>it</w:t>
      </w:r>
      <w:r>
        <w:rPr>
          <w:color w:val="000000"/>
        </w:rPr>
        <w:t>准则维、</w:t>
      </w:r>
      <w:proofErr w:type="spellStart"/>
      <w:r>
        <w:rPr>
          <w:rFonts w:ascii="Times New Roman" w:eastAsia="Times New Roman" w:hAnsi="Times New Roman" w:cs="Times New Roman"/>
          <w:color w:val="000000"/>
          <w:sz w:val="22"/>
          <w:szCs w:val="22"/>
          <w:lang w:val="en-US" w:bidi="en-US"/>
        </w:rPr>
        <w:t>rr</w:t>
      </w:r>
      <w:proofErr w:type="spellEnd"/>
      <w:r>
        <w:rPr>
          <w:color w:val="000000"/>
        </w:rPr>
        <w:t>资源维、</w:t>
      </w:r>
      <w:r>
        <w:rPr>
          <w:rFonts w:ascii="Times New Roman" w:eastAsia="Times New Roman" w:hAnsi="Times New Roman" w:cs="Times New Roman"/>
          <w:smallCaps/>
          <w:color w:val="000000"/>
          <w:sz w:val="14"/>
          <w:szCs w:val="14"/>
          <w:lang w:val="en-US" w:bidi="en-US"/>
        </w:rPr>
        <w:t xml:space="preserve">it </w:t>
      </w:r>
      <w:r>
        <w:rPr>
          <w:color w:val="000000"/>
        </w:rPr>
        <w:t>过程维。其中，</w:t>
      </w:r>
      <w:r>
        <w:rPr>
          <w:rFonts w:ascii="Times New Roman" w:eastAsia="Times New Roman" w:hAnsi="Times New Roman" w:cs="Times New Roman"/>
          <w:smallCaps/>
          <w:color w:val="000000"/>
          <w:sz w:val="14"/>
          <w:szCs w:val="14"/>
          <w:lang w:val="en-US" w:bidi="en-US"/>
        </w:rPr>
        <w:t>it</w:t>
      </w:r>
      <w:r>
        <w:rPr>
          <w:color w:val="000000"/>
        </w:rPr>
        <w:t>准则维集中反映了企业的战略目标，主要从质量、成本、时 间、资源利用率、系统效率、保密性、完整性和可用性等方面来保证信息的安全 性、可靠性和有效性；</w:t>
      </w:r>
      <w:r>
        <w:rPr>
          <w:rFonts w:ascii="Times New Roman" w:eastAsia="Times New Roman" w:hAnsi="Times New Roman" w:cs="Times New Roman"/>
          <w:color w:val="000000"/>
          <w:sz w:val="22"/>
          <w:szCs w:val="22"/>
          <w:lang w:val="en-US" w:bidi="en-US"/>
        </w:rPr>
        <w:t>IT</w:t>
      </w:r>
      <w:r>
        <w:rPr>
          <w:color w:val="000000"/>
        </w:rPr>
        <w:t>资源维主要包括人、应用系统、技术、设施及数据在 内的相关的信息资源，这是</w:t>
      </w:r>
      <w:r>
        <w:rPr>
          <w:rFonts w:ascii="Times New Roman" w:eastAsia="Times New Roman" w:hAnsi="Times New Roman" w:cs="Times New Roman"/>
          <w:color w:val="000000"/>
          <w:sz w:val="22"/>
          <w:szCs w:val="22"/>
          <w:lang w:val="en-US" w:bidi="en-US"/>
        </w:rPr>
        <w:t>IT</w:t>
      </w:r>
      <w:r>
        <w:rPr>
          <w:color w:val="000000"/>
        </w:rPr>
        <w:t>治理过程的主要对象；</w:t>
      </w:r>
      <w:r>
        <w:rPr>
          <w:rFonts w:ascii="Times New Roman" w:eastAsia="Times New Roman" w:hAnsi="Times New Roman" w:cs="Times New Roman"/>
          <w:color w:val="000000"/>
          <w:sz w:val="22"/>
          <w:szCs w:val="22"/>
          <w:lang w:val="en-US" w:bidi="en-US"/>
        </w:rPr>
        <w:t>IT</w:t>
      </w:r>
      <w:r>
        <w:rPr>
          <w:color w:val="000000"/>
        </w:rPr>
        <w:t>过程维则是在</w:t>
      </w:r>
      <w:r>
        <w:rPr>
          <w:rFonts w:ascii="Times New Roman" w:eastAsia="Times New Roman" w:hAnsi="Times New Roman" w:cs="Times New Roman"/>
          <w:color w:val="000000"/>
          <w:sz w:val="22"/>
          <w:szCs w:val="22"/>
          <w:lang w:val="en-US" w:bidi="en-US"/>
        </w:rPr>
        <w:t>IT</w:t>
      </w:r>
      <w:r>
        <w:rPr>
          <w:color w:val="000000"/>
        </w:rPr>
        <w:t>准则 的指导下，对信息及相关资源进行规划与处理，从信息技术的规划与组织、采集 与实施、交付与支持、监控</w:t>
      </w:r>
      <w:r>
        <w:rPr>
          <w:rFonts w:ascii="Times New Roman" w:eastAsia="Times New Roman" w:hAnsi="Times New Roman" w:cs="Times New Roman"/>
          <w:color w:val="000000"/>
          <w:sz w:val="22"/>
          <w:szCs w:val="22"/>
        </w:rPr>
        <w:t>4</w:t>
      </w:r>
      <w:r>
        <w:rPr>
          <w:color w:val="000000"/>
        </w:rPr>
        <w:t xml:space="preserve">个方面确定了 </w:t>
      </w:r>
      <w:r>
        <w:rPr>
          <w:rFonts w:ascii="Times New Roman" w:eastAsia="Times New Roman" w:hAnsi="Times New Roman" w:cs="Times New Roman"/>
          <w:color w:val="000000"/>
          <w:sz w:val="22"/>
          <w:szCs w:val="22"/>
        </w:rPr>
        <w:t>34</w:t>
      </w:r>
      <w:r>
        <w:rPr>
          <w:color w:val="000000"/>
        </w:rPr>
        <w:t>个信息技术处理过程，每个处理 过程还包括以更加详细的控制目标和审计方针对</w:t>
      </w:r>
      <w:r>
        <w:rPr>
          <w:rFonts w:ascii="Times New Roman" w:eastAsia="Times New Roman" w:hAnsi="Times New Roman" w:cs="Times New Roman"/>
          <w:color w:val="000000"/>
          <w:sz w:val="22"/>
          <w:szCs w:val="22"/>
          <w:lang w:val="en-US" w:bidi="en-US"/>
        </w:rPr>
        <w:t>IT</w:t>
      </w:r>
      <w:r>
        <w:rPr>
          <w:color w:val="000000"/>
        </w:rPr>
        <w:t>处理过程进行评估。</w:t>
      </w:r>
    </w:p>
    <w:p w14:paraId="601EFED4" w14:textId="77777777" w:rsidR="00CE17A1" w:rsidRDefault="00CE17A1" w:rsidP="00CE17A1">
      <w:pPr>
        <w:pStyle w:val="a4"/>
        <w:numPr>
          <w:ilvl w:val="0"/>
          <w:numId w:val="3"/>
        </w:numPr>
        <w:shd w:val="clear" w:color="auto" w:fill="auto"/>
        <w:tabs>
          <w:tab w:val="left" w:pos="875"/>
        </w:tabs>
        <w:spacing w:line="333" w:lineRule="exact"/>
        <w:ind w:firstLine="460"/>
        <w:jc w:val="both"/>
      </w:pPr>
      <w:r>
        <w:rPr>
          <w:rFonts w:ascii="Times New Roman" w:eastAsia="Times New Roman" w:hAnsi="Times New Roman" w:cs="Times New Roman"/>
          <w:color w:val="000000"/>
          <w:sz w:val="22"/>
          <w:szCs w:val="22"/>
          <w:lang w:val="en-US" w:bidi="en-US"/>
        </w:rPr>
        <w:t>PRINCE2</w:t>
      </w:r>
      <w:r>
        <w:rPr>
          <w:color w:val="000000"/>
        </w:rPr>
        <w:t>标准。</w:t>
      </w:r>
      <w:r>
        <w:rPr>
          <w:rFonts w:ascii="Times New Roman" w:eastAsia="Times New Roman" w:hAnsi="Times New Roman" w:cs="Times New Roman"/>
          <w:color w:val="000000"/>
          <w:sz w:val="22"/>
          <w:szCs w:val="22"/>
        </w:rPr>
        <w:t>20</w:t>
      </w:r>
      <w:r>
        <w:rPr>
          <w:color w:val="000000"/>
        </w:rPr>
        <w:t>世纪</w:t>
      </w:r>
      <w:r>
        <w:rPr>
          <w:rFonts w:ascii="Times New Roman" w:eastAsia="Times New Roman" w:hAnsi="Times New Roman" w:cs="Times New Roman"/>
          <w:color w:val="000000"/>
          <w:sz w:val="22"/>
          <w:szCs w:val="22"/>
        </w:rPr>
        <w:t>80</w:t>
      </w:r>
      <w:r>
        <w:rPr>
          <w:color w:val="000000"/>
        </w:rPr>
        <w:t xml:space="preserve">年代的英国，很多项目，特别是信息系统 项目执行绩效欠佳，促使英国政府开发了 </w:t>
      </w:r>
      <w:r>
        <w:rPr>
          <w:rFonts w:ascii="Times New Roman" w:eastAsia="Times New Roman" w:hAnsi="Times New Roman" w:cs="Times New Roman"/>
          <w:color w:val="000000"/>
          <w:sz w:val="22"/>
          <w:szCs w:val="22"/>
          <w:lang w:val="en-US" w:bidi="en-US"/>
        </w:rPr>
        <w:t>PRINCE2.</w:t>
      </w:r>
      <w:r>
        <w:rPr>
          <w:color w:val="000000"/>
        </w:rPr>
        <w:t>项目管理的目的在于为项 目中要求的各种专业和活动提供一个总体框架。其关注重点是商业论证、项目实 施原因和项目预期收益。其中商业论证是贯穿</w:t>
      </w:r>
      <w:r>
        <w:rPr>
          <w:rFonts w:ascii="Times New Roman" w:eastAsia="Times New Roman" w:hAnsi="Times New Roman" w:cs="Times New Roman"/>
          <w:color w:val="000000"/>
          <w:sz w:val="22"/>
          <w:szCs w:val="22"/>
          <w:lang w:val="en-US" w:bidi="en-US"/>
        </w:rPr>
        <w:t>PRINCE2</w:t>
      </w:r>
      <w:r>
        <w:rPr>
          <w:color w:val="000000"/>
        </w:rPr>
        <w:t xml:space="preserve">的一条主线，它提供了 项目的依据和商业原因，驱动着从项目立项到项目收尾的全部项目管理过程。 </w:t>
      </w:r>
      <w:r>
        <w:rPr>
          <w:rFonts w:ascii="Times New Roman" w:eastAsia="Times New Roman" w:hAnsi="Times New Roman" w:cs="Times New Roman"/>
          <w:color w:val="000000"/>
          <w:sz w:val="22"/>
          <w:szCs w:val="22"/>
          <w:lang w:val="en-US" w:bidi="en-US"/>
        </w:rPr>
        <w:t>PRINCE2</w:t>
      </w:r>
      <w:r>
        <w:rPr>
          <w:color w:val="000000"/>
        </w:rPr>
        <w:t>基于过程的结构化的项目管理方法，适合于所有类型项目(不管项目 的大小和领域，不再局限于</w:t>
      </w:r>
      <w:r>
        <w:rPr>
          <w:rFonts w:ascii="Times New Roman" w:eastAsia="Times New Roman" w:hAnsi="Times New Roman" w:cs="Times New Roman"/>
          <w:color w:val="000000"/>
          <w:sz w:val="22"/>
          <w:szCs w:val="22"/>
          <w:lang w:val="en-US" w:bidi="en-US"/>
        </w:rPr>
        <w:t>IT</w:t>
      </w:r>
      <w:r>
        <w:rPr>
          <w:color w:val="000000"/>
        </w:rPr>
        <w:t>项目)的易于剪裁和灵活使用的管理方法。它提 供了从项目开始到项目结束覆盖整个项目生命周期的基于过程</w:t>
      </w:r>
      <w:r>
        <w:rPr>
          <w:rFonts w:ascii="Times New Roman" w:eastAsia="Times New Roman" w:hAnsi="Times New Roman" w:cs="Times New Roman"/>
          <w:color w:val="000000"/>
          <w:sz w:val="22"/>
          <w:szCs w:val="22"/>
          <w:lang w:val="en-US" w:eastAsia="en-US" w:bidi="en-US"/>
        </w:rPr>
        <w:t xml:space="preserve">(process-based) </w:t>
      </w:r>
      <w:r>
        <w:rPr>
          <w:color w:val="000000"/>
        </w:rPr>
        <w:t>的结构化的项目管理方法。</w:t>
      </w:r>
    </w:p>
    <w:p w14:paraId="20230347" w14:textId="77777777" w:rsidR="00CE17A1" w:rsidRDefault="00CE17A1" w:rsidP="00CE17A1">
      <w:pPr>
        <w:pStyle w:val="a4"/>
        <w:numPr>
          <w:ilvl w:val="0"/>
          <w:numId w:val="2"/>
        </w:numPr>
        <w:shd w:val="clear" w:color="auto" w:fill="auto"/>
        <w:spacing w:line="326" w:lineRule="exact"/>
        <w:ind w:firstLine="460"/>
        <w:jc w:val="both"/>
      </w:pPr>
      <w:r>
        <w:rPr>
          <w:color w:val="000000"/>
        </w:rPr>
        <w:t>信息化成熟度模型</w:t>
      </w:r>
    </w:p>
    <w:p w14:paraId="7A4182B9" w14:textId="77777777" w:rsidR="00CE17A1" w:rsidRDefault="00CE17A1" w:rsidP="00CE17A1">
      <w:pPr>
        <w:pStyle w:val="a4"/>
        <w:shd w:val="clear" w:color="auto" w:fill="auto"/>
        <w:spacing w:after="280" w:line="326" w:lineRule="exact"/>
        <w:ind w:firstLine="460"/>
        <w:jc w:val="both"/>
      </w:pPr>
      <w:r>
        <w:rPr>
          <w:color w:val="000000"/>
        </w:rPr>
        <w:t>组织要进行信息化战略规划，还必须对其目前的组织信息化发展水平及未来 的信息化目标有一个基本的定位。信息化成熟度模型</w:t>
      </w:r>
      <w:r>
        <w:rPr>
          <w:color w:val="000000"/>
          <w:sz w:val="22"/>
          <w:szCs w:val="22"/>
          <w:lang w:val="en-US" w:bidi="en-US"/>
        </w:rPr>
        <w:t>(</w:t>
      </w:r>
      <w:r>
        <w:rPr>
          <w:rFonts w:ascii="Times New Roman" w:eastAsia="Times New Roman" w:hAnsi="Times New Roman" w:cs="Times New Roman"/>
          <w:color w:val="000000"/>
          <w:sz w:val="22"/>
          <w:szCs w:val="22"/>
          <w:lang w:val="en-US" w:bidi="en-US"/>
        </w:rPr>
        <w:t>informatization maturity model, IMM)</w:t>
      </w:r>
      <w:r>
        <w:rPr>
          <w:color w:val="000000"/>
        </w:rPr>
        <w:t>就是描述组织信息化发展水平和状态的基准模型。一般分为五 级，级别越低，表明其信息</w:t>
      </w:r>
      <w:r>
        <w:rPr>
          <w:color w:val="000000"/>
        </w:rPr>
        <w:lastRenderedPageBreak/>
        <w:t>化水平相对较低，级别越高表明信息化水平相对较 高，如表</w:t>
      </w:r>
      <w:r>
        <w:rPr>
          <w:rFonts w:ascii="Times New Roman" w:eastAsia="Times New Roman" w:hAnsi="Times New Roman" w:cs="Times New Roman"/>
          <w:color w:val="000000"/>
          <w:sz w:val="22"/>
          <w:szCs w:val="22"/>
          <w:lang w:val="en-US" w:bidi="en-US"/>
        </w:rPr>
        <w:t>4-1</w:t>
      </w:r>
      <w:r>
        <w:rPr>
          <w:color w:val="000000"/>
        </w:rPr>
        <w:t>所</w:t>
      </w:r>
      <w:r>
        <w:rPr>
          <w:rFonts w:ascii="Times New Roman" w:eastAsia="Times New Roman" w:hAnsi="Times New Roman" w:cs="Times New Roman"/>
          <w:color w:val="000000"/>
          <w:sz w:val="22"/>
          <w:szCs w:val="22"/>
        </w:rPr>
        <w:t>75</w:t>
      </w:r>
      <w:r>
        <w:rPr>
          <w:color w:val="000000"/>
        </w:rPr>
        <w:t>。</w:t>
      </w:r>
    </w:p>
    <w:p w14:paraId="3E40DB6F" w14:textId="77777777" w:rsidR="00CE17A1" w:rsidRDefault="00CE17A1" w:rsidP="00CE17A1">
      <w:pPr>
        <w:pStyle w:val="a6"/>
        <w:shd w:val="clear" w:color="auto" w:fill="auto"/>
        <w:ind w:left="2729"/>
      </w:pPr>
      <w:r>
        <w:rPr>
          <w:color w:val="000000"/>
        </w:rPr>
        <w:t>表</w:t>
      </w:r>
      <w:r>
        <w:rPr>
          <w:rFonts w:ascii="Times New Roman" w:eastAsia="Times New Roman" w:hAnsi="Times New Roman" w:cs="Times New Roman"/>
          <w:b/>
          <w:bCs/>
          <w:color w:val="000000"/>
        </w:rPr>
        <w:t>4~1</w:t>
      </w:r>
      <w:r>
        <w:rPr>
          <w:color w:val="000000"/>
        </w:rPr>
        <w:t>信息化成熟度模型</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72"/>
        <w:gridCol w:w="1425"/>
        <w:gridCol w:w="1249"/>
        <w:gridCol w:w="1254"/>
        <w:gridCol w:w="1244"/>
        <w:gridCol w:w="1455"/>
      </w:tblGrid>
      <w:tr w:rsidR="00CE17A1" w14:paraId="30AA74FC" w14:textId="77777777" w:rsidTr="00FA24E4">
        <w:tblPrEx>
          <w:tblCellMar>
            <w:top w:w="0" w:type="dxa"/>
            <w:bottom w:w="0" w:type="dxa"/>
          </w:tblCellMar>
        </w:tblPrEx>
        <w:trPr>
          <w:trHeight w:hRule="exact" w:val="352"/>
          <w:jc w:val="center"/>
        </w:trPr>
        <w:tc>
          <w:tcPr>
            <w:tcW w:w="1072" w:type="dxa"/>
            <w:tcBorders>
              <w:top w:val="single" w:sz="4" w:space="0" w:color="auto"/>
            </w:tcBorders>
            <w:shd w:val="clear" w:color="auto" w:fill="FFFFFF"/>
            <w:vAlign w:val="bottom"/>
          </w:tcPr>
          <w:p w14:paraId="592EFE46" w14:textId="77777777" w:rsidR="00CE17A1" w:rsidRDefault="00CE17A1" w:rsidP="00FA24E4">
            <w:pPr>
              <w:pStyle w:val="a2"/>
              <w:shd w:val="clear" w:color="auto" w:fill="auto"/>
              <w:spacing w:line="240" w:lineRule="auto"/>
              <w:ind w:firstLine="440"/>
              <w:rPr>
                <w:sz w:val="16"/>
                <w:szCs w:val="16"/>
              </w:rPr>
            </w:pPr>
            <w:r>
              <w:rPr>
                <w:rFonts w:ascii="SimHei" w:eastAsia="SimHei" w:hAnsi="SimHei" w:cs="SimHei"/>
                <w:color w:val="000000"/>
                <w:sz w:val="16"/>
                <w:szCs w:val="16"/>
              </w:rPr>
              <w:t>等级</w:t>
            </w:r>
          </w:p>
        </w:tc>
        <w:tc>
          <w:tcPr>
            <w:tcW w:w="1425" w:type="dxa"/>
            <w:tcBorders>
              <w:top w:val="single" w:sz="4" w:space="0" w:color="auto"/>
            </w:tcBorders>
            <w:shd w:val="clear" w:color="auto" w:fill="FFFFFF"/>
            <w:vAlign w:val="bottom"/>
          </w:tcPr>
          <w:p w14:paraId="7ADDB22C" w14:textId="77777777" w:rsidR="00CE17A1" w:rsidRDefault="00CE17A1" w:rsidP="00FA24E4">
            <w:pPr>
              <w:pStyle w:val="a2"/>
              <w:shd w:val="clear" w:color="auto" w:fill="auto"/>
              <w:spacing w:line="240" w:lineRule="auto"/>
              <w:ind w:firstLine="540"/>
              <w:rPr>
                <w:sz w:val="16"/>
                <w:szCs w:val="16"/>
              </w:rPr>
            </w:pPr>
            <w:r>
              <w:rPr>
                <w:rFonts w:ascii="SimHei" w:eastAsia="SimHei" w:hAnsi="SimHei" w:cs="SimHei"/>
                <w:color w:val="000000"/>
                <w:sz w:val="16"/>
                <w:szCs w:val="16"/>
              </w:rPr>
              <w:t>第一级</w:t>
            </w:r>
          </w:p>
        </w:tc>
        <w:tc>
          <w:tcPr>
            <w:tcW w:w="1249" w:type="dxa"/>
            <w:tcBorders>
              <w:top w:val="single" w:sz="4" w:space="0" w:color="auto"/>
            </w:tcBorders>
            <w:shd w:val="clear" w:color="auto" w:fill="FFFFFF"/>
            <w:vAlign w:val="bottom"/>
          </w:tcPr>
          <w:p w14:paraId="26092DA9"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第二级</w:t>
            </w:r>
          </w:p>
        </w:tc>
        <w:tc>
          <w:tcPr>
            <w:tcW w:w="1254" w:type="dxa"/>
            <w:tcBorders>
              <w:top w:val="single" w:sz="4" w:space="0" w:color="auto"/>
            </w:tcBorders>
            <w:shd w:val="clear" w:color="auto" w:fill="FFFFFF"/>
            <w:vAlign w:val="bottom"/>
          </w:tcPr>
          <w:p w14:paraId="4929609F"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第三级</w:t>
            </w:r>
          </w:p>
        </w:tc>
        <w:tc>
          <w:tcPr>
            <w:tcW w:w="1244" w:type="dxa"/>
            <w:tcBorders>
              <w:top w:val="single" w:sz="4" w:space="0" w:color="auto"/>
            </w:tcBorders>
            <w:shd w:val="clear" w:color="auto" w:fill="FFFFFF"/>
            <w:vAlign w:val="bottom"/>
          </w:tcPr>
          <w:p w14:paraId="536C7E64"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第四级</w:t>
            </w:r>
          </w:p>
        </w:tc>
        <w:tc>
          <w:tcPr>
            <w:tcW w:w="1455" w:type="dxa"/>
            <w:tcBorders>
              <w:top w:val="single" w:sz="4" w:space="0" w:color="auto"/>
            </w:tcBorders>
            <w:shd w:val="clear" w:color="auto" w:fill="FFFFFF"/>
            <w:vAlign w:val="bottom"/>
          </w:tcPr>
          <w:p w14:paraId="043998E0" w14:textId="77777777" w:rsidR="00CE17A1" w:rsidRDefault="00CE17A1" w:rsidP="00FA24E4">
            <w:pPr>
              <w:pStyle w:val="a2"/>
              <w:shd w:val="clear" w:color="auto" w:fill="auto"/>
              <w:spacing w:line="240" w:lineRule="auto"/>
              <w:ind w:firstLine="460"/>
              <w:rPr>
                <w:sz w:val="16"/>
                <w:szCs w:val="16"/>
              </w:rPr>
            </w:pPr>
            <w:r>
              <w:rPr>
                <w:rFonts w:ascii="SimHei" w:eastAsia="SimHei" w:hAnsi="SimHei" w:cs="SimHei"/>
                <w:color w:val="000000"/>
                <w:sz w:val="16"/>
                <w:szCs w:val="16"/>
              </w:rPr>
              <w:t>第五级</w:t>
            </w:r>
          </w:p>
        </w:tc>
      </w:tr>
      <w:tr w:rsidR="00CE17A1" w14:paraId="0205C45E" w14:textId="77777777" w:rsidTr="00FA24E4">
        <w:tblPrEx>
          <w:tblCellMar>
            <w:top w:w="0" w:type="dxa"/>
            <w:bottom w:w="0" w:type="dxa"/>
          </w:tblCellMar>
        </w:tblPrEx>
        <w:trPr>
          <w:trHeight w:hRule="exact" w:val="277"/>
          <w:jc w:val="center"/>
        </w:trPr>
        <w:tc>
          <w:tcPr>
            <w:tcW w:w="1072" w:type="dxa"/>
            <w:tcBorders>
              <w:top w:val="single" w:sz="4" w:space="0" w:color="auto"/>
            </w:tcBorders>
            <w:shd w:val="clear" w:color="auto" w:fill="FFFFFF"/>
          </w:tcPr>
          <w:p w14:paraId="1656B673"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名称</w:t>
            </w:r>
          </w:p>
        </w:tc>
        <w:tc>
          <w:tcPr>
            <w:tcW w:w="1425" w:type="dxa"/>
            <w:tcBorders>
              <w:top w:val="single" w:sz="4" w:space="0" w:color="auto"/>
            </w:tcBorders>
            <w:shd w:val="clear" w:color="auto" w:fill="FFFFFF"/>
          </w:tcPr>
          <w:p w14:paraId="17A21785" w14:textId="77777777" w:rsidR="00CE17A1" w:rsidRDefault="00CE17A1" w:rsidP="00FA24E4">
            <w:pPr>
              <w:pStyle w:val="a2"/>
              <w:shd w:val="clear" w:color="auto" w:fill="auto"/>
              <w:spacing w:line="240" w:lineRule="auto"/>
              <w:ind w:firstLine="280"/>
              <w:rPr>
                <w:sz w:val="16"/>
                <w:szCs w:val="16"/>
              </w:rPr>
            </w:pPr>
            <w:r>
              <w:rPr>
                <w:rFonts w:ascii="SimHei" w:eastAsia="SimHei" w:hAnsi="SimHei" w:cs="SimHei"/>
                <w:color w:val="000000"/>
                <w:sz w:val="16"/>
                <w:szCs w:val="16"/>
              </w:rPr>
              <w:t>技术支撑级</w:t>
            </w:r>
          </w:p>
        </w:tc>
        <w:tc>
          <w:tcPr>
            <w:tcW w:w="1249" w:type="dxa"/>
            <w:tcBorders>
              <w:top w:val="single" w:sz="4" w:space="0" w:color="auto"/>
            </w:tcBorders>
            <w:shd w:val="clear" w:color="auto" w:fill="FFFFFF"/>
          </w:tcPr>
          <w:p w14:paraId="406D1691"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资源整合级</w:t>
            </w:r>
          </w:p>
        </w:tc>
        <w:tc>
          <w:tcPr>
            <w:tcW w:w="1254" w:type="dxa"/>
            <w:tcBorders>
              <w:top w:val="single" w:sz="4" w:space="0" w:color="auto"/>
            </w:tcBorders>
            <w:shd w:val="clear" w:color="auto" w:fill="FFFFFF"/>
          </w:tcPr>
          <w:p w14:paraId="34079CEE"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管理强化级</w:t>
            </w:r>
          </w:p>
        </w:tc>
        <w:tc>
          <w:tcPr>
            <w:tcW w:w="1244" w:type="dxa"/>
            <w:tcBorders>
              <w:top w:val="single" w:sz="4" w:space="0" w:color="auto"/>
            </w:tcBorders>
            <w:shd w:val="clear" w:color="auto" w:fill="FFFFFF"/>
          </w:tcPr>
          <w:p w14:paraId="231C31A7"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战略支持级</w:t>
            </w:r>
          </w:p>
        </w:tc>
        <w:tc>
          <w:tcPr>
            <w:tcW w:w="1455" w:type="dxa"/>
            <w:tcBorders>
              <w:top w:val="single" w:sz="4" w:space="0" w:color="auto"/>
            </w:tcBorders>
            <w:shd w:val="clear" w:color="auto" w:fill="FFFFFF"/>
          </w:tcPr>
          <w:p w14:paraId="0BA98952"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持续优化级</w:t>
            </w:r>
          </w:p>
        </w:tc>
      </w:tr>
      <w:tr w:rsidR="00CE17A1" w14:paraId="192DC75F" w14:textId="77777777" w:rsidTr="00FA24E4">
        <w:tblPrEx>
          <w:tblCellMar>
            <w:top w:w="0" w:type="dxa"/>
            <w:bottom w:w="0" w:type="dxa"/>
          </w:tblCellMar>
        </w:tblPrEx>
        <w:trPr>
          <w:trHeight w:hRule="exact" w:val="287"/>
          <w:jc w:val="center"/>
        </w:trPr>
        <w:tc>
          <w:tcPr>
            <w:tcW w:w="1072" w:type="dxa"/>
            <w:shd w:val="clear" w:color="auto" w:fill="FFFFFF"/>
          </w:tcPr>
          <w:p w14:paraId="324AF8C1"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关注点</w:t>
            </w:r>
          </w:p>
        </w:tc>
        <w:tc>
          <w:tcPr>
            <w:tcW w:w="1425" w:type="dxa"/>
            <w:shd w:val="clear" w:color="auto" w:fill="FFFFFF"/>
          </w:tcPr>
          <w:p w14:paraId="0135DD36" w14:textId="77777777" w:rsidR="00CE17A1" w:rsidRDefault="00CE17A1"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电子化</w:t>
            </w:r>
          </w:p>
        </w:tc>
        <w:tc>
          <w:tcPr>
            <w:tcW w:w="1249" w:type="dxa"/>
            <w:shd w:val="clear" w:color="auto" w:fill="FFFFFF"/>
          </w:tcPr>
          <w:p w14:paraId="0A74039D"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效率</w:t>
            </w:r>
          </w:p>
        </w:tc>
        <w:tc>
          <w:tcPr>
            <w:tcW w:w="1254" w:type="dxa"/>
            <w:shd w:val="clear" w:color="auto" w:fill="FFFFFF"/>
          </w:tcPr>
          <w:p w14:paraId="1FBB4AD9"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效益</w:t>
            </w:r>
          </w:p>
        </w:tc>
        <w:tc>
          <w:tcPr>
            <w:tcW w:w="1244" w:type="dxa"/>
            <w:shd w:val="clear" w:color="auto" w:fill="FFFFFF"/>
          </w:tcPr>
          <w:p w14:paraId="6F331745"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核心竞争力</w:t>
            </w:r>
          </w:p>
        </w:tc>
        <w:tc>
          <w:tcPr>
            <w:tcW w:w="1455" w:type="dxa"/>
            <w:shd w:val="clear" w:color="auto" w:fill="FFFFFF"/>
          </w:tcPr>
          <w:p w14:paraId="1610AF9D"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创新、风险管理</w:t>
            </w:r>
          </w:p>
        </w:tc>
      </w:tr>
      <w:tr w:rsidR="00CE17A1" w14:paraId="4530B2DD" w14:textId="77777777" w:rsidTr="00FA24E4">
        <w:tblPrEx>
          <w:tblCellMar>
            <w:top w:w="0" w:type="dxa"/>
            <w:bottom w:w="0" w:type="dxa"/>
          </w:tblCellMar>
        </w:tblPrEx>
        <w:trPr>
          <w:trHeight w:hRule="exact" w:val="347"/>
          <w:jc w:val="center"/>
        </w:trPr>
        <w:tc>
          <w:tcPr>
            <w:tcW w:w="1072" w:type="dxa"/>
            <w:shd w:val="clear" w:color="auto" w:fill="FFFFFF"/>
          </w:tcPr>
          <w:p w14:paraId="0C4636DF"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负责人</w:t>
            </w:r>
          </w:p>
        </w:tc>
        <w:tc>
          <w:tcPr>
            <w:tcW w:w="1425" w:type="dxa"/>
            <w:shd w:val="clear" w:color="auto" w:fill="FFFFFF"/>
          </w:tcPr>
          <w:p w14:paraId="7CB3B4B1" w14:textId="77777777" w:rsidR="00CE17A1" w:rsidRDefault="00CE17A1"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项目负责人</w:t>
            </w:r>
          </w:p>
        </w:tc>
        <w:tc>
          <w:tcPr>
            <w:tcW w:w="1249" w:type="dxa"/>
            <w:shd w:val="clear" w:color="auto" w:fill="FFFFFF"/>
          </w:tcPr>
          <w:p w14:paraId="1527E689"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信息中心主任</w:t>
            </w:r>
          </w:p>
        </w:tc>
        <w:tc>
          <w:tcPr>
            <w:tcW w:w="1254" w:type="dxa"/>
            <w:shd w:val="clear" w:color="auto" w:fill="FFFFFF"/>
          </w:tcPr>
          <w:p w14:paraId="36C3CF8A"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CIO</w:t>
            </w:r>
          </w:p>
        </w:tc>
        <w:tc>
          <w:tcPr>
            <w:tcW w:w="1244" w:type="dxa"/>
            <w:shd w:val="clear" w:color="auto" w:fill="FFFFFF"/>
          </w:tcPr>
          <w:p w14:paraId="10FDBCB3" w14:textId="77777777" w:rsidR="00CE17A1" w:rsidRDefault="00CE17A1" w:rsidP="00FA24E4">
            <w:pPr>
              <w:pStyle w:val="a2"/>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lang w:val="en-US" w:eastAsia="en-US" w:bidi="en-US"/>
              </w:rPr>
              <w:t>CIO</w:t>
            </w:r>
          </w:p>
        </w:tc>
        <w:tc>
          <w:tcPr>
            <w:tcW w:w="1455" w:type="dxa"/>
            <w:shd w:val="clear" w:color="auto" w:fill="FFFFFF"/>
          </w:tcPr>
          <w:p w14:paraId="713CD127"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CIO</w:t>
            </w:r>
          </w:p>
        </w:tc>
      </w:tr>
      <w:tr w:rsidR="00CE17A1" w14:paraId="728B52F1" w14:textId="77777777" w:rsidTr="00FA24E4">
        <w:tblPrEx>
          <w:tblCellMar>
            <w:top w:w="0" w:type="dxa"/>
            <w:bottom w:w="0" w:type="dxa"/>
          </w:tblCellMar>
        </w:tblPrEx>
        <w:trPr>
          <w:trHeight w:hRule="exact" w:val="790"/>
          <w:jc w:val="center"/>
        </w:trPr>
        <w:tc>
          <w:tcPr>
            <w:tcW w:w="1072" w:type="dxa"/>
            <w:tcBorders>
              <w:bottom w:val="single" w:sz="4" w:space="0" w:color="auto"/>
            </w:tcBorders>
            <w:shd w:val="clear" w:color="auto" w:fill="FFFFFF"/>
            <w:vAlign w:val="center"/>
          </w:tcPr>
          <w:p w14:paraId="784A9F20"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关注内容</w:t>
            </w:r>
          </w:p>
        </w:tc>
        <w:tc>
          <w:tcPr>
            <w:tcW w:w="1425" w:type="dxa"/>
            <w:tcBorders>
              <w:bottom w:val="single" w:sz="4" w:space="0" w:color="auto"/>
            </w:tcBorders>
            <w:shd w:val="clear" w:color="auto" w:fill="FFFFFF"/>
            <w:vAlign w:val="center"/>
          </w:tcPr>
          <w:p w14:paraId="61C77C78" w14:textId="77777777" w:rsidR="00CE17A1" w:rsidRDefault="00CE17A1" w:rsidP="00FA24E4">
            <w:pPr>
              <w:pStyle w:val="a2"/>
              <w:shd w:val="clear" w:color="auto" w:fill="auto"/>
              <w:spacing w:after="100" w:line="240" w:lineRule="auto"/>
              <w:ind w:firstLine="280"/>
              <w:jc w:val="both"/>
              <w:rPr>
                <w:sz w:val="16"/>
                <w:szCs w:val="16"/>
              </w:rPr>
            </w:pPr>
            <w:r>
              <w:rPr>
                <w:rFonts w:ascii="SimHei" w:eastAsia="SimHei" w:hAnsi="SimHei" w:cs="SimHei"/>
                <w:color w:val="000000"/>
                <w:sz w:val="16"/>
                <w:szCs w:val="16"/>
              </w:rPr>
              <w:t>计算机、独立</w:t>
            </w:r>
          </w:p>
          <w:p w14:paraId="3CFEEC86" w14:textId="77777777" w:rsidR="00CE17A1" w:rsidRDefault="00CE17A1"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应用</w:t>
            </w:r>
          </w:p>
        </w:tc>
        <w:tc>
          <w:tcPr>
            <w:tcW w:w="1249" w:type="dxa"/>
            <w:tcBorders>
              <w:bottom w:val="single" w:sz="4" w:space="0" w:color="auto"/>
            </w:tcBorders>
            <w:shd w:val="clear" w:color="auto" w:fill="FFFFFF"/>
            <w:vAlign w:val="center"/>
          </w:tcPr>
          <w:p w14:paraId="1AC49DDC" w14:textId="77777777" w:rsidR="00CE17A1" w:rsidRDefault="00CE17A1" w:rsidP="00FA24E4">
            <w:pPr>
              <w:pStyle w:val="a2"/>
              <w:shd w:val="clear" w:color="auto" w:fill="auto"/>
              <w:spacing w:line="282" w:lineRule="exact"/>
              <w:ind w:firstLine="0"/>
              <w:rPr>
                <w:sz w:val="16"/>
                <w:szCs w:val="16"/>
              </w:rPr>
            </w:pPr>
            <w:r>
              <w:rPr>
                <w:rFonts w:ascii="SimHei" w:eastAsia="SimHei" w:hAnsi="SimHei" w:cs="SimHei"/>
                <w:color w:val="000000"/>
                <w:sz w:val="16"/>
                <w:szCs w:val="16"/>
              </w:rPr>
              <w:t>局域网、统一 的数据库</w:t>
            </w:r>
          </w:p>
        </w:tc>
        <w:tc>
          <w:tcPr>
            <w:tcW w:w="1254" w:type="dxa"/>
            <w:tcBorders>
              <w:bottom w:val="single" w:sz="4" w:space="0" w:color="auto"/>
            </w:tcBorders>
            <w:shd w:val="clear" w:color="auto" w:fill="FFFFFF"/>
            <w:vAlign w:val="center"/>
          </w:tcPr>
          <w:p w14:paraId="03E8B7D9" w14:textId="77777777" w:rsidR="00CE17A1" w:rsidRDefault="00CE17A1" w:rsidP="00FA24E4">
            <w:pPr>
              <w:pStyle w:val="a2"/>
              <w:shd w:val="clear" w:color="auto" w:fill="auto"/>
              <w:spacing w:after="100" w:line="240" w:lineRule="auto"/>
              <w:ind w:firstLine="0"/>
              <w:rPr>
                <w:sz w:val="16"/>
                <w:szCs w:val="16"/>
              </w:rPr>
            </w:pPr>
            <w:r>
              <w:rPr>
                <w:rFonts w:ascii="SimHei" w:eastAsia="SimHei" w:hAnsi="SimHei" w:cs="SimHei"/>
                <w:color w:val="000000"/>
                <w:sz w:val="16"/>
                <w:szCs w:val="16"/>
              </w:rPr>
              <w:t>业务流程改进</w:t>
            </w:r>
          </w:p>
          <w:p w14:paraId="11E1B8C8"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和优化</w:t>
            </w:r>
          </w:p>
        </w:tc>
        <w:tc>
          <w:tcPr>
            <w:tcW w:w="1244" w:type="dxa"/>
            <w:tcBorders>
              <w:bottom w:val="single" w:sz="4" w:space="0" w:color="auto"/>
            </w:tcBorders>
            <w:shd w:val="clear" w:color="auto" w:fill="FFFFFF"/>
          </w:tcPr>
          <w:p w14:paraId="1B7A85EF" w14:textId="77777777" w:rsidR="00CE17A1" w:rsidRDefault="00CE17A1" w:rsidP="00FA24E4">
            <w:pPr>
              <w:pStyle w:val="a2"/>
              <w:shd w:val="clear" w:color="auto" w:fill="auto"/>
              <w:spacing w:line="282" w:lineRule="exact"/>
              <w:ind w:firstLine="0"/>
              <w:jc w:val="both"/>
              <w:rPr>
                <w:sz w:val="16"/>
                <w:szCs w:val="16"/>
              </w:rPr>
            </w:pPr>
            <w:r>
              <w:rPr>
                <w:rFonts w:ascii="SimHei" w:eastAsia="SimHei" w:hAnsi="SimHei" w:cs="SimHei"/>
                <w:color w:val="000000"/>
                <w:sz w:val="16"/>
                <w:szCs w:val="16"/>
              </w:rPr>
              <w:t>核心价值链、 商业智能、外 部供应链</w:t>
            </w:r>
          </w:p>
        </w:tc>
        <w:tc>
          <w:tcPr>
            <w:tcW w:w="1455" w:type="dxa"/>
            <w:tcBorders>
              <w:bottom w:val="single" w:sz="4" w:space="0" w:color="auto"/>
            </w:tcBorders>
            <w:shd w:val="clear" w:color="auto" w:fill="FFFFFF"/>
            <w:vAlign w:val="center"/>
          </w:tcPr>
          <w:p w14:paraId="4670DAEB" w14:textId="77777777" w:rsidR="00CE17A1" w:rsidRDefault="00CE17A1" w:rsidP="00FA24E4">
            <w:pPr>
              <w:pStyle w:val="a2"/>
              <w:shd w:val="clear" w:color="auto" w:fill="auto"/>
              <w:spacing w:line="267" w:lineRule="exact"/>
              <w:ind w:firstLine="0"/>
              <w:jc w:val="both"/>
              <w:rPr>
                <w:sz w:val="16"/>
                <w:szCs w:val="16"/>
              </w:rPr>
            </w:pPr>
            <w:r>
              <w:rPr>
                <w:rFonts w:ascii="SimHei" w:eastAsia="SimHei" w:hAnsi="SimHei" w:cs="SimHei"/>
                <w:color w:val="000000"/>
                <w:sz w:val="16"/>
                <w:szCs w:val="16"/>
              </w:rPr>
              <w:t>知识管理、学习 型组织、</w:t>
            </w:r>
            <w:r>
              <w:rPr>
                <w:rFonts w:ascii="Times New Roman" w:eastAsia="Times New Roman" w:hAnsi="Times New Roman" w:cs="Times New Roman"/>
                <w:color w:val="000000"/>
                <w:sz w:val="16"/>
                <w:szCs w:val="16"/>
                <w:lang w:val="en-US" w:bidi="en-US"/>
              </w:rPr>
              <w:t>IT</w:t>
            </w:r>
            <w:r>
              <w:rPr>
                <w:rFonts w:ascii="SimHei" w:eastAsia="SimHei" w:hAnsi="SimHei" w:cs="SimHei"/>
                <w:color w:val="000000"/>
                <w:sz w:val="16"/>
                <w:szCs w:val="16"/>
              </w:rPr>
              <w:t>治理</w:t>
            </w:r>
          </w:p>
        </w:tc>
      </w:tr>
    </w:tbl>
    <w:p w14:paraId="65F9E521" w14:textId="77777777" w:rsidR="00CE17A1" w:rsidRDefault="00CE17A1" w:rsidP="00CE17A1">
      <w:pPr>
        <w:spacing w:after="279" w:line="1" w:lineRule="exact"/>
        <w:rPr>
          <w:lang w:eastAsia="zh-CN"/>
        </w:rPr>
      </w:pPr>
    </w:p>
    <w:p w14:paraId="3ED80D50" w14:textId="77777777" w:rsidR="00CE17A1" w:rsidRDefault="00CE17A1" w:rsidP="00CE17A1">
      <w:pPr>
        <w:pStyle w:val="a4"/>
        <w:shd w:val="clear" w:color="auto" w:fill="auto"/>
        <w:spacing w:line="338" w:lineRule="exact"/>
        <w:ind w:firstLine="460"/>
        <w:jc w:val="both"/>
      </w:pPr>
      <w:r>
        <w:rPr>
          <w:color w:val="000000"/>
        </w:rPr>
        <w:t>第一级：技术支撑级。技术支撑级是</w:t>
      </w:r>
      <w:r>
        <w:rPr>
          <w:rFonts w:ascii="Times New Roman" w:eastAsia="Times New Roman" w:hAnsi="Times New Roman" w:cs="Times New Roman"/>
          <w:color w:val="000000"/>
          <w:sz w:val="22"/>
          <w:szCs w:val="22"/>
          <w:lang w:val="en-US" w:bidi="en-US"/>
        </w:rPr>
        <w:t>IMM</w:t>
      </w:r>
      <w:r>
        <w:rPr>
          <w:color w:val="000000"/>
        </w:rPr>
        <w:t>中最低的一级，主要从信息技术 的角度展开，达到这一级的组织，即开始真正跨入组织信息化的门槛；组织对于 信息化的理解侧重于技术层面，主要是购买计算机等</w:t>
      </w:r>
      <w:r>
        <w:rPr>
          <w:rFonts w:ascii="Times New Roman" w:eastAsia="Times New Roman" w:hAnsi="Times New Roman" w:cs="Times New Roman"/>
          <w:color w:val="000000"/>
          <w:sz w:val="22"/>
          <w:szCs w:val="22"/>
          <w:lang w:val="en-US" w:bidi="en-US"/>
        </w:rPr>
        <w:t>IT</w:t>
      </w:r>
      <w:r>
        <w:rPr>
          <w:color w:val="000000"/>
        </w:rPr>
        <w:t>设备，开发面向业务的 独立应用系统；这些组织有一定的计算机数量，组织中传递的文档基本实现电子 化，有些部门内有独立的系统和数据库，但是相互之间不一定兼容，存在一个个 的信息孤岛；组织成员对信息化的理解是初步的，在有效利用信息资源、支持管 理、辅助战略决策等方面存在明显的不足之处。</w:t>
      </w:r>
    </w:p>
    <w:p w14:paraId="0183863D" w14:textId="77777777" w:rsidR="00CE17A1" w:rsidRDefault="00CE17A1" w:rsidP="00CE17A1">
      <w:pPr>
        <w:pStyle w:val="a4"/>
        <w:shd w:val="clear" w:color="auto" w:fill="auto"/>
        <w:spacing w:line="338" w:lineRule="exact"/>
        <w:ind w:firstLine="460"/>
        <w:jc w:val="both"/>
      </w:pPr>
      <w:r>
        <w:rPr>
          <w:color w:val="000000"/>
        </w:rPr>
        <w:t>第二级：资源整合级。资源整合级是</w:t>
      </w:r>
      <w:r>
        <w:rPr>
          <w:rFonts w:ascii="Times New Roman" w:eastAsia="Times New Roman" w:hAnsi="Times New Roman" w:cs="Times New Roman"/>
          <w:color w:val="000000"/>
          <w:sz w:val="22"/>
          <w:szCs w:val="22"/>
          <w:lang w:val="en-US" w:bidi="en-US"/>
        </w:rPr>
        <w:t>IMM</w:t>
      </w:r>
      <w:r>
        <w:rPr>
          <w:color w:val="000000"/>
        </w:rPr>
        <w:t>中次低的一级，主要从信息资源 的角度展开，达到这一级的组织，开始认识到信息是一种资源，并对组织内的信 息资源进行规划；这些组织以提高组织整体运作效率为目标，以局域网建设、数 据库整合和疏通信息传递渠道为投入重点，实现信息共享，消灭信息孤岛。信息 技术带来了效率上的提高，但是信息化的效益还未明显体现出来。</w:t>
      </w:r>
    </w:p>
    <w:p w14:paraId="2DC19346" w14:textId="77777777" w:rsidR="00CE17A1" w:rsidRDefault="00CE17A1" w:rsidP="00CE17A1">
      <w:pPr>
        <w:pStyle w:val="a4"/>
        <w:shd w:val="clear" w:color="auto" w:fill="auto"/>
        <w:spacing w:line="333" w:lineRule="exact"/>
        <w:ind w:firstLine="460"/>
        <w:jc w:val="both"/>
      </w:pPr>
      <w:r>
        <w:rPr>
          <w:color w:val="000000"/>
        </w:rPr>
        <w:t>第三级：管理强化级。管理强化级是</w:t>
      </w:r>
      <w:r>
        <w:rPr>
          <w:rFonts w:ascii="Times New Roman" w:eastAsia="Times New Roman" w:hAnsi="Times New Roman" w:cs="Times New Roman"/>
          <w:color w:val="000000"/>
          <w:sz w:val="22"/>
          <w:szCs w:val="22"/>
          <w:lang w:val="en-US" w:bidi="en-US"/>
        </w:rPr>
        <w:t>IMM</w:t>
      </w:r>
      <w:r>
        <w:rPr>
          <w:color w:val="000000"/>
        </w:rPr>
        <w:t>中中间的一级，主要从纵向管理 链和横向价值链的角度展开，突出中层的管理和组织内部业务流程的整合，达到 这一级的组织，设置了首席信息官</w:t>
      </w:r>
      <w:r>
        <w:rPr>
          <w:color w:val="000000"/>
          <w:sz w:val="22"/>
          <w:szCs w:val="22"/>
          <w:lang w:val="en-US" w:bidi="en-US"/>
        </w:rPr>
        <w:t>(</w:t>
      </w:r>
      <w:r>
        <w:rPr>
          <w:rFonts w:ascii="Times New Roman" w:eastAsia="Times New Roman" w:hAnsi="Times New Roman" w:cs="Times New Roman"/>
          <w:color w:val="000000"/>
          <w:sz w:val="22"/>
          <w:szCs w:val="22"/>
          <w:lang w:val="en-US" w:bidi="en-US"/>
        </w:rPr>
        <w:t>chief information officer, CIO),</w:t>
      </w:r>
      <w:r>
        <w:rPr>
          <w:color w:val="000000"/>
        </w:rPr>
        <w:t>开始重视 信息安全，组织结构趋向扁平化；在资源整合的基础上，把前期的</w:t>
      </w:r>
      <w:r>
        <w:rPr>
          <w:rFonts w:ascii="Times New Roman" w:eastAsia="Times New Roman" w:hAnsi="Times New Roman" w:cs="Times New Roman"/>
          <w:color w:val="000000"/>
          <w:sz w:val="22"/>
          <w:szCs w:val="22"/>
          <w:lang w:val="en-US" w:bidi="en-US"/>
        </w:rPr>
        <w:t>IT</w:t>
      </w:r>
      <w:r>
        <w:rPr>
          <w:color w:val="000000"/>
        </w:rPr>
        <w:t>技术投入 与管理模式真正结合起来，通过进行业务流程重组或业务流程改进来对业务流程 进行变革，使组织内部的信息流、资金流、业务流、物流等“各流合一”；在整 体运作效率提升后，组织的主要目标转变为实际效益的提高。</w:t>
      </w:r>
    </w:p>
    <w:p w14:paraId="763BB859" w14:textId="77777777" w:rsidR="00CE17A1" w:rsidRDefault="00CE17A1" w:rsidP="00CE17A1">
      <w:pPr>
        <w:pStyle w:val="a4"/>
        <w:shd w:val="clear" w:color="auto" w:fill="auto"/>
        <w:spacing w:line="333" w:lineRule="exact"/>
        <w:ind w:firstLine="460"/>
        <w:jc w:val="both"/>
      </w:pPr>
      <w:r>
        <w:rPr>
          <w:color w:val="000000"/>
        </w:rPr>
        <w:t>第四级：战略支持级。战略支持级是</w:t>
      </w:r>
      <w:r>
        <w:rPr>
          <w:rFonts w:ascii="Times New Roman" w:eastAsia="Times New Roman" w:hAnsi="Times New Roman" w:cs="Times New Roman"/>
          <w:color w:val="000000"/>
          <w:sz w:val="22"/>
          <w:szCs w:val="22"/>
          <w:lang w:val="en-US" w:bidi="en-US"/>
        </w:rPr>
        <w:t>IMM</w:t>
      </w:r>
      <w:r>
        <w:rPr>
          <w:color w:val="000000"/>
        </w:rPr>
        <w:t xml:space="preserve">中比较高的一级，主要从纵向管 理链和横向价值链的角度展开，突出高层的管理和组织内部与外部业务流程的整 合，达到这一级的组织，建立了 </w:t>
      </w:r>
      <w:r>
        <w:rPr>
          <w:rFonts w:ascii="Times New Roman" w:eastAsia="Times New Roman" w:hAnsi="Times New Roman" w:cs="Times New Roman"/>
          <w:color w:val="000000"/>
          <w:sz w:val="22"/>
          <w:szCs w:val="22"/>
          <w:lang w:val="en-US" w:bidi="en-US"/>
        </w:rPr>
        <w:t>CIO</w:t>
      </w:r>
      <w:r>
        <w:rPr>
          <w:color w:val="000000"/>
        </w:rPr>
        <w:t>机制，组织对</w:t>
      </w:r>
      <w:r>
        <w:rPr>
          <w:rFonts w:ascii="Times New Roman" w:eastAsia="Times New Roman" w:hAnsi="Times New Roman" w:cs="Times New Roman"/>
          <w:color w:val="000000"/>
          <w:sz w:val="22"/>
          <w:szCs w:val="22"/>
          <w:lang w:val="en-US" w:bidi="en-US"/>
        </w:rPr>
        <w:t>IT</w:t>
      </w:r>
      <w:r>
        <w:rPr>
          <w:color w:val="000000"/>
        </w:rPr>
        <w:t>战略进行规划，使</w:t>
      </w:r>
      <w:r>
        <w:rPr>
          <w:rFonts w:ascii="Times New Roman" w:eastAsia="Times New Roman" w:hAnsi="Times New Roman" w:cs="Times New Roman"/>
          <w:color w:val="000000"/>
          <w:sz w:val="22"/>
          <w:szCs w:val="22"/>
          <w:lang w:val="en-US" w:bidi="en-US"/>
        </w:rPr>
        <w:t>IT</w:t>
      </w:r>
      <w:r>
        <w:rPr>
          <w:color w:val="000000"/>
        </w:rPr>
        <w:t>战 略与业务战略相一致，达到支持业务战略的目的；通过核心价值链的信息化，强 化了自身的核心竞争力；组织与上下游合作伙伴开始进行各种资源整合；组织积 极推动信息文化的培育过程，努力使信息化的目标融入到每个员工的实际行为 之中。</w:t>
      </w:r>
    </w:p>
    <w:p w14:paraId="6C1C2474" w14:textId="77777777" w:rsidR="00CE17A1" w:rsidRDefault="00CE17A1" w:rsidP="00CE17A1">
      <w:pPr>
        <w:pStyle w:val="a4"/>
        <w:shd w:val="clear" w:color="auto" w:fill="auto"/>
        <w:spacing w:after="240" w:line="338" w:lineRule="exact"/>
        <w:ind w:firstLine="460"/>
        <w:jc w:val="both"/>
      </w:pPr>
      <w:r>
        <w:rPr>
          <w:color w:val="000000"/>
        </w:rPr>
        <w:lastRenderedPageBreak/>
        <w:t>第五级：持续优化级。持续优化级是</w:t>
      </w:r>
      <w:r>
        <w:rPr>
          <w:rFonts w:ascii="Times New Roman" w:eastAsia="Times New Roman" w:hAnsi="Times New Roman" w:cs="Times New Roman"/>
          <w:color w:val="000000"/>
          <w:sz w:val="22"/>
          <w:szCs w:val="22"/>
          <w:lang w:val="en-US" w:bidi="en-US"/>
        </w:rPr>
        <w:t>IMM</w:t>
      </w:r>
      <w:r>
        <w:rPr>
          <w:color w:val="000000"/>
        </w:rPr>
        <w:t xml:space="preserve">中最高的一级，也是模型开放的 体现；达到这一级的组织，已经成为学习型组织，有了 </w:t>
      </w:r>
      <w:r>
        <w:rPr>
          <w:rFonts w:ascii="Times New Roman" w:eastAsia="Times New Roman" w:hAnsi="Times New Roman" w:cs="Times New Roman"/>
          <w:color w:val="000000"/>
          <w:sz w:val="22"/>
          <w:szCs w:val="22"/>
          <w:lang w:val="en-US" w:bidi="en-US"/>
        </w:rPr>
        <w:t>IT</w:t>
      </w:r>
      <w:r>
        <w:rPr>
          <w:color w:val="000000"/>
        </w:rPr>
        <w:t>治理意识，并试图成 为创新型组织；在各项信息化基础设施、基本制度、运行机制齐备的条件下，信 息化已经成为组织创新的重要工具和力量；信息文化已经成为组织文化中重要的 一部分；组织作为一个智能的主体，有快速对环境或市场做出反应的能力，成为 自适应组织。</w:t>
      </w:r>
    </w:p>
    <w:p w14:paraId="0EAF70F4" w14:textId="77777777" w:rsidR="00CE17A1" w:rsidRDefault="00CE17A1" w:rsidP="00CE17A1">
      <w:pPr>
        <w:pStyle w:val="a4"/>
        <w:shd w:val="clear" w:color="auto" w:fill="auto"/>
        <w:spacing w:after="80" w:line="314" w:lineRule="auto"/>
        <w:ind w:firstLine="460"/>
        <w:jc w:val="both"/>
      </w:pPr>
      <w:r>
        <w:rPr>
          <w:rFonts w:ascii="Times New Roman" w:eastAsia="Times New Roman" w:hAnsi="Times New Roman" w:cs="Times New Roman"/>
          <w:b/>
          <w:bCs/>
          <w:color w:val="000000"/>
          <w:sz w:val="22"/>
          <w:szCs w:val="22"/>
          <w:lang w:val="en-US" w:bidi="en-US"/>
        </w:rPr>
        <w:t>4.1.3</w:t>
      </w:r>
      <w:r>
        <w:rPr>
          <w:color w:val="000000"/>
        </w:rPr>
        <w:t>信息系统项目的规划</w:t>
      </w:r>
    </w:p>
    <w:p w14:paraId="7B8CE906" w14:textId="77777777" w:rsidR="00CE17A1" w:rsidRDefault="00CE17A1" w:rsidP="00CE17A1">
      <w:pPr>
        <w:pStyle w:val="a4"/>
        <w:shd w:val="clear" w:color="auto" w:fill="auto"/>
        <w:spacing w:after="80" w:line="327" w:lineRule="exact"/>
        <w:ind w:firstLine="460"/>
        <w:jc w:val="both"/>
      </w:pPr>
      <w:r>
        <w:rPr>
          <w:color w:val="000000"/>
        </w:rPr>
        <w:t>组织的信息化战略对组织的整体信息化布局有一个总体思路，接下来的事情 就是在此基础上规划出一个个具体的项目来支撑并实现这些信息化战略。也就是 说，在有了信息化战略之后，应该怎样规划出具体的信息系统项目。</w:t>
      </w:r>
    </w:p>
    <w:p w14:paraId="67D487B5" w14:textId="77777777" w:rsidR="00CE17A1" w:rsidRDefault="00CE17A1" w:rsidP="00CE17A1">
      <w:pPr>
        <w:pStyle w:val="a4"/>
        <w:numPr>
          <w:ilvl w:val="0"/>
          <w:numId w:val="4"/>
        </w:numPr>
        <w:shd w:val="clear" w:color="auto" w:fill="auto"/>
        <w:tabs>
          <w:tab w:val="left" w:pos="736"/>
        </w:tabs>
        <w:spacing w:line="312" w:lineRule="auto"/>
        <w:ind w:firstLine="460"/>
        <w:jc w:val="both"/>
      </w:pPr>
      <w:r>
        <w:rPr>
          <w:color w:val="000000"/>
        </w:rPr>
        <w:t>信息系统项目规划的内容</w:t>
      </w:r>
    </w:p>
    <w:p w14:paraId="5F6726C2" w14:textId="77777777" w:rsidR="00CE17A1" w:rsidRDefault="00CE17A1" w:rsidP="00CE17A1">
      <w:pPr>
        <w:pStyle w:val="a4"/>
        <w:shd w:val="clear" w:color="auto" w:fill="auto"/>
        <w:spacing w:after="80" w:line="327" w:lineRule="exact"/>
        <w:ind w:firstLine="460"/>
        <w:jc w:val="both"/>
      </w:pPr>
      <w:r>
        <w:rPr>
          <w:color w:val="000000"/>
        </w:rPr>
        <w:t>信息系统项目规划包含的内容十分广泛，但从大的方面来讲，主要包括以下 三方面：①带有优先权的信息系统项目清单的设计。具体体现为各阶段需要实现 的功能是什么、需要通过什么应用来具体实现、突破口如何选择等问题。②信息 系统项目建设方式的考虑。例如，是自行建设还是外包，是采取一步到位的策略 还是分步实施的策略等问题。③信息系统业务和技术标准的设计。具体体现为采 用什么样的业务流程优化原则，采用什么样的信息资源整合的标准和原则，采用 什么样的开发框架、协议和标准等问题。</w:t>
      </w:r>
    </w:p>
    <w:p w14:paraId="1346D1EC" w14:textId="77777777" w:rsidR="00CE17A1" w:rsidRDefault="00CE17A1" w:rsidP="00CE17A1">
      <w:pPr>
        <w:pStyle w:val="a4"/>
        <w:numPr>
          <w:ilvl w:val="0"/>
          <w:numId w:val="4"/>
        </w:numPr>
        <w:shd w:val="clear" w:color="auto" w:fill="auto"/>
        <w:tabs>
          <w:tab w:val="left" w:pos="741"/>
        </w:tabs>
        <w:spacing w:line="317" w:lineRule="auto"/>
        <w:ind w:firstLine="460"/>
        <w:jc w:val="both"/>
      </w:pPr>
      <w:r>
        <w:rPr>
          <w:color w:val="000000"/>
        </w:rPr>
        <w:t>信息系统项目建设的方式</w:t>
      </w:r>
    </w:p>
    <w:p w14:paraId="1EEFFE5D" w14:textId="77777777" w:rsidR="00CE17A1" w:rsidRDefault="00CE17A1" w:rsidP="00CE17A1">
      <w:pPr>
        <w:pStyle w:val="a4"/>
        <w:shd w:val="clear" w:color="auto" w:fill="auto"/>
        <w:spacing w:line="332" w:lineRule="exact"/>
        <w:ind w:firstLine="460"/>
        <w:jc w:val="both"/>
      </w:pPr>
      <w:r>
        <w:rPr>
          <w:color w:val="000000"/>
        </w:rPr>
        <w:t>在项目识别决策时起重要作用的是信息系统规划</w:t>
      </w:r>
      <w:r>
        <w:rPr>
          <w:color w:val="000000"/>
          <w:sz w:val="22"/>
          <w:szCs w:val="22"/>
          <w:lang w:val="en-US" w:bidi="en-US"/>
        </w:rPr>
        <w:t>(</w:t>
      </w:r>
      <w:proofErr w:type="spellStart"/>
      <w:r>
        <w:rPr>
          <w:rFonts w:ascii="Times New Roman" w:eastAsia="Times New Roman" w:hAnsi="Times New Roman" w:cs="Times New Roman"/>
          <w:color w:val="000000"/>
          <w:sz w:val="22"/>
          <w:szCs w:val="22"/>
          <w:lang w:val="en-US" w:bidi="en-US"/>
        </w:rPr>
        <w:t>informatio</w:t>
      </w:r>
      <w:proofErr w:type="spellEnd"/>
      <w:r>
        <w:rPr>
          <w:rFonts w:ascii="Times New Roman" w:eastAsia="Times New Roman" w:hAnsi="Times New Roman" w:cs="Times New Roman"/>
          <w:color w:val="000000"/>
          <w:sz w:val="22"/>
          <w:szCs w:val="22"/>
          <w:lang w:val="en-US" w:bidi="en-US"/>
        </w:rPr>
        <w:t xml:space="preserve"> system plan</w:t>
      </w:r>
      <w:r>
        <w:rPr>
          <w:rFonts w:ascii="Times New Roman" w:eastAsia="Times New Roman" w:hAnsi="Times New Roman" w:cs="Times New Roman"/>
          <w:color w:val="000000"/>
          <w:sz w:val="22"/>
          <w:szCs w:val="22"/>
          <w:lang w:val="en-US" w:bidi="en-US"/>
        </w:rPr>
        <w:softHyphen/>
        <w:t>ning, ISP)</w:t>
      </w:r>
      <w:r>
        <w:rPr>
          <w:rFonts w:ascii="Times New Roman" w:eastAsia="Times New Roman" w:hAnsi="Times New Roman" w:cs="Times New Roman"/>
          <w:color w:val="000000"/>
          <w:sz w:val="22"/>
          <w:szCs w:val="22"/>
          <w:vertAlign w:val="subscript"/>
          <w:lang w:val="en-US" w:bidi="en-US"/>
        </w:rPr>
        <w:t>O</w:t>
      </w:r>
      <w:r>
        <w:rPr>
          <w:rFonts w:ascii="Times New Roman" w:eastAsia="Times New Roman" w:hAnsi="Times New Roman" w:cs="Times New Roman"/>
          <w:color w:val="000000"/>
          <w:sz w:val="22"/>
          <w:szCs w:val="22"/>
          <w:lang w:val="en-US" w:bidi="en-US"/>
        </w:rPr>
        <w:t xml:space="preserve"> ISP</w:t>
      </w:r>
      <w:r>
        <w:rPr>
          <w:color w:val="000000"/>
        </w:rPr>
        <w:t>是用来评估组织的信息需求，以及定义能够最符合这些需求的 信息系统、数据库和技术的一种有序方法。选择信息系统项目的建设方式，不但 会影响未来信息系统运行维护和系统升级等，还会涉及相应的资金投入、人力资 源政策和审计政策。所以，企业要根据实际经济状况和技术实力，选择适合自己 的建设方式。一般来讲，信息系统项目的建设方式主要有自行开发、外包和合作 开发三种形式。</w:t>
      </w:r>
    </w:p>
    <w:p w14:paraId="77FDEF07" w14:textId="77777777" w:rsidR="00CE17A1" w:rsidRDefault="00CE17A1" w:rsidP="00CE17A1">
      <w:pPr>
        <w:pStyle w:val="a4"/>
        <w:shd w:val="clear" w:color="auto" w:fill="auto"/>
        <w:spacing w:line="332" w:lineRule="exact"/>
        <w:ind w:firstLine="460"/>
        <w:jc w:val="both"/>
        <w:sectPr w:rsidR="00CE17A1" w:rsidSect="00CE17A1">
          <w:headerReference w:type="even" r:id="rId9"/>
          <w:headerReference w:type="default" r:id="rId10"/>
          <w:footerReference w:type="even" r:id="rId11"/>
          <w:footerReference w:type="default" r:id="rId12"/>
          <w:headerReference w:type="first" r:id="rId13"/>
          <w:footerReference w:type="first" r:id="rId14"/>
          <w:footnotePr>
            <w:numFmt w:val="chicago"/>
          </w:footnotePr>
          <w:pgSz w:w="9870" w:h="14493"/>
          <w:pgMar w:top="1643" w:right="859" w:bottom="1139" w:left="1193" w:header="0" w:footer="3" w:gutter="0"/>
          <w:pgNumType w:start="85"/>
          <w:cols w:space="720"/>
          <w:noEndnote/>
          <w:titlePg/>
          <w:docGrid w:linePitch="360"/>
        </w:sectPr>
      </w:pPr>
      <w:r>
        <w:rPr>
          <w:rFonts w:ascii="Times New Roman" w:eastAsia="Times New Roman" w:hAnsi="Times New Roman" w:cs="Times New Roman"/>
          <w:color w:val="000000"/>
          <w:sz w:val="22"/>
          <w:szCs w:val="22"/>
        </w:rPr>
        <w:t>(1)</w:t>
      </w:r>
      <w:r>
        <w:rPr>
          <w:color w:val="000000"/>
        </w:rPr>
        <w:t xml:space="preserve">自行开发。自行开发基本上依赖组织自身的管理、业务和技术力量进行 系统设计、软件开发、集成和相关的技术支持工作，一般仅向外购置有关的硬件 </w:t>
      </w:r>
    </w:p>
    <w:p w14:paraId="63C7D70D" w14:textId="77777777" w:rsidR="00CE17A1" w:rsidRDefault="00CE17A1" w:rsidP="00CE17A1">
      <w:pPr>
        <w:pStyle w:val="a4"/>
        <w:shd w:val="clear" w:color="auto" w:fill="auto"/>
        <w:spacing w:line="332" w:lineRule="exact"/>
        <w:ind w:firstLine="0"/>
        <w:jc w:val="both"/>
      </w:pPr>
      <w:r>
        <w:rPr>
          <w:color w:val="000000"/>
        </w:rPr>
        <w:t>设备和支撑软件平台（如操作系统、数据库管理系统、通信软件等）。自行开发 一般比较适合企业技术实力较为雄厚，而资金相对紧张的企业或组织。</w:t>
      </w:r>
    </w:p>
    <w:p w14:paraId="04920324" w14:textId="77777777" w:rsidR="00CE17A1" w:rsidRDefault="00CE17A1" w:rsidP="00CE17A1">
      <w:pPr>
        <w:pStyle w:val="a4"/>
        <w:shd w:val="clear" w:color="auto" w:fill="auto"/>
        <w:tabs>
          <w:tab w:val="left" w:pos="879"/>
        </w:tabs>
        <w:spacing w:line="334"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外包。外包是指将信息系统项目的设计、开发、集成、培训等承包给某 家专业公司（专业的</w:t>
      </w:r>
      <w:r>
        <w:rPr>
          <w:rFonts w:ascii="Times New Roman" w:eastAsia="Times New Roman" w:hAnsi="Times New Roman" w:cs="Times New Roman"/>
          <w:color w:val="000000"/>
          <w:sz w:val="22"/>
          <w:szCs w:val="22"/>
          <w:lang w:val="en-US" w:bidi="en-US"/>
        </w:rPr>
        <w:t>IT</w:t>
      </w:r>
      <w:r>
        <w:rPr>
          <w:color w:val="000000"/>
        </w:rPr>
        <w:t>公司或咨询公司等），由该公司（承包商）负责应用项 目的研制或实施，有时还委托专业公司负责日常应用中的支持工作。外包适合技 术实力较为薄弱但资金相对充足的企业。外包的风险主要在于承包商，选择一个 合适的承包商是外包成功与否的主要因素，包括承包商经营的稳定性、承包商对 企业需求能否正确理解等。</w:t>
      </w:r>
    </w:p>
    <w:p w14:paraId="708F2164" w14:textId="77777777" w:rsidR="00CE17A1" w:rsidRDefault="00CE17A1" w:rsidP="00CE17A1">
      <w:pPr>
        <w:pStyle w:val="a4"/>
        <w:shd w:val="clear" w:color="auto" w:fill="auto"/>
        <w:tabs>
          <w:tab w:val="left" w:pos="880"/>
        </w:tabs>
        <w:spacing w:after="240" w:line="334"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合作开发。合作开发是组织与专业</w:t>
      </w:r>
      <w:r>
        <w:rPr>
          <w:rFonts w:ascii="Times New Roman" w:eastAsia="Times New Roman" w:hAnsi="Times New Roman" w:cs="Times New Roman"/>
          <w:color w:val="000000"/>
          <w:sz w:val="22"/>
          <w:szCs w:val="22"/>
          <w:lang w:val="en-US" w:bidi="en-US"/>
        </w:rPr>
        <w:t>IT</w:t>
      </w:r>
      <w:r>
        <w:rPr>
          <w:color w:val="000000"/>
        </w:rPr>
        <w:t>公司（合作商）共同协作完成信 息</w:t>
      </w:r>
      <w:r>
        <w:rPr>
          <w:color w:val="000000"/>
        </w:rPr>
        <w:lastRenderedPageBreak/>
        <w:t>系统项目的实施和技术支持工作，一般形式是应用单位负责提供业务框架，合 作商提供技术框架，双方组成开发团队进行项目实施，</w:t>
      </w:r>
      <w:r>
        <w:rPr>
          <w:rFonts w:ascii="Times New Roman" w:eastAsia="Times New Roman" w:hAnsi="Times New Roman" w:cs="Times New Roman"/>
          <w:color w:val="000000"/>
          <w:sz w:val="22"/>
          <w:szCs w:val="22"/>
          <w:lang w:val="en-US" w:bidi="en-US"/>
        </w:rPr>
        <w:t>IT</w:t>
      </w:r>
      <w:r>
        <w:rPr>
          <w:color w:val="000000"/>
        </w:rPr>
        <w:t>系统的日常支持由应 用单位的</w:t>
      </w:r>
      <w:r>
        <w:rPr>
          <w:rFonts w:ascii="Times New Roman" w:eastAsia="Times New Roman" w:hAnsi="Times New Roman" w:cs="Times New Roman"/>
          <w:color w:val="000000"/>
          <w:sz w:val="22"/>
          <w:szCs w:val="22"/>
          <w:lang w:val="en-US" w:bidi="en-US"/>
        </w:rPr>
        <w:t>IT</w:t>
      </w:r>
      <w:r>
        <w:rPr>
          <w:color w:val="000000"/>
        </w:rPr>
        <w:t>部门和合作商共同承担，</w:t>
      </w:r>
      <w:r>
        <w:rPr>
          <w:rFonts w:ascii="Times New Roman" w:eastAsia="Times New Roman" w:hAnsi="Times New Roman" w:cs="Times New Roman"/>
          <w:color w:val="000000"/>
          <w:sz w:val="22"/>
          <w:szCs w:val="22"/>
          <w:lang w:val="en-US" w:bidi="en-US"/>
        </w:rPr>
        <w:t>IT</w:t>
      </w:r>
      <w:r>
        <w:rPr>
          <w:color w:val="000000"/>
        </w:rPr>
        <w:t>部门负责内部（一级）支持，合作商负 责外部（二级）支持。相对于前面两种方式而言，合作开发是一种比较稳妥的方 式。它同时具有自行开发和外包的优点和缺点。合作开发的风险主要存在于双方 的合作过程。</w:t>
      </w:r>
    </w:p>
    <w:p w14:paraId="3E00E4B3" w14:textId="77777777" w:rsidR="00CE17A1" w:rsidRDefault="00CE17A1" w:rsidP="00CE17A1">
      <w:pPr>
        <w:pStyle w:val="a4"/>
        <w:shd w:val="clear" w:color="auto" w:fill="auto"/>
        <w:spacing w:after="80" w:line="314" w:lineRule="auto"/>
        <w:ind w:firstLine="460"/>
        <w:jc w:val="both"/>
      </w:pPr>
      <w:r>
        <w:rPr>
          <w:rFonts w:ascii="Times New Roman" w:eastAsia="Times New Roman" w:hAnsi="Times New Roman" w:cs="Times New Roman"/>
          <w:b/>
          <w:bCs/>
          <w:color w:val="000000"/>
          <w:sz w:val="22"/>
          <w:szCs w:val="22"/>
          <w:lang w:val="en-US" w:bidi="en-US"/>
        </w:rPr>
        <w:t>4.1.4</w:t>
      </w:r>
      <w:r>
        <w:rPr>
          <w:color w:val="000000"/>
        </w:rPr>
        <w:t>信息系统生命周期</w:t>
      </w:r>
    </w:p>
    <w:p w14:paraId="43528C1B" w14:textId="77777777" w:rsidR="00CE17A1" w:rsidRDefault="00CE17A1" w:rsidP="00CE17A1">
      <w:pPr>
        <w:pStyle w:val="a4"/>
        <w:shd w:val="clear" w:color="auto" w:fill="auto"/>
        <w:spacing w:line="331" w:lineRule="exact"/>
        <w:ind w:firstLine="460"/>
        <w:jc w:val="both"/>
      </w:pPr>
      <w:r>
        <w:rPr>
          <w:color w:val="000000"/>
        </w:rPr>
        <w:t>信息系统开发项目是一种典型的开发项目，系统开发生命周期</w:t>
      </w:r>
      <w:r>
        <w:rPr>
          <w:rFonts w:ascii="Times New Roman" w:eastAsia="Times New Roman" w:hAnsi="Times New Roman" w:cs="Times New Roman"/>
          <w:color w:val="000000"/>
          <w:sz w:val="22"/>
          <w:szCs w:val="22"/>
          <w:lang w:val="en-US" w:bidi="en-US"/>
        </w:rPr>
        <w:t>（system de</w:t>
      </w:r>
      <w:r>
        <w:rPr>
          <w:rFonts w:ascii="Times New Roman" w:eastAsia="Times New Roman" w:hAnsi="Times New Roman" w:cs="Times New Roman"/>
          <w:color w:val="000000"/>
          <w:sz w:val="22"/>
          <w:szCs w:val="22"/>
          <w:lang w:val="en-US" w:bidi="en-US"/>
        </w:rPr>
        <w:softHyphen/>
        <w:t>velopment life cycle, SDLC）</w:t>
      </w:r>
      <w:r>
        <w:rPr>
          <w:color w:val="000000"/>
        </w:rPr>
        <w:t>是一种在许多组织内部都很常见的系统开发方法。 它以信息系统开发的阶段或步骤为标志，</w:t>
      </w:r>
      <w:r>
        <w:rPr>
          <w:rFonts w:ascii="Times New Roman" w:eastAsia="Times New Roman" w:hAnsi="Times New Roman" w:cs="Times New Roman"/>
          <w:color w:val="000000"/>
          <w:sz w:val="22"/>
          <w:szCs w:val="22"/>
          <w:lang w:val="en-US" w:bidi="en-US"/>
        </w:rPr>
        <w:t xml:space="preserve">SDLC </w:t>
      </w:r>
      <w:r>
        <w:rPr>
          <w:rFonts w:ascii="Times New Roman" w:eastAsia="Times New Roman" w:hAnsi="Times New Roman" w:cs="Times New Roman"/>
          <w:color w:val="000000"/>
          <w:sz w:val="22"/>
          <w:szCs w:val="22"/>
        </w:rPr>
        <w:t>—</w:t>
      </w:r>
      <w:r>
        <w:rPr>
          <w:color w:val="000000"/>
        </w:rPr>
        <w:t>般都会包含下述五个步骤：系 统计划、系统分析、系统设计、系统实现、系统维护。</w:t>
      </w:r>
    </w:p>
    <w:p w14:paraId="50D5C2EC" w14:textId="77777777" w:rsidR="00CE17A1" w:rsidRDefault="00CE17A1" w:rsidP="00CE17A1">
      <w:pPr>
        <w:pStyle w:val="a4"/>
        <w:shd w:val="clear" w:color="auto" w:fill="auto"/>
        <w:spacing w:after="260" w:line="331" w:lineRule="exact"/>
        <w:ind w:firstLine="460"/>
        <w:jc w:val="both"/>
      </w:pPr>
      <w:r>
        <w:rPr>
          <w:color w:val="000000"/>
        </w:rPr>
        <w:t>有时候生命周期可能是迭代的，也就是说，阶段会按要求重复，直到发现了 一套可以接受的系统为止。有些系统分析师认为生命周期是螺旋式的，我们在周 期中通过处于不同细节层次的阶段不断循环。各个阶段的主要任务如下：①系统 计划。此阶段需要识别出对新系统或改进系统的需求，同时要确定下来提议构建 的系统的范围。主要涉及两项活动，第一，确定新系统或改进系统的需求，识别 满足这些需求的项目；第二，确定提议构建的系统的范围；②系统分析。在这一 阶段中要确定系统需求，制订候选方案，在组织愿意支付的既定成本、人力和技 术资源的条件下，选择最能满足需求的方案；③系统设计。在这一阶段，推荐候 选方案的描述文字会被转换成一种逻辑描述，随后会转换成物理系统规范。逻辑 设计</w:t>
      </w:r>
      <w:r>
        <w:rPr>
          <w:rFonts w:ascii="Times New Roman" w:eastAsia="Times New Roman" w:hAnsi="Times New Roman" w:cs="Times New Roman"/>
          <w:color w:val="000000"/>
          <w:sz w:val="22"/>
          <w:szCs w:val="22"/>
          <w:lang w:val="en-US" w:bidi="en-US"/>
        </w:rPr>
        <w:t>（logical design）</w:t>
      </w:r>
      <w:r>
        <w:rPr>
          <w:color w:val="000000"/>
        </w:rPr>
        <w:t>关注系统内部数据起源、流向和处理过程的规范等系统的 业务层面，即系统如何影响组织内部的职能部门，并不与任何特定的硬件或系统 软件平台进行绑定；物理设计</w:t>
      </w:r>
      <w:r>
        <w:rPr>
          <w:color w:val="000000"/>
          <w:sz w:val="22"/>
          <w:szCs w:val="22"/>
          <w:lang w:val="en-US" w:bidi="en-US"/>
        </w:rPr>
        <w:t>（</w:t>
      </w:r>
      <w:r>
        <w:rPr>
          <w:rFonts w:ascii="Times New Roman" w:eastAsia="Times New Roman" w:hAnsi="Times New Roman" w:cs="Times New Roman"/>
          <w:color w:val="000000"/>
          <w:sz w:val="22"/>
          <w:szCs w:val="22"/>
          <w:lang w:val="en-US" w:bidi="en-US"/>
        </w:rPr>
        <w:t>physical design）</w:t>
      </w:r>
      <w:r>
        <w:rPr>
          <w:color w:val="000000"/>
        </w:rPr>
        <w:t>将逻辑设计转换为物理的、或 技术的规范。在物理设计阶段，分析师团队要决定使用何种程序语言来编写计算 机指令，使用哪种数据库系统和文件结构来处理数据，以及可以使用哪些硬件平 台、操作系统和网络环境来运行系统；④系统实现。系统规范会转化成工作系 统，工作系统随后会进行测试，然后投入使用。实现包括编码、测试和安装; ⑤系统维护。程序员要在系统运行时执行用户所请求的变更，修改系统以反映不 断变化的业务环境。为了保障系统的运行和实用性，这些变更是必要的。在维护 阶段，完善系统所需要的时间和工作量在很大程度上取决于生命周期前一些阶段 的完成情况。</w:t>
      </w:r>
      <w:r>
        <w:rPr>
          <w:rFonts w:ascii="Times New Roman" w:eastAsia="Times New Roman" w:hAnsi="Times New Roman" w:cs="Times New Roman"/>
          <w:color w:val="000000"/>
          <w:sz w:val="22"/>
          <w:szCs w:val="22"/>
          <w:lang w:val="en-US" w:bidi="en-US"/>
        </w:rPr>
        <w:t>SDLC</w:t>
      </w:r>
      <w:r>
        <w:rPr>
          <w:color w:val="000000"/>
        </w:rPr>
        <w:t>各个阶段性的成果如表</w:t>
      </w:r>
      <w:r>
        <w:rPr>
          <w:rFonts w:ascii="Times New Roman" w:eastAsia="Times New Roman" w:hAnsi="Times New Roman" w:cs="Times New Roman"/>
          <w:color w:val="000000"/>
          <w:sz w:val="22"/>
          <w:szCs w:val="22"/>
        </w:rPr>
        <w:t>4-2</w:t>
      </w:r>
      <w:r>
        <w:rPr>
          <w:color w:val="000000"/>
        </w:rPr>
        <w:t>所示。</w:t>
      </w:r>
    </w:p>
    <w:p w14:paraId="33A3ACC7" w14:textId="77777777" w:rsidR="00CE17A1" w:rsidRDefault="00CE17A1" w:rsidP="00CE17A1">
      <w:pPr>
        <w:pStyle w:val="a6"/>
        <w:shd w:val="clear" w:color="auto" w:fill="auto"/>
        <w:jc w:val="distribute"/>
      </w:pPr>
      <w:r>
        <w:rPr>
          <w:color w:val="000000"/>
        </w:rPr>
        <w:t>表</w:t>
      </w:r>
      <w:r>
        <w:rPr>
          <w:rFonts w:ascii="Times New Roman" w:eastAsia="Times New Roman" w:hAnsi="Times New Roman" w:cs="Times New Roman"/>
          <w:b/>
          <w:bCs/>
          <w:color w:val="000000"/>
        </w:rPr>
        <w:t xml:space="preserve">4~2 </w:t>
      </w:r>
      <w:r>
        <w:rPr>
          <w:rFonts w:ascii="Times New Roman" w:eastAsia="Times New Roman" w:hAnsi="Times New Roman" w:cs="Times New Roman"/>
          <w:b/>
          <w:bCs/>
          <w:color w:val="000000"/>
          <w:lang w:val="en-US" w:bidi="en-US"/>
        </w:rPr>
        <w:t>SDLC</w:t>
      </w:r>
      <w:r>
        <w:rPr>
          <w:color w:val="000000"/>
        </w:rPr>
        <w:t>各个阶段性的成果</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87"/>
        <w:gridCol w:w="6067"/>
      </w:tblGrid>
      <w:tr w:rsidR="00CE17A1" w14:paraId="282F7E7F" w14:textId="77777777" w:rsidTr="00FA24E4">
        <w:tblPrEx>
          <w:tblCellMar>
            <w:top w:w="0" w:type="dxa"/>
            <w:bottom w:w="0" w:type="dxa"/>
          </w:tblCellMar>
        </w:tblPrEx>
        <w:trPr>
          <w:trHeight w:hRule="exact" w:val="347"/>
          <w:jc w:val="center"/>
        </w:trPr>
        <w:tc>
          <w:tcPr>
            <w:tcW w:w="1687" w:type="dxa"/>
            <w:tcBorders>
              <w:top w:val="single" w:sz="4" w:space="0" w:color="auto"/>
            </w:tcBorders>
            <w:shd w:val="clear" w:color="auto" w:fill="FFFFFF"/>
            <w:vAlign w:val="bottom"/>
          </w:tcPr>
          <w:p w14:paraId="29282E5A"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阶段</w:t>
            </w:r>
          </w:p>
        </w:tc>
        <w:tc>
          <w:tcPr>
            <w:tcW w:w="6067" w:type="dxa"/>
            <w:tcBorders>
              <w:top w:val="single" w:sz="4" w:space="0" w:color="auto"/>
            </w:tcBorders>
            <w:shd w:val="clear" w:color="auto" w:fill="FFFFFF"/>
            <w:vAlign w:val="bottom"/>
          </w:tcPr>
          <w:p w14:paraId="0587074B" w14:textId="77777777" w:rsidR="00CE17A1" w:rsidRDefault="00CE17A1" w:rsidP="00FA24E4">
            <w:pPr>
              <w:pStyle w:val="a2"/>
              <w:shd w:val="clear" w:color="auto" w:fill="auto"/>
              <w:spacing w:line="240" w:lineRule="auto"/>
              <w:ind w:left="1160" w:firstLine="0"/>
              <w:rPr>
                <w:sz w:val="16"/>
                <w:szCs w:val="16"/>
              </w:rPr>
            </w:pPr>
            <w:r>
              <w:rPr>
                <w:rFonts w:ascii="SimHei" w:eastAsia="SimHei" w:hAnsi="SimHei" w:cs="SimHei"/>
                <w:color w:val="000000"/>
                <w:sz w:val="16"/>
                <w:szCs w:val="16"/>
              </w:rPr>
              <w:t>产品、输出或交付物</w:t>
            </w:r>
          </w:p>
        </w:tc>
      </w:tr>
      <w:tr w:rsidR="00CE17A1" w14:paraId="2A193307" w14:textId="77777777" w:rsidTr="00FA24E4">
        <w:tblPrEx>
          <w:tblCellMar>
            <w:top w:w="0" w:type="dxa"/>
            <w:bottom w:w="0" w:type="dxa"/>
          </w:tblCellMar>
        </w:tblPrEx>
        <w:trPr>
          <w:trHeight w:hRule="exact" w:val="1354"/>
          <w:jc w:val="center"/>
        </w:trPr>
        <w:tc>
          <w:tcPr>
            <w:tcW w:w="1687" w:type="dxa"/>
            <w:tcBorders>
              <w:top w:val="single" w:sz="4" w:space="0" w:color="auto"/>
            </w:tcBorders>
            <w:shd w:val="clear" w:color="auto" w:fill="FFFFFF"/>
            <w:vAlign w:val="center"/>
          </w:tcPr>
          <w:p w14:paraId="41149518" w14:textId="77777777" w:rsidR="00CE17A1" w:rsidRDefault="00CE17A1" w:rsidP="00FA24E4">
            <w:pPr>
              <w:pStyle w:val="a2"/>
              <w:shd w:val="clear" w:color="auto" w:fill="auto"/>
              <w:spacing w:line="240" w:lineRule="auto"/>
              <w:ind w:firstLine="140"/>
              <w:rPr>
                <w:sz w:val="16"/>
                <w:szCs w:val="16"/>
              </w:rPr>
            </w:pPr>
            <w:r>
              <w:rPr>
                <w:rFonts w:ascii="SimHei" w:eastAsia="SimHei" w:hAnsi="SimHei" w:cs="SimHei"/>
                <w:color w:val="000000"/>
                <w:sz w:val="16"/>
                <w:szCs w:val="16"/>
              </w:rPr>
              <w:lastRenderedPageBreak/>
              <w:t>系统计划</w:t>
            </w:r>
          </w:p>
        </w:tc>
        <w:tc>
          <w:tcPr>
            <w:tcW w:w="6067" w:type="dxa"/>
            <w:tcBorders>
              <w:top w:val="single" w:sz="4" w:space="0" w:color="auto"/>
            </w:tcBorders>
            <w:shd w:val="clear" w:color="auto" w:fill="FFFFFF"/>
            <w:vAlign w:val="bottom"/>
          </w:tcPr>
          <w:p w14:paraId="4DA89415" w14:textId="77777777" w:rsidR="00CE17A1" w:rsidRDefault="00CE17A1" w:rsidP="00FA24E4">
            <w:pPr>
              <w:pStyle w:val="a2"/>
              <w:shd w:val="clear" w:color="auto" w:fill="auto"/>
              <w:spacing w:line="287" w:lineRule="exact"/>
              <w:ind w:firstLine="660"/>
              <w:jc w:val="both"/>
              <w:rPr>
                <w:sz w:val="16"/>
                <w:szCs w:val="16"/>
              </w:rPr>
            </w:pPr>
            <w:r>
              <w:rPr>
                <w:rFonts w:ascii="SimHei" w:eastAsia="SimHei" w:hAnsi="SimHei" w:cs="SimHei"/>
                <w:color w:val="000000"/>
                <w:sz w:val="16"/>
                <w:szCs w:val="16"/>
              </w:rPr>
              <w:t>界定系统和项目的优先级</w:t>
            </w:r>
          </w:p>
          <w:p w14:paraId="5745C5B7" w14:textId="77777777" w:rsidR="00CE17A1" w:rsidRDefault="00CE17A1" w:rsidP="00FA24E4">
            <w:pPr>
              <w:pStyle w:val="a2"/>
              <w:shd w:val="clear" w:color="auto" w:fill="auto"/>
              <w:spacing w:line="287" w:lineRule="exact"/>
              <w:ind w:left="660" w:firstLine="0"/>
              <w:jc w:val="both"/>
              <w:rPr>
                <w:sz w:val="16"/>
                <w:szCs w:val="16"/>
              </w:rPr>
            </w:pPr>
            <w:r>
              <w:rPr>
                <w:rFonts w:ascii="SimHei" w:eastAsia="SimHei" w:hAnsi="SimHei" w:cs="SimHei"/>
                <w:color w:val="000000"/>
                <w:sz w:val="16"/>
                <w:szCs w:val="16"/>
              </w:rPr>
              <w:t>数据、网络、硬件和信息系统管理的体系结构 待选项目的详细工作计划</w:t>
            </w:r>
          </w:p>
          <w:p w14:paraId="2ABEE063" w14:textId="77777777" w:rsidR="00CE17A1" w:rsidRDefault="00CE17A1" w:rsidP="00FA24E4">
            <w:pPr>
              <w:pStyle w:val="a2"/>
              <w:shd w:val="clear" w:color="auto" w:fill="auto"/>
              <w:spacing w:line="287" w:lineRule="exact"/>
              <w:ind w:firstLine="660"/>
              <w:rPr>
                <w:sz w:val="16"/>
                <w:szCs w:val="16"/>
              </w:rPr>
            </w:pPr>
            <w:r>
              <w:rPr>
                <w:rFonts w:ascii="SimHei" w:eastAsia="SimHei" w:hAnsi="SimHei" w:cs="SimHei"/>
                <w:color w:val="000000"/>
                <w:sz w:val="16"/>
                <w:szCs w:val="16"/>
              </w:rPr>
              <w:t>系统范围的规范</w:t>
            </w:r>
          </w:p>
          <w:p w14:paraId="77B306CF" w14:textId="77777777" w:rsidR="00CE17A1" w:rsidRDefault="00CE17A1" w:rsidP="00FA24E4">
            <w:pPr>
              <w:pStyle w:val="a2"/>
              <w:shd w:val="clear" w:color="auto" w:fill="auto"/>
              <w:spacing w:line="287" w:lineRule="exact"/>
              <w:ind w:firstLine="660"/>
              <w:rPr>
                <w:sz w:val="16"/>
                <w:szCs w:val="16"/>
              </w:rPr>
            </w:pPr>
            <w:r>
              <w:rPr>
                <w:rFonts w:ascii="SimHei" w:eastAsia="SimHei" w:hAnsi="SimHei" w:cs="SimHei"/>
                <w:color w:val="000000"/>
                <w:sz w:val="16"/>
                <w:szCs w:val="16"/>
              </w:rPr>
              <w:t>系统合理性验证或业务案例</w:t>
            </w:r>
          </w:p>
        </w:tc>
      </w:tr>
      <w:tr w:rsidR="00CE17A1" w14:paraId="506A2259" w14:textId="77777777" w:rsidTr="00FA24E4">
        <w:tblPrEx>
          <w:tblCellMar>
            <w:top w:w="0" w:type="dxa"/>
            <w:bottom w:w="0" w:type="dxa"/>
          </w:tblCellMar>
        </w:tblPrEx>
        <w:trPr>
          <w:trHeight w:hRule="exact" w:val="841"/>
          <w:jc w:val="center"/>
        </w:trPr>
        <w:tc>
          <w:tcPr>
            <w:tcW w:w="1687" w:type="dxa"/>
            <w:tcBorders>
              <w:top w:val="single" w:sz="4" w:space="0" w:color="auto"/>
            </w:tcBorders>
            <w:shd w:val="clear" w:color="auto" w:fill="FFFFFF"/>
            <w:vAlign w:val="center"/>
          </w:tcPr>
          <w:p w14:paraId="23C768E3" w14:textId="77777777" w:rsidR="00CE17A1" w:rsidRDefault="00CE17A1" w:rsidP="00FA24E4">
            <w:pPr>
              <w:pStyle w:val="a2"/>
              <w:shd w:val="clear" w:color="auto" w:fill="auto"/>
              <w:spacing w:line="240" w:lineRule="auto"/>
              <w:ind w:firstLine="140"/>
              <w:rPr>
                <w:sz w:val="16"/>
                <w:szCs w:val="16"/>
              </w:rPr>
            </w:pPr>
            <w:r>
              <w:rPr>
                <w:rFonts w:ascii="SimHei" w:eastAsia="SimHei" w:hAnsi="SimHei" w:cs="SimHei"/>
                <w:color w:val="000000"/>
                <w:sz w:val="16"/>
                <w:szCs w:val="16"/>
              </w:rPr>
              <w:t>系统分析</w:t>
            </w:r>
          </w:p>
        </w:tc>
        <w:tc>
          <w:tcPr>
            <w:tcW w:w="6067" w:type="dxa"/>
            <w:tcBorders>
              <w:top w:val="single" w:sz="4" w:space="0" w:color="auto"/>
            </w:tcBorders>
            <w:shd w:val="clear" w:color="auto" w:fill="FFFFFF"/>
            <w:vAlign w:val="bottom"/>
          </w:tcPr>
          <w:p w14:paraId="340FA209" w14:textId="77777777" w:rsidR="00CE17A1" w:rsidRDefault="00CE17A1" w:rsidP="00FA24E4">
            <w:pPr>
              <w:pStyle w:val="a2"/>
              <w:shd w:val="clear" w:color="auto" w:fill="auto"/>
              <w:spacing w:line="277" w:lineRule="exact"/>
              <w:ind w:firstLine="660"/>
              <w:jc w:val="both"/>
              <w:rPr>
                <w:sz w:val="16"/>
                <w:szCs w:val="16"/>
              </w:rPr>
            </w:pPr>
            <w:r>
              <w:rPr>
                <w:rFonts w:ascii="SimHei" w:eastAsia="SimHei" w:hAnsi="SimHei" w:cs="SimHei"/>
                <w:color w:val="000000"/>
                <w:sz w:val="16"/>
                <w:szCs w:val="16"/>
              </w:rPr>
              <w:t>现有系统的描述</w:t>
            </w:r>
          </w:p>
          <w:p w14:paraId="56C7F761" w14:textId="77777777" w:rsidR="00CE17A1" w:rsidRDefault="00CE17A1" w:rsidP="00FA24E4">
            <w:pPr>
              <w:pStyle w:val="a2"/>
              <w:shd w:val="clear" w:color="auto" w:fill="auto"/>
              <w:spacing w:line="277" w:lineRule="exact"/>
              <w:ind w:left="660" w:firstLine="0"/>
              <w:rPr>
                <w:sz w:val="16"/>
                <w:szCs w:val="16"/>
              </w:rPr>
            </w:pPr>
            <w:r>
              <w:rPr>
                <w:rFonts w:ascii="SimHei" w:eastAsia="SimHei" w:hAnsi="SimHei" w:cs="SimHei"/>
                <w:color w:val="000000"/>
                <w:sz w:val="16"/>
                <w:szCs w:val="16"/>
              </w:rPr>
              <w:t>如何修改、增加和替代现有系统的一般性推荐 对于待选系统的阐述，以及选择方案合理性的证实</w:t>
            </w:r>
          </w:p>
        </w:tc>
      </w:tr>
      <w:tr w:rsidR="00CE17A1" w14:paraId="46394D8C" w14:textId="77777777" w:rsidTr="00FA24E4">
        <w:tblPrEx>
          <w:tblCellMar>
            <w:top w:w="0" w:type="dxa"/>
            <w:bottom w:w="0" w:type="dxa"/>
          </w:tblCellMar>
        </w:tblPrEx>
        <w:trPr>
          <w:trHeight w:hRule="exact" w:val="670"/>
          <w:jc w:val="center"/>
        </w:trPr>
        <w:tc>
          <w:tcPr>
            <w:tcW w:w="1687" w:type="dxa"/>
            <w:tcBorders>
              <w:top w:val="single" w:sz="4" w:space="0" w:color="auto"/>
            </w:tcBorders>
            <w:shd w:val="clear" w:color="auto" w:fill="FFFFFF"/>
            <w:vAlign w:val="center"/>
          </w:tcPr>
          <w:p w14:paraId="12B48F92" w14:textId="77777777" w:rsidR="00CE17A1" w:rsidRDefault="00CE17A1" w:rsidP="00FA24E4">
            <w:pPr>
              <w:pStyle w:val="a2"/>
              <w:shd w:val="clear" w:color="auto" w:fill="auto"/>
              <w:spacing w:line="240" w:lineRule="auto"/>
              <w:ind w:firstLine="140"/>
              <w:rPr>
                <w:sz w:val="16"/>
                <w:szCs w:val="16"/>
              </w:rPr>
            </w:pPr>
            <w:r>
              <w:rPr>
                <w:rFonts w:ascii="SimHei" w:eastAsia="SimHei" w:hAnsi="SimHei" w:cs="SimHei"/>
                <w:color w:val="000000"/>
                <w:sz w:val="16"/>
                <w:szCs w:val="16"/>
              </w:rPr>
              <w:t>系统设计</w:t>
            </w:r>
          </w:p>
        </w:tc>
        <w:tc>
          <w:tcPr>
            <w:tcW w:w="6067" w:type="dxa"/>
            <w:tcBorders>
              <w:top w:val="single" w:sz="4" w:space="0" w:color="auto"/>
            </w:tcBorders>
            <w:shd w:val="clear" w:color="auto" w:fill="FFFFFF"/>
            <w:vAlign w:val="center"/>
          </w:tcPr>
          <w:p w14:paraId="33F48259" w14:textId="77777777" w:rsidR="00CE17A1" w:rsidRDefault="00CE17A1" w:rsidP="00FA24E4">
            <w:pPr>
              <w:pStyle w:val="a2"/>
              <w:shd w:val="clear" w:color="auto" w:fill="auto"/>
              <w:spacing w:line="277" w:lineRule="exact"/>
              <w:ind w:left="660" w:firstLine="0"/>
              <w:rPr>
                <w:sz w:val="16"/>
                <w:szCs w:val="16"/>
              </w:rPr>
            </w:pPr>
            <w:r>
              <w:rPr>
                <w:rFonts w:ascii="SimHei" w:eastAsia="SimHei" w:hAnsi="SimHei" w:cs="SimHei"/>
                <w:color w:val="000000"/>
                <w:sz w:val="16"/>
                <w:szCs w:val="16"/>
              </w:rPr>
              <w:t>所有系统元素的详细规范 新技术的采购计划</w:t>
            </w:r>
          </w:p>
        </w:tc>
      </w:tr>
      <w:tr w:rsidR="00CE17A1" w14:paraId="57CBB97A" w14:textId="77777777" w:rsidTr="00FA24E4">
        <w:tblPrEx>
          <w:tblCellMar>
            <w:top w:w="0" w:type="dxa"/>
            <w:bottom w:w="0" w:type="dxa"/>
          </w:tblCellMar>
        </w:tblPrEx>
        <w:trPr>
          <w:trHeight w:hRule="exact" w:val="846"/>
          <w:jc w:val="center"/>
        </w:trPr>
        <w:tc>
          <w:tcPr>
            <w:tcW w:w="1687" w:type="dxa"/>
            <w:tcBorders>
              <w:top w:val="single" w:sz="4" w:space="0" w:color="auto"/>
            </w:tcBorders>
            <w:shd w:val="clear" w:color="auto" w:fill="FFFFFF"/>
            <w:vAlign w:val="center"/>
          </w:tcPr>
          <w:p w14:paraId="1F60DD10" w14:textId="77777777" w:rsidR="00CE17A1" w:rsidRDefault="00CE17A1" w:rsidP="00FA24E4">
            <w:pPr>
              <w:pStyle w:val="a2"/>
              <w:shd w:val="clear" w:color="auto" w:fill="auto"/>
              <w:spacing w:line="240" w:lineRule="auto"/>
              <w:ind w:firstLine="140"/>
              <w:rPr>
                <w:sz w:val="16"/>
                <w:szCs w:val="16"/>
              </w:rPr>
            </w:pPr>
            <w:r>
              <w:rPr>
                <w:rFonts w:ascii="SimHei" w:eastAsia="SimHei" w:hAnsi="SimHei" w:cs="SimHei"/>
                <w:color w:val="000000"/>
                <w:sz w:val="16"/>
                <w:szCs w:val="16"/>
              </w:rPr>
              <w:t>系统实现</w:t>
            </w:r>
          </w:p>
        </w:tc>
        <w:tc>
          <w:tcPr>
            <w:tcW w:w="6067" w:type="dxa"/>
            <w:tcBorders>
              <w:top w:val="single" w:sz="4" w:space="0" w:color="auto"/>
            </w:tcBorders>
            <w:shd w:val="clear" w:color="auto" w:fill="FFFFFF"/>
            <w:vAlign w:val="bottom"/>
          </w:tcPr>
          <w:p w14:paraId="620D6330" w14:textId="77777777" w:rsidR="00CE17A1" w:rsidRDefault="00CE17A1" w:rsidP="00FA24E4">
            <w:pPr>
              <w:pStyle w:val="a2"/>
              <w:shd w:val="clear" w:color="auto" w:fill="auto"/>
              <w:spacing w:after="80" w:line="240" w:lineRule="auto"/>
              <w:ind w:firstLine="660"/>
              <w:rPr>
                <w:sz w:val="16"/>
                <w:szCs w:val="16"/>
              </w:rPr>
            </w:pPr>
            <w:r>
              <w:rPr>
                <w:rFonts w:ascii="SimHei" w:eastAsia="SimHei" w:hAnsi="SimHei" w:cs="SimHei"/>
                <w:color w:val="000000"/>
                <w:sz w:val="16"/>
                <w:szCs w:val="16"/>
              </w:rPr>
              <w:t>代码</w:t>
            </w:r>
          </w:p>
          <w:p w14:paraId="36A30101" w14:textId="77777777" w:rsidR="00CE17A1" w:rsidRDefault="00CE17A1" w:rsidP="00FA24E4">
            <w:pPr>
              <w:pStyle w:val="a2"/>
              <w:shd w:val="clear" w:color="auto" w:fill="auto"/>
              <w:spacing w:after="80" w:line="240" w:lineRule="auto"/>
              <w:ind w:firstLine="660"/>
              <w:rPr>
                <w:sz w:val="16"/>
                <w:szCs w:val="16"/>
              </w:rPr>
            </w:pPr>
            <w:r>
              <w:rPr>
                <w:rFonts w:ascii="SimHei" w:eastAsia="SimHei" w:hAnsi="SimHei" w:cs="SimHei"/>
                <w:color w:val="000000"/>
                <w:sz w:val="16"/>
                <w:szCs w:val="16"/>
              </w:rPr>
              <w:t>文档</w:t>
            </w:r>
          </w:p>
          <w:p w14:paraId="266A51AA" w14:textId="77777777" w:rsidR="00CE17A1" w:rsidRDefault="00CE17A1" w:rsidP="00FA24E4">
            <w:pPr>
              <w:pStyle w:val="a2"/>
              <w:shd w:val="clear" w:color="auto" w:fill="auto"/>
              <w:spacing w:after="80" w:line="240" w:lineRule="auto"/>
              <w:ind w:firstLine="660"/>
              <w:rPr>
                <w:sz w:val="16"/>
                <w:szCs w:val="16"/>
              </w:rPr>
            </w:pPr>
            <w:r>
              <w:rPr>
                <w:rFonts w:ascii="SimHei" w:eastAsia="SimHei" w:hAnsi="SimHei" w:cs="SimHei"/>
                <w:color w:val="000000"/>
                <w:sz w:val="16"/>
                <w:szCs w:val="16"/>
              </w:rPr>
              <w:t>培训过程和支持功能</w:t>
            </w:r>
          </w:p>
        </w:tc>
      </w:tr>
      <w:tr w:rsidR="00CE17A1" w14:paraId="6C68C353" w14:textId="77777777" w:rsidTr="00FA24E4">
        <w:tblPrEx>
          <w:tblCellMar>
            <w:top w:w="0" w:type="dxa"/>
            <w:bottom w:w="0" w:type="dxa"/>
          </w:tblCellMar>
        </w:tblPrEx>
        <w:trPr>
          <w:trHeight w:hRule="exact" w:val="357"/>
          <w:jc w:val="center"/>
        </w:trPr>
        <w:tc>
          <w:tcPr>
            <w:tcW w:w="1687" w:type="dxa"/>
            <w:tcBorders>
              <w:top w:val="single" w:sz="4" w:space="0" w:color="auto"/>
              <w:bottom w:val="single" w:sz="4" w:space="0" w:color="auto"/>
            </w:tcBorders>
            <w:shd w:val="clear" w:color="auto" w:fill="FFFFFF"/>
            <w:vAlign w:val="center"/>
          </w:tcPr>
          <w:p w14:paraId="3D976B8A" w14:textId="77777777" w:rsidR="00CE17A1" w:rsidRDefault="00CE17A1" w:rsidP="00FA24E4">
            <w:pPr>
              <w:pStyle w:val="a2"/>
              <w:shd w:val="clear" w:color="auto" w:fill="auto"/>
              <w:spacing w:line="240" w:lineRule="auto"/>
              <w:ind w:firstLine="140"/>
              <w:rPr>
                <w:sz w:val="16"/>
                <w:szCs w:val="16"/>
              </w:rPr>
            </w:pPr>
            <w:r>
              <w:rPr>
                <w:rFonts w:ascii="SimHei" w:eastAsia="SimHei" w:hAnsi="SimHei" w:cs="SimHei"/>
                <w:color w:val="000000"/>
                <w:sz w:val="16"/>
                <w:szCs w:val="16"/>
              </w:rPr>
              <w:t>系统维护</w:t>
            </w:r>
          </w:p>
        </w:tc>
        <w:tc>
          <w:tcPr>
            <w:tcW w:w="6067" w:type="dxa"/>
            <w:tcBorders>
              <w:top w:val="single" w:sz="4" w:space="0" w:color="auto"/>
              <w:bottom w:val="single" w:sz="4" w:space="0" w:color="auto"/>
            </w:tcBorders>
            <w:shd w:val="clear" w:color="auto" w:fill="FFFFFF"/>
            <w:vAlign w:val="center"/>
          </w:tcPr>
          <w:p w14:paraId="75056E63" w14:textId="77777777" w:rsidR="00CE17A1" w:rsidRDefault="00CE17A1" w:rsidP="00FA24E4">
            <w:pPr>
              <w:pStyle w:val="a2"/>
              <w:shd w:val="clear" w:color="auto" w:fill="auto"/>
              <w:spacing w:line="240" w:lineRule="auto"/>
              <w:ind w:firstLine="660"/>
              <w:rPr>
                <w:sz w:val="16"/>
                <w:szCs w:val="16"/>
              </w:rPr>
            </w:pPr>
            <w:r>
              <w:rPr>
                <w:rFonts w:ascii="SimHei" w:eastAsia="SimHei" w:hAnsi="SimHei" w:cs="SimHei"/>
                <w:color w:val="000000"/>
                <w:sz w:val="16"/>
                <w:szCs w:val="16"/>
              </w:rPr>
              <w:t>更新后的文档，培训或支持相关的新版软件的发行</w:t>
            </w:r>
          </w:p>
        </w:tc>
      </w:tr>
    </w:tbl>
    <w:p w14:paraId="0A1A2EA2" w14:textId="77777777" w:rsidR="00CE17A1" w:rsidRDefault="00CE17A1" w:rsidP="00CE17A1">
      <w:pPr>
        <w:spacing w:after="259" w:line="1" w:lineRule="exact"/>
        <w:rPr>
          <w:lang w:eastAsia="zh-CN"/>
        </w:rPr>
      </w:pPr>
    </w:p>
    <w:p w14:paraId="297BAA7C" w14:textId="77777777" w:rsidR="00CE17A1" w:rsidRDefault="00CE17A1" w:rsidP="00CE17A1">
      <w:pPr>
        <w:pStyle w:val="a4"/>
        <w:shd w:val="clear" w:color="auto" w:fill="auto"/>
        <w:spacing w:after="260" w:line="332" w:lineRule="exact"/>
        <w:ind w:firstLine="460"/>
        <w:jc w:val="both"/>
      </w:pPr>
      <w:r>
        <w:rPr>
          <w:color w:val="000000"/>
        </w:rPr>
        <w:t>当信息系统不再满足要求，或运维成本异常高昂时，就需要重新识别需求 了，接着会再往复循环下去。</w:t>
      </w:r>
    </w:p>
    <w:p w14:paraId="08482247" w14:textId="77777777" w:rsidR="00CE17A1" w:rsidRDefault="00CE17A1" w:rsidP="00CE17A1">
      <w:pPr>
        <w:pStyle w:val="a4"/>
        <w:shd w:val="clear" w:color="auto" w:fill="auto"/>
        <w:spacing w:after="80" w:line="312" w:lineRule="auto"/>
        <w:ind w:firstLine="460"/>
        <w:jc w:val="both"/>
      </w:pPr>
      <w:r>
        <w:rPr>
          <w:rFonts w:ascii="Times New Roman" w:eastAsia="Times New Roman" w:hAnsi="Times New Roman" w:cs="Times New Roman"/>
          <w:b/>
          <w:bCs/>
          <w:color w:val="000000"/>
          <w:sz w:val="22"/>
          <w:szCs w:val="22"/>
          <w:lang w:val="en-US" w:bidi="en-US"/>
        </w:rPr>
        <w:t>4.1.5</w:t>
      </w:r>
      <w:r>
        <w:rPr>
          <w:color w:val="000000"/>
        </w:rPr>
        <w:t>项目管理生命周期与系统开发生命周期</w:t>
      </w:r>
    </w:p>
    <w:p w14:paraId="5257BF5B" w14:textId="77777777" w:rsidR="00CE17A1" w:rsidRDefault="00CE17A1" w:rsidP="00CE17A1">
      <w:pPr>
        <w:pStyle w:val="a4"/>
        <w:shd w:val="clear" w:color="auto" w:fill="auto"/>
        <w:spacing w:line="327" w:lineRule="exact"/>
        <w:ind w:firstLine="460"/>
        <w:jc w:val="both"/>
      </w:pPr>
      <w:r>
        <w:rPr>
          <w:color w:val="000000"/>
        </w:rPr>
        <w:t>美国纽约州的项目管理方法都依据项目的生命周期把项目管理过程分为不同 的阶段，并为项目经理提供了贯穿整个生命周期的各个项目阶段内的特殊过程、 活动以及对过程和活动进行支持的模板，包括各种会议大纲、交付物模板、检査 列表和表单等。该方法还提供了能够成功完成各项项目过程或活动的技术和技 巧。在每个阶段结束时，该方法体系会对项目经理容易碰到的问题进行提示，并 提供可参考的解决方案，以帮助项目经理成功地战胜这些挑战。这些内容，旨在 使处在不同阶段的项目经理能够迅速地掌握和使用有关项目工作的指南。此外， 部分州也把</w:t>
      </w:r>
      <w:r>
        <w:rPr>
          <w:rFonts w:ascii="Times New Roman" w:eastAsia="Times New Roman" w:hAnsi="Times New Roman" w:cs="Times New Roman"/>
          <w:color w:val="000000"/>
          <w:sz w:val="22"/>
          <w:szCs w:val="22"/>
          <w:lang w:val="en-US" w:bidi="en-US"/>
        </w:rPr>
        <w:t>SDLC</w:t>
      </w:r>
      <w:r>
        <w:rPr>
          <w:color w:val="000000"/>
        </w:rPr>
        <w:t>的过程作为整个项目管理方法体系的组成部分。最初在各州内 部从事系统开发项目的代理方采用不同的方法体系，这些方法体系是由不同的系 统开发工具、软件架构或者是“自制或外包”的决策来驱动的。然而，不管开发 环境和工具有何不同，存在一套所有系统开发项目都必须遵循的标准阶段和过 程。在州项目管理方法体系中对这些标准的、通用的阶段和过程进行了描述，构 成了纽约州项目的</w:t>
      </w:r>
      <w:r>
        <w:rPr>
          <w:rFonts w:ascii="Times New Roman" w:eastAsia="Times New Roman" w:hAnsi="Times New Roman" w:cs="Times New Roman"/>
          <w:color w:val="000000"/>
          <w:sz w:val="22"/>
          <w:szCs w:val="22"/>
          <w:lang w:val="en-US" w:bidi="en-US"/>
        </w:rPr>
        <w:t>SDLC,</w:t>
      </w:r>
      <w:r>
        <w:rPr>
          <w:color w:val="000000"/>
        </w:rPr>
        <w:t>它用一种通用的语言涵盖了所有细节，以帮助项目经 理计划并管理一个系统开发项目。</w:t>
      </w:r>
    </w:p>
    <w:p w14:paraId="0B54DD6E" w14:textId="77777777" w:rsidR="00CE17A1" w:rsidRDefault="00CE17A1" w:rsidP="00CE17A1">
      <w:pPr>
        <w:pStyle w:val="a4"/>
        <w:shd w:val="clear" w:color="auto" w:fill="auto"/>
        <w:spacing w:after="320" w:line="331" w:lineRule="exact"/>
        <w:ind w:firstLine="480"/>
        <w:jc w:val="both"/>
      </w:pPr>
      <w:r>
        <w:rPr>
          <w:rFonts w:ascii="Times New Roman" w:eastAsia="Times New Roman" w:hAnsi="Times New Roman" w:cs="Times New Roman"/>
          <w:color w:val="000000"/>
          <w:sz w:val="22"/>
          <w:szCs w:val="22"/>
          <w:lang w:val="en-US" w:bidi="en-US"/>
        </w:rPr>
        <w:t>SDLC</w:t>
      </w:r>
      <w:r>
        <w:rPr>
          <w:color w:val="000000"/>
        </w:rPr>
        <w:t>的各个阶段和项目管理生命周期的阶段是并行的，然而，两者并不是 一一对应的°因此当前系统开发项目中的一个挑战就是如何将系统开发生命周期 和项目管理生命周期进行整合。两个生命周期的关系如图</w:t>
      </w:r>
      <w:r>
        <w:rPr>
          <w:rFonts w:ascii="Times New Roman" w:eastAsia="Times New Roman" w:hAnsi="Times New Roman" w:cs="Times New Roman"/>
          <w:color w:val="000000"/>
          <w:sz w:val="22"/>
          <w:szCs w:val="22"/>
          <w:lang w:val="en-US" w:bidi="en-US"/>
        </w:rPr>
        <w:t>4-1</w:t>
      </w:r>
      <w:r>
        <w:rPr>
          <w:color w:val="000000"/>
        </w:rPr>
        <w:t>所示。</w:t>
      </w:r>
    </w:p>
    <w:p w14:paraId="51BF707E" w14:textId="77777777" w:rsidR="00CE17A1" w:rsidRDefault="00CE17A1" w:rsidP="00CE17A1">
      <w:pPr>
        <w:pStyle w:val="a0"/>
        <w:shd w:val="clear" w:color="auto" w:fill="auto"/>
        <w:jc w:val="center"/>
        <w:rPr>
          <w:sz w:val="15"/>
          <w:szCs w:val="15"/>
        </w:rPr>
      </w:pPr>
      <w:r>
        <w:rPr>
          <w:rFonts w:ascii="SimHei" w:eastAsia="SimHei" w:hAnsi="SimHei" w:cs="SimHei"/>
          <w:color w:val="000000"/>
          <w:sz w:val="15"/>
          <w:szCs w:val="15"/>
        </w:rPr>
        <w:t>项目管理生命周期</w:t>
      </w:r>
    </w:p>
    <w:p w14:paraId="384B8012" w14:textId="77777777" w:rsidR="00CE17A1" w:rsidRDefault="00CE17A1" w:rsidP="00CE17A1">
      <w:pPr>
        <w:jc w:val="center"/>
        <w:rPr>
          <w:sz w:val="2"/>
          <w:szCs w:val="2"/>
        </w:rPr>
      </w:pPr>
      <w:r>
        <w:rPr>
          <w:noProof/>
        </w:rPr>
        <w:lastRenderedPageBreak/>
        <w:drawing>
          <wp:inline distT="0" distB="0" distL="0" distR="0" wp14:anchorId="7A2DF519" wp14:editId="5020C78D">
            <wp:extent cx="3590290" cy="604520"/>
            <wp:effectExtent l="0" t="0" r="0" b="0"/>
            <wp:docPr id="301" name="Picutre 301"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301" name="Picutre 301" descr="Shape&#10;&#10;Description automatically generated"/>
                    <pic:cNvPicPr/>
                  </pic:nvPicPr>
                  <pic:blipFill>
                    <a:blip r:embed="rId15"/>
                    <a:stretch/>
                  </pic:blipFill>
                  <pic:spPr>
                    <a:xfrm>
                      <a:off x="0" y="0"/>
                      <a:ext cx="3590290" cy="604520"/>
                    </a:xfrm>
                    <a:prstGeom prst="rect">
                      <a:avLst/>
                    </a:prstGeom>
                  </pic:spPr>
                </pic:pic>
              </a:graphicData>
            </a:graphic>
          </wp:inline>
        </w:drawing>
      </w:r>
    </w:p>
    <w:p w14:paraId="437CF467" w14:textId="77777777" w:rsidR="00CE17A1" w:rsidRDefault="00CE17A1" w:rsidP="00CE17A1">
      <w:pPr>
        <w:pStyle w:val="a0"/>
        <w:shd w:val="clear" w:color="auto" w:fill="auto"/>
        <w:jc w:val="center"/>
        <w:rPr>
          <w:sz w:val="15"/>
          <w:szCs w:val="15"/>
        </w:rPr>
      </w:pPr>
      <w:r>
        <w:rPr>
          <w:rFonts w:ascii="SimHei" w:eastAsia="SimHei" w:hAnsi="SimHei" w:cs="SimHei"/>
          <w:color w:val="000000"/>
          <w:sz w:val="15"/>
          <w:szCs w:val="15"/>
        </w:rPr>
        <w:t>系统开发生命周期</w:t>
      </w:r>
    </w:p>
    <w:p w14:paraId="2BB8E04C" w14:textId="77777777" w:rsidR="00CE17A1" w:rsidRDefault="00CE17A1" w:rsidP="00CE17A1">
      <w:pPr>
        <w:pStyle w:val="a0"/>
        <w:shd w:val="clear" w:color="auto" w:fill="auto"/>
        <w:ind w:left="398"/>
        <w:rPr>
          <w:sz w:val="18"/>
          <w:szCs w:val="18"/>
        </w:rPr>
      </w:pPr>
      <w:r>
        <w:rPr>
          <w:color w:val="000000"/>
          <w:sz w:val="18"/>
          <w:szCs w:val="18"/>
        </w:rPr>
        <w:t>图</w:t>
      </w:r>
      <w:r>
        <w:rPr>
          <w:rFonts w:ascii="Cambria" w:eastAsia="Cambria" w:hAnsi="Cambria" w:cs="Cambria"/>
          <w:color w:val="000000"/>
          <w:sz w:val="17"/>
          <w:szCs w:val="17"/>
        </w:rPr>
        <w:t>4-1</w:t>
      </w:r>
      <w:r>
        <w:rPr>
          <w:color w:val="000000"/>
          <w:sz w:val="18"/>
          <w:szCs w:val="18"/>
        </w:rPr>
        <w:t>项目生命管理周期与信息系统开发生命周期的关系</w:t>
      </w:r>
    </w:p>
    <w:p w14:paraId="6E818505" w14:textId="77777777" w:rsidR="00CE17A1" w:rsidRDefault="00CE17A1" w:rsidP="00CE17A1">
      <w:pPr>
        <w:spacing w:after="579" w:line="1" w:lineRule="exact"/>
        <w:rPr>
          <w:lang w:eastAsia="zh-CN"/>
        </w:rPr>
      </w:pPr>
    </w:p>
    <w:p w14:paraId="79D9009B" w14:textId="77777777" w:rsidR="00CE17A1" w:rsidRDefault="00CE17A1" w:rsidP="00CE17A1">
      <w:pPr>
        <w:pStyle w:val="30"/>
        <w:keepNext/>
        <w:keepLines/>
        <w:shd w:val="clear" w:color="auto" w:fill="auto"/>
        <w:spacing w:after="260"/>
        <w:jc w:val="both"/>
      </w:pPr>
      <w:bookmarkStart w:id="4" w:name="bookmark66"/>
      <w:bookmarkStart w:id="5" w:name="bookmark67"/>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4</w:t>
      </w:r>
      <w:r>
        <w:rPr>
          <w:rFonts w:ascii="Times New Roman" w:eastAsia="Times New Roman" w:hAnsi="Times New Roman" w:cs="Times New Roman"/>
          <w:color w:val="000000"/>
          <w:sz w:val="32"/>
          <w:szCs w:val="32"/>
          <w:lang w:val="en-US" w:eastAsia="en-US" w:bidi="en-US"/>
        </w:rPr>
        <w:t>・</w:t>
      </w:r>
      <w:r>
        <w:rPr>
          <w:rFonts w:ascii="Palatino Linotype" w:eastAsia="Palatino Linotype" w:hAnsi="Palatino Linotype" w:cs="Palatino Linotype"/>
          <w:color w:val="000000"/>
          <w:sz w:val="30"/>
          <w:szCs w:val="30"/>
          <w:lang w:val="en-US" w:bidi="en-US"/>
        </w:rPr>
        <w:t>2 IT</w:t>
      </w:r>
      <w:r>
        <w:rPr>
          <w:color w:val="000000"/>
        </w:rPr>
        <w:t>项目启动</w:t>
      </w:r>
      <w:bookmarkEnd w:id="4"/>
      <w:bookmarkEnd w:id="5"/>
    </w:p>
    <w:p w14:paraId="14F93AD0" w14:textId="77777777" w:rsidR="00CE17A1" w:rsidRDefault="00CE17A1" w:rsidP="00CE17A1">
      <w:pPr>
        <w:pStyle w:val="a4"/>
        <w:shd w:val="clear" w:color="auto" w:fill="auto"/>
        <w:spacing w:after="160" w:line="332" w:lineRule="exact"/>
        <w:ind w:firstLine="480"/>
        <w:jc w:val="both"/>
      </w:pPr>
      <w:r>
        <w:rPr>
          <w:color w:val="000000"/>
        </w:rPr>
        <w:t>项目启动过程是指开始一个项目过程的最初阶段，也是最为关键和重要的阶 段，确保以适当的理由启动合适的项目。项目经理应该从全局和战略的角度权衡 是否要启动某个</w:t>
      </w:r>
      <w:r>
        <w:rPr>
          <w:rFonts w:ascii="Times New Roman" w:eastAsia="Times New Roman" w:hAnsi="Times New Roman" w:cs="Times New Roman"/>
          <w:smallCaps/>
          <w:color w:val="000000"/>
          <w:sz w:val="14"/>
          <w:szCs w:val="14"/>
          <w:lang w:val="en-US" w:bidi="en-US"/>
        </w:rPr>
        <w:t>it</w:t>
      </w:r>
      <w:r>
        <w:rPr>
          <w:color w:val="000000"/>
        </w:rPr>
        <w:t>项目，项目经理应该熟悉项目背景，了解利益相关者，研究 项目的商业需求和项目功能，确定项目范围，给出项目预算和制定项目章程。 “目标驱动、结果引导”是成功地启动项目的最好方法，这个阶段从确认新项目 的存在，一直延续到项目执行过程的开始。</w:t>
      </w:r>
    </w:p>
    <w:p w14:paraId="385204D2" w14:textId="77777777" w:rsidR="00CE17A1" w:rsidRDefault="00CE17A1" w:rsidP="00CE17A1">
      <w:pPr>
        <w:pStyle w:val="a4"/>
        <w:shd w:val="clear" w:color="auto" w:fill="auto"/>
        <w:spacing w:after="160" w:line="324" w:lineRule="exact"/>
        <w:ind w:firstLine="480"/>
        <w:jc w:val="both"/>
      </w:pPr>
      <w:r>
        <w:rPr>
          <w:rFonts w:ascii="Times New Roman" w:eastAsia="Times New Roman" w:hAnsi="Times New Roman" w:cs="Times New Roman"/>
          <w:b/>
          <w:bCs/>
          <w:color w:val="000000"/>
          <w:sz w:val="22"/>
          <w:szCs w:val="22"/>
          <w:lang w:val="en-US" w:eastAsia="en-US" w:bidi="en-US"/>
        </w:rPr>
        <w:t xml:space="preserve">4. </w:t>
      </w:r>
      <w:r>
        <w:rPr>
          <w:b/>
          <w:bCs/>
          <w:i/>
          <w:iCs/>
          <w:color w:val="000000"/>
          <w:lang w:val="en-US" w:eastAsia="en-US" w:bidi="en-US"/>
        </w:rPr>
        <w:t>2.1</w:t>
      </w:r>
      <w:r>
        <w:rPr>
          <w:color w:val="000000"/>
        </w:rPr>
        <w:t>识别项目</w:t>
      </w:r>
    </w:p>
    <w:p w14:paraId="3D8FBC2A" w14:textId="77777777" w:rsidR="00CE17A1" w:rsidRDefault="00CE17A1" w:rsidP="00CE17A1">
      <w:pPr>
        <w:pStyle w:val="a4"/>
        <w:numPr>
          <w:ilvl w:val="0"/>
          <w:numId w:val="5"/>
        </w:numPr>
        <w:shd w:val="clear" w:color="auto" w:fill="auto"/>
        <w:spacing w:line="324" w:lineRule="exact"/>
        <w:ind w:firstLine="480"/>
        <w:jc w:val="both"/>
      </w:pPr>
      <w:r>
        <w:rPr>
          <w:color w:val="000000"/>
        </w:rPr>
        <w:t>意向提出阶段</w:t>
      </w:r>
    </w:p>
    <w:p w14:paraId="4E3262DC" w14:textId="77777777" w:rsidR="00CE17A1" w:rsidRDefault="00CE17A1" w:rsidP="00CE17A1">
      <w:pPr>
        <w:pStyle w:val="a4"/>
        <w:shd w:val="clear" w:color="auto" w:fill="auto"/>
        <w:spacing w:line="324" w:lineRule="exact"/>
        <w:ind w:firstLine="480"/>
        <w:jc w:val="both"/>
        <w:sectPr w:rsidR="00CE17A1" w:rsidSect="00CE17A1">
          <w:headerReference w:type="even" r:id="rId16"/>
          <w:headerReference w:type="default" r:id="rId17"/>
          <w:footerReference w:type="even" r:id="rId18"/>
          <w:footerReference w:type="default" r:id="rId19"/>
          <w:footnotePr>
            <w:numFmt w:val="chicago"/>
          </w:footnotePr>
          <w:type w:val="continuous"/>
          <w:pgSz w:w="9870" w:h="14493"/>
          <w:pgMar w:top="1643" w:right="859" w:bottom="1139" w:left="1193" w:header="0" w:footer="3" w:gutter="0"/>
          <w:cols w:space="720"/>
          <w:noEndnote/>
          <w:docGrid w:linePitch="360"/>
        </w:sectPr>
      </w:pPr>
      <w:r>
        <w:rPr>
          <w:color w:val="000000"/>
        </w:rPr>
        <w:t xml:space="preserve">意向提出作为项目启动的一个阶段来管理，其意义就在于对意向进行统筹规 划，保证系统建设的整体合理性。项目来源于社会经济生活中的各种需求和有待 解决的问题，项目是受各种需求所驱使的，是项目产生的基本前提。意向提出的 原因可能有：①市场需求。例如，由于汽油短缺，某汽车公司提出制造低油耗汽 车项目。②营运需要。例如，某培训公司提出新设课程项目，以增加收入。③客 户要求。例如，电业局提出新建变电站项目，为新工业园区供电。④技术进步。 例如，电子公司在计算机内存和电子技术改进后提出研制更快、更便宜和更小的 </w:t>
      </w:r>
    </w:p>
    <w:p w14:paraId="7E077653" w14:textId="77777777" w:rsidR="00CE17A1" w:rsidRDefault="00CE17A1" w:rsidP="00CE17A1">
      <w:pPr>
        <w:pStyle w:val="a4"/>
        <w:shd w:val="clear" w:color="auto" w:fill="auto"/>
        <w:spacing w:line="324" w:lineRule="exact"/>
        <w:ind w:firstLine="0"/>
        <w:jc w:val="both"/>
      </w:pPr>
      <w:r>
        <w:rPr>
          <w:color w:val="000000"/>
        </w:rPr>
        <w:t xml:space="preserve">新视频游戏机项目。⑤法律要求。例如，油漆厂提出制定有毒材料使用须知项 </w:t>
      </w:r>
      <w:r>
        <w:rPr>
          <w:rFonts w:ascii="Times New Roman" w:eastAsia="Times New Roman" w:hAnsi="Times New Roman" w:cs="Times New Roman"/>
          <w:color w:val="000000"/>
          <w:sz w:val="22"/>
          <w:szCs w:val="22"/>
          <w:lang w:val="en-US" w:bidi="en-US"/>
        </w:rPr>
        <w:t>So</w:t>
      </w:r>
      <w:r>
        <w:rPr>
          <w:color w:val="000000"/>
        </w:rPr>
        <w:t>⑥社会需要。例如，某发展中国家的非政府组织提出一为霍乱高发病和低收 入社区提供饮用水系统、厕所与卫生保健教育项目。</w:t>
      </w:r>
    </w:p>
    <w:p w14:paraId="7F533746" w14:textId="77777777" w:rsidR="00CE17A1" w:rsidRDefault="00CE17A1" w:rsidP="00CE17A1">
      <w:pPr>
        <w:pStyle w:val="a4"/>
        <w:shd w:val="clear" w:color="auto" w:fill="auto"/>
        <w:spacing w:line="330" w:lineRule="exact"/>
        <w:ind w:firstLine="460"/>
        <w:jc w:val="both"/>
      </w:pPr>
      <w:r>
        <w:rPr>
          <w:color w:val="000000"/>
        </w:rPr>
        <w:t>对于有集中业务规划期间的企业，意向的产生经常集中在业务规划期间，例 如，财年末，企业对自身的业务模式进行盘点期间，往往产生业务模式的改进或 改革的需求，从而对信息化工具产生需求。在这一时间产生的想法或需求，往往 不是很成熟，不确定性很大，后期变化的风险也很高。但这一时期，也是意向最 集中、最易于统筹规划的时期。信息化部门通常在这一时期，对*所有的意向进行 收集，分类整理，初步形成项目建设清单，并考虑公司战略重点与资源投入的约 束，对项目进行排序，以确定建设重点。</w:t>
      </w:r>
    </w:p>
    <w:p w14:paraId="367C72A3" w14:textId="77777777" w:rsidR="00CE17A1" w:rsidRDefault="00CE17A1" w:rsidP="00CE17A1">
      <w:pPr>
        <w:pStyle w:val="a4"/>
        <w:shd w:val="clear" w:color="auto" w:fill="auto"/>
        <w:spacing w:after="60" w:line="330" w:lineRule="exact"/>
        <w:ind w:firstLine="460"/>
        <w:jc w:val="both"/>
      </w:pPr>
      <w:r>
        <w:rPr>
          <w:color w:val="000000"/>
        </w:rPr>
        <w:t>对于不在集中规划时期提出的项目意向，往往会影响到原有的整体规划与计 划，如项目的必要性、投入的合理性、资源到位的可能性、对已建和在建系统的 影响等。信息</w:t>
      </w:r>
      <w:r>
        <w:rPr>
          <w:color w:val="000000"/>
        </w:rPr>
        <w:lastRenderedPageBreak/>
        <w:t>化管理部门（或</w:t>
      </w:r>
      <w:r>
        <w:rPr>
          <w:rFonts w:ascii="Times New Roman" w:eastAsia="Times New Roman" w:hAnsi="Times New Roman" w:cs="Times New Roman"/>
          <w:color w:val="000000"/>
          <w:sz w:val="22"/>
          <w:szCs w:val="22"/>
          <w:lang w:val="en-US" w:bidi="en-US"/>
        </w:rPr>
        <w:t>IT</w:t>
      </w:r>
      <w:r>
        <w:rPr>
          <w:color w:val="000000"/>
        </w:rPr>
        <w:t>项目管理部门）可以通过建立制度与流程，对 业务需求的意向进行引导，尽量使意向在集中规划时期提出。</w:t>
      </w:r>
    </w:p>
    <w:p w14:paraId="5F46BAF1" w14:textId="77777777" w:rsidR="00CE17A1" w:rsidRDefault="00CE17A1" w:rsidP="00CE17A1">
      <w:pPr>
        <w:pStyle w:val="a4"/>
        <w:numPr>
          <w:ilvl w:val="0"/>
          <w:numId w:val="5"/>
        </w:numPr>
        <w:shd w:val="clear" w:color="auto" w:fill="auto"/>
        <w:tabs>
          <w:tab w:val="left" w:pos="745"/>
        </w:tabs>
        <w:spacing w:line="314" w:lineRule="auto"/>
        <w:ind w:firstLine="460"/>
        <w:jc w:val="both"/>
      </w:pPr>
      <w:r>
        <w:rPr>
          <w:color w:val="000000"/>
        </w:rPr>
        <w:t>项目识别</w:t>
      </w:r>
    </w:p>
    <w:p w14:paraId="377EA6B0" w14:textId="77777777" w:rsidR="00CE17A1" w:rsidRDefault="00CE17A1" w:rsidP="00CE17A1">
      <w:pPr>
        <w:pStyle w:val="a4"/>
        <w:shd w:val="clear" w:color="auto" w:fill="auto"/>
        <w:spacing w:line="333" w:lineRule="exact"/>
        <w:ind w:firstLine="460"/>
        <w:jc w:val="both"/>
      </w:pPr>
      <w:r>
        <w:rPr>
          <w:color w:val="000000"/>
        </w:rPr>
        <w:t>项目识别就是针对客户已经识别的需求，从备选的项目方案中选择出一种最 能够满足顾客需求的项目。项目识别中应注意的问题是：①以满足客户需求为目 标。项目团队工作都应以客户为中心，任何项目方案的确定都要以满足客户需求 为前提；②充分考虑项目方案的技术、经济可行性。一是项目方案在技术上可以 达到满足客户需求的目标；二是要满足客户成本预算约束，不能通过增加预算的 办法来盲目追求高效率；三是要注重项目建成后的运行成本，确保经济地满足客 户需求；③注重对相关限制条件的识别。项目识别的过程中不仅仅是提出目的和 目标，也要对相关的限制条件进行识别。</w:t>
      </w:r>
    </w:p>
    <w:p w14:paraId="10CD8070" w14:textId="77777777" w:rsidR="00CE17A1" w:rsidRDefault="00CE17A1" w:rsidP="00CE17A1">
      <w:pPr>
        <w:pStyle w:val="a4"/>
        <w:shd w:val="clear" w:color="auto" w:fill="auto"/>
        <w:spacing w:after="60" w:line="333" w:lineRule="exact"/>
        <w:ind w:firstLine="460"/>
        <w:jc w:val="both"/>
      </w:pPr>
      <w:r>
        <w:rPr>
          <w:color w:val="000000"/>
        </w:rPr>
        <w:t>在许多情况下，需求识别和项目识别总是相互交融、相互作用的。客户往往 在产生需求之初就和承约商接触联系。他们向承约商了解各种可能的备选方案的 优点、缺点及技术、经济性，逐步完善自己的需求。项目团队也需要密切与客户 的联系，帮助客户识别需求，同时也使自己能够准确地把握客户的期望，有针对 性地提出满足需求的解决方案。</w:t>
      </w:r>
    </w:p>
    <w:p w14:paraId="36C4FBA4" w14:textId="77777777" w:rsidR="00CE17A1" w:rsidRDefault="00CE17A1" w:rsidP="00CE17A1">
      <w:pPr>
        <w:pStyle w:val="a4"/>
        <w:numPr>
          <w:ilvl w:val="0"/>
          <w:numId w:val="5"/>
        </w:numPr>
        <w:shd w:val="clear" w:color="auto" w:fill="auto"/>
        <w:tabs>
          <w:tab w:val="left" w:pos="745"/>
        </w:tabs>
        <w:spacing w:line="314" w:lineRule="auto"/>
        <w:ind w:firstLine="460"/>
        <w:jc w:val="both"/>
      </w:pPr>
      <w:r>
        <w:rPr>
          <w:rFonts w:ascii="Times New Roman" w:eastAsia="Times New Roman" w:hAnsi="Times New Roman" w:cs="Times New Roman"/>
          <w:color w:val="000000"/>
          <w:sz w:val="22"/>
          <w:szCs w:val="22"/>
          <w:lang w:val="en-US" w:eastAsia="en-US" w:bidi="en-US"/>
        </w:rPr>
        <w:t>IT</w:t>
      </w:r>
      <w:r>
        <w:rPr>
          <w:color w:val="000000"/>
        </w:rPr>
        <w:t>项目背景的了解</w:t>
      </w:r>
    </w:p>
    <w:p w14:paraId="3DF689D6" w14:textId="77777777" w:rsidR="00CE17A1" w:rsidRDefault="00CE17A1" w:rsidP="00CE17A1">
      <w:pPr>
        <w:pStyle w:val="a4"/>
        <w:shd w:val="clear" w:color="auto" w:fill="auto"/>
        <w:spacing w:line="314" w:lineRule="auto"/>
        <w:ind w:firstLine="460"/>
        <w:jc w:val="both"/>
      </w:pPr>
      <w:r>
        <w:rPr>
          <w:rFonts w:ascii="Times New Roman" w:eastAsia="Times New Roman" w:hAnsi="Times New Roman" w:cs="Times New Roman"/>
          <w:color w:val="000000"/>
          <w:sz w:val="22"/>
          <w:szCs w:val="22"/>
        </w:rPr>
        <w:t>1）</w:t>
      </w:r>
      <w:r>
        <w:rPr>
          <w:color w:val="000000"/>
        </w:rPr>
        <w:t>客户背景的了解</w:t>
      </w:r>
    </w:p>
    <w:p w14:paraId="3612A69E" w14:textId="77777777" w:rsidR="00CE17A1" w:rsidRDefault="00CE17A1" w:rsidP="00CE17A1">
      <w:pPr>
        <w:pStyle w:val="a4"/>
        <w:shd w:val="clear" w:color="auto" w:fill="auto"/>
        <w:spacing w:after="40" w:line="331" w:lineRule="exact"/>
        <w:ind w:firstLine="460"/>
        <w:jc w:val="both"/>
      </w:pPr>
      <w:r>
        <w:rPr>
          <w:color w:val="000000"/>
        </w:rPr>
        <w:t xml:space="preserve">可以通过直接交谈，网上了解客户信息；了解客户发展前景与该项目对公司 的战略重要程度；了解客户竞争对手情况；了解客户对此项目的目的和期望；了 解项目实施相关的客户方面的业务流程、人员安排、项目成果的使用人员等 </w:t>
      </w:r>
      <w:proofErr w:type="spellStart"/>
      <w:r>
        <w:rPr>
          <w:rFonts w:ascii="Times New Roman" w:eastAsia="Times New Roman" w:hAnsi="Times New Roman" w:cs="Times New Roman"/>
          <w:color w:val="000000"/>
          <w:sz w:val="22"/>
          <w:szCs w:val="22"/>
          <w:lang w:val="en-US" w:bidi="en-US"/>
        </w:rPr>
        <w:t>fn</w:t>
      </w:r>
      <w:proofErr w:type="spellEnd"/>
      <w:r>
        <w:rPr>
          <w:color w:val="000000"/>
        </w:rPr>
        <w:t>息。</w:t>
      </w:r>
    </w:p>
    <w:p w14:paraId="048EC701" w14:textId="77777777" w:rsidR="00CE17A1" w:rsidRDefault="00CE17A1" w:rsidP="00CE17A1">
      <w:pPr>
        <w:pStyle w:val="a4"/>
        <w:shd w:val="clear" w:color="auto" w:fill="auto"/>
        <w:spacing w:line="332" w:lineRule="exact"/>
        <w:ind w:firstLine="460"/>
        <w:jc w:val="both"/>
      </w:pPr>
      <w:r>
        <w:rPr>
          <w:rFonts w:ascii="Times New Roman" w:eastAsia="Times New Roman" w:hAnsi="Times New Roman" w:cs="Times New Roman"/>
          <w:color w:val="000000"/>
          <w:sz w:val="22"/>
          <w:szCs w:val="22"/>
        </w:rPr>
        <w:t>2）</w:t>
      </w:r>
      <w:r>
        <w:rPr>
          <w:color w:val="000000"/>
        </w:rPr>
        <w:t>项目环境信息的了解</w:t>
      </w:r>
    </w:p>
    <w:p w14:paraId="74752F67" w14:textId="77777777" w:rsidR="00CE17A1" w:rsidRDefault="00CE17A1" w:rsidP="00CE17A1">
      <w:pPr>
        <w:pStyle w:val="a4"/>
        <w:shd w:val="clear" w:color="auto" w:fill="auto"/>
        <w:tabs>
          <w:tab w:val="left" w:pos="894"/>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项目发起人是否有权开展项目。项目发起人应有足够的资源且得到强有 力的支持来完成并实施工作。项目发起人是组织内有权力分配资源、调配项目成 员、控制资金、对项目进行审批的人。</w:t>
      </w:r>
    </w:p>
    <w:p w14:paraId="4EA86B8B" w14:textId="77777777" w:rsidR="00CE17A1" w:rsidRDefault="00CE17A1" w:rsidP="00CE17A1">
      <w:pPr>
        <w:pStyle w:val="a4"/>
        <w:shd w:val="clear" w:color="auto" w:fill="auto"/>
        <w:tabs>
          <w:tab w:val="left" w:pos="894"/>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项目是否有财务支持。财务支持是项目能否开展的关键要素之一，企业 财务状况和企业过去项目投资状况是必须了解的背景信息。因为，项目中断或失 败往往是由于中断了对项目的财务支持。</w:t>
      </w:r>
    </w:p>
    <w:p w14:paraId="2E328758" w14:textId="77777777" w:rsidR="00CE17A1" w:rsidRDefault="00CE17A1" w:rsidP="00CE17A1">
      <w:pPr>
        <w:pStyle w:val="a4"/>
        <w:shd w:val="clear" w:color="auto" w:fill="auto"/>
        <w:tabs>
          <w:tab w:val="left" w:pos="894"/>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项目是否以前有人开发过。这个项目在企业是不是有人做过，如果是， 就必须了解是什么原因导致项目没有继续做下去，这种原因现在是否依然存在， 如果存在，需要采取什么措施才能保证项目继续做下去。</w:t>
      </w:r>
    </w:p>
    <w:p w14:paraId="637EF842" w14:textId="77777777" w:rsidR="00CE17A1" w:rsidRDefault="00CE17A1" w:rsidP="00CE17A1">
      <w:pPr>
        <w:pStyle w:val="a4"/>
        <w:shd w:val="clear" w:color="auto" w:fill="auto"/>
        <w:tabs>
          <w:tab w:val="left" w:pos="889"/>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项目是否有合理的开始时间和截止时间。大规模的系统升级、软件发 布、应用及各系统转换都需要投入大量的人力、物力和财力，并需要大量的时 间。如果项目没有明确要求，则规定一个合理的截止日期是非常重要的。</w:t>
      </w:r>
    </w:p>
    <w:p w14:paraId="1906EC26" w14:textId="77777777" w:rsidR="00CE17A1" w:rsidRDefault="00CE17A1" w:rsidP="00CE17A1">
      <w:pPr>
        <w:pStyle w:val="a4"/>
        <w:shd w:val="clear" w:color="auto" w:fill="auto"/>
        <w:tabs>
          <w:tab w:val="left" w:pos="894"/>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 xml:space="preserve">是否有行业相关国家标准或者国际规范。相关国家标准或国际标准，都 </w:t>
      </w:r>
      <w:r>
        <w:rPr>
          <w:color w:val="000000"/>
        </w:rPr>
        <w:lastRenderedPageBreak/>
        <w:t>涉及项目的技术规范和用户使用的要求，在启动项目时必须考虑这些规范。对于 强制性规范，项目必须完全执行；对于建议性规范，项目应该借鉴，因为这些标 准或规范都体现了在这个行业上的成熟经验。</w:t>
      </w:r>
    </w:p>
    <w:p w14:paraId="399E1E0F" w14:textId="77777777" w:rsidR="00CE17A1" w:rsidRDefault="00CE17A1" w:rsidP="00CE17A1">
      <w:pPr>
        <w:pStyle w:val="a4"/>
        <w:shd w:val="clear" w:color="auto" w:fill="auto"/>
        <w:tabs>
          <w:tab w:val="left" w:pos="894"/>
        </w:tabs>
        <w:spacing w:line="332" w:lineRule="exact"/>
        <w:ind w:firstLine="460"/>
        <w:jc w:val="both"/>
      </w:pP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项目是否有明确的结果。作为项目经理，必须保证项目有一个明确的能 够实现的最终结果。在创建项目时，项目发起人、项目经理以及每一个团队成员 都应该明确项目的最终结果。不仅需要指岀项目的具体要求，还应该清楚对项目 潜在的要求。</w:t>
      </w:r>
    </w:p>
    <w:p w14:paraId="01F3FE65" w14:textId="77777777" w:rsidR="00CE17A1" w:rsidRDefault="00CE17A1" w:rsidP="00CE17A1">
      <w:pPr>
        <w:pStyle w:val="a4"/>
        <w:shd w:val="clear" w:color="auto" w:fill="auto"/>
        <w:spacing w:after="100" w:line="332" w:lineRule="exact"/>
        <w:ind w:firstLine="460"/>
        <w:jc w:val="both"/>
      </w:pPr>
      <w:r>
        <w:rPr>
          <w:rFonts w:ascii="Times New Roman" w:eastAsia="Times New Roman" w:hAnsi="Times New Roman" w:cs="Times New Roman"/>
          <w:color w:val="000000"/>
          <w:sz w:val="22"/>
          <w:szCs w:val="22"/>
        </w:rPr>
        <w:t>4</w:t>
      </w:r>
      <w:r>
        <w:rPr>
          <w:color w:val="000000"/>
          <w:sz w:val="22"/>
          <w:szCs w:val="22"/>
        </w:rPr>
        <w:t>・</w:t>
      </w:r>
      <w:r>
        <w:rPr>
          <w:color w:val="000000"/>
        </w:rPr>
        <w:t>需求分析</w:t>
      </w:r>
    </w:p>
    <w:p w14:paraId="08730D1C" w14:textId="77777777" w:rsidR="00CE17A1" w:rsidRDefault="00CE17A1" w:rsidP="00CE17A1">
      <w:pPr>
        <w:pStyle w:val="a4"/>
        <w:shd w:val="clear" w:color="auto" w:fill="auto"/>
        <w:tabs>
          <w:tab w:val="left" w:pos="857"/>
        </w:tabs>
        <w:spacing w:line="317" w:lineRule="auto"/>
        <w:ind w:firstLine="460"/>
        <w:jc w:val="both"/>
      </w:pP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需求分析阶段</w:t>
      </w:r>
    </w:p>
    <w:p w14:paraId="40CAA94A" w14:textId="77777777" w:rsidR="00CE17A1" w:rsidRDefault="00CE17A1" w:rsidP="00CE17A1">
      <w:pPr>
        <w:pStyle w:val="a4"/>
        <w:shd w:val="clear" w:color="auto" w:fill="auto"/>
        <w:spacing w:line="333" w:lineRule="exact"/>
        <w:ind w:firstLine="460"/>
        <w:jc w:val="both"/>
      </w:pPr>
      <w:r>
        <w:rPr>
          <w:color w:val="000000"/>
        </w:rPr>
        <w:t>在受理了项目的意向以后，就进入对项目需求分析阶段。这一阶段需要</w:t>
      </w:r>
      <w:r>
        <w:rPr>
          <w:rFonts w:ascii="Times New Roman" w:eastAsia="Times New Roman" w:hAnsi="Times New Roman" w:cs="Times New Roman"/>
          <w:color w:val="000000"/>
          <w:sz w:val="22"/>
          <w:szCs w:val="22"/>
          <w:lang w:val="en-US" w:bidi="en-US"/>
        </w:rPr>
        <w:t xml:space="preserve">IT </w:t>
      </w:r>
      <w:r>
        <w:rPr>
          <w:color w:val="000000"/>
        </w:rPr>
        <w:t>人员与业务人员组成小组，对业务需求进行详细的调研与分析。采用的方法主要 包括各业务层次人员访谈、会议。</w:t>
      </w:r>
    </w:p>
    <w:p w14:paraId="39CD5C9B" w14:textId="77777777" w:rsidR="00CE17A1" w:rsidRDefault="00CE17A1" w:rsidP="00CE17A1">
      <w:pPr>
        <w:pStyle w:val="a4"/>
        <w:shd w:val="clear" w:color="auto" w:fill="auto"/>
        <w:spacing w:line="333" w:lineRule="exact"/>
        <w:ind w:firstLine="460"/>
        <w:jc w:val="both"/>
      </w:pPr>
      <w:r>
        <w:rPr>
          <w:color w:val="000000"/>
        </w:rPr>
        <w:t>在这一阶段，需求分析包括的内容有：当前业务流程与未来业务流程分析; 当前业务与未来业务的差异分析；信息化功能特点需求及对将来系统的非功能需 求，如性能需求、环境需求、安全需求以及需求的优先次序等。</w:t>
      </w:r>
    </w:p>
    <w:p w14:paraId="166683F9" w14:textId="77777777" w:rsidR="00CE17A1" w:rsidRDefault="00CE17A1" w:rsidP="00CE17A1">
      <w:pPr>
        <w:pStyle w:val="a4"/>
        <w:shd w:val="clear" w:color="auto" w:fill="auto"/>
        <w:tabs>
          <w:tab w:val="left" w:pos="857"/>
        </w:tabs>
        <w:spacing w:line="333"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项目相关利益者的分析</w:t>
      </w:r>
    </w:p>
    <w:p w14:paraId="75E19CE1" w14:textId="77777777" w:rsidR="00CE17A1" w:rsidRDefault="00CE17A1" w:rsidP="00CE17A1">
      <w:pPr>
        <w:pStyle w:val="a4"/>
        <w:shd w:val="clear" w:color="auto" w:fill="auto"/>
        <w:tabs>
          <w:tab w:val="left" w:pos="894"/>
        </w:tabs>
        <w:spacing w:line="333" w:lineRule="exact"/>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项目组成员。成员间存在相互合作关系，但是同时也存在彼此之间的竞 争关系。作为</w:t>
      </w:r>
      <w:r>
        <w:rPr>
          <w:rFonts w:ascii="Times New Roman" w:eastAsia="Times New Roman" w:hAnsi="Times New Roman" w:cs="Times New Roman"/>
          <w:color w:val="000000"/>
          <w:sz w:val="22"/>
          <w:szCs w:val="22"/>
          <w:lang w:val="en-US" w:bidi="en-US"/>
        </w:rPr>
        <w:t>IT</w:t>
      </w:r>
      <w:r>
        <w:rPr>
          <w:color w:val="000000"/>
        </w:rPr>
        <w:t>项目经理应把握分寸，力求成员之间和谐相处并保持良好的工 作氛围，促进项目的正常进行。</w:t>
      </w:r>
    </w:p>
    <w:p w14:paraId="6B4C5122" w14:textId="77777777" w:rsidR="00CE17A1" w:rsidRDefault="00CE17A1" w:rsidP="00CE17A1">
      <w:pPr>
        <w:pStyle w:val="a4"/>
        <w:shd w:val="clear" w:color="auto" w:fill="auto"/>
        <w:tabs>
          <w:tab w:val="left" w:pos="899"/>
        </w:tabs>
        <w:spacing w:line="342" w:lineRule="exact"/>
        <w:ind w:firstLine="460"/>
        <w:jc w:val="both"/>
        <w:rPr>
          <w:sz w:val="22"/>
          <w:szCs w:val="22"/>
        </w:rPr>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公司现有业务、现有项目的成员。现有项目是本项目开展的环境，同时 也对本项目的开发形成竞争关系。这种竞争体现在资金、人才和设备等资源的分 配、占有等方面。因而公司现有业务或项目之间的关系是项目经理需要考虑的问 题之一</w:t>
      </w:r>
      <w:r>
        <w:rPr>
          <w:rFonts w:ascii="Times New Roman" w:eastAsia="Times New Roman" w:hAnsi="Times New Roman" w:cs="Times New Roman"/>
          <w:color w:val="000000"/>
          <w:sz w:val="22"/>
          <w:szCs w:val="22"/>
          <w:lang w:val="en-US" w:bidi="en-US"/>
        </w:rPr>
        <w:t>o</w:t>
      </w:r>
    </w:p>
    <w:p w14:paraId="69D166AE" w14:textId="77777777" w:rsidR="00CE17A1" w:rsidRDefault="00CE17A1" w:rsidP="00CE17A1">
      <w:pPr>
        <w:pStyle w:val="a4"/>
        <w:shd w:val="clear" w:color="auto" w:fill="auto"/>
        <w:tabs>
          <w:tab w:val="left" w:pos="898"/>
        </w:tabs>
        <w:spacing w:line="331"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资源提供者。资源提供者一般包括资金、人力和技术三类提供者。这些 资源提供者一方面为使项目正常工作提供必要的资源保证,同时也给项目开发提 出了要求。项目发起人或项目经理需要不断地与资源提供者进行沟通。</w:t>
      </w:r>
    </w:p>
    <w:p w14:paraId="215D1F9E" w14:textId="77777777" w:rsidR="00CE17A1" w:rsidRDefault="00CE17A1" w:rsidP="00CE17A1">
      <w:pPr>
        <w:pStyle w:val="a4"/>
        <w:shd w:val="clear" w:color="auto" w:fill="auto"/>
        <w:tabs>
          <w:tab w:val="left" w:pos="908"/>
        </w:tabs>
        <w:spacing w:line="331" w:lineRule="exact"/>
        <w:ind w:firstLine="46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用户。项目要满足用户需求（用户不一定是资源提供者儿一般用户对 项目的功能、性能等方面有具体的要求。</w:t>
      </w:r>
    </w:p>
    <w:p w14:paraId="0C92B449" w14:textId="77777777" w:rsidR="00CE17A1" w:rsidRDefault="00CE17A1" w:rsidP="00CE17A1">
      <w:pPr>
        <w:pStyle w:val="a4"/>
        <w:shd w:val="clear" w:color="auto" w:fill="auto"/>
        <w:tabs>
          <w:tab w:val="left" w:pos="898"/>
        </w:tabs>
        <w:spacing w:line="331" w:lineRule="exact"/>
        <w:ind w:firstLine="46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潜在利益相关者。合作伙伴或竞争对手，他们往往在情况发生变化时影 响项目的开发。</w:t>
      </w:r>
    </w:p>
    <w:p w14:paraId="731B1DB9" w14:textId="77777777" w:rsidR="00CE17A1" w:rsidRDefault="00CE17A1" w:rsidP="00CE17A1">
      <w:pPr>
        <w:pStyle w:val="a4"/>
        <w:shd w:val="clear" w:color="auto" w:fill="auto"/>
        <w:spacing w:line="331" w:lineRule="exact"/>
        <w:ind w:firstLine="460"/>
        <w:jc w:val="both"/>
      </w:pPr>
      <w:r>
        <w:rPr>
          <w:rFonts w:ascii="Times New Roman" w:eastAsia="Times New Roman" w:hAnsi="Times New Roman" w:cs="Times New Roman"/>
          <w:color w:val="000000"/>
          <w:sz w:val="22"/>
          <w:szCs w:val="22"/>
        </w:rPr>
        <w:t>3）</w:t>
      </w:r>
      <w:r>
        <w:rPr>
          <w:color w:val="000000"/>
        </w:rPr>
        <w:t>形成“需求分析报告”：对需求分析报告进行评审，以达成项目关系人需 求的一致认可</w:t>
      </w:r>
    </w:p>
    <w:p w14:paraId="72502DCD" w14:textId="77777777" w:rsidR="00CE17A1" w:rsidRDefault="00CE17A1" w:rsidP="00CE17A1">
      <w:pPr>
        <w:pStyle w:val="a4"/>
        <w:shd w:val="clear" w:color="auto" w:fill="auto"/>
        <w:spacing w:after="220" w:line="331" w:lineRule="exact"/>
        <w:ind w:firstLine="460"/>
        <w:jc w:val="both"/>
      </w:pPr>
      <w:r>
        <w:rPr>
          <w:color w:val="000000"/>
        </w:rPr>
        <w:t>需求分析报告的内容有制订评审计划、需求预审查、召开评审会议、调整需 求文档以及重审需求文档等°</w:t>
      </w:r>
    </w:p>
    <w:p w14:paraId="08FA0B62" w14:textId="77777777" w:rsidR="00CE17A1" w:rsidRDefault="00CE17A1" w:rsidP="00CE17A1">
      <w:pPr>
        <w:pStyle w:val="a4"/>
        <w:shd w:val="clear" w:color="auto" w:fill="auto"/>
        <w:spacing w:after="180" w:line="314" w:lineRule="auto"/>
        <w:ind w:firstLine="460"/>
        <w:jc w:val="both"/>
      </w:pPr>
      <w:r>
        <w:rPr>
          <w:rFonts w:ascii="Times New Roman" w:eastAsia="Times New Roman" w:hAnsi="Times New Roman" w:cs="Times New Roman"/>
          <w:b/>
          <w:bCs/>
          <w:color w:val="000000"/>
          <w:sz w:val="22"/>
          <w:szCs w:val="22"/>
          <w:lang w:val="en-US" w:eastAsia="en-US" w:bidi="en-US"/>
        </w:rPr>
        <w:t>4.2.2</w:t>
      </w:r>
      <w:r>
        <w:rPr>
          <w:color w:val="000000"/>
        </w:rPr>
        <w:t>分类和评级</w:t>
      </w:r>
      <w:r>
        <w:rPr>
          <w:rFonts w:ascii="Times New Roman" w:eastAsia="Times New Roman" w:hAnsi="Times New Roman" w:cs="Times New Roman"/>
          <w:b/>
          <w:bCs/>
          <w:color w:val="000000"/>
          <w:sz w:val="22"/>
          <w:szCs w:val="22"/>
          <w:lang w:val="en-US" w:eastAsia="en-US" w:bidi="en-US"/>
        </w:rPr>
        <w:t>IT</w:t>
      </w:r>
      <w:r>
        <w:rPr>
          <w:color w:val="000000"/>
        </w:rPr>
        <w:t>项目</w:t>
      </w:r>
    </w:p>
    <w:p w14:paraId="7B937674" w14:textId="77777777" w:rsidR="00CE17A1" w:rsidRDefault="00CE17A1" w:rsidP="00CE17A1">
      <w:pPr>
        <w:pStyle w:val="a4"/>
        <w:numPr>
          <w:ilvl w:val="0"/>
          <w:numId w:val="6"/>
        </w:numPr>
        <w:shd w:val="clear" w:color="auto" w:fill="auto"/>
        <w:spacing w:line="317" w:lineRule="auto"/>
        <w:ind w:firstLine="460"/>
        <w:jc w:val="both"/>
      </w:pPr>
      <w:r>
        <w:rPr>
          <w:color w:val="000000"/>
        </w:rPr>
        <w:lastRenderedPageBreak/>
        <w:t>进行可行性分析</w:t>
      </w:r>
    </w:p>
    <w:p w14:paraId="633447C2" w14:textId="77777777" w:rsidR="00CE17A1" w:rsidRDefault="00CE17A1" w:rsidP="00CE17A1">
      <w:pPr>
        <w:pStyle w:val="a4"/>
        <w:shd w:val="clear" w:color="auto" w:fill="auto"/>
        <w:spacing w:after="60" w:line="332" w:lineRule="exact"/>
        <w:ind w:firstLine="460"/>
        <w:jc w:val="both"/>
      </w:pPr>
      <w:r>
        <w:rPr>
          <w:color w:val="000000"/>
        </w:rPr>
        <w:t>可行性分析应遵循的基本原则有:①在着手进行可行性分析前收集足够多的 信息；②制订可行性分析工作计划。如访问何人、提问什么问题、去何处、访问 内容等，不断地定期进行修订；③征集一些有成见或偏见的人的意见，听取他们 的建议，分析其合理性；④区分事实和观点，尽可能得到并记录事实情况，提出 坦率的、公正的意见；⑤要注意意见提出者所持观点的特征、持有者强度及他的 情感等因素；⑥注意可能存在的风险，考虑其造成的后果和克服困难的方法。</w:t>
      </w:r>
    </w:p>
    <w:p w14:paraId="67B1D4FC" w14:textId="77777777" w:rsidR="00CE17A1" w:rsidRDefault="00CE17A1" w:rsidP="00CE17A1">
      <w:pPr>
        <w:pStyle w:val="a4"/>
        <w:shd w:val="clear" w:color="auto" w:fill="auto"/>
        <w:spacing w:line="317" w:lineRule="auto"/>
        <w:ind w:firstLine="460"/>
        <w:jc w:val="both"/>
      </w:pPr>
      <w:r>
        <w:rPr>
          <w:rFonts w:ascii="Times New Roman" w:eastAsia="Times New Roman" w:hAnsi="Times New Roman" w:cs="Times New Roman"/>
          <w:color w:val="000000"/>
          <w:sz w:val="22"/>
          <w:szCs w:val="22"/>
        </w:rPr>
        <w:t>2</w:t>
      </w:r>
      <w:r>
        <w:rPr>
          <w:color w:val="000000"/>
          <w:sz w:val="22"/>
          <w:szCs w:val="22"/>
        </w:rPr>
        <w:t>・</w:t>
      </w:r>
      <w:r>
        <w:rPr>
          <w:color w:val="000000"/>
        </w:rPr>
        <w:t>可行性方案论证阶段</w:t>
      </w:r>
    </w:p>
    <w:p w14:paraId="2C44BCE3" w14:textId="77777777" w:rsidR="00CE17A1" w:rsidRDefault="00CE17A1" w:rsidP="00CE17A1">
      <w:pPr>
        <w:pStyle w:val="a4"/>
        <w:shd w:val="clear" w:color="auto" w:fill="auto"/>
        <w:spacing w:line="312" w:lineRule="exact"/>
        <w:ind w:firstLine="460"/>
        <w:jc w:val="both"/>
      </w:pPr>
      <w:r>
        <w:rPr>
          <w:color w:val="000000"/>
        </w:rPr>
        <w:t>可行性方案的论证是项目启动阶段的关键活动，它的质量直接影响项目的实 施效果。论证小组一般由企业内部的业务与</w:t>
      </w:r>
      <w:r>
        <w:rPr>
          <w:rFonts w:ascii="Times New Roman" w:eastAsia="Times New Roman" w:hAnsi="Times New Roman" w:cs="Times New Roman"/>
          <w:color w:val="000000"/>
          <w:sz w:val="22"/>
          <w:szCs w:val="22"/>
          <w:lang w:val="en-US" w:bidi="en-US"/>
        </w:rPr>
        <w:t>IT</w:t>
      </w:r>
      <w:r>
        <w:rPr>
          <w:color w:val="000000"/>
        </w:rPr>
        <w:t>技术两方面的人员组成。</w:t>
      </w:r>
    </w:p>
    <w:p w14:paraId="640F152C" w14:textId="77777777" w:rsidR="00CE17A1" w:rsidRDefault="00CE17A1" w:rsidP="00CE17A1">
      <w:pPr>
        <w:pStyle w:val="a4"/>
        <w:shd w:val="clear" w:color="auto" w:fill="auto"/>
        <w:spacing w:line="329" w:lineRule="exact"/>
        <w:ind w:firstLine="460"/>
        <w:jc w:val="both"/>
      </w:pPr>
      <w:r>
        <w:rPr>
          <w:color w:val="000000"/>
        </w:rPr>
        <w:t>可行性方案论证的目的是通过确认管理体系和系统技术构架，从而确认未来 的管理和技术方案是否有效。它立足于项目从管理上、技术上、实现上的难点进 行阐述，逐步理清客户的需求，并在需求的基础上，规划总体解决方案，以作为 项目投入产出评估的依据、产品选型的依据，以及后续实施方案的约束。</w:t>
      </w:r>
    </w:p>
    <w:p w14:paraId="31AC287B" w14:textId="77777777" w:rsidR="00CE17A1" w:rsidRDefault="00CE17A1" w:rsidP="00CE17A1">
      <w:pPr>
        <w:pStyle w:val="a4"/>
        <w:shd w:val="clear" w:color="auto" w:fill="auto"/>
        <w:spacing w:after="60" w:line="329" w:lineRule="exact"/>
        <w:ind w:firstLine="460"/>
        <w:jc w:val="both"/>
      </w:pPr>
      <w:r>
        <w:rPr>
          <w:color w:val="000000"/>
        </w:rPr>
        <w:t>此外，围绕可行性方案从管理上、技术上、实现上的难点进行阐述，可以有 效地开展项目的风险分析，制定项目的风险管理策略，为项目的成功提供保障。</w:t>
      </w:r>
    </w:p>
    <w:p w14:paraId="3499B4F3" w14:textId="77777777" w:rsidR="00CE17A1" w:rsidRDefault="00CE17A1" w:rsidP="00CE17A1">
      <w:pPr>
        <w:pStyle w:val="a4"/>
        <w:numPr>
          <w:ilvl w:val="0"/>
          <w:numId w:val="4"/>
        </w:numPr>
        <w:shd w:val="clear" w:color="auto" w:fill="auto"/>
        <w:spacing w:line="312" w:lineRule="auto"/>
        <w:ind w:firstLine="460"/>
        <w:jc w:val="both"/>
      </w:pPr>
      <w:r>
        <w:rPr>
          <w:color w:val="000000"/>
        </w:rPr>
        <w:t>技术方案可行性评估</w:t>
      </w:r>
    </w:p>
    <w:p w14:paraId="07BFA5F2" w14:textId="77777777" w:rsidR="00CE17A1" w:rsidRDefault="00CE17A1" w:rsidP="00CE17A1">
      <w:pPr>
        <w:pStyle w:val="a4"/>
        <w:shd w:val="clear" w:color="auto" w:fill="auto"/>
        <w:spacing w:after="60" w:line="329" w:lineRule="exact"/>
        <w:ind w:firstLine="460"/>
        <w:jc w:val="both"/>
        <w:sectPr w:rsidR="00CE17A1" w:rsidSect="00CE17A1">
          <w:headerReference w:type="even" r:id="rId20"/>
          <w:headerReference w:type="default" r:id="rId21"/>
          <w:footerReference w:type="even" r:id="rId22"/>
          <w:footerReference w:type="default" r:id="rId23"/>
          <w:footnotePr>
            <w:numFmt w:val="chicago"/>
          </w:footnotePr>
          <w:type w:val="continuous"/>
          <w:pgSz w:w="9870" w:h="14493"/>
          <w:pgMar w:top="1643" w:right="859" w:bottom="1139" w:left="1193" w:header="0" w:footer="3" w:gutter="0"/>
          <w:cols w:space="720"/>
          <w:noEndnote/>
          <w:docGrid w:linePitch="360"/>
        </w:sectPr>
      </w:pPr>
      <w:r>
        <w:rPr>
          <w:color w:val="000000"/>
        </w:rPr>
        <w:t xml:space="preserve">这具体包括：①目前公司所拥有的产品性能是否能满足方案的要求；②公司 技术人员是否有足够的能力负责项目的实施；③若方案中有未上市新产品，关注 上市时间和产品性能描述是否切合实际；④技术方案的编写是否符合公司技术方 </w:t>
      </w:r>
    </w:p>
    <w:p w14:paraId="5E4DFC52" w14:textId="77777777" w:rsidR="00CE17A1" w:rsidRDefault="00CE17A1" w:rsidP="00CE17A1">
      <w:pPr>
        <w:pStyle w:val="a4"/>
        <w:shd w:val="clear" w:color="auto" w:fill="auto"/>
        <w:spacing w:after="60" w:line="329" w:lineRule="exact"/>
        <w:ind w:firstLine="0"/>
        <w:jc w:val="both"/>
      </w:pPr>
      <w:r>
        <w:rPr>
          <w:color w:val="000000"/>
        </w:rPr>
        <w:t>案编写格式要求；⑤项目采用的信息技术对其他软件和使用者造成的影响，该技 术的供应商在行业中记录是否良好；⑥技术方案成功实施的前提条件是否明确； ⑦方案中是否有可能会导致系统不被客户最终验收的风险因素。</w:t>
      </w:r>
    </w:p>
    <w:p w14:paraId="70D5B399" w14:textId="77777777" w:rsidR="00CE17A1" w:rsidRDefault="00CE17A1" w:rsidP="00CE17A1">
      <w:pPr>
        <w:pStyle w:val="a4"/>
        <w:numPr>
          <w:ilvl w:val="0"/>
          <w:numId w:val="4"/>
        </w:numPr>
        <w:shd w:val="clear" w:color="auto" w:fill="auto"/>
        <w:spacing w:line="317" w:lineRule="auto"/>
        <w:ind w:firstLine="460"/>
        <w:jc w:val="both"/>
      </w:pPr>
      <w:r>
        <w:rPr>
          <w:color w:val="000000"/>
        </w:rPr>
        <w:t>形成可行性分析报告</w:t>
      </w:r>
    </w:p>
    <w:p w14:paraId="5157DE4E" w14:textId="77777777" w:rsidR="00CE17A1" w:rsidRDefault="00CE17A1" w:rsidP="00CE17A1">
      <w:pPr>
        <w:pStyle w:val="a4"/>
        <w:shd w:val="clear" w:color="auto" w:fill="auto"/>
        <w:spacing w:after="240" w:line="332" w:lineRule="exact"/>
        <w:ind w:firstLine="460"/>
        <w:jc w:val="both"/>
      </w:pPr>
      <w:r>
        <w:rPr>
          <w:color w:val="000000"/>
        </w:rPr>
        <w:t>可行性分析报告具体包括以下内容。①识别信息：标题、地点和日期、团队 组成、职责范围和研究目标；②内容提要：分析研究工作简述、结论概述、建议 简述；③报告内容：主要内容、附件、职责范围描述、分析所涉及的每个方面的 详细调查内容；④结论：与可行性、结果、利益、可能成本、预期遇到的问题、 任何领域失败的危险和可能性、成功可能性评估以及可能的选择方法等相关的结 论；⑤提议：建议开始行动、建议项目周期、如何着手进行、起草项目各方面的 目标需要资源、项目所需资金、管理及人员安排、项目控制、审査计划、关键工作 目标；⑥附件：建议项目事件的主要计划图表、相关数据副本、示意图、流程图、 表等，关键员工招聘职位说明书、财务预算和现金流预测、威胁、风险评估。</w:t>
      </w:r>
    </w:p>
    <w:p w14:paraId="32F83B91" w14:textId="77777777" w:rsidR="00CE17A1" w:rsidRDefault="00CE17A1" w:rsidP="00CE17A1">
      <w:pPr>
        <w:pStyle w:val="a4"/>
        <w:shd w:val="clear" w:color="auto" w:fill="auto"/>
        <w:spacing w:after="160" w:line="317" w:lineRule="auto"/>
        <w:ind w:firstLine="460"/>
        <w:jc w:val="both"/>
      </w:pPr>
      <w:r>
        <w:rPr>
          <w:rFonts w:ascii="Times New Roman" w:eastAsia="Times New Roman" w:hAnsi="Times New Roman" w:cs="Times New Roman"/>
          <w:b/>
          <w:bCs/>
          <w:color w:val="000000"/>
          <w:sz w:val="22"/>
          <w:szCs w:val="22"/>
          <w:lang w:val="en-US" w:eastAsia="en-US" w:bidi="en-US"/>
        </w:rPr>
        <w:lastRenderedPageBreak/>
        <w:t>4.2.3</w:t>
      </w:r>
      <w:r>
        <w:rPr>
          <w:color w:val="000000"/>
        </w:rPr>
        <w:t>选择信息系统开发项目</w:t>
      </w:r>
    </w:p>
    <w:p w14:paraId="7811EC5C" w14:textId="77777777" w:rsidR="00CE17A1" w:rsidRDefault="00CE17A1" w:rsidP="00CE17A1">
      <w:pPr>
        <w:pStyle w:val="a4"/>
        <w:numPr>
          <w:ilvl w:val="0"/>
          <w:numId w:val="7"/>
        </w:numPr>
        <w:shd w:val="clear" w:color="auto" w:fill="auto"/>
        <w:tabs>
          <w:tab w:val="left" w:pos="736"/>
        </w:tabs>
        <w:spacing w:line="317" w:lineRule="auto"/>
        <w:ind w:firstLine="460"/>
        <w:jc w:val="both"/>
      </w:pPr>
      <w:r>
        <w:rPr>
          <w:color w:val="000000"/>
        </w:rPr>
        <w:t>项目选择的基本原则</w:t>
      </w:r>
    </w:p>
    <w:p w14:paraId="62A57896" w14:textId="77777777" w:rsidR="00CE17A1" w:rsidRDefault="00CE17A1" w:rsidP="00CE17A1">
      <w:pPr>
        <w:pStyle w:val="a4"/>
        <w:shd w:val="clear" w:color="auto" w:fill="auto"/>
        <w:spacing w:after="60" w:line="332" w:lineRule="exact"/>
        <w:ind w:firstLine="460"/>
        <w:jc w:val="both"/>
      </w:pPr>
      <w:r>
        <w:rPr>
          <w:color w:val="000000"/>
        </w:rPr>
        <w:t>项目选择的基本原则是所选的项目必须与项目团队所在组织的发展战略保持 一致。一个组织的发展战略、发展目标与所从事的项目是密切相关的。一个组织 的发展战略最终是通过一个个项目来实现的，组织的战略制定，首先，要对组织 所处的内外部环境进行分析；其次，制定发展目标，围绕发展目标明确可能的战 略规划，形成组织的战略；最后，执行战略，通过一个个项目来逐步实现。</w:t>
      </w:r>
    </w:p>
    <w:p w14:paraId="010FF361" w14:textId="77777777" w:rsidR="00CE17A1" w:rsidRDefault="00CE17A1" w:rsidP="00CE17A1">
      <w:pPr>
        <w:pStyle w:val="a4"/>
        <w:numPr>
          <w:ilvl w:val="0"/>
          <w:numId w:val="7"/>
        </w:numPr>
        <w:shd w:val="clear" w:color="auto" w:fill="auto"/>
        <w:tabs>
          <w:tab w:val="left" w:pos="741"/>
        </w:tabs>
        <w:spacing w:line="317" w:lineRule="auto"/>
        <w:ind w:firstLine="460"/>
        <w:jc w:val="both"/>
      </w:pPr>
      <w:r>
        <w:rPr>
          <w:color w:val="000000"/>
        </w:rPr>
        <w:t>项目选择评价的方法</w:t>
      </w:r>
    </w:p>
    <w:p w14:paraId="5BF87E65" w14:textId="77777777" w:rsidR="00CE17A1" w:rsidRDefault="00CE17A1" w:rsidP="00CE17A1">
      <w:pPr>
        <w:pStyle w:val="a4"/>
        <w:shd w:val="clear" w:color="auto" w:fill="auto"/>
        <w:spacing w:line="334" w:lineRule="exact"/>
        <w:ind w:firstLine="460"/>
        <w:jc w:val="both"/>
      </w:pPr>
      <w:r>
        <w:rPr>
          <w:color w:val="000000"/>
        </w:rPr>
        <w:t>对于识别的多个项目，可以通过评价的方法决定项目的优先次序。常用的是 要素加权分析法，即首先确定评价指标，其次是对评价指标赋予一定的权重，最 后对每一可选项目的各个评价指标进行打分，计算出每一个备选项目的总分，得 分高的项目，具有较高的优先性。</w:t>
      </w:r>
    </w:p>
    <w:p w14:paraId="6715BE55" w14:textId="77777777" w:rsidR="00CE17A1" w:rsidRDefault="00CE17A1" w:rsidP="00CE17A1">
      <w:pPr>
        <w:pStyle w:val="a4"/>
        <w:shd w:val="clear" w:color="auto" w:fill="auto"/>
        <w:spacing w:line="333"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rPr>
        <w:t>对</w:t>
      </w:r>
      <w:r>
        <w:rPr>
          <w:rFonts w:ascii="Times New Roman" w:eastAsia="Times New Roman" w:hAnsi="Times New Roman" w:cs="Times New Roman"/>
          <w:color w:val="000000"/>
          <w:sz w:val="22"/>
          <w:szCs w:val="22"/>
          <w:lang w:val="en-US" w:bidi="en-US"/>
        </w:rPr>
        <w:t>IT</w:t>
      </w:r>
      <w:r>
        <w:rPr>
          <w:color w:val="000000"/>
        </w:rPr>
        <w:t>项目解决方案进行评估的指标可以包括以下内容：①应用软件评 估，指对产品本身的功能、性能、体系架构、用户友好性、市场评价、费用等方 面进行考察。②软件运行环境评估，指对系统运行所需要的服务器、客户机的软 硬件配置进行评估。这既是很容易被忽略的一部分，又是有可能对后续实施投入 影响最大的一部分，尤其是在客户端数量大、环境复杂的情况下。③项目实施评 估，指在信息系统的建设中，项目实施方法与能力已经成为项目成败的重要环 节，因此，对服务商实施能力的评估显得尤为重要。</w:t>
      </w:r>
    </w:p>
    <w:p w14:paraId="4833BFC9" w14:textId="77777777" w:rsidR="00CE17A1" w:rsidRDefault="00CE17A1" w:rsidP="00CE17A1">
      <w:pPr>
        <w:pStyle w:val="a4"/>
        <w:shd w:val="clear" w:color="auto" w:fill="auto"/>
        <w:spacing w:line="333" w:lineRule="exact"/>
        <w:ind w:firstLine="460"/>
        <w:jc w:val="both"/>
      </w:pPr>
      <w:r>
        <w:rPr>
          <w:color w:val="000000"/>
        </w:rPr>
        <w:t>评估内容主要包括实施方法.实施费用、实施周期、实施顾问经验以及对相 似实施案例的考察。①培训与售后服务评估，包括考察培训方式、费用、售后服 务方式、费用、响应时间等。②供应商评价评估，指对供应商的基本面进行评 估，如供应商的规模、业绩、与客户的合作策略等方面。③效益风险评估，即项 目投入与产出的评估。</w:t>
      </w:r>
    </w:p>
    <w:p w14:paraId="045153FF" w14:textId="77777777" w:rsidR="00CE17A1" w:rsidRDefault="00CE17A1" w:rsidP="00CE17A1">
      <w:pPr>
        <w:pStyle w:val="a4"/>
        <w:shd w:val="clear" w:color="auto" w:fill="auto"/>
        <w:spacing w:after="240" w:line="322"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color w:val="000000"/>
        </w:rPr>
        <w:t>项目选择要素加权分析法实例如表</w:t>
      </w:r>
      <w:r>
        <w:rPr>
          <w:rFonts w:ascii="Times New Roman" w:eastAsia="Times New Roman" w:hAnsi="Times New Roman" w:cs="Times New Roman"/>
          <w:color w:val="000000"/>
          <w:sz w:val="22"/>
          <w:szCs w:val="22"/>
        </w:rPr>
        <w:t>4-3</w:t>
      </w:r>
      <w:r>
        <w:rPr>
          <w:color w:val="000000"/>
        </w:rPr>
        <w:t>所示。</w:t>
      </w:r>
    </w:p>
    <w:p w14:paraId="3F10062C" w14:textId="77777777" w:rsidR="00CE17A1" w:rsidRDefault="00CE17A1" w:rsidP="00CE17A1">
      <w:pPr>
        <w:pStyle w:val="a6"/>
        <w:shd w:val="clear" w:color="auto" w:fill="auto"/>
        <w:jc w:val="distribute"/>
      </w:pPr>
      <w:r>
        <w:rPr>
          <w:rFonts w:ascii="Times New Roman" w:eastAsia="Times New Roman" w:hAnsi="Times New Roman" w:cs="Times New Roman"/>
          <w:b/>
          <w:bCs/>
          <w:color w:val="000000"/>
        </w:rPr>
        <w:t>«4-3</w:t>
      </w:r>
      <w:r>
        <w:rPr>
          <w:color w:val="000000"/>
        </w:rPr>
        <w:t>项目选择要素加权分析法</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08"/>
        <w:gridCol w:w="1218"/>
        <w:gridCol w:w="438"/>
        <w:gridCol w:w="1032"/>
        <w:gridCol w:w="599"/>
        <w:gridCol w:w="730"/>
        <w:gridCol w:w="1093"/>
        <w:gridCol w:w="740"/>
      </w:tblGrid>
      <w:tr w:rsidR="00CE17A1" w14:paraId="4030F083" w14:textId="77777777" w:rsidTr="00FA24E4">
        <w:tblPrEx>
          <w:tblCellMar>
            <w:top w:w="0" w:type="dxa"/>
            <w:bottom w:w="0" w:type="dxa"/>
          </w:tblCellMar>
        </w:tblPrEx>
        <w:trPr>
          <w:trHeight w:hRule="exact" w:val="357"/>
          <w:jc w:val="center"/>
        </w:trPr>
        <w:tc>
          <w:tcPr>
            <w:tcW w:w="1908" w:type="dxa"/>
            <w:vMerge w:val="restart"/>
            <w:tcBorders>
              <w:top w:val="single" w:sz="4" w:space="0" w:color="auto"/>
            </w:tcBorders>
            <w:shd w:val="clear" w:color="auto" w:fill="FFFFFF"/>
            <w:vAlign w:val="center"/>
          </w:tcPr>
          <w:p w14:paraId="64C9AA16" w14:textId="77777777" w:rsidR="00CE17A1" w:rsidRDefault="00CE17A1" w:rsidP="00FA24E4">
            <w:pPr>
              <w:pStyle w:val="a2"/>
              <w:shd w:val="clear" w:color="auto" w:fill="auto"/>
              <w:spacing w:line="282" w:lineRule="exact"/>
              <w:ind w:firstLine="0"/>
              <w:jc w:val="center"/>
              <w:rPr>
                <w:sz w:val="16"/>
                <w:szCs w:val="16"/>
              </w:rPr>
            </w:pPr>
            <w:r>
              <w:rPr>
                <w:rFonts w:ascii="SimHei" w:eastAsia="SimHei" w:hAnsi="SimHei" w:cs="SimHei"/>
                <w:color w:val="000000"/>
                <w:sz w:val="16"/>
                <w:szCs w:val="16"/>
              </w:rPr>
              <w:t>要素 项目</w:t>
            </w:r>
          </w:p>
        </w:tc>
        <w:tc>
          <w:tcPr>
            <w:tcW w:w="1218" w:type="dxa"/>
            <w:vMerge w:val="restart"/>
            <w:tcBorders>
              <w:top w:val="single" w:sz="4" w:space="0" w:color="auto"/>
            </w:tcBorders>
            <w:shd w:val="clear" w:color="auto" w:fill="FFFFFF"/>
            <w:vAlign w:val="center"/>
          </w:tcPr>
          <w:p w14:paraId="278F019C" w14:textId="77777777" w:rsidR="00CE17A1" w:rsidRDefault="00CE17A1" w:rsidP="00FA24E4">
            <w:pPr>
              <w:pStyle w:val="a2"/>
              <w:shd w:val="clear" w:color="auto" w:fill="auto"/>
              <w:spacing w:line="240" w:lineRule="auto"/>
              <w:ind w:firstLine="520"/>
              <w:jc w:val="both"/>
              <w:rPr>
                <w:sz w:val="16"/>
                <w:szCs w:val="16"/>
              </w:rPr>
            </w:pPr>
            <w:r>
              <w:rPr>
                <w:rFonts w:ascii="SimHei" w:eastAsia="SimHei" w:hAnsi="SimHei" w:cs="SimHei"/>
                <w:color w:val="000000"/>
                <w:sz w:val="16"/>
                <w:szCs w:val="16"/>
              </w:rPr>
              <w:t>权重 -</w:t>
            </w:r>
          </w:p>
        </w:tc>
        <w:tc>
          <w:tcPr>
            <w:tcW w:w="2069" w:type="dxa"/>
            <w:gridSpan w:val="3"/>
            <w:tcBorders>
              <w:top w:val="single" w:sz="4" w:space="0" w:color="auto"/>
            </w:tcBorders>
            <w:shd w:val="clear" w:color="auto" w:fill="FFFFFF"/>
            <w:vAlign w:val="bottom"/>
          </w:tcPr>
          <w:p w14:paraId="343D7B90"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单项得分</w:t>
            </w:r>
          </w:p>
        </w:tc>
        <w:tc>
          <w:tcPr>
            <w:tcW w:w="2563" w:type="dxa"/>
            <w:gridSpan w:val="3"/>
            <w:tcBorders>
              <w:top w:val="single" w:sz="4" w:space="0" w:color="auto"/>
            </w:tcBorders>
            <w:shd w:val="clear" w:color="auto" w:fill="FFFFFF"/>
            <w:vAlign w:val="bottom"/>
          </w:tcPr>
          <w:p w14:paraId="35BA1E80"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加权得分</w:t>
            </w:r>
          </w:p>
        </w:tc>
      </w:tr>
      <w:tr w:rsidR="00CE17A1" w14:paraId="016986F3" w14:textId="77777777" w:rsidTr="00FA24E4">
        <w:tblPrEx>
          <w:tblCellMar>
            <w:top w:w="0" w:type="dxa"/>
            <w:bottom w:w="0" w:type="dxa"/>
          </w:tblCellMar>
        </w:tblPrEx>
        <w:trPr>
          <w:trHeight w:hRule="exact" w:val="332"/>
          <w:jc w:val="center"/>
        </w:trPr>
        <w:tc>
          <w:tcPr>
            <w:tcW w:w="1908" w:type="dxa"/>
            <w:vMerge/>
            <w:shd w:val="clear" w:color="auto" w:fill="FFFFFF"/>
            <w:vAlign w:val="center"/>
          </w:tcPr>
          <w:p w14:paraId="3087AD87" w14:textId="77777777" w:rsidR="00CE17A1" w:rsidRDefault="00CE17A1" w:rsidP="00FA24E4"/>
        </w:tc>
        <w:tc>
          <w:tcPr>
            <w:tcW w:w="1218" w:type="dxa"/>
            <w:vMerge/>
            <w:shd w:val="clear" w:color="auto" w:fill="FFFFFF"/>
            <w:vAlign w:val="center"/>
          </w:tcPr>
          <w:p w14:paraId="6018E903" w14:textId="77777777" w:rsidR="00CE17A1" w:rsidRDefault="00CE17A1" w:rsidP="00FA24E4"/>
        </w:tc>
        <w:tc>
          <w:tcPr>
            <w:tcW w:w="438" w:type="dxa"/>
            <w:tcBorders>
              <w:top w:val="single" w:sz="4" w:space="0" w:color="auto"/>
            </w:tcBorders>
            <w:shd w:val="clear" w:color="auto" w:fill="FFFFFF"/>
            <w:vAlign w:val="center"/>
          </w:tcPr>
          <w:p w14:paraId="36AFF12E"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A</w:t>
            </w:r>
          </w:p>
        </w:tc>
        <w:tc>
          <w:tcPr>
            <w:tcW w:w="1032" w:type="dxa"/>
            <w:tcBorders>
              <w:top w:val="single" w:sz="4" w:space="0" w:color="auto"/>
            </w:tcBorders>
            <w:shd w:val="clear" w:color="auto" w:fill="FFFFFF"/>
            <w:vAlign w:val="center"/>
          </w:tcPr>
          <w:p w14:paraId="16C44A6E" w14:textId="77777777" w:rsidR="00CE17A1" w:rsidRDefault="00CE17A1" w:rsidP="00FA24E4">
            <w:pPr>
              <w:pStyle w:val="a2"/>
              <w:shd w:val="clear" w:color="auto" w:fill="auto"/>
              <w:spacing w:line="240" w:lineRule="auto"/>
              <w:ind w:firstLine="320"/>
              <w:rPr>
                <w:sz w:val="16"/>
                <w:szCs w:val="16"/>
              </w:rPr>
            </w:pPr>
            <w:r>
              <w:rPr>
                <w:rFonts w:ascii="Times New Roman" w:eastAsia="Times New Roman" w:hAnsi="Times New Roman" w:cs="Times New Roman"/>
                <w:color w:val="000000"/>
                <w:sz w:val="16"/>
                <w:szCs w:val="16"/>
                <w:lang w:val="en-US" w:eastAsia="en-US" w:bidi="en-US"/>
              </w:rPr>
              <w:t>B</w:t>
            </w:r>
          </w:p>
        </w:tc>
        <w:tc>
          <w:tcPr>
            <w:tcW w:w="599" w:type="dxa"/>
            <w:tcBorders>
              <w:top w:val="single" w:sz="4" w:space="0" w:color="auto"/>
            </w:tcBorders>
            <w:shd w:val="clear" w:color="auto" w:fill="FFFFFF"/>
            <w:vAlign w:val="center"/>
          </w:tcPr>
          <w:p w14:paraId="036813D7"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eastAsia="en-US" w:bidi="en-US"/>
              </w:rPr>
              <w:t>C</w:t>
            </w:r>
          </w:p>
        </w:tc>
        <w:tc>
          <w:tcPr>
            <w:tcW w:w="730" w:type="dxa"/>
            <w:tcBorders>
              <w:top w:val="single" w:sz="4" w:space="0" w:color="auto"/>
            </w:tcBorders>
            <w:shd w:val="clear" w:color="auto" w:fill="FFFFFF"/>
            <w:vAlign w:val="center"/>
          </w:tcPr>
          <w:p w14:paraId="4ACDC338" w14:textId="77777777" w:rsidR="00CE17A1" w:rsidRDefault="00CE17A1" w:rsidP="00FA24E4">
            <w:pPr>
              <w:pStyle w:val="a2"/>
              <w:shd w:val="clear" w:color="auto" w:fill="auto"/>
              <w:spacing w:line="240" w:lineRule="auto"/>
              <w:ind w:firstLine="340"/>
              <w:rPr>
                <w:sz w:val="16"/>
                <w:szCs w:val="16"/>
              </w:rPr>
            </w:pPr>
            <w:r>
              <w:rPr>
                <w:rFonts w:ascii="Times New Roman" w:eastAsia="Times New Roman" w:hAnsi="Times New Roman" w:cs="Times New Roman"/>
                <w:color w:val="000000"/>
                <w:sz w:val="16"/>
                <w:szCs w:val="16"/>
                <w:lang w:val="en-US" w:eastAsia="en-US" w:bidi="en-US"/>
              </w:rPr>
              <w:t>A</w:t>
            </w:r>
          </w:p>
        </w:tc>
        <w:tc>
          <w:tcPr>
            <w:tcW w:w="1093" w:type="dxa"/>
            <w:tcBorders>
              <w:top w:val="single" w:sz="4" w:space="0" w:color="auto"/>
            </w:tcBorders>
            <w:shd w:val="clear" w:color="auto" w:fill="FFFFFF"/>
            <w:vAlign w:val="center"/>
          </w:tcPr>
          <w:p w14:paraId="52C72A50"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w:t>
            </w:r>
          </w:p>
        </w:tc>
        <w:tc>
          <w:tcPr>
            <w:tcW w:w="740" w:type="dxa"/>
            <w:tcBorders>
              <w:top w:val="single" w:sz="4" w:space="0" w:color="auto"/>
            </w:tcBorders>
            <w:shd w:val="clear" w:color="auto" w:fill="FFFFFF"/>
            <w:vAlign w:val="center"/>
          </w:tcPr>
          <w:p w14:paraId="3DAF1947" w14:textId="77777777" w:rsidR="00CE17A1" w:rsidRDefault="00CE17A1" w:rsidP="00FA24E4">
            <w:pPr>
              <w:pStyle w:val="a2"/>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lang w:val="en-US" w:eastAsia="en-US" w:bidi="en-US"/>
              </w:rPr>
              <w:t>C</w:t>
            </w:r>
          </w:p>
        </w:tc>
      </w:tr>
      <w:tr w:rsidR="00CE17A1" w14:paraId="1BA75B3F" w14:textId="77777777" w:rsidTr="00FA24E4">
        <w:tblPrEx>
          <w:tblCellMar>
            <w:top w:w="0" w:type="dxa"/>
            <w:bottom w:w="0" w:type="dxa"/>
          </w:tblCellMar>
        </w:tblPrEx>
        <w:trPr>
          <w:trHeight w:hRule="exact" w:val="277"/>
          <w:jc w:val="center"/>
        </w:trPr>
        <w:tc>
          <w:tcPr>
            <w:tcW w:w="1908" w:type="dxa"/>
            <w:tcBorders>
              <w:top w:val="single" w:sz="4" w:space="0" w:color="auto"/>
            </w:tcBorders>
            <w:shd w:val="clear" w:color="auto" w:fill="FFFFFF"/>
            <w:vAlign w:val="bottom"/>
          </w:tcPr>
          <w:p w14:paraId="486AB6B3" w14:textId="77777777" w:rsidR="00CE17A1" w:rsidRDefault="00CE17A1" w:rsidP="00FA24E4">
            <w:pPr>
              <w:pStyle w:val="a2"/>
              <w:shd w:val="clear" w:color="auto" w:fill="auto"/>
              <w:spacing w:line="240" w:lineRule="auto"/>
              <w:ind w:firstLine="600"/>
              <w:rPr>
                <w:sz w:val="16"/>
                <w:szCs w:val="16"/>
              </w:rPr>
            </w:pPr>
            <w:r>
              <w:rPr>
                <w:rFonts w:ascii="SimHei" w:eastAsia="SimHei" w:hAnsi="SimHei" w:cs="SimHei"/>
                <w:color w:val="000000"/>
                <w:sz w:val="16"/>
                <w:szCs w:val="16"/>
              </w:rPr>
              <w:t>应用软件评估</w:t>
            </w:r>
          </w:p>
        </w:tc>
        <w:tc>
          <w:tcPr>
            <w:tcW w:w="1218" w:type="dxa"/>
            <w:tcBorders>
              <w:top w:val="single" w:sz="4" w:space="0" w:color="auto"/>
            </w:tcBorders>
            <w:shd w:val="clear" w:color="auto" w:fill="FFFFFF"/>
            <w:vAlign w:val="bottom"/>
          </w:tcPr>
          <w:p w14:paraId="40EFC121" w14:textId="77777777" w:rsidR="00CE17A1" w:rsidRDefault="00CE17A1" w:rsidP="00FA24E4">
            <w:pPr>
              <w:pStyle w:val="a2"/>
              <w:shd w:val="clear" w:color="auto" w:fill="auto"/>
              <w:spacing w:line="240" w:lineRule="auto"/>
              <w:ind w:firstLine="640"/>
              <w:rPr>
                <w:sz w:val="16"/>
                <w:szCs w:val="16"/>
              </w:rPr>
            </w:pPr>
            <w:r>
              <w:rPr>
                <w:rFonts w:ascii="Times New Roman" w:eastAsia="Times New Roman" w:hAnsi="Times New Roman" w:cs="Times New Roman"/>
                <w:color w:val="000000"/>
                <w:sz w:val="16"/>
                <w:szCs w:val="16"/>
              </w:rPr>
              <w:t>5</w:t>
            </w:r>
          </w:p>
        </w:tc>
        <w:tc>
          <w:tcPr>
            <w:tcW w:w="438" w:type="dxa"/>
            <w:tcBorders>
              <w:top w:val="single" w:sz="4" w:space="0" w:color="auto"/>
            </w:tcBorders>
            <w:shd w:val="clear" w:color="auto" w:fill="FFFFFF"/>
            <w:vAlign w:val="bottom"/>
          </w:tcPr>
          <w:p w14:paraId="48D0D499"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4</w:t>
            </w:r>
          </w:p>
        </w:tc>
        <w:tc>
          <w:tcPr>
            <w:tcW w:w="1032" w:type="dxa"/>
            <w:tcBorders>
              <w:top w:val="single" w:sz="4" w:space="0" w:color="auto"/>
            </w:tcBorders>
            <w:shd w:val="clear" w:color="auto" w:fill="FFFFFF"/>
            <w:vAlign w:val="bottom"/>
          </w:tcPr>
          <w:p w14:paraId="0E78C19C" w14:textId="77777777" w:rsidR="00CE17A1" w:rsidRDefault="00CE17A1" w:rsidP="00FA24E4">
            <w:pPr>
              <w:pStyle w:val="a2"/>
              <w:shd w:val="clear" w:color="auto" w:fill="auto"/>
              <w:spacing w:line="240" w:lineRule="auto"/>
              <w:ind w:firstLine="320"/>
              <w:rPr>
                <w:sz w:val="16"/>
                <w:szCs w:val="16"/>
              </w:rPr>
            </w:pPr>
            <w:r>
              <w:rPr>
                <w:rFonts w:ascii="Times New Roman" w:eastAsia="Times New Roman" w:hAnsi="Times New Roman" w:cs="Times New Roman"/>
                <w:color w:val="000000"/>
                <w:sz w:val="16"/>
                <w:szCs w:val="16"/>
              </w:rPr>
              <w:t>3</w:t>
            </w:r>
          </w:p>
        </w:tc>
        <w:tc>
          <w:tcPr>
            <w:tcW w:w="599" w:type="dxa"/>
            <w:tcBorders>
              <w:top w:val="single" w:sz="4" w:space="0" w:color="auto"/>
            </w:tcBorders>
            <w:shd w:val="clear" w:color="auto" w:fill="FFFFFF"/>
            <w:vAlign w:val="bottom"/>
          </w:tcPr>
          <w:p w14:paraId="49A830D9"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3</w:t>
            </w:r>
          </w:p>
        </w:tc>
        <w:tc>
          <w:tcPr>
            <w:tcW w:w="730" w:type="dxa"/>
            <w:tcBorders>
              <w:top w:val="single" w:sz="4" w:space="0" w:color="auto"/>
            </w:tcBorders>
            <w:shd w:val="clear" w:color="auto" w:fill="FFFFFF"/>
            <w:vAlign w:val="bottom"/>
          </w:tcPr>
          <w:p w14:paraId="5466D0FE"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w:t>
            </w:r>
          </w:p>
        </w:tc>
        <w:tc>
          <w:tcPr>
            <w:tcW w:w="1093" w:type="dxa"/>
            <w:tcBorders>
              <w:top w:val="single" w:sz="4" w:space="0" w:color="auto"/>
            </w:tcBorders>
            <w:shd w:val="clear" w:color="auto" w:fill="FFFFFF"/>
            <w:vAlign w:val="bottom"/>
          </w:tcPr>
          <w:p w14:paraId="076C8A27"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w:t>
            </w:r>
          </w:p>
        </w:tc>
        <w:tc>
          <w:tcPr>
            <w:tcW w:w="740" w:type="dxa"/>
            <w:tcBorders>
              <w:top w:val="single" w:sz="4" w:space="0" w:color="auto"/>
            </w:tcBorders>
            <w:shd w:val="clear" w:color="auto" w:fill="FFFFFF"/>
            <w:vAlign w:val="bottom"/>
          </w:tcPr>
          <w:p w14:paraId="69FCA087" w14:textId="77777777" w:rsidR="00CE17A1" w:rsidRDefault="00CE17A1" w:rsidP="00FA24E4">
            <w:pPr>
              <w:pStyle w:val="a2"/>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15</w:t>
            </w:r>
          </w:p>
        </w:tc>
      </w:tr>
      <w:tr w:rsidR="00CE17A1" w14:paraId="6D5F1A89" w14:textId="77777777" w:rsidTr="00FA24E4">
        <w:tblPrEx>
          <w:tblCellMar>
            <w:top w:w="0" w:type="dxa"/>
            <w:bottom w:w="0" w:type="dxa"/>
          </w:tblCellMar>
        </w:tblPrEx>
        <w:trPr>
          <w:trHeight w:hRule="exact" w:val="282"/>
          <w:jc w:val="center"/>
        </w:trPr>
        <w:tc>
          <w:tcPr>
            <w:tcW w:w="1908" w:type="dxa"/>
            <w:shd w:val="clear" w:color="auto" w:fill="FFFFFF"/>
            <w:vAlign w:val="center"/>
          </w:tcPr>
          <w:p w14:paraId="7E64518E" w14:textId="77777777" w:rsidR="00CE17A1" w:rsidRDefault="00CE17A1" w:rsidP="00FA24E4">
            <w:pPr>
              <w:pStyle w:val="a2"/>
              <w:shd w:val="clear" w:color="auto" w:fill="auto"/>
              <w:spacing w:line="240" w:lineRule="auto"/>
              <w:ind w:firstLine="700"/>
              <w:rPr>
                <w:sz w:val="16"/>
                <w:szCs w:val="16"/>
              </w:rPr>
            </w:pPr>
            <w:r>
              <w:rPr>
                <w:rFonts w:ascii="SimHei" w:eastAsia="SimHei" w:hAnsi="SimHei" w:cs="SimHei"/>
                <w:color w:val="000000"/>
                <w:sz w:val="16"/>
                <w:szCs w:val="16"/>
              </w:rPr>
              <w:t>内部收益率</w:t>
            </w:r>
          </w:p>
        </w:tc>
        <w:tc>
          <w:tcPr>
            <w:tcW w:w="1218" w:type="dxa"/>
            <w:shd w:val="clear" w:color="auto" w:fill="FFFFFF"/>
            <w:vAlign w:val="center"/>
          </w:tcPr>
          <w:p w14:paraId="6999B456" w14:textId="77777777" w:rsidR="00CE17A1" w:rsidRDefault="00CE17A1" w:rsidP="00FA24E4">
            <w:pPr>
              <w:pStyle w:val="a2"/>
              <w:shd w:val="clear" w:color="auto" w:fill="auto"/>
              <w:spacing w:line="240" w:lineRule="auto"/>
              <w:ind w:firstLine="640"/>
              <w:rPr>
                <w:sz w:val="16"/>
                <w:szCs w:val="16"/>
              </w:rPr>
            </w:pPr>
            <w:r>
              <w:rPr>
                <w:rFonts w:ascii="Times New Roman" w:eastAsia="Times New Roman" w:hAnsi="Times New Roman" w:cs="Times New Roman"/>
                <w:color w:val="000000"/>
                <w:sz w:val="16"/>
                <w:szCs w:val="16"/>
              </w:rPr>
              <w:t>3</w:t>
            </w:r>
          </w:p>
        </w:tc>
        <w:tc>
          <w:tcPr>
            <w:tcW w:w="438" w:type="dxa"/>
            <w:shd w:val="clear" w:color="auto" w:fill="FFFFFF"/>
            <w:vAlign w:val="center"/>
          </w:tcPr>
          <w:p w14:paraId="48A83BE8"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3</w:t>
            </w:r>
          </w:p>
        </w:tc>
        <w:tc>
          <w:tcPr>
            <w:tcW w:w="1032" w:type="dxa"/>
            <w:shd w:val="clear" w:color="auto" w:fill="FFFFFF"/>
            <w:vAlign w:val="center"/>
          </w:tcPr>
          <w:p w14:paraId="790F0600" w14:textId="77777777" w:rsidR="00CE17A1" w:rsidRDefault="00CE17A1" w:rsidP="00FA24E4">
            <w:pPr>
              <w:pStyle w:val="a2"/>
              <w:shd w:val="clear" w:color="auto" w:fill="auto"/>
              <w:spacing w:line="240" w:lineRule="auto"/>
              <w:ind w:firstLine="320"/>
              <w:rPr>
                <w:sz w:val="16"/>
                <w:szCs w:val="16"/>
              </w:rPr>
            </w:pPr>
            <w:r>
              <w:rPr>
                <w:rFonts w:ascii="Times New Roman" w:eastAsia="Times New Roman" w:hAnsi="Times New Roman" w:cs="Times New Roman"/>
                <w:color w:val="000000"/>
                <w:sz w:val="16"/>
                <w:szCs w:val="16"/>
              </w:rPr>
              <w:t>4</w:t>
            </w:r>
          </w:p>
        </w:tc>
        <w:tc>
          <w:tcPr>
            <w:tcW w:w="599" w:type="dxa"/>
            <w:shd w:val="clear" w:color="auto" w:fill="FFFFFF"/>
            <w:vAlign w:val="center"/>
          </w:tcPr>
          <w:p w14:paraId="50661C38"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3</w:t>
            </w:r>
          </w:p>
        </w:tc>
        <w:tc>
          <w:tcPr>
            <w:tcW w:w="730" w:type="dxa"/>
            <w:shd w:val="clear" w:color="auto" w:fill="FFFFFF"/>
            <w:vAlign w:val="center"/>
          </w:tcPr>
          <w:p w14:paraId="785571AC"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w:t>
            </w:r>
          </w:p>
        </w:tc>
        <w:tc>
          <w:tcPr>
            <w:tcW w:w="1093" w:type="dxa"/>
            <w:shd w:val="clear" w:color="auto" w:fill="FFFFFF"/>
            <w:vAlign w:val="center"/>
          </w:tcPr>
          <w:p w14:paraId="00F6D1D1"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12</w:t>
            </w:r>
          </w:p>
        </w:tc>
        <w:tc>
          <w:tcPr>
            <w:tcW w:w="740" w:type="dxa"/>
            <w:shd w:val="clear" w:color="auto" w:fill="FFFFFF"/>
            <w:vAlign w:val="center"/>
          </w:tcPr>
          <w:p w14:paraId="17DBFBFF" w14:textId="77777777" w:rsidR="00CE17A1" w:rsidRDefault="00CE17A1" w:rsidP="00FA24E4">
            <w:pPr>
              <w:pStyle w:val="a2"/>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9</w:t>
            </w:r>
          </w:p>
        </w:tc>
      </w:tr>
      <w:tr w:rsidR="00CE17A1" w14:paraId="4DB8C478" w14:textId="77777777" w:rsidTr="00FA24E4">
        <w:tblPrEx>
          <w:tblCellMar>
            <w:top w:w="0" w:type="dxa"/>
            <w:bottom w:w="0" w:type="dxa"/>
          </w:tblCellMar>
        </w:tblPrEx>
        <w:trPr>
          <w:trHeight w:hRule="exact" w:val="302"/>
          <w:jc w:val="center"/>
        </w:trPr>
        <w:tc>
          <w:tcPr>
            <w:tcW w:w="1908" w:type="dxa"/>
            <w:shd w:val="clear" w:color="auto" w:fill="FFFFFF"/>
            <w:vAlign w:val="center"/>
          </w:tcPr>
          <w:p w14:paraId="7489E840" w14:textId="77777777" w:rsidR="00CE17A1" w:rsidRDefault="00CE17A1" w:rsidP="00FA24E4">
            <w:pPr>
              <w:pStyle w:val="a2"/>
              <w:shd w:val="clear" w:color="auto" w:fill="auto"/>
              <w:spacing w:line="240" w:lineRule="auto"/>
              <w:ind w:firstLine="760"/>
              <w:rPr>
                <w:sz w:val="16"/>
                <w:szCs w:val="16"/>
              </w:rPr>
            </w:pPr>
            <w:r>
              <w:rPr>
                <w:rFonts w:ascii="SimHei" w:eastAsia="SimHei" w:hAnsi="SimHei" w:cs="SimHei"/>
                <w:color w:val="000000"/>
                <w:sz w:val="16"/>
                <w:szCs w:val="16"/>
              </w:rPr>
              <w:t>公司规模</w:t>
            </w:r>
          </w:p>
        </w:tc>
        <w:tc>
          <w:tcPr>
            <w:tcW w:w="1218" w:type="dxa"/>
            <w:shd w:val="clear" w:color="auto" w:fill="FFFFFF"/>
            <w:vAlign w:val="center"/>
          </w:tcPr>
          <w:p w14:paraId="699FC5D3" w14:textId="77777777" w:rsidR="00CE17A1" w:rsidRDefault="00CE17A1" w:rsidP="00FA24E4">
            <w:pPr>
              <w:pStyle w:val="a2"/>
              <w:shd w:val="clear" w:color="auto" w:fill="auto"/>
              <w:spacing w:line="240" w:lineRule="auto"/>
              <w:ind w:firstLine="640"/>
              <w:rPr>
                <w:sz w:val="16"/>
                <w:szCs w:val="16"/>
              </w:rPr>
            </w:pPr>
            <w:r>
              <w:rPr>
                <w:rFonts w:ascii="Times New Roman" w:eastAsia="Times New Roman" w:hAnsi="Times New Roman" w:cs="Times New Roman"/>
                <w:color w:val="000000"/>
                <w:sz w:val="16"/>
                <w:szCs w:val="16"/>
              </w:rPr>
              <w:t>3</w:t>
            </w:r>
          </w:p>
        </w:tc>
        <w:tc>
          <w:tcPr>
            <w:tcW w:w="438" w:type="dxa"/>
            <w:shd w:val="clear" w:color="auto" w:fill="FFFFFF"/>
            <w:vAlign w:val="center"/>
          </w:tcPr>
          <w:p w14:paraId="3175231E"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5</w:t>
            </w:r>
          </w:p>
        </w:tc>
        <w:tc>
          <w:tcPr>
            <w:tcW w:w="1032" w:type="dxa"/>
            <w:shd w:val="clear" w:color="auto" w:fill="FFFFFF"/>
            <w:vAlign w:val="center"/>
          </w:tcPr>
          <w:p w14:paraId="75D10C36" w14:textId="77777777" w:rsidR="00CE17A1" w:rsidRDefault="00CE17A1" w:rsidP="00FA24E4">
            <w:pPr>
              <w:pStyle w:val="a2"/>
              <w:shd w:val="clear" w:color="auto" w:fill="auto"/>
              <w:spacing w:line="240" w:lineRule="auto"/>
              <w:ind w:firstLine="320"/>
              <w:rPr>
                <w:sz w:val="16"/>
                <w:szCs w:val="16"/>
              </w:rPr>
            </w:pPr>
            <w:r>
              <w:rPr>
                <w:rFonts w:ascii="Times New Roman" w:eastAsia="Times New Roman" w:hAnsi="Times New Roman" w:cs="Times New Roman"/>
                <w:color w:val="000000"/>
                <w:sz w:val="16"/>
                <w:szCs w:val="16"/>
              </w:rPr>
              <w:t>4</w:t>
            </w:r>
          </w:p>
        </w:tc>
        <w:tc>
          <w:tcPr>
            <w:tcW w:w="599" w:type="dxa"/>
            <w:shd w:val="clear" w:color="auto" w:fill="FFFFFF"/>
            <w:vAlign w:val="center"/>
          </w:tcPr>
          <w:p w14:paraId="6FCE7D68"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4</w:t>
            </w:r>
          </w:p>
        </w:tc>
        <w:tc>
          <w:tcPr>
            <w:tcW w:w="730" w:type="dxa"/>
            <w:shd w:val="clear" w:color="auto" w:fill="FFFFFF"/>
            <w:vAlign w:val="center"/>
          </w:tcPr>
          <w:p w14:paraId="5FAE007B" w14:textId="77777777" w:rsidR="00CE17A1" w:rsidRDefault="00CE17A1" w:rsidP="00FA24E4">
            <w:pPr>
              <w:pStyle w:val="a2"/>
              <w:shd w:val="clear" w:color="auto" w:fill="auto"/>
              <w:spacing w:line="240" w:lineRule="auto"/>
              <w:ind w:firstLine="340"/>
              <w:rPr>
                <w:sz w:val="16"/>
                <w:szCs w:val="16"/>
              </w:rPr>
            </w:pPr>
            <w:r>
              <w:rPr>
                <w:rFonts w:ascii="Times New Roman" w:eastAsia="Times New Roman" w:hAnsi="Times New Roman" w:cs="Times New Roman"/>
                <w:color w:val="000000"/>
                <w:sz w:val="16"/>
                <w:szCs w:val="16"/>
              </w:rPr>
              <w:t>15</w:t>
            </w:r>
          </w:p>
        </w:tc>
        <w:tc>
          <w:tcPr>
            <w:tcW w:w="1093" w:type="dxa"/>
            <w:shd w:val="clear" w:color="auto" w:fill="FFFFFF"/>
            <w:vAlign w:val="center"/>
          </w:tcPr>
          <w:p w14:paraId="315558B5"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12</w:t>
            </w:r>
          </w:p>
        </w:tc>
        <w:tc>
          <w:tcPr>
            <w:tcW w:w="740" w:type="dxa"/>
            <w:shd w:val="clear" w:color="auto" w:fill="FFFFFF"/>
            <w:vAlign w:val="center"/>
          </w:tcPr>
          <w:p w14:paraId="3238F26B" w14:textId="77777777" w:rsidR="00CE17A1" w:rsidRDefault="00CE17A1" w:rsidP="00FA24E4">
            <w:pPr>
              <w:pStyle w:val="a2"/>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12</w:t>
            </w:r>
          </w:p>
        </w:tc>
      </w:tr>
      <w:tr w:rsidR="00CE17A1" w14:paraId="75BFD058" w14:textId="77777777" w:rsidTr="00FA24E4">
        <w:tblPrEx>
          <w:tblCellMar>
            <w:top w:w="0" w:type="dxa"/>
            <w:bottom w:w="0" w:type="dxa"/>
          </w:tblCellMar>
        </w:tblPrEx>
        <w:trPr>
          <w:trHeight w:hRule="exact" w:val="655"/>
          <w:jc w:val="center"/>
        </w:trPr>
        <w:tc>
          <w:tcPr>
            <w:tcW w:w="1908" w:type="dxa"/>
            <w:shd w:val="clear" w:color="auto" w:fill="FFFFFF"/>
            <w:vAlign w:val="center"/>
          </w:tcPr>
          <w:p w14:paraId="44560204" w14:textId="77777777" w:rsidR="00CE17A1" w:rsidRDefault="00CE17A1" w:rsidP="00FA24E4">
            <w:pPr>
              <w:pStyle w:val="a2"/>
              <w:shd w:val="clear" w:color="auto" w:fill="auto"/>
              <w:spacing w:after="80" w:line="240" w:lineRule="auto"/>
              <w:ind w:firstLine="600"/>
              <w:rPr>
                <w:sz w:val="16"/>
                <w:szCs w:val="16"/>
              </w:rPr>
            </w:pPr>
            <w:r>
              <w:rPr>
                <w:rFonts w:ascii="SimHei" w:eastAsia="SimHei" w:hAnsi="SimHei" w:cs="SimHei"/>
                <w:color w:val="000000"/>
                <w:sz w:val="16"/>
                <w:szCs w:val="16"/>
              </w:rPr>
              <w:t>所含风险大小</w:t>
            </w:r>
          </w:p>
          <w:p w14:paraId="329825CD" w14:textId="77777777" w:rsidR="00CE17A1" w:rsidRDefault="00CE17A1" w:rsidP="00FA24E4">
            <w:pPr>
              <w:pStyle w:val="a2"/>
              <w:shd w:val="clear" w:color="auto" w:fill="auto"/>
              <w:spacing w:line="240" w:lineRule="auto"/>
              <w:ind w:firstLine="600"/>
              <w:rPr>
                <w:sz w:val="16"/>
                <w:szCs w:val="16"/>
              </w:rPr>
            </w:pPr>
            <w:r>
              <w:rPr>
                <w:color w:val="000000"/>
                <w:sz w:val="16"/>
                <w:szCs w:val="16"/>
              </w:rPr>
              <w:t>（</w:t>
            </w:r>
            <w:r>
              <w:rPr>
                <w:rFonts w:ascii="Times New Roman" w:eastAsia="Times New Roman" w:hAnsi="Times New Roman" w:cs="Times New Roman"/>
                <w:color w:val="000000"/>
                <w:sz w:val="16"/>
                <w:szCs w:val="16"/>
              </w:rPr>
              <w:t>5</w:t>
            </w:r>
            <w:r>
              <w:rPr>
                <w:rFonts w:ascii="SimHei" w:eastAsia="SimHei" w:hAnsi="SimHei" w:cs="SimHei"/>
                <w:color w:val="000000"/>
                <w:sz w:val="16"/>
                <w:szCs w:val="16"/>
              </w:rPr>
              <w:t>表示最低）</w:t>
            </w:r>
          </w:p>
        </w:tc>
        <w:tc>
          <w:tcPr>
            <w:tcW w:w="1218" w:type="dxa"/>
            <w:shd w:val="clear" w:color="auto" w:fill="FFFFFF"/>
            <w:vAlign w:val="center"/>
          </w:tcPr>
          <w:p w14:paraId="11EEF4DB" w14:textId="77777777" w:rsidR="00CE17A1" w:rsidRDefault="00CE17A1" w:rsidP="00FA24E4">
            <w:pPr>
              <w:pStyle w:val="a2"/>
              <w:shd w:val="clear" w:color="auto" w:fill="auto"/>
              <w:spacing w:line="240" w:lineRule="auto"/>
              <w:ind w:firstLine="640"/>
              <w:rPr>
                <w:sz w:val="16"/>
                <w:szCs w:val="16"/>
              </w:rPr>
            </w:pPr>
            <w:r>
              <w:rPr>
                <w:rFonts w:ascii="Times New Roman" w:eastAsia="Times New Roman" w:hAnsi="Times New Roman" w:cs="Times New Roman"/>
                <w:color w:val="000000"/>
                <w:sz w:val="16"/>
                <w:szCs w:val="16"/>
              </w:rPr>
              <w:t>2</w:t>
            </w:r>
          </w:p>
        </w:tc>
        <w:tc>
          <w:tcPr>
            <w:tcW w:w="438" w:type="dxa"/>
            <w:shd w:val="clear" w:color="auto" w:fill="FFFFFF"/>
            <w:vAlign w:val="center"/>
          </w:tcPr>
          <w:p w14:paraId="17341EB2"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3</w:t>
            </w:r>
          </w:p>
        </w:tc>
        <w:tc>
          <w:tcPr>
            <w:tcW w:w="1032" w:type="dxa"/>
            <w:shd w:val="clear" w:color="auto" w:fill="FFFFFF"/>
            <w:vAlign w:val="center"/>
          </w:tcPr>
          <w:p w14:paraId="458A61CA" w14:textId="77777777" w:rsidR="00CE17A1" w:rsidRDefault="00CE17A1" w:rsidP="00FA24E4">
            <w:pPr>
              <w:pStyle w:val="a2"/>
              <w:shd w:val="clear" w:color="auto" w:fill="auto"/>
              <w:spacing w:line="240" w:lineRule="auto"/>
              <w:ind w:firstLine="320"/>
              <w:rPr>
                <w:sz w:val="16"/>
                <w:szCs w:val="16"/>
              </w:rPr>
            </w:pPr>
            <w:r>
              <w:rPr>
                <w:rFonts w:ascii="Times New Roman" w:eastAsia="Times New Roman" w:hAnsi="Times New Roman" w:cs="Times New Roman"/>
                <w:color w:val="000000"/>
                <w:sz w:val="16"/>
                <w:szCs w:val="16"/>
              </w:rPr>
              <w:t>4</w:t>
            </w:r>
          </w:p>
        </w:tc>
        <w:tc>
          <w:tcPr>
            <w:tcW w:w="599" w:type="dxa"/>
            <w:shd w:val="clear" w:color="auto" w:fill="FFFFFF"/>
            <w:vAlign w:val="center"/>
          </w:tcPr>
          <w:p w14:paraId="68D65507" w14:textId="77777777" w:rsidR="00CE17A1" w:rsidRDefault="00CE17A1" w:rsidP="00FA24E4">
            <w:pPr>
              <w:pStyle w:val="a2"/>
              <w:shd w:val="clear" w:color="auto" w:fill="auto"/>
              <w:spacing w:line="240" w:lineRule="auto"/>
              <w:ind w:firstLine="0"/>
              <w:rPr>
                <w:sz w:val="16"/>
                <w:szCs w:val="16"/>
              </w:rPr>
            </w:pPr>
            <w:r>
              <w:rPr>
                <w:rFonts w:ascii="Times New Roman" w:eastAsia="Times New Roman" w:hAnsi="Times New Roman" w:cs="Times New Roman"/>
                <w:color w:val="000000"/>
                <w:sz w:val="16"/>
                <w:szCs w:val="16"/>
              </w:rPr>
              <w:t>4</w:t>
            </w:r>
          </w:p>
        </w:tc>
        <w:tc>
          <w:tcPr>
            <w:tcW w:w="730" w:type="dxa"/>
            <w:shd w:val="clear" w:color="auto" w:fill="FFFFFF"/>
            <w:vAlign w:val="center"/>
          </w:tcPr>
          <w:p w14:paraId="0188D4CC"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c>
          <w:tcPr>
            <w:tcW w:w="1093" w:type="dxa"/>
            <w:shd w:val="clear" w:color="auto" w:fill="FFFFFF"/>
            <w:vAlign w:val="center"/>
          </w:tcPr>
          <w:p w14:paraId="7958551F"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c>
          <w:tcPr>
            <w:tcW w:w="740" w:type="dxa"/>
            <w:shd w:val="clear" w:color="auto" w:fill="FFFFFF"/>
            <w:vAlign w:val="center"/>
          </w:tcPr>
          <w:p w14:paraId="4CC67D40" w14:textId="77777777" w:rsidR="00CE17A1" w:rsidRDefault="00CE17A1" w:rsidP="00FA24E4">
            <w:pPr>
              <w:pStyle w:val="a2"/>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8</w:t>
            </w:r>
          </w:p>
        </w:tc>
      </w:tr>
      <w:tr w:rsidR="00CE17A1" w14:paraId="6FE8A41A" w14:textId="77777777" w:rsidTr="00FA24E4">
        <w:tblPrEx>
          <w:tblCellMar>
            <w:top w:w="0" w:type="dxa"/>
            <w:bottom w:w="0" w:type="dxa"/>
          </w:tblCellMar>
        </w:tblPrEx>
        <w:trPr>
          <w:trHeight w:hRule="exact" w:val="352"/>
          <w:jc w:val="center"/>
        </w:trPr>
        <w:tc>
          <w:tcPr>
            <w:tcW w:w="1908" w:type="dxa"/>
            <w:tcBorders>
              <w:top w:val="single" w:sz="4" w:space="0" w:color="auto"/>
              <w:bottom w:val="single" w:sz="4" w:space="0" w:color="auto"/>
            </w:tcBorders>
            <w:shd w:val="clear" w:color="auto" w:fill="FFFFFF"/>
          </w:tcPr>
          <w:p w14:paraId="5AA8C6D7" w14:textId="77777777" w:rsidR="00CE17A1" w:rsidRDefault="00CE17A1" w:rsidP="00FA24E4">
            <w:pPr>
              <w:rPr>
                <w:sz w:val="10"/>
                <w:szCs w:val="10"/>
              </w:rPr>
            </w:pPr>
          </w:p>
        </w:tc>
        <w:tc>
          <w:tcPr>
            <w:tcW w:w="1218" w:type="dxa"/>
            <w:tcBorders>
              <w:top w:val="single" w:sz="4" w:space="0" w:color="auto"/>
              <w:bottom w:val="single" w:sz="4" w:space="0" w:color="auto"/>
            </w:tcBorders>
            <w:shd w:val="clear" w:color="auto" w:fill="FFFFFF"/>
            <w:vAlign w:val="center"/>
          </w:tcPr>
          <w:p w14:paraId="17E0FE26" w14:textId="77777777" w:rsidR="00CE17A1" w:rsidRDefault="00CE17A1"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总加权得分</w:t>
            </w:r>
          </w:p>
        </w:tc>
        <w:tc>
          <w:tcPr>
            <w:tcW w:w="438" w:type="dxa"/>
            <w:tcBorders>
              <w:top w:val="single" w:sz="4" w:space="0" w:color="auto"/>
              <w:bottom w:val="single" w:sz="4" w:space="0" w:color="auto"/>
            </w:tcBorders>
            <w:shd w:val="clear" w:color="auto" w:fill="FFFFFF"/>
          </w:tcPr>
          <w:p w14:paraId="2D82BBB1" w14:textId="77777777" w:rsidR="00CE17A1" w:rsidRDefault="00CE17A1" w:rsidP="00FA24E4">
            <w:pPr>
              <w:rPr>
                <w:sz w:val="10"/>
                <w:szCs w:val="10"/>
              </w:rPr>
            </w:pPr>
          </w:p>
        </w:tc>
        <w:tc>
          <w:tcPr>
            <w:tcW w:w="1032" w:type="dxa"/>
            <w:tcBorders>
              <w:top w:val="single" w:sz="4" w:space="0" w:color="auto"/>
              <w:bottom w:val="single" w:sz="4" w:space="0" w:color="auto"/>
            </w:tcBorders>
            <w:shd w:val="clear" w:color="auto" w:fill="FFFFFF"/>
          </w:tcPr>
          <w:p w14:paraId="0B673E82" w14:textId="77777777" w:rsidR="00CE17A1" w:rsidRDefault="00CE17A1" w:rsidP="00FA24E4">
            <w:pPr>
              <w:rPr>
                <w:sz w:val="10"/>
                <w:szCs w:val="10"/>
              </w:rPr>
            </w:pPr>
          </w:p>
        </w:tc>
        <w:tc>
          <w:tcPr>
            <w:tcW w:w="599" w:type="dxa"/>
            <w:tcBorders>
              <w:top w:val="single" w:sz="4" w:space="0" w:color="auto"/>
              <w:bottom w:val="single" w:sz="4" w:space="0" w:color="auto"/>
            </w:tcBorders>
            <w:shd w:val="clear" w:color="auto" w:fill="FFFFFF"/>
          </w:tcPr>
          <w:p w14:paraId="12D5C677" w14:textId="77777777" w:rsidR="00CE17A1" w:rsidRDefault="00CE17A1" w:rsidP="00FA24E4">
            <w:pPr>
              <w:rPr>
                <w:sz w:val="10"/>
                <w:szCs w:val="10"/>
              </w:rPr>
            </w:pPr>
          </w:p>
        </w:tc>
        <w:tc>
          <w:tcPr>
            <w:tcW w:w="730" w:type="dxa"/>
            <w:tcBorders>
              <w:top w:val="single" w:sz="4" w:space="0" w:color="auto"/>
              <w:bottom w:val="single" w:sz="4" w:space="0" w:color="auto"/>
            </w:tcBorders>
            <w:shd w:val="clear" w:color="auto" w:fill="FFFFFF"/>
            <w:vAlign w:val="center"/>
          </w:tcPr>
          <w:p w14:paraId="2E2B706A"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50</w:t>
            </w:r>
          </w:p>
        </w:tc>
        <w:tc>
          <w:tcPr>
            <w:tcW w:w="1093" w:type="dxa"/>
            <w:tcBorders>
              <w:top w:val="single" w:sz="4" w:space="0" w:color="auto"/>
              <w:bottom w:val="single" w:sz="4" w:space="0" w:color="auto"/>
            </w:tcBorders>
            <w:shd w:val="clear" w:color="auto" w:fill="FFFFFF"/>
            <w:vAlign w:val="center"/>
          </w:tcPr>
          <w:p w14:paraId="53845A4A" w14:textId="77777777" w:rsidR="00CE17A1" w:rsidRDefault="00CE17A1"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47</w:t>
            </w:r>
          </w:p>
        </w:tc>
        <w:tc>
          <w:tcPr>
            <w:tcW w:w="740" w:type="dxa"/>
            <w:tcBorders>
              <w:top w:val="single" w:sz="4" w:space="0" w:color="auto"/>
              <w:bottom w:val="single" w:sz="4" w:space="0" w:color="auto"/>
            </w:tcBorders>
            <w:shd w:val="clear" w:color="auto" w:fill="FFFFFF"/>
            <w:vAlign w:val="center"/>
          </w:tcPr>
          <w:p w14:paraId="1788A32D" w14:textId="77777777" w:rsidR="00CE17A1" w:rsidRDefault="00CE17A1" w:rsidP="00FA24E4">
            <w:pPr>
              <w:pStyle w:val="a2"/>
              <w:shd w:val="clear" w:color="auto" w:fill="auto"/>
              <w:spacing w:line="240" w:lineRule="auto"/>
              <w:ind w:firstLine="200"/>
              <w:jc w:val="both"/>
              <w:rPr>
                <w:sz w:val="16"/>
                <w:szCs w:val="16"/>
              </w:rPr>
            </w:pPr>
            <w:r>
              <w:rPr>
                <w:rFonts w:ascii="Times New Roman" w:eastAsia="Times New Roman" w:hAnsi="Times New Roman" w:cs="Times New Roman"/>
                <w:color w:val="000000"/>
                <w:sz w:val="16"/>
                <w:szCs w:val="16"/>
              </w:rPr>
              <w:t>44</w:t>
            </w:r>
          </w:p>
        </w:tc>
      </w:tr>
    </w:tbl>
    <w:p w14:paraId="4AEC6079" w14:textId="77777777" w:rsidR="00CE17A1" w:rsidRDefault="00CE17A1" w:rsidP="00CE17A1">
      <w:pPr>
        <w:spacing w:after="419" w:line="1" w:lineRule="exact"/>
      </w:pPr>
    </w:p>
    <w:p w14:paraId="693DD281" w14:textId="77777777" w:rsidR="00CE17A1" w:rsidRDefault="00CE17A1" w:rsidP="00CE17A1">
      <w:pPr>
        <w:pStyle w:val="a4"/>
        <w:shd w:val="clear" w:color="auto" w:fill="auto"/>
        <w:spacing w:after="160" w:line="329" w:lineRule="exact"/>
        <w:ind w:firstLine="460"/>
        <w:jc w:val="both"/>
      </w:pPr>
      <w:r>
        <w:rPr>
          <w:rFonts w:ascii="Times New Roman" w:eastAsia="Times New Roman" w:hAnsi="Times New Roman" w:cs="Times New Roman"/>
          <w:b/>
          <w:bCs/>
          <w:color w:val="000000"/>
          <w:sz w:val="22"/>
          <w:szCs w:val="22"/>
          <w:lang w:val="en-US" w:eastAsia="en-US" w:bidi="en-US"/>
        </w:rPr>
        <w:lastRenderedPageBreak/>
        <w:t>4. 2.4</w:t>
      </w:r>
      <w:r>
        <w:rPr>
          <w:color w:val="000000"/>
        </w:rPr>
        <w:t>制定项目章程</w:t>
      </w:r>
    </w:p>
    <w:p w14:paraId="03C182D2" w14:textId="77777777" w:rsidR="00CE17A1" w:rsidRDefault="00CE17A1" w:rsidP="00CE17A1">
      <w:pPr>
        <w:pStyle w:val="a4"/>
        <w:shd w:val="clear" w:color="auto" w:fill="auto"/>
        <w:spacing w:line="329" w:lineRule="exact"/>
        <w:ind w:firstLine="460"/>
        <w:jc w:val="both"/>
      </w:pPr>
      <w:r>
        <w:rPr>
          <w:color w:val="000000"/>
        </w:rPr>
        <w:t>项目章程是正式批准项目的文件，明确给出了项目定义，说明了项目的特点 和最终结果，规定了项目发起人、项目团队、项目经理等。该文件授权项目经理 在项目活动中动用组织的资源。</w:t>
      </w:r>
    </w:p>
    <w:p w14:paraId="31C4719B" w14:textId="77777777" w:rsidR="00CE17A1" w:rsidRDefault="00CE17A1" w:rsidP="00CE17A1">
      <w:pPr>
        <w:pStyle w:val="a4"/>
        <w:numPr>
          <w:ilvl w:val="0"/>
          <w:numId w:val="8"/>
        </w:numPr>
        <w:shd w:val="clear" w:color="auto" w:fill="auto"/>
        <w:tabs>
          <w:tab w:val="left" w:pos="742"/>
        </w:tabs>
        <w:spacing w:line="329" w:lineRule="exact"/>
        <w:ind w:firstLine="460"/>
        <w:jc w:val="both"/>
      </w:pPr>
      <w:r>
        <w:rPr>
          <w:color w:val="000000"/>
        </w:rPr>
        <w:t>项目章程内容</w:t>
      </w:r>
    </w:p>
    <w:p w14:paraId="58470D71" w14:textId="77777777" w:rsidR="00CE17A1" w:rsidRDefault="00CE17A1" w:rsidP="00CE17A1">
      <w:pPr>
        <w:pStyle w:val="a4"/>
        <w:shd w:val="clear" w:color="auto" w:fill="auto"/>
        <w:spacing w:line="329" w:lineRule="exact"/>
        <w:ind w:firstLine="460"/>
        <w:jc w:val="both"/>
      </w:pPr>
      <w:r>
        <w:rPr>
          <w:color w:val="000000"/>
        </w:rPr>
        <w:t>为项目签发章程之后，就建立了项目与组织日常工作之间的联系。对于某些 组织，只有在完成了分别启动的需要估计、可行性研究、初步计划或其他有类似 作用的分析之后，才正式为项目签发项目章程并加以启动。制定项目章程是将经 营需要、启动项目的理由、当前对顾客要求的理解，以及用来满足这些要求的产 品、服务或成果形成文件。</w:t>
      </w:r>
    </w:p>
    <w:p w14:paraId="38DB827D" w14:textId="77777777" w:rsidR="00CE17A1" w:rsidRDefault="00CE17A1" w:rsidP="00CE17A1">
      <w:pPr>
        <w:pStyle w:val="a4"/>
        <w:shd w:val="clear" w:color="auto" w:fill="auto"/>
        <w:spacing w:line="329" w:lineRule="exact"/>
        <w:ind w:firstLine="460"/>
        <w:jc w:val="both"/>
      </w:pPr>
      <w:r>
        <w:rPr>
          <w:color w:val="000000"/>
        </w:rPr>
        <w:t>项目章程应当包括以下内容（直接列入或援引其他文件）：①为满足顾客、 赞助人及项目利益相关者需要、愿望与期望而提出的需求；②业务需求，高层项 目说明或本项目对应的产品需求；③项目目的或项目立项的理由；④委派的项目 经理与权限级别；⑤总体里程碑进度表；⑥项目利益相关者的影响；⑦职能组织 及其参与；⑧组织、环境与外部假设及组织、环境与外部制约因素；⑨说明项目 合理性的经营指标，包括投资收益率；⑩总体预算。</w:t>
      </w:r>
    </w:p>
    <w:p w14:paraId="5829D877" w14:textId="77777777" w:rsidR="00CE17A1" w:rsidRDefault="00CE17A1" w:rsidP="00CE17A1">
      <w:pPr>
        <w:pStyle w:val="a4"/>
        <w:numPr>
          <w:ilvl w:val="0"/>
          <w:numId w:val="8"/>
        </w:numPr>
        <w:shd w:val="clear" w:color="auto" w:fill="auto"/>
        <w:tabs>
          <w:tab w:val="left" w:pos="752"/>
        </w:tabs>
        <w:spacing w:line="325" w:lineRule="exact"/>
        <w:ind w:firstLine="460"/>
        <w:jc w:val="both"/>
      </w:pPr>
      <w:r>
        <w:rPr>
          <w:rFonts w:ascii="Times New Roman" w:eastAsia="Times New Roman" w:hAnsi="Times New Roman" w:cs="Times New Roman"/>
          <w:color w:val="000000"/>
          <w:sz w:val="22"/>
          <w:szCs w:val="22"/>
          <w:lang w:val="en-US" w:bidi="en-US"/>
        </w:rPr>
        <w:t>IT</w:t>
      </w:r>
      <w:r>
        <w:rPr>
          <w:color w:val="000000"/>
        </w:rPr>
        <w:t>项目章程的制定依据</w:t>
      </w:r>
    </w:p>
    <w:p w14:paraId="58622C03" w14:textId="77777777" w:rsidR="00CE17A1" w:rsidRDefault="00CE17A1" w:rsidP="00CE17A1">
      <w:pPr>
        <w:pStyle w:val="a4"/>
        <w:shd w:val="clear" w:color="auto" w:fill="auto"/>
        <w:spacing w:line="325" w:lineRule="exact"/>
        <w:ind w:firstLine="460"/>
        <w:jc w:val="both"/>
      </w:pPr>
      <w:r>
        <w:rPr>
          <w:color w:val="000000"/>
        </w:rPr>
        <w:t>依据合同、工作说明书、事业环境因素和组织过程资产，采用合适的项目选 择方法，运用项目管理方法体系、项目管理信息系统，或请专家进行咨询，制定 项目章程。因此，“制定项目章程”这一项目管理过程的依据为合同、工作说明 书、事业环境因素及组织过程资产。</w:t>
      </w:r>
    </w:p>
    <w:p w14:paraId="493F66AD" w14:textId="77777777" w:rsidR="00CE17A1" w:rsidRDefault="00CE17A1" w:rsidP="00CE17A1">
      <w:pPr>
        <w:pStyle w:val="a4"/>
        <w:shd w:val="clear" w:color="auto" w:fill="auto"/>
        <w:tabs>
          <w:tab w:val="left" w:pos="875"/>
        </w:tabs>
        <w:spacing w:line="331"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合同。如果项目是为外部顾客而进行的，则来自顾客采购组织的合同是 制定项目章程的重要依据。《合同法》规定“合同是平等主体的自然人、法人、 其他组织之间设立、变更、终止民事权利义务关系的协议”。合同是买卖双方形 成的一个共同遵守的协议，卖方有义务提供合同指定的产品和服务，而买方则有 义务支付合同规定的价款。合同是一种法律关系，合同协议根据项目交付物的复 杂程度可以很简单也可以很复杂。根据应用领域不同，合同有时也被称为协议、 子合同或者采购单。</w:t>
      </w:r>
    </w:p>
    <w:p w14:paraId="2052D0CB" w14:textId="77777777" w:rsidR="00CE17A1" w:rsidRDefault="00CE17A1" w:rsidP="00CE17A1">
      <w:pPr>
        <w:pStyle w:val="a4"/>
        <w:shd w:val="clear" w:color="auto" w:fill="auto"/>
        <w:tabs>
          <w:tab w:val="left" w:pos="885"/>
        </w:tabs>
        <w:spacing w:line="331"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项目工作说明书。工作说明书是对应由项目提供的产品或服务的文字说 明。它的价值在于帮助你获取项目中的所有的关键工作要素。对于内部项目，项 目发起人或赞助人根据业务需求、产品或服务要求提供一份工作说明书。对于外 部项目，工作说明书属于顾客招标文件的一部分，如建议邀请书、信息请求、招 标邀请书或合同中的一部分。工作说明书指明如下内容：①工作范围，指工作的 详细描述；②工作场所，在工作场所所完成的工作要比其他地方好；③执行期 限，指项目的开始和结束日期，每一时段的最高收费等；④交付进度，对于项目 的交付时间，可能包括开发的全部时间、质量测试、用户认可测试等；⑤合适的 标准，行业标准和其他的标准都影响项目的交付成果；⑥认可度，指必须符合的 质量标准或必须满足的条件等；⑦特殊需求，指特殊资质</w:t>
      </w:r>
      <w:r>
        <w:rPr>
          <w:color w:val="000000"/>
        </w:rPr>
        <w:lastRenderedPageBreak/>
        <w:t xml:space="preserve">的员工，比如需要一个 </w:t>
      </w:r>
      <w:r>
        <w:rPr>
          <w:rFonts w:ascii="Times New Roman" w:eastAsia="Times New Roman" w:hAnsi="Times New Roman" w:cs="Times New Roman"/>
          <w:color w:val="000000"/>
          <w:sz w:val="22"/>
          <w:szCs w:val="22"/>
          <w:lang w:val="en-US" w:bidi="en-US"/>
        </w:rPr>
        <w:t>PMP</w:t>
      </w:r>
      <w:r>
        <w:rPr>
          <w:color w:val="000000"/>
        </w:rPr>
        <w:t>认证的经理等。</w:t>
      </w:r>
    </w:p>
    <w:p w14:paraId="2420BC56" w14:textId="77777777" w:rsidR="00CE17A1" w:rsidRDefault="00CE17A1" w:rsidP="00CE17A1">
      <w:pPr>
        <w:pStyle w:val="a4"/>
        <w:shd w:val="clear" w:color="auto" w:fill="auto"/>
        <w:tabs>
          <w:tab w:val="left" w:pos="885"/>
        </w:tabs>
        <w:spacing w:line="331" w:lineRule="exact"/>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事业环境因素。在制定项目章程时，任何一种以及所有存在于项目周围 并对项目成功有影响的组织事业环境因素与制度都必须加以考虑。其中包括，但 不限于如下事项：①组织或公司的文化与组成结构；②政府或行业标准，如管理 部门的规章制度、产品标准、质量标准与工艺标准；③基础设施，如现有的设施 和生产设备及公司工作核准制度；④现有的人力资源，如技能、专业与知识（如 设计、开发、法律、合同发包与采购）及人事管理（女口雇用与解雇指导方针、员 工业绩评价与培训记录）；⑤市场情况；⑥利害关系者风险承受力；⑦商业数据 库，如标准的费用估算数据、行业风险研究信息与风险数据库；⑧项目管理信息 系统，如自动化工具套件（如进度管理软件工具、配置管理系统、信息收集与分 发系统，或者与其他在线自动化系统的联网接口）。</w:t>
      </w:r>
    </w:p>
    <w:p w14:paraId="16E5F8C0" w14:textId="77777777" w:rsidR="00CE17A1" w:rsidRDefault="00CE17A1" w:rsidP="00CE17A1">
      <w:pPr>
        <w:pStyle w:val="a4"/>
        <w:shd w:val="clear" w:color="auto" w:fill="auto"/>
        <w:tabs>
          <w:tab w:val="left" w:pos="890"/>
        </w:tabs>
        <w:spacing w:after="60" w:line="331"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组织过程资产。在制定项目章程及以后的项目文件时，任何一种，以及 所有用于影响项目成功的资产都可以作为组织过程资产。任何一种以及所有参与 项目的组织都可能有正式或非正式的方针、程序、计划和原则，所有这些的影响 都必须考虑。组织过程资产还反映了组织从以前项目中吸取的教训和学习到的知 识，如完成的进度表、风险数据和实现价值数据。组织过程资产的组织方式因行 业、组织和应用领域的类型而异。例如，组织过程资产可以归纳为两类。第一类 是组织进行工作的过程与程序，如标准指导原则、工作指令、建议评价标准与实 施效果评价准则；模板、项目收尾指导原则或要求。第二类是组织整体信息存储 检索知识库，如过程测量数据库、项目档案、问题与缺陷管理数据库、配置管理 知识库等。</w:t>
      </w:r>
    </w:p>
    <w:p w14:paraId="0F84987F" w14:textId="77777777" w:rsidR="00CE17A1" w:rsidRDefault="00CE17A1" w:rsidP="00CE17A1">
      <w:pPr>
        <w:pStyle w:val="a4"/>
        <w:numPr>
          <w:ilvl w:val="0"/>
          <w:numId w:val="8"/>
        </w:numPr>
        <w:shd w:val="clear" w:color="auto" w:fill="auto"/>
        <w:tabs>
          <w:tab w:val="left" w:pos="848"/>
        </w:tabs>
        <w:spacing w:line="319" w:lineRule="auto"/>
        <w:ind w:firstLine="480"/>
        <w:jc w:val="both"/>
      </w:pPr>
      <w:r>
        <w:rPr>
          <w:rFonts w:ascii="Times New Roman" w:eastAsia="Times New Roman" w:hAnsi="Times New Roman" w:cs="Times New Roman"/>
          <w:color w:val="000000"/>
          <w:sz w:val="22"/>
          <w:szCs w:val="22"/>
          <w:lang w:val="en-US" w:bidi="en-US"/>
        </w:rPr>
        <w:t>IT</w:t>
      </w:r>
      <w:r>
        <w:rPr>
          <w:color w:val="000000"/>
        </w:rPr>
        <w:t>项目章程制定的工具与技术</w:t>
      </w:r>
    </w:p>
    <w:p w14:paraId="6CDB0332" w14:textId="77777777" w:rsidR="00CE17A1" w:rsidRDefault="00CE17A1" w:rsidP="00CE17A1">
      <w:pPr>
        <w:pStyle w:val="a4"/>
        <w:numPr>
          <w:ilvl w:val="0"/>
          <w:numId w:val="9"/>
        </w:numPr>
        <w:shd w:val="clear" w:color="auto" w:fill="auto"/>
        <w:tabs>
          <w:tab w:val="left" w:pos="888"/>
        </w:tabs>
        <w:spacing w:line="337" w:lineRule="exact"/>
        <w:ind w:firstLine="480"/>
        <w:jc w:val="both"/>
      </w:pPr>
      <w:r>
        <w:rPr>
          <w:color w:val="000000"/>
        </w:rPr>
        <w:t>项目管理信息系统。项目管理信息系统</w:t>
      </w:r>
      <w:r>
        <w:rPr>
          <w:color w:val="000000"/>
          <w:sz w:val="22"/>
          <w:szCs w:val="22"/>
          <w:lang w:val="en-US" w:bidi="en-US"/>
        </w:rPr>
        <w:t>(</w:t>
      </w:r>
      <w:r>
        <w:rPr>
          <w:rFonts w:ascii="Times New Roman" w:eastAsia="Times New Roman" w:hAnsi="Times New Roman" w:cs="Times New Roman"/>
          <w:color w:val="000000"/>
          <w:sz w:val="22"/>
          <w:szCs w:val="22"/>
          <w:lang w:val="en-US" w:bidi="en-US"/>
        </w:rPr>
        <w:t>PMIS)</w:t>
      </w:r>
      <w:r>
        <w:rPr>
          <w:color w:val="000000"/>
        </w:rPr>
        <w:t>是在组织内部使用的 一套系统集成的标准自动化工具。项目管理团队利用项目管理信息系统制定项目 章程，在细化项目章程时进行反馈，控制项目章程的变更和发布批准的项目 章程。</w:t>
      </w:r>
    </w:p>
    <w:p w14:paraId="291684CF" w14:textId="77777777" w:rsidR="00CE17A1" w:rsidRDefault="00CE17A1" w:rsidP="00CE17A1">
      <w:pPr>
        <w:pStyle w:val="a4"/>
        <w:numPr>
          <w:ilvl w:val="0"/>
          <w:numId w:val="9"/>
        </w:numPr>
        <w:shd w:val="clear" w:color="auto" w:fill="auto"/>
        <w:tabs>
          <w:tab w:val="left" w:pos="898"/>
        </w:tabs>
        <w:spacing w:line="337" w:lineRule="exact"/>
        <w:ind w:firstLine="480"/>
        <w:jc w:val="both"/>
      </w:pPr>
      <w:r>
        <w:rPr>
          <w:color w:val="000000"/>
        </w:rPr>
        <w:t>项目管理方法体系。项目管理方法体系确定了若干项目管理过程组及其 有关的子过程和控制职能，所有这些都结合成为一个发挥作用的有机统一整体。 项目管理方法体系可以是仔细加工过的项目管理标准，也可以不是。项目管理方 法体系可以是正式成熟的过程，也可以是帮助项目管理团队有效地制定项目章程 的非正式技术。</w:t>
      </w:r>
    </w:p>
    <w:p w14:paraId="5FF1C58D" w14:textId="77777777" w:rsidR="00CE17A1" w:rsidRDefault="00CE17A1" w:rsidP="00CE17A1">
      <w:pPr>
        <w:pStyle w:val="a4"/>
        <w:numPr>
          <w:ilvl w:val="0"/>
          <w:numId w:val="9"/>
        </w:numPr>
        <w:shd w:val="clear" w:color="auto" w:fill="auto"/>
        <w:tabs>
          <w:tab w:val="left" w:pos="898"/>
        </w:tabs>
        <w:spacing w:after="60" w:line="337" w:lineRule="exact"/>
        <w:ind w:firstLine="480"/>
        <w:jc w:val="both"/>
      </w:pPr>
      <w:r>
        <w:rPr>
          <w:color w:val="000000"/>
        </w:rPr>
        <w:t>专家判断。专家判断经常作为评价制定项目章程所需要的依据。在这一 过程中，此类专家判断及将其知识应用于任何技术与管理细节。任何具有专门知 识或训练的集体或个人可提供此类专家知识，知识来源包括实施组织内部的其他 单位、咨询公司，也包括客户或赞助人在内的利害关系者、专业和技术协会及行 业集团等。</w:t>
      </w:r>
    </w:p>
    <w:p w14:paraId="59348F95" w14:textId="77777777" w:rsidR="00CE17A1" w:rsidRDefault="00CE17A1" w:rsidP="00CE17A1">
      <w:pPr>
        <w:pStyle w:val="a4"/>
        <w:shd w:val="clear" w:color="auto" w:fill="auto"/>
        <w:spacing w:line="336" w:lineRule="auto"/>
        <w:ind w:firstLine="480"/>
        <w:jc w:val="both"/>
      </w:pPr>
      <w:r>
        <w:rPr>
          <w:rFonts w:ascii="Times New Roman" w:eastAsia="Times New Roman" w:hAnsi="Times New Roman" w:cs="Times New Roman"/>
          <w:color w:val="000000"/>
          <w:sz w:val="22"/>
          <w:szCs w:val="22"/>
        </w:rPr>
        <w:t>4</w:t>
      </w:r>
      <w:r>
        <w:rPr>
          <w:color w:val="000000"/>
          <w:sz w:val="22"/>
          <w:szCs w:val="22"/>
        </w:rPr>
        <w:t>・</w:t>
      </w:r>
      <w:r>
        <w:rPr>
          <w:rFonts w:ascii="Times New Roman" w:eastAsia="Times New Roman" w:hAnsi="Times New Roman" w:cs="Times New Roman"/>
          <w:color w:val="000000"/>
          <w:sz w:val="22"/>
          <w:szCs w:val="22"/>
          <w:lang w:val="en-US" w:bidi="en-US"/>
        </w:rPr>
        <w:t>IT</w:t>
      </w:r>
      <w:r>
        <w:rPr>
          <w:color w:val="000000"/>
        </w:rPr>
        <w:t>项目章程内容</w:t>
      </w:r>
    </w:p>
    <w:p w14:paraId="50752D68" w14:textId="77777777" w:rsidR="00CE17A1" w:rsidRDefault="00CE17A1" w:rsidP="00CE17A1">
      <w:pPr>
        <w:pStyle w:val="a4"/>
        <w:shd w:val="clear" w:color="auto" w:fill="auto"/>
        <w:spacing w:line="353" w:lineRule="exact"/>
        <w:ind w:firstLine="480"/>
        <w:jc w:val="both"/>
      </w:pPr>
      <w:r>
        <w:rPr>
          <w:rFonts w:ascii="Times New Roman" w:eastAsia="Times New Roman" w:hAnsi="Times New Roman" w:cs="Times New Roman"/>
          <w:color w:val="000000"/>
          <w:sz w:val="22"/>
          <w:szCs w:val="22"/>
          <w:lang w:val="en-US" w:bidi="en-US"/>
        </w:rPr>
        <w:t>IT</w:t>
      </w:r>
      <w:r>
        <w:rPr>
          <w:color w:val="000000"/>
        </w:rPr>
        <w:t>项目章程的内容包括项目名称、项目负责人、项目立项依据、项目目标、 项目进度、项目利益相关者及他们的签名等。举例如下。</w:t>
      </w:r>
    </w:p>
    <w:p w14:paraId="3A5BC64C" w14:textId="77777777" w:rsidR="00CE17A1" w:rsidRDefault="00CE17A1" w:rsidP="00CE17A1">
      <w:pPr>
        <w:pStyle w:val="a4"/>
        <w:shd w:val="clear" w:color="auto" w:fill="auto"/>
        <w:spacing w:line="330" w:lineRule="exact"/>
        <w:ind w:firstLine="480"/>
        <w:jc w:val="both"/>
      </w:pPr>
      <w:r>
        <w:rPr>
          <w:color w:val="000000"/>
        </w:rPr>
        <w:lastRenderedPageBreak/>
        <w:t>项目名称：</w:t>
      </w:r>
      <w:r>
        <w:rPr>
          <w:rFonts w:ascii="Times New Roman" w:eastAsia="Times New Roman" w:hAnsi="Times New Roman" w:cs="Times New Roman"/>
          <w:color w:val="000000"/>
          <w:sz w:val="22"/>
          <w:szCs w:val="22"/>
          <w:lang w:val="en-US" w:bidi="en-US"/>
        </w:rPr>
        <w:t>CRM</w:t>
      </w:r>
      <w:r>
        <w:rPr>
          <w:color w:val="000000"/>
        </w:rPr>
        <w:t>软件开发</w:t>
      </w:r>
    </w:p>
    <w:p w14:paraId="6DD33171" w14:textId="77777777" w:rsidR="00CE17A1" w:rsidRDefault="00CE17A1" w:rsidP="00CE17A1">
      <w:pPr>
        <w:pStyle w:val="a4"/>
        <w:shd w:val="clear" w:color="auto" w:fill="auto"/>
        <w:spacing w:line="330" w:lineRule="exact"/>
        <w:ind w:firstLine="480"/>
        <w:jc w:val="both"/>
      </w:pPr>
      <w:r>
        <w:rPr>
          <w:color w:val="000000"/>
        </w:rPr>
        <w:t>总体里程碑进度表：</w:t>
      </w:r>
      <w:r>
        <w:rPr>
          <w:rFonts w:ascii="Times New Roman" w:eastAsia="Times New Roman" w:hAnsi="Times New Roman" w:cs="Times New Roman"/>
          <w:color w:val="000000"/>
          <w:sz w:val="22"/>
          <w:szCs w:val="22"/>
        </w:rPr>
        <w:t>2007</w:t>
      </w:r>
      <w:r>
        <w:rPr>
          <w:color w:val="000000"/>
        </w:rPr>
        <w:t>年</w:t>
      </w:r>
      <w:r>
        <w:rPr>
          <w:rFonts w:ascii="Times New Roman" w:eastAsia="Times New Roman" w:hAnsi="Times New Roman" w:cs="Times New Roman"/>
          <w:color w:val="000000"/>
          <w:sz w:val="22"/>
          <w:szCs w:val="22"/>
        </w:rPr>
        <w:t>5</w:t>
      </w:r>
      <w:r>
        <w:rPr>
          <w:color w:val="000000"/>
        </w:rPr>
        <w:t>月</w:t>
      </w:r>
      <w:r>
        <w:rPr>
          <w:rFonts w:ascii="Times New Roman" w:eastAsia="Times New Roman" w:hAnsi="Times New Roman" w:cs="Times New Roman"/>
          <w:color w:val="000000"/>
          <w:sz w:val="22"/>
          <w:szCs w:val="22"/>
        </w:rPr>
        <w:t>1</w:t>
      </w:r>
      <w:r>
        <w:rPr>
          <w:color w:val="000000"/>
        </w:rPr>
        <w:t>日开工，</w:t>
      </w:r>
      <w:r>
        <w:rPr>
          <w:rFonts w:ascii="Times New Roman" w:eastAsia="Times New Roman" w:hAnsi="Times New Roman" w:cs="Times New Roman"/>
          <w:color w:val="000000"/>
          <w:sz w:val="22"/>
          <w:szCs w:val="22"/>
        </w:rPr>
        <w:t>2007</w:t>
      </w:r>
      <w:r>
        <w:rPr>
          <w:color w:val="000000"/>
        </w:rPr>
        <w:t>年</w:t>
      </w:r>
      <w:r>
        <w:rPr>
          <w:rFonts w:ascii="Times New Roman" w:eastAsia="Times New Roman" w:hAnsi="Times New Roman" w:cs="Times New Roman"/>
          <w:color w:val="000000"/>
          <w:sz w:val="22"/>
          <w:szCs w:val="22"/>
        </w:rPr>
        <w:t>11</w:t>
      </w:r>
      <w:r>
        <w:rPr>
          <w:color w:val="000000"/>
        </w:rPr>
        <w:t>月</w:t>
      </w:r>
      <w:r>
        <w:rPr>
          <w:rFonts w:ascii="Times New Roman" w:eastAsia="Times New Roman" w:hAnsi="Times New Roman" w:cs="Times New Roman"/>
          <w:color w:val="000000"/>
          <w:sz w:val="22"/>
          <w:szCs w:val="22"/>
        </w:rPr>
        <w:t>5</w:t>
      </w:r>
      <w:r>
        <w:rPr>
          <w:color w:val="000000"/>
        </w:rPr>
        <w:t>日结束</w:t>
      </w:r>
    </w:p>
    <w:p w14:paraId="5A1CA21A" w14:textId="77777777" w:rsidR="00CE17A1" w:rsidRDefault="00CE17A1" w:rsidP="00CE17A1">
      <w:pPr>
        <w:pStyle w:val="a4"/>
        <w:shd w:val="clear" w:color="auto" w:fill="auto"/>
        <w:spacing w:line="330" w:lineRule="exact"/>
        <w:ind w:firstLine="480"/>
        <w:jc w:val="both"/>
      </w:pPr>
      <w:r>
        <w:rPr>
          <w:color w:val="000000"/>
        </w:rPr>
        <w:t>项目经理：张小林</w:t>
      </w:r>
    </w:p>
    <w:p w14:paraId="1783A893" w14:textId="77777777" w:rsidR="00CE17A1" w:rsidRDefault="00CE17A1" w:rsidP="00CE17A1">
      <w:pPr>
        <w:pStyle w:val="50"/>
        <w:shd w:val="clear" w:color="auto" w:fill="auto"/>
        <w:spacing w:line="330" w:lineRule="exact"/>
        <w:jc w:val="both"/>
      </w:pPr>
      <w:r>
        <w:rPr>
          <w:rFonts w:ascii="SimSun" w:eastAsia="SimSun" w:hAnsi="SimSun" w:cs="SimSun"/>
          <w:color w:val="000000"/>
          <w:sz w:val="20"/>
          <w:szCs w:val="20"/>
          <w:lang w:val="zh-CN" w:bidi="zh-CN"/>
        </w:rPr>
        <w:t>联系电话：</w:t>
      </w:r>
      <w:r>
        <w:rPr>
          <w:color w:val="000000"/>
          <w:lang w:val="zh-CN" w:bidi="zh-CN"/>
        </w:rPr>
        <w:t>13654679201</w:t>
      </w:r>
    </w:p>
    <w:p w14:paraId="30E6BCCF" w14:textId="77777777" w:rsidR="00CE17A1" w:rsidRDefault="00CE17A1" w:rsidP="00CE17A1">
      <w:pPr>
        <w:pStyle w:val="a4"/>
        <w:shd w:val="clear" w:color="auto" w:fill="auto"/>
        <w:spacing w:line="330" w:lineRule="exact"/>
        <w:ind w:left="920" w:hanging="440"/>
        <w:jc w:val="both"/>
      </w:pPr>
      <w:r>
        <w:rPr>
          <w:color w:val="000000"/>
        </w:rPr>
        <w:t xml:space="preserve">项目立项依据：公司业务经过多年的发展，已经拥有了大量的优质客户和一 大批潜在客户，为了稳定发展公司的客户群，公司管理层决定开发一个 </w:t>
      </w:r>
      <w:r>
        <w:rPr>
          <w:rFonts w:ascii="Times New Roman" w:eastAsia="Times New Roman" w:hAnsi="Times New Roman" w:cs="Times New Roman"/>
          <w:color w:val="000000"/>
          <w:sz w:val="22"/>
          <w:szCs w:val="22"/>
          <w:lang w:val="en-US" w:bidi="en-US"/>
        </w:rPr>
        <w:t>CRM</w:t>
      </w:r>
      <w:r>
        <w:rPr>
          <w:color w:val="000000"/>
        </w:rPr>
        <w:t>系统。</w:t>
      </w:r>
    </w:p>
    <w:p w14:paraId="1EE62DE3" w14:textId="77777777" w:rsidR="00CE17A1" w:rsidRDefault="00CE17A1" w:rsidP="00CE17A1">
      <w:pPr>
        <w:pStyle w:val="a4"/>
        <w:shd w:val="clear" w:color="auto" w:fill="auto"/>
        <w:spacing w:line="330" w:lineRule="exact"/>
        <w:ind w:left="920" w:hanging="440"/>
        <w:jc w:val="both"/>
      </w:pPr>
      <w:r>
        <w:rPr>
          <w:color w:val="000000"/>
        </w:rPr>
        <w:t>项目目标：以标准的客户关系管理理论为指导，结合公司的营销经验，在</w:t>
      </w:r>
      <w:r>
        <w:rPr>
          <w:rFonts w:ascii="Times New Roman" w:eastAsia="Times New Roman" w:hAnsi="Times New Roman" w:cs="Times New Roman"/>
          <w:color w:val="000000"/>
          <w:sz w:val="22"/>
          <w:szCs w:val="22"/>
        </w:rPr>
        <w:t xml:space="preserve">6 </w:t>
      </w:r>
      <w:r>
        <w:rPr>
          <w:color w:val="000000"/>
        </w:rPr>
        <w:t>个月时间里开发完成具备客户管理、市场管理、销售管理、服务管理、 统计分析和</w:t>
      </w:r>
      <w:r>
        <w:rPr>
          <w:rFonts w:ascii="Times New Roman" w:eastAsia="Times New Roman" w:hAnsi="Times New Roman" w:cs="Times New Roman"/>
          <w:color w:val="000000"/>
          <w:sz w:val="22"/>
          <w:szCs w:val="22"/>
          <w:lang w:val="en-US" w:bidi="en-US"/>
        </w:rPr>
        <w:t>Call Center</w:t>
      </w:r>
      <w:r>
        <w:rPr>
          <w:color w:val="000000"/>
        </w:rPr>
        <w:t>六大功能的</w:t>
      </w:r>
      <w:r>
        <w:rPr>
          <w:rFonts w:ascii="Times New Roman" w:eastAsia="Times New Roman" w:hAnsi="Times New Roman" w:cs="Times New Roman"/>
          <w:color w:val="000000"/>
          <w:sz w:val="22"/>
          <w:szCs w:val="22"/>
          <w:lang w:val="en-US" w:bidi="en-US"/>
        </w:rPr>
        <w:t>CRM</w:t>
      </w:r>
      <w:r>
        <w:rPr>
          <w:color w:val="000000"/>
        </w:rPr>
        <w:t>客户管理管理软件。预算</w:t>
      </w:r>
      <w:r>
        <w:rPr>
          <w:rFonts w:ascii="Times New Roman" w:eastAsia="Times New Roman" w:hAnsi="Times New Roman" w:cs="Times New Roman"/>
          <w:color w:val="000000"/>
          <w:sz w:val="22"/>
          <w:szCs w:val="22"/>
        </w:rPr>
        <w:t>6</w:t>
      </w:r>
      <w:r>
        <w:rPr>
          <w:color w:val="000000"/>
        </w:rPr>
        <w:t>个 月投入为</w:t>
      </w:r>
      <w:r>
        <w:rPr>
          <w:rFonts w:ascii="Times New Roman" w:eastAsia="Times New Roman" w:hAnsi="Times New Roman" w:cs="Times New Roman"/>
          <w:color w:val="000000"/>
          <w:sz w:val="22"/>
          <w:szCs w:val="22"/>
        </w:rPr>
        <w:t>50</w:t>
      </w:r>
      <w:r>
        <w:rPr>
          <w:color w:val="000000"/>
        </w:rPr>
        <w:t>万元人民币。</w:t>
      </w:r>
    </w:p>
    <w:p w14:paraId="7F7B2B63" w14:textId="77777777" w:rsidR="00CE17A1" w:rsidRDefault="00CE17A1" w:rsidP="00CE17A1">
      <w:pPr>
        <w:pStyle w:val="a4"/>
        <w:shd w:val="clear" w:color="auto" w:fill="auto"/>
        <w:spacing w:line="330" w:lineRule="exact"/>
        <w:ind w:firstLine="460"/>
        <w:jc w:val="both"/>
      </w:pPr>
      <w:r>
        <w:rPr>
          <w:color w:val="000000"/>
        </w:rPr>
        <w:t>项目利益相关者：</w:t>
      </w:r>
    </w:p>
    <w:p w14:paraId="333C7192" w14:textId="77777777" w:rsidR="00CE17A1" w:rsidRDefault="00CE17A1" w:rsidP="00CE17A1">
      <w:pPr>
        <w:pStyle w:val="a4"/>
        <w:shd w:val="clear" w:color="auto" w:fill="auto"/>
        <w:spacing w:line="330" w:lineRule="exact"/>
        <w:ind w:firstLine="920"/>
        <w:jc w:val="both"/>
      </w:pPr>
      <w:r>
        <w:rPr>
          <w:color w:val="000000"/>
        </w:rPr>
        <w:t>赵维凯，项目发起人和赞助人，负责监督项目； 李梧兵，项目经理，负责计划，监控项目，对项目质量负责； 钱建国，</w:t>
      </w:r>
      <w:r>
        <w:rPr>
          <w:rFonts w:ascii="Times New Roman" w:eastAsia="Times New Roman" w:hAnsi="Times New Roman" w:cs="Times New Roman"/>
          <w:color w:val="000000"/>
          <w:sz w:val="22"/>
          <w:szCs w:val="22"/>
          <w:lang w:val="en-US" w:bidi="en-US"/>
        </w:rPr>
        <w:t>IT</w:t>
      </w:r>
      <w:r>
        <w:rPr>
          <w:color w:val="000000"/>
        </w:rPr>
        <w:t>部门经理，负责为项目提供适当资源和培训； 王可佳，业务接口人，负责为项目提供业务需求。</w:t>
      </w:r>
    </w:p>
    <w:p w14:paraId="30DDCA94" w14:textId="77777777" w:rsidR="00CE17A1" w:rsidRDefault="00CE17A1" w:rsidP="00CE17A1">
      <w:pPr>
        <w:pStyle w:val="a4"/>
        <w:shd w:val="clear" w:color="auto" w:fill="auto"/>
        <w:spacing w:after="60" w:line="334" w:lineRule="exact"/>
        <w:ind w:firstLine="440"/>
      </w:pPr>
      <w:r>
        <w:rPr>
          <w:color w:val="000000"/>
        </w:rPr>
        <w:t>签名：（以上所有利益相关者签名）</w:t>
      </w:r>
    </w:p>
    <w:p w14:paraId="47B14FC1" w14:textId="77777777" w:rsidR="00CE17A1" w:rsidRDefault="00CE17A1" w:rsidP="00CE17A1">
      <w:pPr>
        <w:pStyle w:val="a4"/>
        <w:numPr>
          <w:ilvl w:val="0"/>
          <w:numId w:val="4"/>
        </w:numPr>
        <w:shd w:val="clear" w:color="auto" w:fill="auto"/>
        <w:tabs>
          <w:tab w:val="left" w:pos="852"/>
        </w:tabs>
        <w:spacing w:line="317" w:lineRule="auto"/>
        <w:ind w:firstLine="440"/>
      </w:pPr>
      <w:r>
        <w:rPr>
          <w:color w:val="000000"/>
        </w:rPr>
        <w:t>项目章程编制成功因素</w:t>
      </w:r>
    </w:p>
    <w:p w14:paraId="784D7D98" w14:textId="77777777" w:rsidR="00CE17A1" w:rsidRDefault="00CE17A1" w:rsidP="00CE17A1">
      <w:pPr>
        <w:pStyle w:val="a4"/>
        <w:shd w:val="clear" w:color="auto" w:fill="auto"/>
        <w:spacing w:line="334" w:lineRule="exact"/>
        <w:ind w:firstLine="460"/>
        <w:jc w:val="both"/>
      </w:pPr>
      <w:r>
        <w:rPr>
          <w:color w:val="000000"/>
        </w:rPr>
        <w:t>项目章程是基础，一份好的项目规则有三个影响因素：目标一致、控制范 围、领导支持。而使每个人都能理解并认同项目章程有四个方法。</w:t>
      </w:r>
    </w:p>
    <w:p w14:paraId="4FD8324B" w14:textId="77777777" w:rsidR="00CE17A1" w:rsidRDefault="00CE17A1" w:rsidP="00CE17A1">
      <w:pPr>
        <w:pStyle w:val="a4"/>
        <w:shd w:val="clear" w:color="auto" w:fill="auto"/>
        <w:tabs>
          <w:tab w:val="left" w:pos="890"/>
        </w:tabs>
        <w:spacing w:line="334"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发布项目书。项目书应该包含的内容有：①明确项目目的；②建立对项 目的理解的基本共识；③为项目及项目经理提供管理支持；④建立项目经理的决 策和领导权力。</w:t>
      </w:r>
    </w:p>
    <w:p w14:paraId="340E4DAD" w14:textId="77777777" w:rsidR="00CE17A1" w:rsidRDefault="00CE17A1" w:rsidP="00CE17A1">
      <w:pPr>
        <w:pStyle w:val="a4"/>
        <w:shd w:val="clear" w:color="auto" w:fill="auto"/>
        <w:tabs>
          <w:tab w:val="left" w:pos="895"/>
        </w:tabs>
        <w:spacing w:line="334"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发布工作一览表。建立工作一览表，至少应包括以下内容：①项目目 的，项目目的一定要清晰；②范围，详细说明什么不在项目范围之列；③交付成 果，从详细的产品描述开始；④成本及进度估算，详尽描述相关一切；⑤项目目 标，详细、可衡量；⑥利益相关者。</w:t>
      </w:r>
    </w:p>
    <w:p w14:paraId="23C6A4F0" w14:textId="77777777" w:rsidR="00CE17A1" w:rsidRDefault="00CE17A1" w:rsidP="00CE17A1">
      <w:pPr>
        <w:pStyle w:val="a4"/>
        <w:shd w:val="clear" w:color="auto" w:fill="auto"/>
        <w:tabs>
          <w:tab w:val="left" w:pos="890"/>
        </w:tabs>
        <w:spacing w:line="334" w:lineRule="exact"/>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设置责任矩阵。设置责任矩阵的主要内容有：列出项目主要活动、列出 利益相关人、定义活动与利益相关人的关系和编制责任矩阵。</w:t>
      </w:r>
    </w:p>
    <w:p w14:paraId="16B262C8" w14:textId="77777777" w:rsidR="00CE17A1" w:rsidRDefault="00CE17A1" w:rsidP="00CE17A1">
      <w:pPr>
        <w:pStyle w:val="a4"/>
        <w:shd w:val="clear" w:color="auto" w:fill="auto"/>
        <w:tabs>
          <w:tab w:val="left" w:pos="880"/>
        </w:tabs>
        <w:spacing w:after="60" w:line="342" w:lineRule="exact"/>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制订沟通计划。沟通计划是指在恰当的时候给相关人员以恰当的信息。 沟通的三大原则分别是及时、准确、信息量恰到好处。</w:t>
      </w:r>
    </w:p>
    <w:p w14:paraId="54845318" w14:textId="77777777" w:rsidR="00CE17A1" w:rsidRDefault="00CE17A1" w:rsidP="00CE17A1">
      <w:pPr>
        <w:pStyle w:val="a4"/>
        <w:numPr>
          <w:ilvl w:val="0"/>
          <w:numId w:val="4"/>
        </w:numPr>
        <w:shd w:val="clear" w:color="auto" w:fill="auto"/>
        <w:tabs>
          <w:tab w:val="left" w:pos="852"/>
        </w:tabs>
        <w:spacing w:line="317" w:lineRule="auto"/>
        <w:ind w:firstLine="460"/>
        <w:jc w:val="both"/>
      </w:pPr>
      <w:r>
        <w:rPr>
          <w:color w:val="000000"/>
        </w:rPr>
        <w:t>立项报告审批阶段</w:t>
      </w:r>
    </w:p>
    <w:p w14:paraId="7374A1A6" w14:textId="77777777" w:rsidR="00CE17A1" w:rsidRDefault="00CE17A1" w:rsidP="00CE17A1">
      <w:pPr>
        <w:pStyle w:val="a4"/>
        <w:shd w:val="clear" w:color="auto" w:fill="auto"/>
        <w:spacing w:line="333" w:lineRule="exact"/>
        <w:ind w:firstLine="460"/>
        <w:jc w:val="both"/>
      </w:pPr>
      <w:r>
        <w:rPr>
          <w:color w:val="000000"/>
        </w:rPr>
        <w:t>立项报告是项目启动阶段的重要文档，在这一阶段，需要将从意向提出、需 求分析，到可行性方案论证，到产品选型各阶段产生的重要内容整理形成文档， 并任命项目经理、建立项目组织机构，申请项目经费，然后按公司的管理流程, 交给相关的部门会签，成为确认项目合法性的文件。后序的所有项目活动都要以 立项报告为依据。</w:t>
      </w:r>
    </w:p>
    <w:p w14:paraId="5C6A46A7" w14:textId="77777777" w:rsidR="00CE17A1" w:rsidRDefault="00CE17A1" w:rsidP="00CE17A1">
      <w:pPr>
        <w:pStyle w:val="a4"/>
        <w:shd w:val="clear" w:color="auto" w:fill="auto"/>
        <w:spacing w:after="220" w:line="333" w:lineRule="exact"/>
        <w:ind w:firstLine="460"/>
        <w:jc w:val="both"/>
      </w:pPr>
      <w:r>
        <w:rPr>
          <w:color w:val="000000"/>
        </w:rPr>
        <w:lastRenderedPageBreak/>
        <w:t>按照公司的管理流程，与公司有关入等都有可能提出《立项报告》，如公司 老总、市场部门、研发部门，一般是在公司组织的定期召开的会议上提出，经初 步讨论具有一定的可行性之后，由公司领导提交到公司负责开发立项的部门，如 总工办，然后，按照公司的管理流程，由该部门组织人员进行讨论，最后指定某 人进行产品的可行性分析，提交《可行性分析报告》。在《立项报告》中，初步 描述该技术的国内外现状、经济效益和社会效益。</w:t>
      </w:r>
    </w:p>
    <w:p w14:paraId="74255D7D" w14:textId="77777777" w:rsidR="00CE17A1" w:rsidRDefault="00CE17A1" w:rsidP="00CE17A1">
      <w:pPr>
        <w:pStyle w:val="a4"/>
        <w:shd w:val="clear" w:color="auto" w:fill="auto"/>
        <w:spacing w:after="60" w:line="317" w:lineRule="auto"/>
        <w:ind w:firstLine="460"/>
        <w:jc w:val="both"/>
      </w:pPr>
      <w:r>
        <w:rPr>
          <w:rFonts w:ascii="Times New Roman" w:eastAsia="Times New Roman" w:hAnsi="Times New Roman" w:cs="Times New Roman"/>
          <w:b/>
          <w:bCs/>
          <w:color w:val="000000"/>
          <w:sz w:val="22"/>
          <w:szCs w:val="22"/>
          <w:lang w:val="en-US" w:bidi="en-US"/>
        </w:rPr>
        <w:t>4.</w:t>
      </w:r>
      <w:r>
        <w:rPr>
          <w:b/>
          <w:bCs/>
          <w:i/>
          <w:iCs/>
          <w:color w:val="000000"/>
          <w:lang w:val="en-US" w:bidi="en-US"/>
        </w:rPr>
        <w:t>2.5</w:t>
      </w:r>
      <w:r>
        <w:rPr>
          <w:color w:val="000000"/>
        </w:rPr>
        <w:t>初步范围说明书</w:t>
      </w:r>
    </w:p>
    <w:p w14:paraId="58808908" w14:textId="77777777" w:rsidR="00CE17A1" w:rsidRDefault="00CE17A1" w:rsidP="00CE17A1">
      <w:pPr>
        <w:pStyle w:val="a4"/>
        <w:shd w:val="clear" w:color="auto" w:fill="auto"/>
        <w:spacing w:after="60" w:line="335" w:lineRule="exact"/>
        <w:ind w:firstLine="460"/>
        <w:jc w:val="both"/>
      </w:pPr>
      <w:r>
        <w:rPr>
          <w:color w:val="000000"/>
        </w:rPr>
        <w:t>项目范围是指为交付具有规定性和功能的产品和服务所必须完成的工作。项 目范围为项目管理标出一个界限，或分出哪些属于应该做的，哪些不包括在项目 工作之中。</w:t>
      </w:r>
    </w:p>
    <w:p w14:paraId="5615E53A" w14:textId="77777777" w:rsidR="00CE17A1" w:rsidRDefault="00CE17A1" w:rsidP="00CE17A1">
      <w:pPr>
        <w:pStyle w:val="a4"/>
        <w:numPr>
          <w:ilvl w:val="0"/>
          <w:numId w:val="10"/>
        </w:numPr>
        <w:shd w:val="clear" w:color="auto" w:fill="auto"/>
        <w:tabs>
          <w:tab w:val="left" w:pos="793"/>
        </w:tabs>
        <w:spacing w:line="332" w:lineRule="exact"/>
        <w:ind w:firstLine="460"/>
        <w:jc w:val="both"/>
      </w:pPr>
      <w:r>
        <w:rPr>
          <w:color w:val="000000"/>
        </w:rPr>
        <w:t>制定项目初步范围说明书</w:t>
      </w:r>
    </w:p>
    <w:p w14:paraId="2107BC70" w14:textId="77777777" w:rsidR="00CE17A1" w:rsidRDefault="00CE17A1" w:rsidP="00CE17A1">
      <w:pPr>
        <w:pStyle w:val="a4"/>
        <w:shd w:val="clear" w:color="auto" w:fill="auto"/>
        <w:spacing w:line="332" w:lineRule="exact"/>
        <w:ind w:firstLine="460"/>
        <w:jc w:val="both"/>
      </w:pPr>
      <w:r>
        <w:rPr>
          <w:color w:val="000000"/>
        </w:rPr>
        <w:t>这是利用项目章程与启动过程组中的其他依据，为项目提出初步粗略高层定 义的必要过程。这一过程处理和记载着对项目与可交付成果提出的要求、产品要 求、项目的边界、验收方法，以及高层范围控制。在多阶段项目中，这一过程确 认或细化每一阶段的项目范围。依据项目章程、工作说明书、事业环境因素和组 织过程资产，运用项目管理方法体系、项目管理信息系统，或请专家进行咨询， 制定项目初步范围说明书。</w:t>
      </w:r>
    </w:p>
    <w:p w14:paraId="40D4CA69" w14:textId="77777777" w:rsidR="00CE17A1" w:rsidRDefault="00CE17A1" w:rsidP="00CE17A1">
      <w:pPr>
        <w:pStyle w:val="a4"/>
        <w:numPr>
          <w:ilvl w:val="0"/>
          <w:numId w:val="10"/>
        </w:numPr>
        <w:shd w:val="clear" w:color="auto" w:fill="auto"/>
        <w:tabs>
          <w:tab w:val="left" w:pos="793"/>
        </w:tabs>
        <w:spacing w:line="332" w:lineRule="exact"/>
        <w:ind w:firstLine="460"/>
        <w:jc w:val="both"/>
      </w:pPr>
      <w:r>
        <w:rPr>
          <w:color w:val="000000"/>
        </w:rPr>
        <w:t>项目范围说明书的内容</w:t>
      </w:r>
    </w:p>
    <w:p w14:paraId="3E66010D" w14:textId="77777777" w:rsidR="00CE17A1" w:rsidRDefault="00CE17A1" w:rsidP="00CE17A1">
      <w:pPr>
        <w:pStyle w:val="a4"/>
        <w:shd w:val="clear" w:color="auto" w:fill="auto"/>
        <w:spacing w:line="332" w:lineRule="exact"/>
        <w:ind w:firstLine="460"/>
        <w:jc w:val="both"/>
      </w:pPr>
      <w:r>
        <w:rPr>
          <w:color w:val="000000"/>
        </w:rPr>
        <w:t>项目范围说明书确定了项目的范围，即需要完成的事项。制定项目初步范围 说明书过程的对象和记载的事项是项目及其产品和服务的特征与边界，以及验收 与范围控制的方法。项目范围说明书的内容包括：①项目与产品的目标、产品或 服务的要求与特性、产品验收标准；②项目边界、项目要求与可交付成果、项目 制约因素、项目假设、项目的初步组织；③初步识别的风险；④进度里程碑; ⑤初步工作分解结构；⑥量级费用估算；⑦项目配置管理要求；⑧审批要求。</w:t>
      </w:r>
    </w:p>
    <w:p w14:paraId="6A432091" w14:textId="77777777" w:rsidR="00CE17A1" w:rsidRDefault="00CE17A1" w:rsidP="00CE17A1">
      <w:pPr>
        <w:pStyle w:val="a4"/>
        <w:shd w:val="clear" w:color="auto" w:fill="auto"/>
        <w:spacing w:line="332" w:lineRule="exact"/>
        <w:ind w:firstLine="460"/>
        <w:jc w:val="both"/>
      </w:pPr>
      <w:r>
        <w:rPr>
          <w:color w:val="000000"/>
        </w:rPr>
        <w:t>项目初步范围说明书利用项目发起人或赞助人提供的信息编制。范围定义过 程中的项目管理团队将项目初步范围说明书进一步细化为项目范围说明书。项目 范围说明书的内容因项目的应用领域和复杂程度而异，因此可能包括上面列出的 某些或全部内容。在多阶段项目的以后各阶段中，制定项目初步范围说明书过 程；在必要时，确认和细化本阶段的项目范围。</w:t>
      </w:r>
    </w:p>
    <w:p w14:paraId="2C455A81" w14:textId="77777777" w:rsidR="00CE17A1" w:rsidRDefault="00CE17A1" w:rsidP="00CE17A1">
      <w:pPr>
        <w:pStyle w:val="a4"/>
        <w:numPr>
          <w:ilvl w:val="0"/>
          <w:numId w:val="10"/>
        </w:numPr>
        <w:shd w:val="clear" w:color="auto" w:fill="auto"/>
        <w:tabs>
          <w:tab w:val="left" w:pos="793"/>
        </w:tabs>
        <w:spacing w:line="332" w:lineRule="exact"/>
        <w:ind w:firstLine="460"/>
        <w:jc w:val="both"/>
      </w:pPr>
      <w:r>
        <w:rPr>
          <w:color w:val="000000"/>
        </w:rPr>
        <w:t>制定项目初步范围说明书的依据与工具技术</w:t>
      </w:r>
    </w:p>
    <w:p w14:paraId="7BADDC0E" w14:textId="77777777" w:rsidR="00CE17A1" w:rsidRDefault="00CE17A1" w:rsidP="00CE17A1">
      <w:pPr>
        <w:pStyle w:val="a4"/>
        <w:numPr>
          <w:ilvl w:val="0"/>
          <w:numId w:val="11"/>
        </w:numPr>
        <w:shd w:val="clear" w:color="auto" w:fill="auto"/>
        <w:tabs>
          <w:tab w:val="left" w:pos="870"/>
        </w:tabs>
        <w:spacing w:line="332" w:lineRule="exact"/>
        <w:ind w:firstLine="460"/>
        <w:jc w:val="both"/>
      </w:pPr>
      <w:r>
        <w:rPr>
          <w:color w:val="000000"/>
        </w:rPr>
        <w:t>依据。这包括项目章程、项目工作说明书、事业环境因素、组织过程 资产。</w:t>
      </w:r>
    </w:p>
    <w:p w14:paraId="57DFF314" w14:textId="77777777" w:rsidR="00CE17A1" w:rsidRDefault="00CE17A1" w:rsidP="00CE17A1">
      <w:pPr>
        <w:pStyle w:val="a4"/>
        <w:numPr>
          <w:ilvl w:val="0"/>
          <w:numId w:val="11"/>
        </w:numPr>
        <w:shd w:val="clear" w:color="auto" w:fill="auto"/>
        <w:tabs>
          <w:tab w:val="left" w:pos="870"/>
        </w:tabs>
        <w:spacing w:after="240" w:line="332" w:lineRule="exact"/>
        <w:ind w:firstLine="460"/>
        <w:jc w:val="both"/>
      </w:pPr>
      <w:r>
        <w:rPr>
          <w:color w:val="000000"/>
        </w:rPr>
        <w:t>工具与技术。①项目管理方法体系，项目管理方法体系确定了协助项目 管理团队制定与控制项目初步范围说明书变更的过程。②项目管理信息系统，项 目管理信息系统是一个自动化系统，项目管理团队利用项目管理信息系统制定项 目初步范围说明书；在细化项目初步范围说明书时促进反馈，控制项目范围说明 书的变更和发布批准的项目范围说明书。③专家判断，在应列入项目初步范围说 明书中的任何技术与管理细节等方</w:t>
      </w:r>
      <w:r>
        <w:rPr>
          <w:color w:val="000000"/>
        </w:rPr>
        <w:lastRenderedPageBreak/>
        <w:t>面都会用到专家判断。</w:t>
      </w:r>
    </w:p>
    <w:p w14:paraId="457D38FB" w14:textId="77777777" w:rsidR="00CE17A1" w:rsidRDefault="00CE17A1" w:rsidP="00CE17A1">
      <w:pPr>
        <w:pStyle w:val="a4"/>
        <w:shd w:val="clear" w:color="auto" w:fill="auto"/>
        <w:spacing w:after="80" w:line="314" w:lineRule="auto"/>
        <w:ind w:firstLine="460"/>
        <w:jc w:val="both"/>
      </w:pPr>
      <w:r>
        <w:rPr>
          <w:rFonts w:ascii="Times New Roman" w:eastAsia="Times New Roman" w:hAnsi="Times New Roman" w:cs="Times New Roman"/>
          <w:b/>
          <w:bCs/>
          <w:color w:val="000000"/>
          <w:sz w:val="22"/>
          <w:szCs w:val="22"/>
          <w:lang w:val="en-US" w:eastAsia="en-US" w:bidi="en-US"/>
        </w:rPr>
        <w:t>4.2.6</w:t>
      </w:r>
      <w:r>
        <w:rPr>
          <w:color w:val="000000"/>
        </w:rPr>
        <w:t>项目启动</w:t>
      </w:r>
    </w:p>
    <w:p w14:paraId="6FFFD28B" w14:textId="77777777" w:rsidR="00CE17A1" w:rsidRDefault="00CE17A1" w:rsidP="00CE17A1">
      <w:pPr>
        <w:pStyle w:val="a4"/>
        <w:numPr>
          <w:ilvl w:val="0"/>
          <w:numId w:val="12"/>
        </w:numPr>
        <w:shd w:val="clear" w:color="auto" w:fill="auto"/>
        <w:spacing w:line="332" w:lineRule="exact"/>
        <w:ind w:firstLine="460"/>
        <w:jc w:val="both"/>
      </w:pPr>
      <w:r>
        <w:rPr>
          <w:color w:val="000000"/>
        </w:rPr>
        <w:t>项目启动的准备</w:t>
      </w:r>
    </w:p>
    <w:p w14:paraId="443D04C6" w14:textId="77777777" w:rsidR="00CE17A1" w:rsidRDefault="00CE17A1" w:rsidP="00CE17A1">
      <w:pPr>
        <w:pStyle w:val="a4"/>
        <w:shd w:val="clear" w:color="auto" w:fill="auto"/>
        <w:spacing w:after="60" w:line="315" w:lineRule="exact"/>
        <w:ind w:firstLine="460"/>
        <w:jc w:val="both"/>
      </w:pPr>
      <w:r>
        <w:rPr>
          <w:color w:val="000000"/>
        </w:rPr>
        <w:t>项目启动的准备工作比较烦琐，具体事宜取决于项目所在的管理环境的要 求。在项目启动准备期，可以准备一个项目启动检査清单，以确保项目启动工作 的有序，避免疏漏。一般说来，启动准备工作包括建立项目管理制度、整理启动 会议资料等。其中，建立项目管理制度是非常关键而且容易忽略的一项工作，主 要包括：①项目考核管理制度；②项目费用管理制度；③项目例会管理制度； ④项目通报制度；⑤项目计划管理制度，明确各级项目计划的制订、检査流程， 如整体计划、阶段计划、周计划；⑥项目文件管理流程，明确各种文件名称的 管理和文件的标准模版，如汇报模板、例会模板日志、问题列表等。</w:t>
      </w:r>
    </w:p>
    <w:p w14:paraId="73ECF785" w14:textId="77777777" w:rsidR="00CE17A1" w:rsidRDefault="00CE17A1" w:rsidP="00CE17A1">
      <w:pPr>
        <w:pStyle w:val="a4"/>
        <w:numPr>
          <w:ilvl w:val="0"/>
          <w:numId w:val="12"/>
        </w:numPr>
        <w:shd w:val="clear" w:color="auto" w:fill="auto"/>
        <w:tabs>
          <w:tab w:val="left" w:pos="824"/>
        </w:tabs>
        <w:spacing w:line="312" w:lineRule="auto"/>
        <w:ind w:firstLine="480"/>
        <w:jc w:val="both"/>
      </w:pPr>
      <w:r>
        <w:rPr>
          <w:color w:val="000000"/>
        </w:rPr>
        <w:t>项目启动会议的召开</w:t>
      </w:r>
    </w:p>
    <w:p w14:paraId="64E0901E" w14:textId="77777777" w:rsidR="00CE17A1" w:rsidRDefault="00CE17A1" w:rsidP="00CE17A1">
      <w:pPr>
        <w:pStyle w:val="a4"/>
        <w:shd w:val="clear" w:color="auto" w:fill="auto"/>
        <w:spacing w:after="60" w:line="331" w:lineRule="exact"/>
        <w:ind w:firstLine="480"/>
        <w:jc w:val="both"/>
      </w:pPr>
      <w:r>
        <w:rPr>
          <w:color w:val="000000"/>
        </w:rPr>
        <w:t>在项目启动的准备工作完成后，就可以召开项目启动会议了，项目启动会议 是启动项目的一种常用方式。召开项目启动会议的目的在于使项目的主要利益相 关者明确项目的目标、范围、需求、背景及各自的职责与权限。参加人应该包括 项目组织机构中的关键角色，如管理层领导、项目经理、供应商代表、客户代 表、项目监理、技术人员代表等。项目启动会的任务包括：①阐述项目背景、价 值、目标。具体目标包括建立初始沟通、相互了解、获得支持、对项目方案达成 共识；②项目交付物介绍；③项目组织机构及主要成员职责介绍；④项目初步计 划与风险分析；⑤项目管理制度；⑥项目将要使用的工作方式。</w:t>
      </w:r>
    </w:p>
    <w:p w14:paraId="1605B0D5" w14:textId="77777777" w:rsidR="00CE17A1" w:rsidRDefault="00CE17A1" w:rsidP="00CE17A1">
      <w:pPr>
        <w:pStyle w:val="a4"/>
        <w:numPr>
          <w:ilvl w:val="0"/>
          <w:numId w:val="12"/>
        </w:numPr>
        <w:shd w:val="clear" w:color="auto" w:fill="auto"/>
        <w:tabs>
          <w:tab w:val="left" w:pos="824"/>
        </w:tabs>
        <w:spacing w:line="314" w:lineRule="auto"/>
        <w:ind w:firstLine="480"/>
        <w:jc w:val="both"/>
      </w:pPr>
      <w:r>
        <w:rPr>
          <w:rFonts w:ascii="Times New Roman" w:eastAsia="Times New Roman" w:hAnsi="Times New Roman" w:cs="Times New Roman"/>
          <w:color w:val="000000"/>
          <w:sz w:val="22"/>
          <w:szCs w:val="22"/>
          <w:lang w:val="en-US" w:eastAsia="en-US" w:bidi="en-US"/>
        </w:rPr>
        <w:t>IT</w:t>
      </w:r>
      <w:r>
        <w:rPr>
          <w:color w:val="000000"/>
        </w:rPr>
        <w:t>项目经理的选择</w:t>
      </w:r>
    </w:p>
    <w:p w14:paraId="735D9E5D" w14:textId="77777777" w:rsidR="00CE17A1" w:rsidRDefault="00CE17A1" w:rsidP="00CE17A1">
      <w:pPr>
        <w:pStyle w:val="a4"/>
        <w:shd w:val="clear" w:color="auto" w:fill="auto"/>
        <w:tabs>
          <w:tab w:val="left" w:pos="875"/>
        </w:tabs>
        <w:spacing w:line="333"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项目经理选择要求。①背景和经验，具有很强的分析问题与解决问题的 能力；②领导才能和战略眼光，公正无私；③专业技术，技术要全面，④人际关 系，谦虚，平易近人；⑤管理才能，具有管理的基本技能与知识；⑥健康。</w:t>
      </w:r>
    </w:p>
    <w:p w14:paraId="69913E75" w14:textId="77777777" w:rsidR="00CE17A1" w:rsidRDefault="00CE17A1" w:rsidP="00CE17A1">
      <w:pPr>
        <w:pStyle w:val="a4"/>
        <w:shd w:val="clear" w:color="auto" w:fill="auto"/>
        <w:tabs>
          <w:tab w:val="left" w:pos="895"/>
        </w:tabs>
        <w:spacing w:line="333"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项目经理的作用。项目经理可以提高项目交付的产品符合客户要求的概 •率；保证按进度与预算完成项目，使客户和主要利益相关者满意，带来后续业务 最终实现项目的成功。</w:t>
      </w:r>
    </w:p>
    <w:p w14:paraId="04160545" w14:textId="77777777" w:rsidR="00CE17A1" w:rsidRDefault="00CE17A1" w:rsidP="00CE17A1">
      <w:pPr>
        <w:pStyle w:val="a4"/>
        <w:shd w:val="clear" w:color="auto" w:fill="auto"/>
        <w:spacing w:line="333" w:lineRule="exact"/>
        <w:ind w:firstLine="480"/>
        <w:jc w:val="both"/>
        <w:rPr>
          <w:sz w:val="22"/>
          <w:szCs w:val="22"/>
        </w:rPr>
      </w:pPr>
      <w:r>
        <w:rPr>
          <w:color w:val="000000"/>
        </w:rPr>
        <w:t>项目启动会已经涉及了项目计划阶段的初期内容，这也印证了在</w:t>
      </w:r>
      <w:r>
        <w:rPr>
          <w:rFonts w:ascii="Times New Roman" w:eastAsia="Times New Roman" w:hAnsi="Times New Roman" w:cs="Times New Roman"/>
          <w:color w:val="000000"/>
          <w:sz w:val="22"/>
          <w:szCs w:val="22"/>
          <w:lang w:val="en-US" w:bidi="en-US"/>
        </w:rPr>
        <w:t xml:space="preserve">PMBOK </w:t>
      </w:r>
      <w:r>
        <w:rPr>
          <w:color w:val="000000"/>
        </w:rPr>
        <w:t>体系中启动阶段与计划阶段的重叠</w:t>
      </w:r>
      <w:r>
        <w:rPr>
          <w:rFonts w:ascii="Times New Roman" w:eastAsia="Times New Roman" w:hAnsi="Times New Roman" w:cs="Times New Roman"/>
          <w:color w:val="000000"/>
          <w:sz w:val="22"/>
          <w:szCs w:val="22"/>
          <w:lang w:val="en-US" w:bidi="en-US"/>
        </w:rPr>
        <w:t>o</w:t>
      </w:r>
    </w:p>
    <w:p w14:paraId="5BD4D7B8" w14:textId="77777777" w:rsidR="00CE17A1" w:rsidRDefault="00CE17A1" w:rsidP="00CE17A1">
      <w:pPr>
        <w:pStyle w:val="a4"/>
        <w:shd w:val="clear" w:color="auto" w:fill="auto"/>
        <w:spacing w:after="60" w:line="333" w:lineRule="exact"/>
        <w:ind w:firstLine="480"/>
        <w:jc w:val="both"/>
      </w:pPr>
      <w:r>
        <w:rPr>
          <w:color w:val="000000"/>
        </w:rPr>
        <w:t>在信息化项目建设中，企业的项目启动阶段要经过意向提出、需求分析、可 行性方案论证、产品选型、立项报告审批、项目启动会一系列管理活动的控制， 方可完成项目的启动，进入项目实施阶段。做好项目启动管理是企业进行合理的 投入产出分析，有效控制项目风险，确保项目成功的关键。</w:t>
      </w:r>
    </w:p>
    <w:p w14:paraId="0F649BC4" w14:textId="77777777" w:rsidR="00CE17A1" w:rsidRDefault="00CE17A1" w:rsidP="00CE17A1">
      <w:pPr>
        <w:pStyle w:val="a4"/>
        <w:shd w:val="clear" w:color="auto" w:fill="auto"/>
        <w:spacing w:line="317" w:lineRule="auto"/>
        <w:ind w:firstLine="480"/>
        <w:jc w:val="both"/>
      </w:pPr>
      <w:r>
        <w:rPr>
          <w:rFonts w:ascii="Times New Roman" w:eastAsia="Times New Roman" w:hAnsi="Times New Roman" w:cs="Times New Roman"/>
          <w:color w:val="000000"/>
          <w:sz w:val="22"/>
          <w:szCs w:val="22"/>
        </w:rPr>
        <w:t>4</w:t>
      </w:r>
      <w:r>
        <w:rPr>
          <w:color w:val="000000"/>
        </w:rPr>
        <w:t>•项目授权</w:t>
      </w:r>
    </w:p>
    <w:p w14:paraId="21B87397" w14:textId="77777777" w:rsidR="00CE17A1" w:rsidRDefault="00CE17A1" w:rsidP="00CE17A1">
      <w:pPr>
        <w:pStyle w:val="a4"/>
        <w:shd w:val="clear" w:color="auto" w:fill="auto"/>
        <w:spacing w:after="60" w:line="333" w:lineRule="exact"/>
        <w:ind w:firstLine="240"/>
        <w:jc w:val="both"/>
        <w:sectPr w:rsidR="00CE17A1" w:rsidSect="00CE17A1">
          <w:headerReference w:type="even" r:id="rId24"/>
          <w:headerReference w:type="default" r:id="rId25"/>
          <w:footerReference w:type="even" r:id="rId26"/>
          <w:footerReference w:type="default" r:id="rId27"/>
          <w:footnotePr>
            <w:numFmt w:val="chicago"/>
          </w:footnotePr>
          <w:type w:val="continuous"/>
          <w:pgSz w:w="9870" w:h="14493"/>
          <w:pgMar w:top="1643" w:right="859" w:bottom="1139" w:left="1193" w:header="0" w:footer="3" w:gutter="0"/>
          <w:cols w:space="720"/>
          <w:noEndnote/>
          <w:docGrid w:linePitch="360"/>
        </w:sectPr>
      </w:pPr>
      <w:r>
        <w:rPr>
          <w:rFonts w:ascii="Times New Roman" w:eastAsia="Times New Roman" w:hAnsi="Times New Roman" w:cs="Times New Roman"/>
          <w:color w:val="000000"/>
          <w:sz w:val="22"/>
          <w:szCs w:val="22"/>
        </w:rPr>
        <w:lastRenderedPageBreak/>
        <w:t>-</w:t>
      </w:r>
      <w:r>
        <w:rPr>
          <w:rFonts w:ascii="Times New Roman" w:eastAsia="Times New Roman" w:hAnsi="Times New Roman" w:cs="Times New Roman"/>
          <w:color w:val="000000"/>
          <w:sz w:val="22"/>
          <w:szCs w:val="22"/>
          <w:lang w:val="en-US" w:bidi="en-US"/>
        </w:rPr>
        <w:t>IT</w:t>
      </w:r>
      <w:r>
        <w:rPr>
          <w:color w:val="000000"/>
        </w:rPr>
        <w:t>项目通常是组织内部的项目，选定项目经理后需要为其授权，开始资金 和重要资源投入。授权的文档被称为工作订单，文档中主要描述了如下信息：授 权支出的规模（项目预算）、计划开始和结束时间、客户订单的详细内容、价格 信息等。项目授权的文档将分发到各个部门以确保各部门了解项目的基本信息, 但是，详细的技术和商业文档只提供给项目经理。项目经理有责任确保各部门经 理了解对各自部门的详细要求，并给出充足的时间做好准备。</w:t>
      </w:r>
    </w:p>
    <w:p w14:paraId="3C3722F9" w14:textId="77777777" w:rsidR="00CE17A1" w:rsidRDefault="00CE17A1" w:rsidP="00CE17A1">
      <w:pPr>
        <w:pStyle w:val="30"/>
        <w:keepNext/>
        <w:keepLines/>
        <w:shd w:val="clear" w:color="auto" w:fill="auto"/>
        <w:spacing w:after="260"/>
        <w:jc w:val="both"/>
      </w:pPr>
      <w:bookmarkStart w:id="6" w:name="bookmark68"/>
      <w:bookmarkStart w:id="7" w:name="bookmark69"/>
      <w:r>
        <w:rPr>
          <w:rFonts w:ascii="Times New Roman" w:eastAsia="Times New Roman" w:hAnsi="Times New Roman" w:cs="Times New Roman"/>
          <w:color w:val="000000"/>
          <w:sz w:val="32"/>
          <w:szCs w:val="32"/>
          <w:lang w:val="en-US" w:bidi="en-US"/>
        </w:rPr>
        <w:lastRenderedPageBreak/>
        <w:t>■</w:t>
      </w:r>
      <w:r>
        <w:rPr>
          <w:rFonts w:ascii="Palatino Linotype" w:eastAsia="Palatino Linotype" w:hAnsi="Palatino Linotype" w:cs="Palatino Linotype"/>
          <w:color w:val="000000"/>
          <w:sz w:val="30"/>
          <w:szCs w:val="30"/>
          <w:lang w:val="en-US" w:bidi="en-US"/>
        </w:rPr>
        <w:t xml:space="preserve"> 4. </w:t>
      </w:r>
      <w:r>
        <w:rPr>
          <w:rFonts w:ascii="Palatino Linotype" w:eastAsia="Palatino Linotype" w:hAnsi="Palatino Linotype" w:cs="Palatino Linotype"/>
          <w:color w:val="000000"/>
          <w:sz w:val="30"/>
          <w:szCs w:val="30"/>
        </w:rPr>
        <w:t xml:space="preserve">3 </w:t>
      </w:r>
      <w:r>
        <w:rPr>
          <w:rFonts w:ascii="Palatino Linotype" w:eastAsia="Palatino Linotype" w:hAnsi="Palatino Linotype" w:cs="Palatino Linotype"/>
          <w:color w:val="000000"/>
          <w:sz w:val="30"/>
          <w:szCs w:val="30"/>
          <w:lang w:val="en-US" w:bidi="en-US"/>
        </w:rPr>
        <w:t>IT</w:t>
      </w:r>
      <w:r>
        <w:rPr>
          <w:color w:val="000000"/>
        </w:rPr>
        <w:t>项目管理计划</w:t>
      </w:r>
      <w:bookmarkEnd w:id="6"/>
      <w:bookmarkEnd w:id="7"/>
    </w:p>
    <w:p w14:paraId="2A45905C" w14:textId="77777777" w:rsidR="00CE17A1" w:rsidRDefault="00CE17A1" w:rsidP="00CE17A1">
      <w:pPr>
        <w:pStyle w:val="a4"/>
        <w:shd w:val="clear" w:color="auto" w:fill="auto"/>
        <w:spacing w:line="333" w:lineRule="exact"/>
        <w:ind w:firstLine="480"/>
        <w:jc w:val="both"/>
        <w:rPr>
          <w:sz w:val="22"/>
          <w:szCs w:val="22"/>
        </w:rPr>
      </w:pPr>
      <w:r>
        <w:rPr>
          <w:color w:val="000000"/>
        </w:rPr>
        <w:t>项目管理计划，也称项目基线计划，是一个用来协调所有其他计划、指导项 目实施和控制的文件。项目管理计划应记录计划的假设条件以及方案选择，应便 于各利益相关者之间的沟通，同时还应确定关键管理审查的内容、范围和时间， 并为进度评测和项目控制提供一个基线</w:t>
      </w:r>
      <w:r>
        <w:rPr>
          <w:rFonts w:ascii="Times New Roman" w:eastAsia="Times New Roman" w:hAnsi="Times New Roman" w:cs="Times New Roman"/>
          <w:color w:val="000000"/>
          <w:sz w:val="22"/>
          <w:szCs w:val="22"/>
          <w:lang w:val="en-US" w:bidi="en-US"/>
        </w:rPr>
        <w:t>O</w:t>
      </w:r>
    </w:p>
    <w:p w14:paraId="49BFF476" w14:textId="77777777" w:rsidR="00CE17A1" w:rsidRDefault="00CE17A1" w:rsidP="00CE17A1">
      <w:pPr>
        <w:pStyle w:val="a4"/>
        <w:shd w:val="clear" w:color="auto" w:fill="auto"/>
        <w:spacing w:line="333" w:lineRule="exact"/>
        <w:ind w:firstLine="480"/>
        <w:jc w:val="both"/>
      </w:pPr>
      <w:r>
        <w:rPr>
          <w:color w:val="000000"/>
        </w:rPr>
        <w:t>计划应该具有一定的动态性和灵活性，并随着环境和项目本身的变化而能够 进行适当的调整。计划应该能够有利于项目经理对项目团队进行管理、对项目的 进展情况进行评估。</w:t>
      </w:r>
    </w:p>
    <w:p w14:paraId="641220F1" w14:textId="77777777" w:rsidR="00CE17A1" w:rsidRDefault="00CE17A1" w:rsidP="00CE17A1">
      <w:pPr>
        <w:pStyle w:val="a4"/>
        <w:shd w:val="clear" w:color="auto" w:fill="auto"/>
        <w:spacing w:line="333" w:lineRule="exact"/>
        <w:ind w:firstLine="480"/>
        <w:jc w:val="both"/>
      </w:pPr>
      <w:r>
        <w:rPr>
          <w:color w:val="000000"/>
        </w:rPr>
        <w:t>要想构建并形成一份良好的项目计划，项目经理必须要懂得综合管理的艺 术。与项目团队成员以及其他利益相关者一起编制项目计划，这将有利于项目经 理更好地了解项目的整体以及指导计划的实施。</w:t>
      </w:r>
    </w:p>
    <w:p w14:paraId="2686A1BB" w14:textId="77777777" w:rsidR="00CE17A1" w:rsidRDefault="00CE17A1" w:rsidP="00CE17A1">
      <w:pPr>
        <w:pStyle w:val="a4"/>
        <w:shd w:val="clear" w:color="auto" w:fill="auto"/>
        <w:spacing w:line="333" w:lineRule="exact"/>
        <w:ind w:firstLine="480"/>
        <w:jc w:val="both"/>
      </w:pPr>
      <w:r>
        <w:rPr>
          <w:color w:val="000000"/>
        </w:rPr>
        <w:t>对于小项目也需有一两页纸的计划书，对于大项目则会有详细得多的计划 书，但是，一份项目计划必定包括项目的整体介绍、项目的组织描述、项目所需 的管理程序和技术程序以及所需完成的任务、进度计划和预算等。</w:t>
      </w:r>
    </w:p>
    <w:p w14:paraId="15F75728" w14:textId="77777777" w:rsidR="00CE17A1" w:rsidRDefault="00CE17A1" w:rsidP="00CE17A1">
      <w:pPr>
        <w:pStyle w:val="a4"/>
        <w:numPr>
          <w:ilvl w:val="0"/>
          <w:numId w:val="13"/>
        </w:numPr>
        <w:shd w:val="clear" w:color="auto" w:fill="auto"/>
        <w:tabs>
          <w:tab w:val="left" w:pos="854"/>
        </w:tabs>
        <w:spacing w:line="333" w:lineRule="exact"/>
        <w:ind w:firstLine="480"/>
        <w:jc w:val="both"/>
      </w:pPr>
      <w:r>
        <w:rPr>
          <w:color w:val="000000"/>
        </w:rPr>
        <w:t>项目的整体介绍</w:t>
      </w:r>
    </w:p>
    <w:p w14:paraId="4CD7534D" w14:textId="77777777" w:rsidR="00CE17A1" w:rsidRDefault="00CE17A1" w:rsidP="00CE17A1">
      <w:pPr>
        <w:pStyle w:val="a4"/>
        <w:numPr>
          <w:ilvl w:val="0"/>
          <w:numId w:val="14"/>
        </w:numPr>
        <w:shd w:val="clear" w:color="auto" w:fill="auto"/>
        <w:tabs>
          <w:tab w:val="left" w:pos="935"/>
        </w:tabs>
        <w:spacing w:line="333" w:lineRule="exact"/>
        <w:ind w:firstLine="480"/>
        <w:jc w:val="both"/>
      </w:pPr>
      <w:r>
        <w:rPr>
          <w:color w:val="000000"/>
        </w:rPr>
        <w:t>项目名称。每个项目都需要一个专用的名称，避免和其他项目混淆。</w:t>
      </w:r>
    </w:p>
    <w:p w14:paraId="7BA38C88" w14:textId="77777777" w:rsidR="00CE17A1" w:rsidRDefault="00CE17A1" w:rsidP="00CE17A1">
      <w:pPr>
        <w:pStyle w:val="a4"/>
        <w:numPr>
          <w:ilvl w:val="0"/>
          <w:numId w:val="14"/>
        </w:numPr>
        <w:shd w:val="clear" w:color="auto" w:fill="auto"/>
        <w:tabs>
          <w:tab w:val="left" w:pos="914"/>
        </w:tabs>
        <w:spacing w:line="333" w:lineRule="exact"/>
        <w:ind w:firstLine="480"/>
        <w:jc w:val="both"/>
      </w:pPr>
      <w:r>
        <w:rPr>
          <w:color w:val="000000"/>
        </w:rPr>
        <w:t>项目以及项目所需要求的简述。该描述应明确项目的目标和实施项目的 原因。该部分应该用通俗的语言来写，并应给出大致的时间和成本估算。</w:t>
      </w:r>
    </w:p>
    <w:p w14:paraId="4C533C42" w14:textId="77777777" w:rsidR="00CE17A1" w:rsidRDefault="00CE17A1" w:rsidP="00CE17A1">
      <w:pPr>
        <w:pStyle w:val="a4"/>
        <w:numPr>
          <w:ilvl w:val="0"/>
          <w:numId w:val="14"/>
        </w:numPr>
        <w:shd w:val="clear" w:color="auto" w:fill="auto"/>
        <w:tabs>
          <w:tab w:val="left" w:pos="914"/>
        </w:tabs>
        <w:spacing w:line="333" w:lineRule="exact"/>
        <w:ind w:firstLine="480"/>
        <w:jc w:val="both"/>
      </w:pPr>
      <w:r>
        <w:rPr>
          <w:color w:val="000000"/>
        </w:rPr>
        <w:t>发起人姓名。任何一个项目都需要有一个发起人，这里要介绍发起人的 姓名、头衔、联系方式等。</w:t>
      </w:r>
    </w:p>
    <w:p w14:paraId="303B9DBF" w14:textId="77777777" w:rsidR="00CE17A1" w:rsidRDefault="00CE17A1" w:rsidP="00CE17A1">
      <w:pPr>
        <w:pStyle w:val="a4"/>
        <w:numPr>
          <w:ilvl w:val="0"/>
          <w:numId w:val="14"/>
        </w:numPr>
        <w:shd w:val="clear" w:color="auto" w:fill="auto"/>
        <w:tabs>
          <w:tab w:val="left" w:pos="914"/>
        </w:tabs>
        <w:spacing w:line="333" w:lineRule="exact"/>
        <w:ind w:firstLine="480"/>
        <w:jc w:val="both"/>
      </w:pPr>
      <w:r>
        <w:rPr>
          <w:color w:val="000000"/>
        </w:rPr>
        <w:t>项目经理与主要项目团队成员姓名。项目经理应该始终是项目信息的联 络人，主要根据项目的大小和性质确定项目团队主要成员是否列出。</w:t>
      </w:r>
    </w:p>
    <w:p w14:paraId="7A1F8632" w14:textId="77777777" w:rsidR="00CE17A1" w:rsidRDefault="00CE17A1" w:rsidP="00CE17A1">
      <w:pPr>
        <w:pStyle w:val="a4"/>
        <w:numPr>
          <w:ilvl w:val="0"/>
          <w:numId w:val="14"/>
        </w:numPr>
        <w:shd w:val="clear" w:color="auto" w:fill="auto"/>
        <w:tabs>
          <w:tab w:val="left" w:pos="919"/>
        </w:tabs>
        <w:spacing w:line="333" w:lineRule="exact"/>
        <w:ind w:firstLine="480"/>
        <w:jc w:val="both"/>
      </w:pPr>
      <w:r>
        <w:rPr>
          <w:color w:val="000000"/>
        </w:rPr>
        <w:t>项目可交付成果。该部分用于列举并表述作为项目产出的产品或服务。 例如，</w:t>
      </w:r>
      <w:r>
        <w:rPr>
          <w:rFonts w:ascii="Times New Roman" w:eastAsia="Times New Roman" w:hAnsi="Times New Roman" w:cs="Times New Roman"/>
          <w:color w:val="000000"/>
          <w:sz w:val="22"/>
          <w:szCs w:val="22"/>
          <w:lang w:val="en-US" w:bidi="en-US"/>
        </w:rPr>
        <w:t>IT</w:t>
      </w:r>
      <w:r>
        <w:rPr>
          <w:color w:val="000000"/>
        </w:rPr>
        <w:t>项目的软件包、硬件设备、技术报告和培训教材都可以作为可交付 成果。</w:t>
      </w:r>
    </w:p>
    <w:p w14:paraId="266C15E4" w14:textId="77777777" w:rsidR="00CE17A1" w:rsidRDefault="00CE17A1" w:rsidP="00CE17A1">
      <w:pPr>
        <w:pStyle w:val="a4"/>
        <w:numPr>
          <w:ilvl w:val="0"/>
          <w:numId w:val="14"/>
        </w:numPr>
        <w:shd w:val="clear" w:color="auto" w:fill="auto"/>
        <w:tabs>
          <w:tab w:val="left" w:pos="924"/>
        </w:tabs>
        <w:spacing w:line="331" w:lineRule="exact"/>
        <w:ind w:firstLine="480"/>
        <w:jc w:val="both"/>
      </w:pPr>
      <w:r>
        <w:rPr>
          <w:color w:val="000000"/>
        </w:rPr>
        <w:t>重要资料清单。许多项目都有一个前期形成的过程。将一些与项目有关 的文件和会议等列在这里有利于项目利益相关者了解项目的历史。该部分应该列 举项目其他各个方面的计划。例如，项目综合计划应列举并汇总以下各计划的重 要内容：范围管理计划、进度管理计划、成本管理计划、质量管理计划、人员管 理计划、沟通管理计划、风险管理计划和采购管理计划等。</w:t>
      </w:r>
    </w:p>
    <w:p w14:paraId="1B908AB2" w14:textId="77777777" w:rsidR="00CE17A1" w:rsidRDefault="00CE17A1" w:rsidP="00CE17A1">
      <w:pPr>
        <w:pStyle w:val="a4"/>
        <w:numPr>
          <w:ilvl w:val="0"/>
          <w:numId w:val="14"/>
        </w:numPr>
        <w:shd w:val="clear" w:color="auto" w:fill="auto"/>
        <w:tabs>
          <w:tab w:val="left" w:pos="941"/>
        </w:tabs>
        <w:spacing w:line="333" w:lineRule="exact"/>
        <w:ind w:firstLine="480"/>
        <w:jc w:val="both"/>
      </w:pPr>
      <w:r>
        <w:rPr>
          <w:color w:val="000000"/>
        </w:rPr>
        <w:t>相关定义或缩略语。</w:t>
      </w:r>
      <w:r>
        <w:rPr>
          <w:rFonts w:ascii="Times New Roman" w:eastAsia="Times New Roman" w:hAnsi="Times New Roman" w:cs="Times New Roman"/>
          <w:color w:val="000000"/>
          <w:sz w:val="22"/>
          <w:szCs w:val="22"/>
          <w:lang w:val="en-US" w:bidi="en-US"/>
        </w:rPr>
        <w:t>IT</w:t>
      </w:r>
      <w:r>
        <w:rPr>
          <w:color w:val="000000"/>
        </w:rPr>
        <w:t>项目会涉及一些专门行业或技术专用语。</w:t>
      </w:r>
    </w:p>
    <w:p w14:paraId="1325915A" w14:textId="77777777" w:rsidR="00CE17A1" w:rsidRDefault="00CE17A1" w:rsidP="00CE17A1">
      <w:pPr>
        <w:pStyle w:val="a4"/>
        <w:numPr>
          <w:ilvl w:val="0"/>
          <w:numId w:val="13"/>
        </w:numPr>
        <w:shd w:val="clear" w:color="auto" w:fill="auto"/>
        <w:tabs>
          <w:tab w:val="left" w:pos="854"/>
        </w:tabs>
        <w:spacing w:line="333" w:lineRule="exact"/>
        <w:ind w:firstLine="480"/>
        <w:jc w:val="both"/>
      </w:pPr>
      <w:r>
        <w:rPr>
          <w:color w:val="000000"/>
        </w:rPr>
        <w:t>项目的组织情况介绍</w:t>
      </w:r>
    </w:p>
    <w:p w14:paraId="2345F680" w14:textId="77777777" w:rsidR="00CE17A1" w:rsidRDefault="00CE17A1" w:rsidP="00CE17A1">
      <w:pPr>
        <w:pStyle w:val="a4"/>
        <w:numPr>
          <w:ilvl w:val="0"/>
          <w:numId w:val="15"/>
        </w:numPr>
        <w:shd w:val="clear" w:color="auto" w:fill="auto"/>
        <w:spacing w:line="333" w:lineRule="exact"/>
        <w:ind w:firstLine="480"/>
        <w:jc w:val="both"/>
      </w:pPr>
      <w:r>
        <w:rPr>
          <w:color w:val="000000"/>
        </w:rPr>
        <w:t>组织结构图。除了项目发起组织和客户组织的组织结构图外，还应该包 括项目组织结构图，以说明项目的权力、义务和沟通关系。</w:t>
      </w:r>
    </w:p>
    <w:p w14:paraId="4E0E46F2" w14:textId="77777777" w:rsidR="00CE17A1" w:rsidRDefault="00CE17A1" w:rsidP="00CE17A1">
      <w:pPr>
        <w:pStyle w:val="a4"/>
        <w:numPr>
          <w:ilvl w:val="0"/>
          <w:numId w:val="15"/>
        </w:numPr>
        <w:shd w:val="clear" w:color="auto" w:fill="auto"/>
        <w:spacing w:after="80" w:line="331" w:lineRule="exact"/>
        <w:ind w:firstLine="480"/>
        <w:jc w:val="both"/>
      </w:pPr>
      <w:r>
        <w:rPr>
          <w:color w:val="000000"/>
        </w:rPr>
        <w:t>项目责任。该部分说明项目的主要职能和任务并明确每项的具体负责 人，</w:t>
      </w:r>
      <w:r>
        <w:rPr>
          <w:color w:val="000000"/>
        </w:rPr>
        <w:lastRenderedPageBreak/>
        <w:t>责任分配矩阵是说明这些信息的常用工具。</w:t>
      </w:r>
    </w:p>
    <w:p w14:paraId="14C47F78" w14:textId="77777777" w:rsidR="00CE17A1" w:rsidRDefault="00CE17A1" w:rsidP="00CE17A1">
      <w:pPr>
        <w:pStyle w:val="a4"/>
        <w:numPr>
          <w:ilvl w:val="0"/>
          <w:numId w:val="13"/>
        </w:numPr>
        <w:shd w:val="clear" w:color="auto" w:fill="auto"/>
        <w:tabs>
          <w:tab w:val="left" w:pos="844"/>
        </w:tabs>
        <w:spacing w:line="314" w:lineRule="auto"/>
        <w:ind w:firstLine="480"/>
        <w:jc w:val="both"/>
      </w:pPr>
      <w:r>
        <w:rPr>
          <w:color w:val="000000"/>
        </w:rPr>
        <w:t>项目管理和技术方法</w:t>
      </w:r>
    </w:p>
    <w:p w14:paraId="515AD1FE" w14:textId="77777777" w:rsidR="00CE17A1" w:rsidRDefault="00CE17A1" w:rsidP="00CE17A1">
      <w:pPr>
        <w:pStyle w:val="a4"/>
        <w:numPr>
          <w:ilvl w:val="0"/>
          <w:numId w:val="16"/>
        </w:numPr>
        <w:shd w:val="clear" w:color="auto" w:fill="auto"/>
        <w:tabs>
          <w:tab w:val="left" w:pos="915"/>
        </w:tabs>
        <w:spacing w:line="331" w:lineRule="exact"/>
        <w:ind w:firstLine="480"/>
        <w:jc w:val="both"/>
      </w:pPr>
      <w:r>
        <w:rPr>
          <w:color w:val="000000"/>
        </w:rPr>
        <w:t>管理目标。如何理解上级管理层对项目的看法；项目有哪些优先考虑的 因素；有哪些假设条件和限制条件等。</w:t>
      </w:r>
    </w:p>
    <w:p w14:paraId="2436EE58" w14:textId="77777777" w:rsidR="00CE17A1" w:rsidRDefault="00CE17A1" w:rsidP="00CE17A1">
      <w:pPr>
        <w:pStyle w:val="a4"/>
        <w:numPr>
          <w:ilvl w:val="0"/>
          <w:numId w:val="16"/>
        </w:numPr>
        <w:shd w:val="clear" w:color="auto" w:fill="auto"/>
        <w:tabs>
          <w:tab w:val="left" w:pos="935"/>
        </w:tabs>
        <w:spacing w:line="331" w:lineRule="exact"/>
        <w:ind w:firstLine="480"/>
        <w:jc w:val="both"/>
      </w:pPr>
      <w:r>
        <w:rPr>
          <w:color w:val="000000"/>
        </w:rPr>
        <w:t>项目控制。描述如何对项目运行进行监控、对变更进行处理；是否需要 进行月度状态审计和季度进展情况审核；是否在项目进度监控过程中使用相关的 图表；是否用挣值分析法对项目绩效进行评估和跟踪；变更的控制过程以及不同 类型的变更都需要得到哪些管理层的批准。</w:t>
      </w:r>
    </w:p>
    <w:p w14:paraId="6A625D1D" w14:textId="77777777" w:rsidR="00CE17A1" w:rsidRDefault="00CE17A1" w:rsidP="00CE17A1">
      <w:pPr>
        <w:pStyle w:val="a4"/>
        <w:numPr>
          <w:ilvl w:val="0"/>
          <w:numId w:val="16"/>
        </w:numPr>
        <w:shd w:val="clear" w:color="auto" w:fill="auto"/>
        <w:tabs>
          <w:tab w:val="left" w:pos="920"/>
        </w:tabs>
        <w:spacing w:line="353" w:lineRule="exact"/>
        <w:ind w:firstLine="480"/>
        <w:jc w:val="both"/>
      </w:pPr>
      <w:r>
        <w:rPr>
          <w:color w:val="000000"/>
        </w:rPr>
        <w:t>风险管理。简要地讲述如何进行风险识别、管理和控制。如果项目编制 了风险计划，此处可以提及并参考该计划。</w:t>
      </w:r>
    </w:p>
    <w:p w14:paraId="5A9B15BF" w14:textId="77777777" w:rsidR="00CE17A1" w:rsidRDefault="00CE17A1" w:rsidP="00CE17A1">
      <w:pPr>
        <w:pStyle w:val="a4"/>
        <w:numPr>
          <w:ilvl w:val="0"/>
          <w:numId w:val="16"/>
        </w:numPr>
        <w:shd w:val="clear" w:color="auto" w:fill="auto"/>
        <w:tabs>
          <w:tab w:val="left" w:pos="940"/>
        </w:tabs>
        <w:spacing w:line="346" w:lineRule="exact"/>
        <w:ind w:firstLine="480"/>
        <w:jc w:val="both"/>
      </w:pPr>
      <w:r>
        <w:rPr>
          <w:color w:val="000000"/>
        </w:rPr>
        <w:t>项目人员配置。描述项目所需人员人数和类型，如果项目编制了人员配 置计划，此处可以提及。</w:t>
      </w:r>
    </w:p>
    <w:p w14:paraId="0A9E3607" w14:textId="77777777" w:rsidR="00CE17A1" w:rsidRDefault="00CE17A1" w:rsidP="00CE17A1">
      <w:pPr>
        <w:pStyle w:val="a4"/>
        <w:numPr>
          <w:ilvl w:val="0"/>
          <w:numId w:val="16"/>
        </w:numPr>
        <w:shd w:val="clear" w:color="auto" w:fill="auto"/>
        <w:tabs>
          <w:tab w:val="left" w:pos="940"/>
        </w:tabs>
        <w:spacing w:after="80" w:line="346" w:lineRule="exact"/>
        <w:ind w:firstLine="480"/>
        <w:jc w:val="both"/>
      </w:pPr>
      <w:r>
        <w:rPr>
          <w:color w:val="000000"/>
        </w:rPr>
        <w:t>技术过程。叙述项目可能使用的一些具体的方法以及如何对信息予以记 录。例如，</w:t>
      </w:r>
      <w:r>
        <w:rPr>
          <w:rFonts w:ascii="Times New Roman" w:eastAsia="Times New Roman" w:hAnsi="Times New Roman" w:cs="Times New Roman"/>
          <w:color w:val="000000"/>
          <w:sz w:val="22"/>
          <w:szCs w:val="22"/>
          <w:lang w:val="en-US" w:bidi="en-US"/>
        </w:rPr>
        <w:t>IT</w:t>
      </w:r>
      <w:r>
        <w:rPr>
          <w:color w:val="000000"/>
        </w:rPr>
        <w:t>项目中采用的一些具体的软件开发方法和计算机辅助软件工程 工具。</w:t>
      </w:r>
    </w:p>
    <w:p w14:paraId="728B64C2" w14:textId="77777777" w:rsidR="00CE17A1" w:rsidRDefault="00CE17A1" w:rsidP="00CE17A1">
      <w:pPr>
        <w:pStyle w:val="a4"/>
        <w:numPr>
          <w:ilvl w:val="0"/>
          <w:numId w:val="13"/>
        </w:numPr>
        <w:shd w:val="clear" w:color="auto" w:fill="auto"/>
        <w:tabs>
          <w:tab w:val="left" w:pos="844"/>
        </w:tabs>
        <w:spacing w:line="329" w:lineRule="auto"/>
        <w:ind w:firstLine="480"/>
        <w:jc w:val="both"/>
      </w:pPr>
      <w:r>
        <w:rPr>
          <w:color w:val="000000"/>
        </w:rPr>
        <w:t>项目管理计划中提及并参考的范围管理计划内容</w:t>
      </w:r>
    </w:p>
    <w:p w14:paraId="68A56BD9" w14:textId="77777777" w:rsidR="00CE17A1" w:rsidRDefault="00CE17A1" w:rsidP="00CE17A1">
      <w:pPr>
        <w:pStyle w:val="a4"/>
        <w:numPr>
          <w:ilvl w:val="0"/>
          <w:numId w:val="17"/>
        </w:numPr>
        <w:shd w:val="clear" w:color="auto" w:fill="auto"/>
        <w:tabs>
          <w:tab w:val="left" w:pos="935"/>
        </w:tabs>
        <w:spacing w:line="345" w:lineRule="exact"/>
        <w:ind w:firstLine="480"/>
        <w:jc w:val="both"/>
      </w:pPr>
      <w:r>
        <w:rPr>
          <w:color w:val="000000"/>
        </w:rPr>
        <w:t>主要工作包。一般通过运用</w:t>
      </w:r>
      <w:r>
        <w:rPr>
          <w:rFonts w:ascii="Times New Roman" w:eastAsia="Times New Roman" w:hAnsi="Times New Roman" w:cs="Times New Roman"/>
          <w:color w:val="000000"/>
          <w:sz w:val="22"/>
          <w:szCs w:val="22"/>
          <w:lang w:val="en-US" w:bidi="en-US"/>
        </w:rPr>
        <w:t>WBS</w:t>
      </w:r>
      <w:r>
        <w:rPr>
          <w:color w:val="000000"/>
        </w:rPr>
        <w:t>将项目工作分解成一些工作包，并且 需要编制一份工作说明书来描述工作的细节部分°该部分简要总结项目的主要工 作包并参考范围管理计划的适当内容。</w:t>
      </w:r>
    </w:p>
    <w:p w14:paraId="2D2749F6" w14:textId="77777777" w:rsidR="00CE17A1" w:rsidRDefault="00CE17A1" w:rsidP="00CE17A1">
      <w:pPr>
        <w:pStyle w:val="a4"/>
        <w:numPr>
          <w:ilvl w:val="0"/>
          <w:numId w:val="17"/>
        </w:numPr>
        <w:shd w:val="clear" w:color="auto" w:fill="auto"/>
        <w:tabs>
          <w:tab w:val="left" w:pos="940"/>
        </w:tabs>
        <w:spacing w:line="352" w:lineRule="exact"/>
        <w:ind w:firstLine="480"/>
        <w:jc w:val="both"/>
      </w:pPr>
      <w:r>
        <w:rPr>
          <w:color w:val="000000"/>
        </w:rPr>
        <w:t>主要可交付成果。该部分列举了项目的主要产品，同样还需要说明每一 个可交付成果的质量要求。</w:t>
      </w:r>
    </w:p>
    <w:p w14:paraId="574D2BF2" w14:textId="77777777" w:rsidR="00CE17A1" w:rsidRDefault="00CE17A1" w:rsidP="00CE17A1">
      <w:pPr>
        <w:pStyle w:val="a4"/>
        <w:numPr>
          <w:ilvl w:val="0"/>
          <w:numId w:val="17"/>
        </w:numPr>
        <w:shd w:val="clear" w:color="auto" w:fill="auto"/>
        <w:tabs>
          <w:tab w:val="left" w:pos="930"/>
        </w:tabs>
        <w:spacing w:after="80" w:line="327" w:lineRule="exact"/>
        <w:ind w:firstLine="480"/>
        <w:jc w:val="both"/>
      </w:pPr>
      <w:r>
        <w:rPr>
          <w:color w:val="000000"/>
        </w:rPr>
        <w:t>与工作有关的其他信息。该部分重点突出要做工作的一些重要信息，如 在</w:t>
      </w:r>
      <w:r>
        <w:rPr>
          <w:rFonts w:ascii="Times New Roman" w:eastAsia="Times New Roman" w:hAnsi="Times New Roman" w:cs="Times New Roman"/>
          <w:color w:val="000000"/>
          <w:sz w:val="22"/>
          <w:szCs w:val="22"/>
          <w:lang w:val="en-US" w:bidi="en-US"/>
        </w:rPr>
        <w:t>IT</w:t>
      </w:r>
      <w:r>
        <w:rPr>
          <w:color w:val="000000"/>
        </w:rPr>
        <w:t>项目中用到的软件和硬件，或者是一些必须遵守的规则等。</w:t>
      </w:r>
    </w:p>
    <w:p w14:paraId="469BCAFD" w14:textId="77777777" w:rsidR="00CE17A1" w:rsidRDefault="00CE17A1" w:rsidP="00CE17A1">
      <w:pPr>
        <w:pStyle w:val="a4"/>
        <w:numPr>
          <w:ilvl w:val="0"/>
          <w:numId w:val="13"/>
        </w:numPr>
        <w:shd w:val="clear" w:color="auto" w:fill="auto"/>
        <w:tabs>
          <w:tab w:val="left" w:pos="844"/>
        </w:tabs>
        <w:spacing w:line="312" w:lineRule="auto"/>
        <w:ind w:firstLine="460"/>
        <w:jc w:val="both"/>
      </w:pPr>
      <w:r>
        <w:rPr>
          <w:color w:val="000000"/>
        </w:rPr>
        <w:t>项目进度信息</w:t>
      </w:r>
    </w:p>
    <w:p w14:paraId="61C73136" w14:textId="77777777" w:rsidR="00CE17A1" w:rsidRDefault="00CE17A1" w:rsidP="00CE17A1">
      <w:pPr>
        <w:pStyle w:val="a4"/>
        <w:numPr>
          <w:ilvl w:val="0"/>
          <w:numId w:val="18"/>
        </w:numPr>
        <w:shd w:val="clear" w:color="auto" w:fill="auto"/>
        <w:tabs>
          <w:tab w:val="left" w:pos="940"/>
        </w:tabs>
        <w:spacing w:line="332" w:lineRule="exact"/>
        <w:ind w:firstLine="480"/>
        <w:jc w:val="both"/>
      </w:pPr>
      <w:r>
        <w:rPr>
          <w:color w:val="000000"/>
        </w:rPr>
        <w:t>根据项目大小的不同，进度可能只包含关键的可交付成果和计划完成日 期，对于小项目，可能会用一个甘特图涵盖整个项目的所有工作和有关日期。</w:t>
      </w:r>
    </w:p>
    <w:p w14:paraId="31B7D4A3" w14:textId="77777777" w:rsidR="00CE17A1" w:rsidRDefault="00CE17A1" w:rsidP="00CE17A1">
      <w:pPr>
        <w:pStyle w:val="a4"/>
        <w:numPr>
          <w:ilvl w:val="0"/>
          <w:numId w:val="18"/>
        </w:numPr>
        <w:shd w:val="clear" w:color="auto" w:fill="auto"/>
        <w:tabs>
          <w:tab w:val="left" w:pos="935"/>
        </w:tabs>
        <w:spacing w:line="332" w:lineRule="exact"/>
        <w:ind w:firstLine="480"/>
        <w:jc w:val="both"/>
        <w:rPr>
          <w:sz w:val="22"/>
          <w:szCs w:val="22"/>
        </w:rPr>
      </w:pPr>
      <w:r>
        <w:rPr>
          <w:color w:val="000000"/>
        </w:rPr>
        <w:t>详细进度计划。该部分用于描述项目进度计划，提出进度管理计划并讨 论可能对项目进度造成影响的项目活动之间的相互依赖关系</w:t>
      </w:r>
      <w:r>
        <w:rPr>
          <w:rFonts w:ascii="Times New Roman" w:eastAsia="Times New Roman" w:hAnsi="Times New Roman" w:cs="Times New Roman"/>
          <w:color w:val="000000"/>
          <w:sz w:val="22"/>
          <w:szCs w:val="22"/>
          <w:lang w:val="en-US" w:bidi="en-US"/>
        </w:rPr>
        <w:t>o</w:t>
      </w:r>
    </w:p>
    <w:p w14:paraId="746539E4" w14:textId="77777777" w:rsidR="00CE17A1" w:rsidRDefault="00CE17A1" w:rsidP="00CE17A1">
      <w:pPr>
        <w:pStyle w:val="a4"/>
        <w:numPr>
          <w:ilvl w:val="0"/>
          <w:numId w:val="18"/>
        </w:numPr>
        <w:shd w:val="clear" w:color="auto" w:fill="auto"/>
        <w:tabs>
          <w:tab w:val="left" w:pos="940"/>
        </w:tabs>
        <w:spacing w:after="80" w:line="340" w:lineRule="exact"/>
        <w:ind w:firstLine="480"/>
        <w:jc w:val="both"/>
      </w:pPr>
      <w:r>
        <w:rPr>
          <w:color w:val="000000"/>
        </w:rPr>
        <w:t>与进度有关的其他信息。在准备项目计划时，会作一些假设。在该部分 应记录主要假设条件并重点说明与项目有关的其他重要信息。</w:t>
      </w:r>
    </w:p>
    <w:p w14:paraId="6A6AE75F" w14:textId="77777777" w:rsidR="00CE17A1" w:rsidRDefault="00CE17A1" w:rsidP="00CE17A1">
      <w:pPr>
        <w:pStyle w:val="a4"/>
        <w:numPr>
          <w:ilvl w:val="0"/>
          <w:numId w:val="13"/>
        </w:numPr>
        <w:shd w:val="clear" w:color="auto" w:fill="auto"/>
        <w:tabs>
          <w:tab w:val="left" w:pos="844"/>
        </w:tabs>
        <w:spacing w:line="324" w:lineRule="auto"/>
        <w:ind w:firstLine="480"/>
        <w:jc w:val="both"/>
      </w:pPr>
      <w:r>
        <w:rPr>
          <w:color w:val="000000"/>
        </w:rPr>
        <w:t>整体计划的预算部分</w:t>
      </w:r>
    </w:p>
    <w:p w14:paraId="223B17FB" w14:textId="77777777" w:rsidR="00CE17A1" w:rsidRDefault="00CE17A1" w:rsidP="00CE17A1">
      <w:pPr>
        <w:pStyle w:val="a4"/>
        <w:shd w:val="clear" w:color="auto" w:fill="auto"/>
        <w:spacing w:after="80" w:line="340" w:lineRule="exact"/>
        <w:ind w:firstLine="480"/>
        <w:jc w:val="both"/>
      </w:pPr>
      <w:r>
        <w:rPr>
          <w:rFonts w:ascii="Times New Roman" w:eastAsia="Times New Roman" w:hAnsi="Times New Roman" w:cs="Times New Roman"/>
          <w:color w:val="000000"/>
          <w:sz w:val="22"/>
          <w:szCs w:val="22"/>
        </w:rPr>
        <w:t>(1)</w:t>
      </w:r>
      <w:r>
        <w:rPr>
          <w:color w:val="000000"/>
        </w:rPr>
        <w:t>预算概要。预算概要对整个项目有一个整体的估算，还可以按特定的预 算种类给出每月或每年的预算估算。</w:t>
      </w:r>
    </w:p>
    <w:p w14:paraId="5013C44F" w14:textId="77777777" w:rsidR="00CE17A1" w:rsidRDefault="00CE17A1" w:rsidP="00CE17A1">
      <w:pPr>
        <w:pStyle w:val="a4"/>
        <w:numPr>
          <w:ilvl w:val="0"/>
          <w:numId w:val="19"/>
        </w:numPr>
        <w:shd w:val="clear" w:color="auto" w:fill="auto"/>
        <w:tabs>
          <w:tab w:val="left" w:pos="898"/>
        </w:tabs>
        <w:spacing w:line="353" w:lineRule="exact"/>
        <w:ind w:firstLine="460"/>
        <w:jc w:val="both"/>
      </w:pPr>
      <w:r>
        <w:rPr>
          <w:color w:val="000000"/>
        </w:rPr>
        <w:t>详细预算。该部分需总结成本管理计划的有关内容，给出较为详细的 预算。</w:t>
      </w:r>
    </w:p>
    <w:p w14:paraId="215EF985" w14:textId="77777777" w:rsidR="00CE17A1" w:rsidRDefault="00CE17A1" w:rsidP="00CE17A1">
      <w:pPr>
        <w:pStyle w:val="a4"/>
        <w:numPr>
          <w:ilvl w:val="0"/>
          <w:numId w:val="19"/>
        </w:numPr>
        <w:shd w:val="clear" w:color="auto" w:fill="auto"/>
        <w:tabs>
          <w:tab w:val="left" w:pos="904"/>
        </w:tabs>
        <w:spacing w:line="307" w:lineRule="exact"/>
        <w:ind w:firstLine="460"/>
        <w:jc w:val="both"/>
      </w:pPr>
      <w:r>
        <w:rPr>
          <w:color w:val="000000"/>
        </w:rPr>
        <w:lastRenderedPageBreak/>
        <w:t>与项目有关的其他信息。该部分需记录一些主要假设条件并重点说明与 项目预算有关的其他重要信息。</w:t>
      </w:r>
    </w:p>
    <w:p w14:paraId="53972F98" w14:textId="77777777" w:rsidR="00CE17A1" w:rsidRDefault="00CE17A1" w:rsidP="00CE17A1">
      <w:pPr>
        <w:pStyle w:val="a4"/>
        <w:shd w:val="clear" w:color="auto" w:fill="auto"/>
        <w:spacing w:after="340" w:line="335" w:lineRule="exact"/>
        <w:ind w:firstLine="460"/>
        <w:jc w:val="both"/>
      </w:pPr>
      <w:r>
        <w:rPr>
          <w:color w:val="000000"/>
        </w:rPr>
        <w:t>因为项目管理的最终目的是使项目满足或超越利益相关者的需求和渴望，因 此，在项目计划中纳入利益相关者分析是非常重要的。利益相关者分析主要记录 重要的利益相关者的姓名、公司、他们分别在项目中的角色、每个利益相关者的 实际情况、他们各自的项目利益大小、各自对项目的影响程度以及管理这些利益 相关者关系的有关建议等。因为利益相关者分析会涉及一些较敏感的信息，所以 在许多项目中只有项目经理和其他一些关键的项目团队成员才能看到利益相关者 分析。</w:t>
      </w:r>
    </w:p>
    <w:p w14:paraId="6A09B09C" w14:textId="77777777" w:rsidR="00CE17A1" w:rsidRDefault="00CE17A1" w:rsidP="00CE17A1">
      <w:pPr>
        <w:pStyle w:val="30"/>
        <w:keepNext/>
        <w:keepLines/>
        <w:shd w:val="clear" w:color="auto" w:fill="auto"/>
        <w:spacing w:after="300"/>
        <w:jc w:val="center"/>
      </w:pPr>
      <w:bookmarkStart w:id="8" w:name="bookmark70"/>
      <w:bookmarkStart w:id="9" w:name="bookmark71"/>
      <w:r>
        <w:rPr>
          <w:color w:val="000000"/>
          <w:u w:val="none"/>
        </w:rPr>
        <w:t>本章小结</w:t>
      </w:r>
      <w:bookmarkEnd w:id="8"/>
      <w:bookmarkEnd w:id="9"/>
    </w:p>
    <w:p w14:paraId="10C93B13" w14:textId="77777777" w:rsidR="00CE17A1" w:rsidRDefault="00CE17A1" w:rsidP="00CE17A1">
      <w:pPr>
        <w:pStyle w:val="a4"/>
        <w:shd w:val="clear" w:color="auto" w:fill="auto"/>
        <w:spacing w:line="333" w:lineRule="exact"/>
        <w:ind w:firstLine="460"/>
        <w:jc w:val="both"/>
      </w:pPr>
      <w:r>
        <w:rPr>
          <w:color w:val="000000"/>
        </w:rPr>
        <w:t>项目启动是指成功启动一个项目的过程，最主要的目的是为了获得对项目的 授权。通过对</w:t>
      </w:r>
      <w:r>
        <w:rPr>
          <w:rFonts w:ascii="Times New Roman" w:eastAsia="Times New Roman" w:hAnsi="Times New Roman" w:cs="Times New Roman"/>
          <w:color w:val="000000"/>
          <w:sz w:val="22"/>
          <w:szCs w:val="22"/>
          <w:lang w:val="en-US" w:bidi="en-US"/>
        </w:rPr>
        <w:t>IT</w:t>
      </w:r>
      <w:r>
        <w:rPr>
          <w:color w:val="000000"/>
        </w:rPr>
        <w:t>项目特点的介绍，区分</w:t>
      </w:r>
      <w:r>
        <w:rPr>
          <w:rFonts w:ascii="Times New Roman" w:eastAsia="Times New Roman" w:hAnsi="Times New Roman" w:cs="Times New Roman"/>
          <w:color w:val="000000"/>
          <w:sz w:val="22"/>
          <w:szCs w:val="22"/>
          <w:lang w:val="en-US" w:bidi="en-US"/>
        </w:rPr>
        <w:t>IT</w:t>
      </w:r>
      <w:r>
        <w:rPr>
          <w:color w:val="000000"/>
        </w:rPr>
        <w:t>项目与其他项目的不同之处。对</w:t>
      </w:r>
      <w:r>
        <w:rPr>
          <w:rFonts w:ascii="Times New Roman" w:eastAsia="Times New Roman" w:hAnsi="Times New Roman" w:cs="Times New Roman"/>
          <w:color w:val="000000"/>
          <w:sz w:val="22"/>
          <w:szCs w:val="22"/>
          <w:lang w:val="en-US" w:bidi="en-US"/>
        </w:rPr>
        <w:t xml:space="preserve">IT </w:t>
      </w:r>
      <w:r>
        <w:rPr>
          <w:color w:val="000000"/>
        </w:rPr>
        <w:t xml:space="preserve">项目中的典型代表——信息系统项目的生命周期的介绍，从而确定项目启动在 </w:t>
      </w:r>
      <w:r>
        <w:rPr>
          <w:rFonts w:ascii="Times New Roman" w:eastAsia="Times New Roman" w:hAnsi="Times New Roman" w:cs="Times New Roman"/>
          <w:color w:val="000000"/>
          <w:sz w:val="22"/>
          <w:szCs w:val="22"/>
          <w:lang w:val="en-US" w:bidi="en-US"/>
        </w:rPr>
        <w:t>IT</w:t>
      </w:r>
      <w:r>
        <w:rPr>
          <w:color w:val="000000"/>
        </w:rPr>
        <w:t>项目生命周期中的重要作用。</w:t>
      </w:r>
    </w:p>
    <w:p w14:paraId="12EBF8AF" w14:textId="77777777" w:rsidR="00CE17A1" w:rsidRDefault="00CE17A1" w:rsidP="00CE17A1">
      <w:pPr>
        <w:pStyle w:val="a4"/>
        <w:shd w:val="clear" w:color="auto" w:fill="auto"/>
        <w:spacing w:after="340" w:line="333" w:lineRule="exact"/>
        <w:ind w:firstLine="460"/>
        <w:jc w:val="both"/>
      </w:pPr>
      <w:r>
        <w:rPr>
          <w:color w:val="000000"/>
        </w:rPr>
        <w:t>本章介绍</w:t>
      </w:r>
      <w:r>
        <w:rPr>
          <w:rFonts w:ascii="Times New Roman" w:eastAsia="Times New Roman" w:hAnsi="Times New Roman" w:cs="Times New Roman"/>
          <w:color w:val="000000"/>
          <w:sz w:val="22"/>
          <w:szCs w:val="22"/>
          <w:lang w:val="en-US" w:bidi="en-US"/>
        </w:rPr>
        <w:t>IT</w:t>
      </w:r>
      <w:r>
        <w:rPr>
          <w:color w:val="000000"/>
        </w:rPr>
        <w:t>项目启动的全过程，主要包括：首先，根据市场、环境、法 律、社会等需求识别项目对已经识别的项目进行分类和评价，确定各项目的可行 性与重要性；其次，选择某个最有利的项目进行开发，针对该项目运用一定的工 具与技术制定项目章程，任命合格的项目经理，并制定完整的初步范围说明书； 最后，召开项目启动会议，项目正式启动。其中，制定项目章程和指定项目经理 是项目启动的标志。</w:t>
      </w:r>
    </w:p>
    <w:p w14:paraId="01B00E92" w14:textId="77777777" w:rsidR="00CE17A1" w:rsidRDefault="00CE17A1" w:rsidP="00CE17A1">
      <w:pPr>
        <w:pStyle w:val="30"/>
        <w:keepNext/>
        <w:keepLines/>
        <w:shd w:val="clear" w:color="auto" w:fill="auto"/>
        <w:spacing w:after="300"/>
      </w:pPr>
      <w:bookmarkStart w:id="10" w:name="bookmark72"/>
      <w:bookmarkStart w:id="11" w:name="bookmark73"/>
      <w:r>
        <w:rPr>
          <w:color w:val="000000"/>
          <w:u w:val="none"/>
        </w:rPr>
        <w:t>案例分析</w:t>
      </w:r>
      <w:bookmarkEnd w:id="10"/>
      <w:bookmarkEnd w:id="11"/>
    </w:p>
    <w:p w14:paraId="5A2BA4F8" w14:textId="77777777" w:rsidR="00CE17A1" w:rsidRDefault="00CE17A1" w:rsidP="00CE17A1">
      <w:pPr>
        <w:pStyle w:val="a4"/>
        <w:shd w:val="clear" w:color="auto" w:fill="auto"/>
        <w:spacing w:after="100" w:line="333" w:lineRule="exact"/>
        <w:ind w:firstLine="0"/>
        <w:jc w:val="center"/>
      </w:pPr>
      <w:r>
        <w:rPr>
          <w:color w:val="000000"/>
        </w:rPr>
        <w:t>某软件开发项目计划案例分析</w:t>
      </w:r>
    </w:p>
    <w:p w14:paraId="5764A532" w14:textId="77777777" w:rsidR="00CE17A1" w:rsidRDefault="00CE17A1" w:rsidP="00CE17A1">
      <w:pPr>
        <w:pStyle w:val="a4"/>
        <w:shd w:val="clear" w:color="auto" w:fill="auto"/>
        <w:spacing w:line="317" w:lineRule="exact"/>
        <w:ind w:firstLine="460"/>
        <w:jc w:val="both"/>
      </w:pPr>
      <w:r>
        <w:rPr>
          <w:color w:val="000000"/>
        </w:rPr>
        <w:t>某软件</w:t>
      </w:r>
      <w:r>
        <w:rPr>
          <w:rFonts w:ascii="Times New Roman" w:eastAsia="Times New Roman" w:hAnsi="Times New Roman" w:cs="Times New Roman"/>
          <w:color w:val="000000"/>
          <w:sz w:val="22"/>
          <w:szCs w:val="22"/>
          <w:lang w:val="en-US" w:bidi="en-US"/>
        </w:rPr>
        <w:t>B</w:t>
      </w:r>
      <w:r>
        <w:rPr>
          <w:color w:val="000000"/>
        </w:rPr>
        <w:t>公司承接</w:t>
      </w:r>
      <w:r>
        <w:rPr>
          <w:rFonts w:ascii="Times New Roman" w:eastAsia="Times New Roman" w:hAnsi="Times New Roman" w:cs="Times New Roman"/>
          <w:color w:val="000000"/>
          <w:sz w:val="22"/>
          <w:szCs w:val="22"/>
          <w:lang w:val="en-US" w:bidi="en-US"/>
        </w:rPr>
        <w:t>A</w:t>
      </w:r>
      <w:r>
        <w:rPr>
          <w:color w:val="000000"/>
        </w:rPr>
        <w:t>房地产公司商品房销售信息系统的开发任务，项目期 限为</w:t>
      </w:r>
      <w:r>
        <w:rPr>
          <w:rFonts w:ascii="Times New Roman" w:eastAsia="Times New Roman" w:hAnsi="Times New Roman" w:cs="Times New Roman"/>
          <w:color w:val="000000"/>
          <w:sz w:val="22"/>
          <w:szCs w:val="22"/>
        </w:rPr>
        <w:t>3</w:t>
      </w:r>
      <w:r>
        <w:rPr>
          <w:color w:val="000000"/>
        </w:rPr>
        <w:t>个月，项目经理</w:t>
      </w:r>
      <w:r>
        <w:rPr>
          <w:rFonts w:ascii="Times New Roman" w:eastAsia="Times New Roman" w:hAnsi="Times New Roman" w:cs="Times New Roman"/>
          <w:color w:val="000000"/>
          <w:sz w:val="22"/>
          <w:szCs w:val="22"/>
        </w:rPr>
        <w:t>1</w:t>
      </w:r>
      <w:r>
        <w:rPr>
          <w:color w:val="000000"/>
        </w:rPr>
        <w:t>人，开发人员</w:t>
      </w:r>
      <w:r>
        <w:rPr>
          <w:rFonts w:ascii="Times New Roman" w:eastAsia="Times New Roman" w:hAnsi="Times New Roman" w:cs="Times New Roman"/>
          <w:color w:val="000000"/>
          <w:sz w:val="22"/>
          <w:szCs w:val="22"/>
        </w:rPr>
        <w:t>4</w:t>
      </w:r>
      <w:r>
        <w:rPr>
          <w:color w:val="000000"/>
        </w:rPr>
        <w:t>人。</w:t>
      </w:r>
    </w:p>
    <w:p w14:paraId="4B225D9C" w14:textId="77777777" w:rsidR="00CE17A1" w:rsidRDefault="00CE17A1" w:rsidP="00CE17A1">
      <w:pPr>
        <w:pStyle w:val="a4"/>
        <w:numPr>
          <w:ilvl w:val="0"/>
          <w:numId w:val="20"/>
        </w:numPr>
        <w:shd w:val="clear" w:color="auto" w:fill="auto"/>
        <w:spacing w:line="317" w:lineRule="exact"/>
        <w:ind w:firstLine="460"/>
        <w:jc w:val="both"/>
      </w:pPr>
      <w:r>
        <w:rPr>
          <w:color w:val="000000"/>
        </w:rPr>
        <w:t>软件开发流程的制定</w:t>
      </w:r>
    </w:p>
    <w:p w14:paraId="006DF97A" w14:textId="77777777" w:rsidR="00CE17A1" w:rsidRDefault="00CE17A1" w:rsidP="00CE17A1">
      <w:pPr>
        <w:pStyle w:val="a4"/>
        <w:shd w:val="clear" w:color="auto" w:fill="auto"/>
        <w:spacing w:line="317" w:lineRule="exact"/>
        <w:ind w:firstLine="460"/>
        <w:jc w:val="both"/>
      </w:pPr>
      <w:r>
        <w:rPr>
          <w:color w:val="000000"/>
        </w:rPr>
        <w:t>根据软件生命周期的特点及软件开发的一般流程，制定本软件开发流程如表</w:t>
      </w:r>
    </w:p>
    <w:p w14:paraId="16085B98" w14:textId="77777777" w:rsidR="00CE17A1" w:rsidRDefault="00CE17A1" w:rsidP="00CE17A1">
      <w:pPr>
        <w:pStyle w:val="a4"/>
        <w:numPr>
          <w:ilvl w:val="0"/>
          <w:numId w:val="21"/>
        </w:numPr>
        <w:shd w:val="clear" w:color="auto" w:fill="auto"/>
        <w:spacing w:after="200" w:line="317" w:lineRule="exact"/>
        <w:ind w:firstLine="0"/>
        <w:jc w:val="both"/>
      </w:pPr>
      <w:r>
        <w:rPr>
          <w:rFonts w:ascii="Times New Roman" w:eastAsia="Times New Roman" w:hAnsi="Times New Roman" w:cs="Times New Roman"/>
          <w:color w:val="000000"/>
          <w:sz w:val="22"/>
          <w:szCs w:val="22"/>
          <w:lang w:val="en-US" w:eastAsia="en-US" w:bidi="en-US"/>
        </w:rPr>
        <w:t>4</w:t>
      </w:r>
      <w:r>
        <w:rPr>
          <w:color w:val="000000"/>
        </w:rPr>
        <w:t>所示。</w:t>
      </w:r>
      <w:r>
        <w:br w:type="page"/>
      </w:r>
    </w:p>
    <w:p w14:paraId="59AE9861" w14:textId="77777777" w:rsidR="00CE17A1" w:rsidRDefault="00CE17A1" w:rsidP="00CE17A1">
      <w:pPr>
        <w:pStyle w:val="60"/>
        <w:shd w:val="clear" w:color="auto" w:fill="auto"/>
        <w:spacing w:after="80"/>
        <w:ind w:right="0"/>
      </w:pPr>
      <w:r>
        <w:rPr>
          <w:color w:val="000000"/>
        </w:rPr>
        <w:lastRenderedPageBreak/>
        <w:t>表</w:t>
      </w:r>
      <w:r>
        <w:rPr>
          <w:rFonts w:ascii="Times New Roman" w:eastAsia="Times New Roman" w:hAnsi="Times New Roman" w:cs="Times New Roman"/>
          <w:b/>
          <w:bCs/>
          <w:color w:val="000000"/>
        </w:rPr>
        <w:t>4~4</w:t>
      </w:r>
      <w:r>
        <w:rPr>
          <w:color w:val="000000"/>
        </w:rPr>
        <w:t>软件开发流程</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13"/>
        <w:gridCol w:w="1083"/>
        <w:gridCol w:w="1083"/>
        <w:gridCol w:w="1088"/>
        <w:gridCol w:w="1088"/>
        <w:gridCol w:w="1077"/>
        <w:gridCol w:w="1218"/>
      </w:tblGrid>
      <w:tr w:rsidR="00CE17A1" w14:paraId="37F3FC28" w14:textId="77777777" w:rsidTr="00FA24E4">
        <w:tblPrEx>
          <w:tblCellMar>
            <w:top w:w="0" w:type="dxa"/>
            <w:bottom w:w="0" w:type="dxa"/>
          </w:tblCellMar>
        </w:tblPrEx>
        <w:trPr>
          <w:trHeight w:hRule="exact" w:val="347"/>
          <w:jc w:val="center"/>
        </w:trPr>
        <w:tc>
          <w:tcPr>
            <w:tcW w:w="1113" w:type="dxa"/>
            <w:tcBorders>
              <w:top w:val="single" w:sz="4" w:space="0" w:color="auto"/>
            </w:tcBorders>
            <w:shd w:val="clear" w:color="auto" w:fill="FFFFFF"/>
            <w:vAlign w:val="bottom"/>
          </w:tcPr>
          <w:p w14:paraId="1A18B57E" w14:textId="77777777" w:rsidR="00CE17A1" w:rsidRDefault="00CE17A1" w:rsidP="00FA24E4">
            <w:pPr>
              <w:pStyle w:val="a2"/>
              <w:shd w:val="clear" w:color="auto" w:fill="auto"/>
              <w:spacing w:line="240" w:lineRule="auto"/>
              <w:jc w:val="both"/>
              <w:rPr>
                <w:sz w:val="16"/>
                <w:szCs w:val="16"/>
              </w:rPr>
            </w:pPr>
            <w:r>
              <w:rPr>
                <w:rFonts w:ascii="SimHei" w:eastAsia="SimHei" w:hAnsi="SimHei" w:cs="SimHei"/>
                <w:color w:val="000000"/>
                <w:sz w:val="16"/>
                <w:szCs w:val="16"/>
              </w:rPr>
              <w:t>阶段</w:t>
            </w:r>
          </w:p>
        </w:tc>
        <w:tc>
          <w:tcPr>
            <w:tcW w:w="1083" w:type="dxa"/>
            <w:tcBorders>
              <w:top w:val="single" w:sz="4" w:space="0" w:color="auto"/>
              <w:left w:val="single" w:sz="4" w:space="0" w:color="auto"/>
            </w:tcBorders>
            <w:shd w:val="clear" w:color="auto" w:fill="FFFFFF"/>
            <w:vAlign w:val="bottom"/>
          </w:tcPr>
          <w:p w14:paraId="40F76250" w14:textId="77777777" w:rsidR="00CE17A1" w:rsidRDefault="00CE17A1" w:rsidP="00FA24E4">
            <w:pPr>
              <w:pStyle w:val="a2"/>
              <w:shd w:val="clear" w:color="auto" w:fill="auto"/>
              <w:spacing w:line="240" w:lineRule="auto"/>
              <w:ind w:firstLine="360"/>
              <w:rPr>
                <w:sz w:val="16"/>
                <w:szCs w:val="16"/>
              </w:rPr>
            </w:pPr>
            <w:r>
              <w:rPr>
                <w:rFonts w:ascii="SimHei" w:eastAsia="SimHei" w:hAnsi="SimHei" w:cs="SimHei"/>
                <w:color w:val="000000"/>
                <w:sz w:val="16"/>
                <w:szCs w:val="16"/>
              </w:rPr>
              <w:t>过程</w:t>
            </w:r>
          </w:p>
        </w:tc>
        <w:tc>
          <w:tcPr>
            <w:tcW w:w="1083" w:type="dxa"/>
            <w:tcBorders>
              <w:top w:val="single" w:sz="4" w:space="0" w:color="auto"/>
              <w:left w:val="single" w:sz="4" w:space="0" w:color="auto"/>
            </w:tcBorders>
            <w:shd w:val="clear" w:color="auto" w:fill="FFFFFF"/>
            <w:vAlign w:val="bottom"/>
          </w:tcPr>
          <w:p w14:paraId="6D837219"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输入信息</w:t>
            </w:r>
          </w:p>
        </w:tc>
        <w:tc>
          <w:tcPr>
            <w:tcW w:w="1088" w:type="dxa"/>
            <w:tcBorders>
              <w:top w:val="single" w:sz="4" w:space="0" w:color="auto"/>
              <w:left w:val="single" w:sz="4" w:space="0" w:color="auto"/>
            </w:tcBorders>
            <w:shd w:val="clear" w:color="auto" w:fill="FFFFFF"/>
            <w:vAlign w:val="bottom"/>
          </w:tcPr>
          <w:p w14:paraId="66BD1D85"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输出信息</w:t>
            </w:r>
          </w:p>
        </w:tc>
        <w:tc>
          <w:tcPr>
            <w:tcW w:w="1088" w:type="dxa"/>
            <w:tcBorders>
              <w:top w:val="single" w:sz="4" w:space="0" w:color="auto"/>
              <w:left w:val="single" w:sz="4" w:space="0" w:color="auto"/>
            </w:tcBorders>
            <w:shd w:val="clear" w:color="auto" w:fill="FFFFFF"/>
            <w:vAlign w:val="bottom"/>
          </w:tcPr>
          <w:p w14:paraId="00225BA6"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活动内容</w:t>
            </w:r>
          </w:p>
        </w:tc>
        <w:tc>
          <w:tcPr>
            <w:tcW w:w="1077" w:type="dxa"/>
            <w:tcBorders>
              <w:top w:val="single" w:sz="4" w:space="0" w:color="auto"/>
              <w:left w:val="single" w:sz="4" w:space="0" w:color="auto"/>
            </w:tcBorders>
            <w:shd w:val="clear" w:color="auto" w:fill="FFFFFF"/>
            <w:vAlign w:val="bottom"/>
          </w:tcPr>
          <w:p w14:paraId="4122AB19"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责任人</w:t>
            </w:r>
          </w:p>
        </w:tc>
        <w:tc>
          <w:tcPr>
            <w:tcW w:w="1218" w:type="dxa"/>
            <w:tcBorders>
              <w:top w:val="single" w:sz="4" w:space="0" w:color="auto"/>
              <w:left w:val="single" w:sz="4" w:space="0" w:color="auto"/>
            </w:tcBorders>
            <w:shd w:val="clear" w:color="auto" w:fill="FFFFFF"/>
            <w:vAlign w:val="bottom"/>
          </w:tcPr>
          <w:p w14:paraId="6A0AB5F9" w14:textId="77777777" w:rsidR="00CE17A1" w:rsidRDefault="00CE17A1"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标准</w:t>
            </w:r>
          </w:p>
        </w:tc>
      </w:tr>
      <w:tr w:rsidR="00CE17A1" w14:paraId="465241A0" w14:textId="77777777" w:rsidTr="00FA24E4">
        <w:tblPrEx>
          <w:tblCellMar>
            <w:top w:w="0" w:type="dxa"/>
            <w:bottom w:w="0" w:type="dxa"/>
          </w:tblCellMar>
        </w:tblPrEx>
        <w:trPr>
          <w:trHeight w:hRule="exact" w:val="332"/>
          <w:jc w:val="center"/>
        </w:trPr>
        <w:tc>
          <w:tcPr>
            <w:tcW w:w="1113" w:type="dxa"/>
            <w:vMerge w:val="restart"/>
            <w:tcBorders>
              <w:top w:val="single" w:sz="4" w:space="0" w:color="auto"/>
            </w:tcBorders>
            <w:shd w:val="clear" w:color="auto" w:fill="FFFFFF"/>
            <w:vAlign w:val="center"/>
          </w:tcPr>
          <w:p w14:paraId="261D572F" w14:textId="77777777" w:rsidR="00CE17A1" w:rsidRDefault="00CE17A1" w:rsidP="00FA24E4">
            <w:pPr>
              <w:pStyle w:val="a2"/>
              <w:shd w:val="clear" w:color="auto" w:fill="auto"/>
              <w:spacing w:line="240" w:lineRule="auto"/>
              <w:ind w:firstLine="220"/>
              <w:rPr>
                <w:sz w:val="16"/>
                <w:szCs w:val="16"/>
              </w:rPr>
            </w:pPr>
            <w:r>
              <w:rPr>
                <w:rFonts w:ascii="SimHei" w:eastAsia="SimHei" w:hAnsi="SimHei" w:cs="SimHei"/>
                <w:color w:val="000000"/>
                <w:sz w:val="16"/>
                <w:szCs w:val="16"/>
              </w:rPr>
              <w:t>需求分析</w:t>
            </w:r>
          </w:p>
        </w:tc>
        <w:tc>
          <w:tcPr>
            <w:tcW w:w="1083" w:type="dxa"/>
            <w:tcBorders>
              <w:top w:val="single" w:sz="4" w:space="0" w:color="auto"/>
              <w:left w:val="single" w:sz="4" w:space="0" w:color="auto"/>
            </w:tcBorders>
            <w:shd w:val="clear" w:color="auto" w:fill="FFFFFF"/>
            <w:vAlign w:val="bottom"/>
          </w:tcPr>
          <w:p w14:paraId="4EA678F2"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需求定义</w:t>
            </w:r>
          </w:p>
        </w:tc>
        <w:tc>
          <w:tcPr>
            <w:tcW w:w="1083" w:type="dxa"/>
            <w:tcBorders>
              <w:top w:val="single" w:sz="4" w:space="0" w:color="auto"/>
              <w:left w:val="single" w:sz="4" w:space="0" w:color="auto"/>
            </w:tcBorders>
            <w:shd w:val="clear" w:color="auto" w:fill="FFFFFF"/>
            <w:vAlign w:val="bottom"/>
          </w:tcPr>
          <w:p w14:paraId="637AB1B5"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需求说明书</w:t>
            </w:r>
          </w:p>
        </w:tc>
        <w:tc>
          <w:tcPr>
            <w:tcW w:w="1088" w:type="dxa"/>
            <w:tcBorders>
              <w:top w:val="single" w:sz="4" w:space="0" w:color="auto"/>
              <w:left w:val="single" w:sz="4" w:space="0" w:color="auto"/>
            </w:tcBorders>
            <w:shd w:val="clear" w:color="auto" w:fill="FFFFFF"/>
            <w:vAlign w:val="bottom"/>
          </w:tcPr>
          <w:p w14:paraId="750045C4"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需求列表</w:t>
            </w:r>
          </w:p>
        </w:tc>
        <w:tc>
          <w:tcPr>
            <w:tcW w:w="1088" w:type="dxa"/>
            <w:tcBorders>
              <w:top w:val="single" w:sz="4" w:space="0" w:color="auto"/>
              <w:left w:val="single" w:sz="4" w:space="0" w:color="auto"/>
            </w:tcBorders>
            <w:shd w:val="clear" w:color="auto" w:fill="FFFFFF"/>
            <w:vAlign w:val="bottom"/>
          </w:tcPr>
          <w:p w14:paraId="26816851"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明确需求</w:t>
            </w:r>
          </w:p>
        </w:tc>
        <w:tc>
          <w:tcPr>
            <w:tcW w:w="1077" w:type="dxa"/>
            <w:tcBorders>
              <w:top w:val="single" w:sz="4" w:space="0" w:color="auto"/>
              <w:left w:val="single" w:sz="4" w:space="0" w:color="auto"/>
            </w:tcBorders>
            <w:shd w:val="clear" w:color="auto" w:fill="FFFFFF"/>
            <w:vAlign w:val="bottom"/>
          </w:tcPr>
          <w:p w14:paraId="4D8BA57F"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项目组</w:t>
            </w:r>
          </w:p>
        </w:tc>
        <w:tc>
          <w:tcPr>
            <w:tcW w:w="1218" w:type="dxa"/>
            <w:tcBorders>
              <w:top w:val="single" w:sz="4" w:space="0" w:color="auto"/>
              <w:left w:val="single" w:sz="4" w:space="0" w:color="auto"/>
            </w:tcBorders>
            <w:shd w:val="clear" w:color="auto" w:fill="FFFFFF"/>
          </w:tcPr>
          <w:p w14:paraId="0158CA37" w14:textId="77777777" w:rsidR="00CE17A1" w:rsidRDefault="00CE17A1" w:rsidP="00FA24E4">
            <w:pPr>
              <w:rPr>
                <w:sz w:val="10"/>
                <w:szCs w:val="10"/>
              </w:rPr>
            </w:pPr>
          </w:p>
        </w:tc>
      </w:tr>
      <w:tr w:rsidR="00CE17A1" w14:paraId="35F22CC2" w14:textId="77777777" w:rsidTr="00FA24E4">
        <w:tblPrEx>
          <w:tblCellMar>
            <w:top w:w="0" w:type="dxa"/>
            <w:bottom w:w="0" w:type="dxa"/>
          </w:tblCellMar>
        </w:tblPrEx>
        <w:trPr>
          <w:trHeight w:hRule="exact" w:val="327"/>
          <w:jc w:val="center"/>
        </w:trPr>
        <w:tc>
          <w:tcPr>
            <w:tcW w:w="1113" w:type="dxa"/>
            <w:vMerge/>
            <w:shd w:val="clear" w:color="auto" w:fill="FFFFFF"/>
            <w:vAlign w:val="center"/>
          </w:tcPr>
          <w:p w14:paraId="5CAC5FF4" w14:textId="77777777" w:rsidR="00CE17A1" w:rsidRDefault="00CE17A1" w:rsidP="00FA24E4"/>
        </w:tc>
        <w:tc>
          <w:tcPr>
            <w:tcW w:w="1083" w:type="dxa"/>
            <w:tcBorders>
              <w:top w:val="single" w:sz="4" w:space="0" w:color="auto"/>
              <w:left w:val="single" w:sz="4" w:space="0" w:color="auto"/>
            </w:tcBorders>
            <w:shd w:val="clear" w:color="auto" w:fill="FFFFFF"/>
            <w:vAlign w:val="bottom"/>
          </w:tcPr>
          <w:p w14:paraId="5BEA0E39"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需求审査</w:t>
            </w:r>
          </w:p>
        </w:tc>
        <w:tc>
          <w:tcPr>
            <w:tcW w:w="1083" w:type="dxa"/>
            <w:tcBorders>
              <w:top w:val="single" w:sz="4" w:space="0" w:color="auto"/>
              <w:left w:val="single" w:sz="4" w:space="0" w:color="auto"/>
            </w:tcBorders>
            <w:shd w:val="clear" w:color="auto" w:fill="FFFFFF"/>
            <w:vAlign w:val="bottom"/>
          </w:tcPr>
          <w:p w14:paraId="3D3080D7"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需求列表</w:t>
            </w:r>
          </w:p>
        </w:tc>
        <w:tc>
          <w:tcPr>
            <w:tcW w:w="1088" w:type="dxa"/>
            <w:tcBorders>
              <w:top w:val="single" w:sz="4" w:space="0" w:color="auto"/>
              <w:left w:val="single" w:sz="4" w:space="0" w:color="auto"/>
            </w:tcBorders>
            <w:shd w:val="clear" w:color="auto" w:fill="FFFFFF"/>
            <w:vAlign w:val="bottom"/>
          </w:tcPr>
          <w:p w14:paraId="08CB93AC"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审查报告</w:t>
            </w:r>
          </w:p>
        </w:tc>
        <w:tc>
          <w:tcPr>
            <w:tcW w:w="1088" w:type="dxa"/>
            <w:tcBorders>
              <w:top w:val="single" w:sz="4" w:space="0" w:color="auto"/>
              <w:left w:val="single" w:sz="4" w:space="0" w:color="auto"/>
            </w:tcBorders>
            <w:shd w:val="clear" w:color="auto" w:fill="FFFFFF"/>
          </w:tcPr>
          <w:p w14:paraId="04ECDF9E" w14:textId="77777777" w:rsidR="00CE17A1" w:rsidRDefault="00CE17A1" w:rsidP="00FA24E4">
            <w:pPr>
              <w:rPr>
                <w:sz w:val="10"/>
                <w:szCs w:val="10"/>
              </w:rPr>
            </w:pPr>
          </w:p>
        </w:tc>
        <w:tc>
          <w:tcPr>
            <w:tcW w:w="1077" w:type="dxa"/>
            <w:tcBorders>
              <w:top w:val="single" w:sz="4" w:space="0" w:color="auto"/>
              <w:left w:val="single" w:sz="4" w:space="0" w:color="auto"/>
            </w:tcBorders>
            <w:shd w:val="clear" w:color="auto" w:fill="FFFFFF"/>
            <w:vAlign w:val="bottom"/>
          </w:tcPr>
          <w:p w14:paraId="0E4B515F"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项目负责人</w:t>
            </w:r>
          </w:p>
        </w:tc>
        <w:tc>
          <w:tcPr>
            <w:tcW w:w="1218" w:type="dxa"/>
            <w:tcBorders>
              <w:top w:val="single" w:sz="4" w:space="0" w:color="auto"/>
              <w:left w:val="single" w:sz="4" w:space="0" w:color="auto"/>
            </w:tcBorders>
            <w:shd w:val="clear" w:color="auto" w:fill="FFFFFF"/>
          </w:tcPr>
          <w:p w14:paraId="7A7D59FD" w14:textId="77777777" w:rsidR="00CE17A1" w:rsidRDefault="00CE17A1" w:rsidP="00FA24E4">
            <w:pPr>
              <w:rPr>
                <w:sz w:val="10"/>
                <w:szCs w:val="10"/>
              </w:rPr>
            </w:pPr>
          </w:p>
        </w:tc>
      </w:tr>
      <w:tr w:rsidR="00CE17A1" w14:paraId="6837C514" w14:textId="77777777" w:rsidTr="00FA24E4">
        <w:tblPrEx>
          <w:tblCellMar>
            <w:top w:w="0" w:type="dxa"/>
            <w:bottom w:w="0" w:type="dxa"/>
          </w:tblCellMar>
        </w:tblPrEx>
        <w:trPr>
          <w:trHeight w:hRule="exact" w:val="1002"/>
          <w:jc w:val="center"/>
        </w:trPr>
        <w:tc>
          <w:tcPr>
            <w:tcW w:w="1113" w:type="dxa"/>
            <w:vMerge w:val="restart"/>
            <w:tcBorders>
              <w:top w:val="single" w:sz="4" w:space="0" w:color="auto"/>
            </w:tcBorders>
            <w:shd w:val="clear" w:color="auto" w:fill="FFFFFF"/>
            <w:vAlign w:val="center"/>
          </w:tcPr>
          <w:p w14:paraId="26ABCD0B" w14:textId="77777777" w:rsidR="00CE17A1" w:rsidRDefault="00CE17A1" w:rsidP="00FA24E4">
            <w:pPr>
              <w:pStyle w:val="a2"/>
              <w:shd w:val="clear" w:color="auto" w:fill="auto"/>
              <w:spacing w:line="240" w:lineRule="auto"/>
              <w:ind w:firstLine="220"/>
              <w:rPr>
                <w:sz w:val="16"/>
                <w:szCs w:val="16"/>
              </w:rPr>
            </w:pPr>
            <w:r>
              <w:rPr>
                <w:rFonts w:ascii="SimHei" w:eastAsia="SimHei" w:hAnsi="SimHei" w:cs="SimHei"/>
                <w:color w:val="000000"/>
                <w:sz w:val="16"/>
                <w:szCs w:val="16"/>
              </w:rPr>
              <w:t>项目计划</w:t>
            </w:r>
          </w:p>
        </w:tc>
        <w:tc>
          <w:tcPr>
            <w:tcW w:w="1083" w:type="dxa"/>
            <w:tcBorders>
              <w:top w:val="single" w:sz="4" w:space="0" w:color="auto"/>
              <w:left w:val="single" w:sz="4" w:space="0" w:color="auto"/>
            </w:tcBorders>
            <w:shd w:val="clear" w:color="auto" w:fill="FFFFFF"/>
            <w:vAlign w:val="center"/>
          </w:tcPr>
          <w:p w14:paraId="27E5EC2D" w14:textId="77777777" w:rsidR="00CE17A1" w:rsidRDefault="00CE17A1" w:rsidP="00FA24E4">
            <w:pPr>
              <w:pStyle w:val="a2"/>
              <w:shd w:val="clear" w:color="auto" w:fill="auto"/>
              <w:spacing w:line="252" w:lineRule="exact"/>
              <w:ind w:firstLine="0"/>
              <w:jc w:val="both"/>
              <w:rPr>
                <w:sz w:val="16"/>
                <w:szCs w:val="16"/>
              </w:rPr>
            </w:pPr>
            <w:r>
              <w:rPr>
                <w:rFonts w:ascii="SimHei" w:eastAsia="SimHei" w:hAnsi="SimHei" w:cs="SimHei"/>
                <w:color w:val="000000"/>
                <w:sz w:val="16"/>
                <w:szCs w:val="16"/>
              </w:rPr>
              <w:t>项目开发计 划制订</w:t>
            </w:r>
          </w:p>
        </w:tc>
        <w:tc>
          <w:tcPr>
            <w:tcW w:w="1083" w:type="dxa"/>
            <w:tcBorders>
              <w:top w:val="single" w:sz="4" w:space="0" w:color="auto"/>
              <w:left w:val="single" w:sz="4" w:space="0" w:color="auto"/>
            </w:tcBorders>
            <w:shd w:val="clear" w:color="auto" w:fill="FFFFFF"/>
            <w:vAlign w:val="center"/>
          </w:tcPr>
          <w:p w14:paraId="3AA23145"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需求列表</w:t>
            </w:r>
          </w:p>
        </w:tc>
        <w:tc>
          <w:tcPr>
            <w:tcW w:w="1088" w:type="dxa"/>
            <w:tcBorders>
              <w:top w:val="single" w:sz="4" w:space="0" w:color="auto"/>
              <w:left w:val="single" w:sz="4" w:space="0" w:color="auto"/>
            </w:tcBorders>
            <w:shd w:val="clear" w:color="auto" w:fill="FFFFFF"/>
            <w:vAlign w:val="bottom"/>
          </w:tcPr>
          <w:p w14:paraId="7B49035F" w14:textId="77777777" w:rsidR="00CE17A1" w:rsidRDefault="00CE17A1" w:rsidP="00FA24E4">
            <w:pPr>
              <w:pStyle w:val="a2"/>
              <w:shd w:val="clear" w:color="auto" w:fill="auto"/>
              <w:spacing w:line="250" w:lineRule="exact"/>
              <w:ind w:firstLine="0"/>
              <w:jc w:val="both"/>
              <w:rPr>
                <w:sz w:val="16"/>
                <w:szCs w:val="16"/>
              </w:rPr>
            </w:pPr>
            <w:r>
              <w:rPr>
                <w:rFonts w:ascii="SimHei" w:eastAsia="SimHei" w:hAnsi="SimHei" w:cs="SimHei"/>
                <w:color w:val="000000"/>
                <w:sz w:val="16"/>
                <w:szCs w:val="16"/>
              </w:rPr>
              <w:t>项目开发计 划书(含质 量管理计 划)</w:t>
            </w:r>
          </w:p>
        </w:tc>
        <w:tc>
          <w:tcPr>
            <w:tcW w:w="1088" w:type="dxa"/>
            <w:tcBorders>
              <w:top w:val="single" w:sz="4" w:space="0" w:color="auto"/>
              <w:left w:val="single" w:sz="4" w:space="0" w:color="auto"/>
            </w:tcBorders>
            <w:shd w:val="clear" w:color="auto" w:fill="FFFFFF"/>
            <w:vAlign w:val="center"/>
          </w:tcPr>
          <w:p w14:paraId="3B135583" w14:textId="77777777" w:rsidR="00CE17A1" w:rsidRDefault="00CE17A1" w:rsidP="00FA24E4">
            <w:pPr>
              <w:pStyle w:val="a2"/>
              <w:shd w:val="clear" w:color="auto" w:fill="auto"/>
              <w:spacing w:line="257" w:lineRule="exact"/>
              <w:ind w:firstLine="0"/>
              <w:jc w:val="both"/>
              <w:rPr>
                <w:sz w:val="16"/>
                <w:szCs w:val="16"/>
              </w:rPr>
            </w:pPr>
            <w:r>
              <w:rPr>
                <w:rFonts w:ascii="SimHei" w:eastAsia="SimHei" w:hAnsi="SimHei" w:cs="SimHei"/>
                <w:color w:val="000000"/>
                <w:sz w:val="16"/>
                <w:szCs w:val="16"/>
              </w:rPr>
              <w:t>制订项目开 发计划</w:t>
            </w:r>
          </w:p>
        </w:tc>
        <w:tc>
          <w:tcPr>
            <w:tcW w:w="1077" w:type="dxa"/>
            <w:tcBorders>
              <w:top w:val="single" w:sz="4" w:space="0" w:color="auto"/>
              <w:left w:val="single" w:sz="4" w:space="0" w:color="auto"/>
            </w:tcBorders>
            <w:shd w:val="clear" w:color="auto" w:fill="FFFFFF"/>
            <w:vAlign w:val="center"/>
          </w:tcPr>
          <w:p w14:paraId="6FC4621F"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项目负责人</w:t>
            </w:r>
          </w:p>
        </w:tc>
        <w:tc>
          <w:tcPr>
            <w:tcW w:w="1218" w:type="dxa"/>
            <w:tcBorders>
              <w:top w:val="single" w:sz="4" w:space="0" w:color="auto"/>
              <w:left w:val="single" w:sz="4" w:space="0" w:color="auto"/>
            </w:tcBorders>
            <w:shd w:val="clear" w:color="auto" w:fill="FFFFFF"/>
          </w:tcPr>
          <w:p w14:paraId="5BF52FCD" w14:textId="77777777" w:rsidR="00CE17A1" w:rsidRDefault="00CE17A1" w:rsidP="00FA24E4">
            <w:pPr>
              <w:rPr>
                <w:sz w:val="10"/>
                <w:szCs w:val="10"/>
              </w:rPr>
            </w:pPr>
          </w:p>
        </w:tc>
      </w:tr>
      <w:tr w:rsidR="00CE17A1" w14:paraId="6F31D603" w14:textId="77777777" w:rsidTr="00FA24E4">
        <w:tblPrEx>
          <w:tblCellMar>
            <w:top w:w="0" w:type="dxa"/>
            <w:bottom w:w="0" w:type="dxa"/>
          </w:tblCellMar>
        </w:tblPrEx>
        <w:trPr>
          <w:trHeight w:hRule="exact" w:val="1012"/>
          <w:jc w:val="center"/>
        </w:trPr>
        <w:tc>
          <w:tcPr>
            <w:tcW w:w="1113" w:type="dxa"/>
            <w:vMerge/>
            <w:shd w:val="clear" w:color="auto" w:fill="FFFFFF"/>
            <w:vAlign w:val="center"/>
          </w:tcPr>
          <w:p w14:paraId="3E9088E7" w14:textId="77777777" w:rsidR="00CE17A1" w:rsidRDefault="00CE17A1" w:rsidP="00FA24E4"/>
        </w:tc>
        <w:tc>
          <w:tcPr>
            <w:tcW w:w="1083" w:type="dxa"/>
            <w:tcBorders>
              <w:top w:val="single" w:sz="4" w:space="0" w:color="auto"/>
              <w:left w:val="single" w:sz="4" w:space="0" w:color="auto"/>
            </w:tcBorders>
            <w:shd w:val="clear" w:color="auto" w:fill="FFFFFF"/>
            <w:vAlign w:val="center"/>
          </w:tcPr>
          <w:p w14:paraId="49E0CA54" w14:textId="77777777" w:rsidR="00CE17A1" w:rsidRDefault="00CE17A1" w:rsidP="00FA24E4">
            <w:pPr>
              <w:pStyle w:val="a2"/>
              <w:shd w:val="clear" w:color="auto" w:fill="auto"/>
              <w:spacing w:line="252" w:lineRule="exact"/>
              <w:ind w:firstLine="0"/>
              <w:jc w:val="both"/>
              <w:rPr>
                <w:sz w:val="16"/>
                <w:szCs w:val="16"/>
              </w:rPr>
            </w:pPr>
            <w:r>
              <w:rPr>
                <w:rFonts w:ascii="SimHei" w:eastAsia="SimHei" w:hAnsi="SimHei" w:cs="SimHei"/>
                <w:color w:val="000000"/>
                <w:sz w:val="16"/>
                <w:szCs w:val="16"/>
              </w:rPr>
              <w:t>项目开发计 划审査</w:t>
            </w:r>
          </w:p>
        </w:tc>
        <w:tc>
          <w:tcPr>
            <w:tcW w:w="1083" w:type="dxa"/>
            <w:tcBorders>
              <w:top w:val="single" w:sz="4" w:space="0" w:color="auto"/>
              <w:left w:val="single" w:sz="4" w:space="0" w:color="auto"/>
            </w:tcBorders>
            <w:shd w:val="clear" w:color="auto" w:fill="FFFFFF"/>
            <w:vAlign w:val="center"/>
          </w:tcPr>
          <w:p w14:paraId="4FBECC23" w14:textId="77777777" w:rsidR="00CE17A1" w:rsidRDefault="00CE17A1" w:rsidP="00FA24E4">
            <w:pPr>
              <w:pStyle w:val="a2"/>
              <w:shd w:val="clear" w:color="auto" w:fill="auto"/>
              <w:spacing w:line="257" w:lineRule="exact"/>
              <w:ind w:firstLine="0"/>
              <w:jc w:val="both"/>
              <w:rPr>
                <w:sz w:val="16"/>
                <w:szCs w:val="16"/>
              </w:rPr>
            </w:pPr>
            <w:r>
              <w:rPr>
                <w:rFonts w:ascii="SimHei" w:eastAsia="SimHei" w:hAnsi="SimHei" w:cs="SimHei"/>
                <w:color w:val="000000"/>
                <w:sz w:val="16"/>
                <w:szCs w:val="16"/>
              </w:rPr>
              <w:t>项目开发计 划书</w:t>
            </w:r>
          </w:p>
        </w:tc>
        <w:tc>
          <w:tcPr>
            <w:tcW w:w="1088" w:type="dxa"/>
            <w:tcBorders>
              <w:top w:val="single" w:sz="4" w:space="0" w:color="auto"/>
              <w:left w:val="single" w:sz="4" w:space="0" w:color="auto"/>
            </w:tcBorders>
            <w:shd w:val="clear" w:color="auto" w:fill="FFFFFF"/>
            <w:vAlign w:val="center"/>
          </w:tcPr>
          <w:p w14:paraId="65AA2976"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审査报告</w:t>
            </w:r>
          </w:p>
        </w:tc>
        <w:tc>
          <w:tcPr>
            <w:tcW w:w="1088" w:type="dxa"/>
            <w:tcBorders>
              <w:top w:val="single" w:sz="4" w:space="0" w:color="auto"/>
              <w:left w:val="single" w:sz="4" w:space="0" w:color="auto"/>
            </w:tcBorders>
            <w:shd w:val="clear" w:color="auto" w:fill="FFFFFF"/>
            <w:vAlign w:val="center"/>
          </w:tcPr>
          <w:p w14:paraId="4C059066" w14:textId="77777777" w:rsidR="00CE17A1" w:rsidRDefault="00CE17A1" w:rsidP="00FA24E4">
            <w:pPr>
              <w:pStyle w:val="a2"/>
              <w:shd w:val="clear" w:color="auto" w:fill="auto"/>
              <w:spacing w:line="257" w:lineRule="exact"/>
              <w:ind w:firstLine="0"/>
              <w:jc w:val="both"/>
              <w:rPr>
                <w:sz w:val="16"/>
                <w:szCs w:val="16"/>
              </w:rPr>
            </w:pPr>
            <w:r>
              <w:rPr>
                <w:rFonts w:ascii="SimHei" w:eastAsia="SimHei" w:hAnsi="SimHei" w:cs="SimHei"/>
                <w:color w:val="000000"/>
                <w:sz w:val="16"/>
                <w:szCs w:val="16"/>
              </w:rPr>
              <w:t>审查产品开 发合理性</w:t>
            </w:r>
          </w:p>
        </w:tc>
        <w:tc>
          <w:tcPr>
            <w:tcW w:w="1077" w:type="dxa"/>
            <w:tcBorders>
              <w:top w:val="single" w:sz="4" w:space="0" w:color="auto"/>
              <w:left w:val="single" w:sz="4" w:space="0" w:color="auto"/>
            </w:tcBorders>
            <w:shd w:val="clear" w:color="auto" w:fill="FFFFFF"/>
            <w:vAlign w:val="center"/>
          </w:tcPr>
          <w:p w14:paraId="0C816E8D"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项目负责人</w:t>
            </w:r>
          </w:p>
        </w:tc>
        <w:tc>
          <w:tcPr>
            <w:tcW w:w="1218" w:type="dxa"/>
            <w:tcBorders>
              <w:top w:val="single" w:sz="4" w:space="0" w:color="auto"/>
              <w:left w:val="single" w:sz="4" w:space="0" w:color="auto"/>
            </w:tcBorders>
            <w:shd w:val="clear" w:color="auto" w:fill="FFFFFF"/>
            <w:vAlign w:val="center"/>
          </w:tcPr>
          <w:p w14:paraId="5C7AD45D" w14:textId="77777777" w:rsidR="00CE17A1" w:rsidRDefault="00CE17A1" w:rsidP="00FA24E4">
            <w:pPr>
              <w:pStyle w:val="a2"/>
              <w:shd w:val="clear" w:color="auto" w:fill="auto"/>
              <w:spacing w:line="252" w:lineRule="exact"/>
              <w:ind w:firstLine="0"/>
              <w:rPr>
                <w:sz w:val="16"/>
                <w:szCs w:val="16"/>
              </w:rPr>
            </w:pPr>
            <w:r>
              <w:rPr>
                <w:rFonts w:ascii="SimHei" w:eastAsia="SimHei" w:hAnsi="SimHei" w:cs="SimHei"/>
                <w:color w:val="000000"/>
                <w:sz w:val="16"/>
                <w:szCs w:val="16"/>
              </w:rPr>
              <w:t>项目计划 审査</w:t>
            </w:r>
          </w:p>
        </w:tc>
      </w:tr>
      <w:tr w:rsidR="00CE17A1" w14:paraId="6DF5F4C8" w14:textId="77777777" w:rsidTr="00FA24E4">
        <w:tblPrEx>
          <w:tblCellMar>
            <w:top w:w="0" w:type="dxa"/>
            <w:bottom w:w="0" w:type="dxa"/>
          </w:tblCellMar>
        </w:tblPrEx>
        <w:trPr>
          <w:trHeight w:hRule="exact" w:val="1349"/>
          <w:jc w:val="center"/>
        </w:trPr>
        <w:tc>
          <w:tcPr>
            <w:tcW w:w="1113" w:type="dxa"/>
            <w:vMerge/>
            <w:shd w:val="clear" w:color="auto" w:fill="FFFFFF"/>
            <w:vAlign w:val="center"/>
          </w:tcPr>
          <w:p w14:paraId="65EC364F" w14:textId="77777777" w:rsidR="00CE17A1" w:rsidRDefault="00CE17A1" w:rsidP="00FA24E4"/>
        </w:tc>
        <w:tc>
          <w:tcPr>
            <w:tcW w:w="1083" w:type="dxa"/>
            <w:tcBorders>
              <w:top w:val="single" w:sz="4" w:space="0" w:color="auto"/>
              <w:left w:val="single" w:sz="4" w:space="0" w:color="auto"/>
            </w:tcBorders>
            <w:shd w:val="clear" w:color="auto" w:fill="FFFFFF"/>
            <w:vAlign w:val="center"/>
          </w:tcPr>
          <w:p w14:paraId="31EC7367" w14:textId="77777777" w:rsidR="00CE17A1" w:rsidRDefault="00CE17A1" w:rsidP="00FA24E4">
            <w:pPr>
              <w:pStyle w:val="a2"/>
              <w:shd w:val="clear" w:color="auto" w:fill="auto"/>
              <w:spacing w:line="252" w:lineRule="exact"/>
              <w:ind w:firstLine="0"/>
              <w:jc w:val="both"/>
              <w:rPr>
                <w:sz w:val="16"/>
                <w:szCs w:val="16"/>
              </w:rPr>
            </w:pPr>
            <w:r>
              <w:rPr>
                <w:rFonts w:ascii="SimHei" w:eastAsia="SimHei" w:hAnsi="SimHei" w:cs="SimHei"/>
                <w:color w:val="000000"/>
                <w:sz w:val="16"/>
                <w:szCs w:val="16"/>
              </w:rPr>
              <w:t>项目开发方 针审查</w:t>
            </w:r>
          </w:p>
        </w:tc>
        <w:tc>
          <w:tcPr>
            <w:tcW w:w="1083" w:type="dxa"/>
            <w:tcBorders>
              <w:top w:val="single" w:sz="4" w:space="0" w:color="auto"/>
              <w:left w:val="single" w:sz="4" w:space="0" w:color="auto"/>
            </w:tcBorders>
            <w:shd w:val="clear" w:color="auto" w:fill="FFFFFF"/>
          </w:tcPr>
          <w:p w14:paraId="5714162D" w14:textId="77777777" w:rsidR="00CE17A1" w:rsidRDefault="00CE17A1" w:rsidP="00FA24E4">
            <w:pPr>
              <w:pStyle w:val="a2"/>
              <w:shd w:val="clear" w:color="auto" w:fill="auto"/>
              <w:spacing w:line="252" w:lineRule="exact"/>
              <w:ind w:firstLine="0"/>
              <w:jc w:val="both"/>
              <w:rPr>
                <w:sz w:val="16"/>
                <w:szCs w:val="16"/>
              </w:rPr>
            </w:pPr>
            <w:r>
              <w:rPr>
                <w:rFonts w:ascii="SimHei" w:eastAsia="SimHei" w:hAnsi="SimHei" w:cs="SimHei"/>
                <w:color w:val="000000"/>
                <w:sz w:val="16"/>
                <w:szCs w:val="16"/>
              </w:rPr>
              <w:t>客户需求说 明书、项目 开发计划 书、需求审 査记录</w:t>
            </w:r>
          </w:p>
        </w:tc>
        <w:tc>
          <w:tcPr>
            <w:tcW w:w="1088" w:type="dxa"/>
            <w:tcBorders>
              <w:top w:val="single" w:sz="4" w:space="0" w:color="auto"/>
              <w:left w:val="single" w:sz="4" w:space="0" w:color="auto"/>
            </w:tcBorders>
            <w:shd w:val="clear" w:color="auto" w:fill="FFFFFF"/>
            <w:vAlign w:val="center"/>
          </w:tcPr>
          <w:p w14:paraId="38A39B6F"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审査报告</w:t>
            </w:r>
          </w:p>
        </w:tc>
        <w:tc>
          <w:tcPr>
            <w:tcW w:w="1088" w:type="dxa"/>
            <w:tcBorders>
              <w:top w:val="single" w:sz="4" w:space="0" w:color="auto"/>
              <w:left w:val="single" w:sz="4" w:space="0" w:color="auto"/>
            </w:tcBorders>
            <w:shd w:val="clear" w:color="auto" w:fill="FFFFFF"/>
            <w:vAlign w:val="center"/>
          </w:tcPr>
          <w:p w14:paraId="778EB80E" w14:textId="77777777" w:rsidR="00CE17A1" w:rsidRDefault="00CE17A1" w:rsidP="00FA24E4">
            <w:pPr>
              <w:pStyle w:val="a2"/>
              <w:shd w:val="clear" w:color="auto" w:fill="auto"/>
              <w:spacing w:line="257" w:lineRule="exact"/>
              <w:ind w:firstLine="0"/>
              <w:jc w:val="both"/>
              <w:rPr>
                <w:sz w:val="16"/>
                <w:szCs w:val="16"/>
              </w:rPr>
            </w:pPr>
            <w:r>
              <w:rPr>
                <w:rFonts w:ascii="SimHei" w:eastAsia="SimHei" w:hAnsi="SimHei" w:cs="SimHei"/>
                <w:color w:val="000000"/>
                <w:sz w:val="16"/>
                <w:szCs w:val="16"/>
              </w:rPr>
              <w:t>审査产品开 发可行性</w:t>
            </w:r>
          </w:p>
        </w:tc>
        <w:tc>
          <w:tcPr>
            <w:tcW w:w="1077" w:type="dxa"/>
            <w:tcBorders>
              <w:top w:val="single" w:sz="4" w:space="0" w:color="auto"/>
              <w:left w:val="single" w:sz="4" w:space="0" w:color="auto"/>
            </w:tcBorders>
            <w:shd w:val="clear" w:color="auto" w:fill="FFFFFF"/>
            <w:vAlign w:val="center"/>
          </w:tcPr>
          <w:p w14:paraId="3937DCE9" w14:textId="77777777" w:rsidR="00CE17A1" w:rsidRDefault="00CE17A1" w:rsidP="00FA24E4">
            <w:pPr>
              <w:pStyle w:val="a2"/>
              <w:shd w:val="clear" w:color="auto" w:fill="auto"/>
              <w:spacing w:line="252" w:lineRule="exact"/>
              <w:ind w:firstLine="0"/>
              <w:jc w:val="both"/>
              <w:rPr>
                <w:sz w:val="16"/>
                <w:szCs w:val="16"/>
              </w:rPr>
            </w:pPr>
            <w:r>
              <w:rPr>
                <w:rFonts w:ascii="SimHei" w:eastAsia="SimHei" w:hAnsi="SimHei" w:cs="SimHei"/>
                <w:color w:val="000000"/>
                <w:sz w:val="16"/>
                <w:szCs w:val="16"/>
              </w:rPr>
              <w:t>项目负责 人、公司 高层</w:t>
            </w:r>
          </w:p>
        </w:tc>
        <w:tc>
          <w:tcPr>
            <w:tcW w:w="1218" w:type="dxa"/>
            <w:tcBorders>
              <w:top w:val="single" w:sz="4" w:space="0" w:color="auto"/>
              <w:left w:val="single" w:sz="4" w:space="0" w:color="auto"/>
            </w:tcBorders>
            <w:shd w:val="clear" w:color="auto" w:fill="FFFFFF"/>
            <w:vAlign w:val="center"/>
          </w:tcPr>
          <w:p w14:paraId="2F2298CF" w14:textId="77777777" w:rsidR="00CE17A1" w:rsidRDefault="00CE17A1" w:rsidP="00FA24E4">
            <w:pPr>
              <w:pStyle w:val="a2"/>
              <w:shd w:val="clear" w:color="auto" w:fill="auto"/>
              <w:spacing w:after="60" w:line="240" w:lineRule="auto"/>
              <w:ind w:firstLine="0"/>
              <w:rPr>
                <w:sz w:val="16"/>
                <w:szCs w:val="16"/>
              </w:rPr>
            </w:pPr>
            <w:r>
              <w:rPr>
                <w:rFonts w:ascii="SimHei" w:eastAsia="SimHei" w:hAnsi="SimHei" w:cs="SimHei"/>
                <w:color w:val="000000"/>
                <w:sz w:val="16"/>
                <w:szCs w:val="16"/>
              </w:rPr>
              <w:t>项目审査</w:t>
            </w:r>
          </w:p>
          <w:p w14:paraId="5D4CFF96"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规定</w:t>
            </w:r>
          </w:p>
        </w:tc>
      </w:tr>
      <w:tr w:rsidR="00CE17A1" w14:paraId="34486904" w14:textId="77777777" w:rsidTr="00FA24E4">
        <w:tblPrEx>
          <w:tblCellMar>
            <w:top w:w="0" w:type="dxa"/>
            <w:bottom w:w="0" w:type="dxa"/>
          </w:tblCellMar>
        </w:tblPrEx>
        <w:trPr>
          <w:trHeight w:hRule="exact" w:val="675"/>
          <w:jc w:val="center"/>
        </w:trPr>
        <w:tc>
          <w:tcPr>
            <w:tcW w:w="1113" w:type="dxa"/>
            <w:tcBorders>
              <w:top w:val="single" w:sz="4" w:space="0" w:color="auto"/>
            </w:tcBorders>
            <w:shd w:val="clear" w:color="auto" w:fill="FFFFFF"/>
            <w:vAlign w:val="center"/>
          </w:tcPr>
          <w:p w14:paraId="0FBC8DF3" w14:textId="77777777" w:rsidR="00CE17A1" w:rsidRDefault="00CE17A1" w:rsidP="00FA24E4">
            <w:pPr>
              <w:pStyle w:val="a2"/>
              <w:shd w:val="clear" w:color="auto" w:fill="auto"/>
              <w:spacing w:line="240" w:lineRule="auto"/>
              <w:jc w:val="both"/>
              <w:rPr>
                <w:sz w:val="16"/>
                <w:szCs w:val="16"/>
              </w:rPr>
            </w:pPr>
            <w:r>
              <w:rPr>
                <w:rFonts w:ascii="SimHei" w:eastAsia="SimHei" w:hAnsi="SimHei" w:cs="SimHei"/>
                <w:color w:val="000000"/>
                <w:sz w:val="16"/>
                <w:szCs w:val="16"/>
              </w:rPr>
              <w:t>编码</w:t>
            </w:r>
          </w:p>
        </w:tc>
        <w:tc>
          <w:tcPr>
            <w:tcW w:w="1083" w:type="dxa"/>
            <w:tcBorders>
              <w:top w:val="single" w:sz="4" w:space="0" w:color="auto"/>
              <w:left w:val="single" w:sz="4" w:space="0" w:color="auto"/>
            </w:tcBorders>
            <w:shd w:val="clear" w:color="auto" w:fill="FFFFFF"/>
            <w:vAlign w:val="center"/>
          </w:tcPr>
          <w:p w14:paraId="4F9E6F54"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编码</w:t>
            </w:r>
          </w:p>
        </w:tc>
        <w:tc>
          <w:tcPr>
            <w:tcW w:w="1083" w:type="dxa"/>
            <w:tcBorders>
              <w:top w:val="single" w:sz="4" w:space="0" w:color="auto"/>
              <w:left w:val="single" w:sz="4" w:space="0" w:color="auto"/>
            </w:tcBorders>
            <w:shd w:val="clear" w:color="auto" w:fill="FFFFFF"/>
            <w:vAlign w:val="center"/>
          </w:tcPr>
          <w:p w14:paraId="0C21D15F"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设计报告</w:t>
            </w:r>
          </w:p>
        </w:tc>
        <w:tc>
          <w:tcPr>
            <w:tcW w:w="1088" w:type="dxa"/>
            <w:tcBorders>
              <w:top w:val="single" w:sz="4" w:space="0" w:color="auto"/>
              <w:left w:val="single" w:sz="4" w:space="0" w:color="auto"/>
            </w:tcBorders>
            <w:shd w:val="clear" w:color="auto" w:fill="FFFFFF"/>
            <w:vAlign w:val="center"/>
          </w:tcPr>
          <w:p w14:paraId="0869D38D"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代码</w:t>
            </w:r>
          </w:p>
        </w:tc>
        <w:tc>
          <w:tcPr>
            <w:tcW w:w="1088" w:type="dxa"/>
            <w:tcBorders>
              <w:top w:val="single" w:sz="4" w:space="0" w:color="auto"/>
              <w:left w:val="single" w:sz="4" w:space="0" w:color="auto"/>
            </w:tcBorders>
            <w:shd w:val="clear" w:color="auto" w:fill="FFFFFF"/>
            <w:vAlign w:val="center"/>
          </w:tcPr>
          <w:p w14:paraId="5EE577E0" w14:textId="77777777" w:rsidR="00CE17A1" w:rsidRDefault="00CE17A1" w:rsidP="00FA24E4">
            <w:pPr>
              <w:pStyle w:val="a2"/>
              <w:shd w:val="clear" w:color="auto" w:fill="auto"/>
              <w:spacing w:line="257" w:lineRule="exact"/>
              <w:ind w:firstLine="0"/>
              <w:jc w:val="both"/>
              <w:rPr>
                <w:sz w:val="16"/>
                <w:szCs w:val="16"/>
              </w:rPr>
            </w:pPr>
            <w:r>
              <w:rPr>
                <w:rFonts w:ascii="SimHei" w:eastAsia="SimHei" w:hAnsi="SimHei" w:cs="SimHei"/>
                <w:color w:val="000000"/>
                <w:sz w:val="16"/>
                <w:szCs w:val="16"/>
              </w:rPr>
              <w:t>调试、审査 代码</w:t>
            </w:r>
          </w:p>
        </w:tc>
        <w:tc>
          <w:tcPr>
            <w:tcW w:w="1077" w:type="dxa"/>
            <w:tcBorders>
              <w:top w:val="single" w:sz="4" w:space="0" w:color="auto"/>
              <w:left w:val="single" w:sz="4" w:space="0" w:color="auto"/>
            </w:tcBorders>
            <w:shd w:val="clear" w:color="auto" w:fill="FFFFFF"/>
            <w:vAlign w:val="center"/>
          </w:tcPr>
          <w:p w14:paraId="2434BA4C" w14:textId="77777777" w:rsidR="00CE17A1" w:rsidRDefault="00CE17A1" w:rsidP="00FA24E4">
            <w:pPr>
              <w:pStyle w:val="a2"/>
              <w:shd w:val="clear" w:color="auto" w:fill="auto"/>
              <w:spacing w:after="60" w:line="240" w:lineRule="auto"/>
              <w:ind w:firstLine="0"/>
              <w:jc w:val="both"/>
              <w:rPr>
                <w:sz w:val="16"/>
                <w:szCs w:val="16"/>
              </w:rPr>
            </w:pPr>
            <w:r>
              <w:rPr>
                <w:rFonts w:ascii="SimHei" w:eastAsia="SimHei" w:hAnsi="SimHei" w:cs="SimHei"/>
                <w:color w:val="000000"/>
                <w:sz w:val="16"/>
                <w:szCs w:val="16"/>
              </w:rPr>
              <w:t>项目组、项</w:t>
            </w:r>
          </w:p>
          <w:p w14:paraId="15DBBAFF"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目经理</w:t>
            </w:r>
          </w:p>
        </w:tc>
        <w:tc>
          <w:tcPr>
            <w:tcW w:w="1218" w:type="dxa"/>
            <w:tcBorders>
              <w:top w:val="single" w:sz="4" w:space="0" w:color="auto"/>
              <w:left w:val="single" w:sz="4" w:space="0" w:color="auto"/>
            </w:tcBorders>
            <w:shd w:val="clear" w:color="auto" w:fill="FFFFFF"/>
            <w:vAlign w:val="center"/>
          </w:tcPr>
          <w:p w14:paraId="29A183C2"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代码审査表</w:t>
            </w:r>
          </w:p>
        </w:tc>
      </w:tr>
      <w:tr w:rsidR="00CE17A1" w14:paraId="42B800E7" w14:textId="77777777" w:rsidTr="00FA24E4">
        <w:tblPrEx>
          <w:tblCellMar>
            <w:top w:w="0" w:type="dxa"/>
            <w:bottom w:w="0" w:type="dxa"/>
          </w:tblCellMar>
        </w:tblPrEx>
        <w:trPr>
          <w:trHeight w:hRule="exact" w:val="675"/>
          <w:jc w:val="center"/>
        </w:trPr>
        <w:tc>
          <w:tcPr>
            <w:tcW w:w="1113" w:type="dxa"/>
            <w:tcBorders>
              <w:top w:val="single" w:sz="4" w:space="0" w:color="auto"/>
            </w:tcBorders>
            <w:shd w:val="clear" w:color="auto" w:fill="FFFFFF"/>
            <w:vAlign w:val="center"/>
          </w:tcPr>
          <w:p w14:paraId="58F1997D" w14:textId="77777777" w:rsidR="00CE17A1" w:rsidRDefault="00CE17A1" w:rsidP="00FA24E4">
            <w:pPr>
              <w:pStyle w:val="a2"/>
              <w:shd w:val="clear" w:color="auto" w:fill="auto"/>
              <w:spacing w:line="240" w:lineRule="auto"/>
              <w:ind w:firstLine="220"/>
              <w:rPr>
                <w:sz w:val="16"/>
                <w:szCs w:val="16"/>
              </w:rPr>
            </w:pPr>
            <w:r>
              <w:rPr>
                <w:rFonts w:ascii="SimHei" w:eastAsia="SimHei" w:hAnsi="SimHei" w:cs="SimHei"/>
                <w:color w:val="000000"/>
                <w:sz w:val="16"/>
                <w:szCs w:val="16"/>
              </w:rPr>
              <w:t>系统测试</w:t>
            </w:r>
          </w:p>
        </w:tc>
        <w:tc>
          <w:tcPr>
            <w:tcW w:w="1083" w:type="dxa"/>
            <w:tcBorders>
              <w:top w:val="single" w:sz="4" w:space="0" w:color="auto"/>
              <w:left w:val="single" w:sz="4" w:space="0" w:color="auto"/>
            </w:tcBorders>
            <w:shd w:val="clear" w:color="auto" w:fill="FFFFFF"/>
            <w:vAlign w:val="center"/>
          </w:tcPr>
          <w:p w14:paraId="479A44D9" w14:textId="77777777" w:rsidR="00CE17A1" w:rsidRDefault="00CE17A1" w:rsidP="00FA24E4">
            <w:pPr>
              <w:pStyle w:val="a2"/>
              <w:shd w:val="clear" w:color="auto" w:fill="auto"/>
              <w:spacing w:line="252" w:lineRule="exact"/>
              <w:ind w:firstLine="0"/>
              <w:jc w:val="both"/>
              <w:rPr>
                <w:sz w:val="16"/>
                <w:szCs w:val="16"/>
              </w:rPr>
            </w:pPr>
            <w:r>
              <w:rPr>
                <w:rFonts w:ascii="SimHei" w:eastAsia="SimHei" w:hAnsi="SimHei" w:cs="SimHei"/>
                <w:color w:val="000000"/>
                <w:sz w:val="16"/>
                <w:szCs w:val="16"/>
              </w:rPr>
              <w:t>测试程序 编码</w:t>
            </w:r>
          </w:p>
        </w:tc>
        <w:tc>
          <w:tcPr>
            <w:tcW w:w="1083" w:type="dxa"/>
            <w:tcBorders>
              <w:top w:val="single" w:sz="4" w:space="0" w:color="auto"/>
              <w:left w:val="single" w:sz="4" w:space="0" w:color="auto"/>
            </w:tcBorders>
            <w:shd w:val="clear" w:color="auto" w:fill="FFFFFF"/>
            <w:vAlign w:val="center"/>
          </w:tcPr>
          <w:p w14:paraId="04501D04" w14:textId="77777777" w:rsidR="00CE17A1" w:rsidRDefault="00CE17A1" w:rsidP="00FA24E4">
            <w:pPr>
              <w:pStyle w:val="a2"/>
              <w:shd w:val="clear" w:color="auto" w:fill="auto"/>
              <w:spacing w:line="257" w:lineRule="exact"/>
              <w:ind w:firstLine="0"/>
              <w:rPr>
                <w:sz w:val="16"/>
                <w:szCs w:val="16"/>
              </w:rPr>
            </w:pPr>
            <w:r>
              <w:rPr>
                <w:rFonts w:ascii="SimHei" w:eastAsia="SimHei" w:hAnsi="SimHei" w:cs="SimHei"/>
                <w:color w:val="000000"/>
                <w:sz w:val="16"/>
                <w:szCs w:val="16"/>
              </w:rPr>
              <w:t>系统测试 样书</w:t>
            </w:r>
          </w:p>
        </w:tc>
        <w:tc>
          <w:tcPr>
            <w:tcW w:w="1088" w:type="dxa"/>
            <w:tcBorders>
              <w:top w:val="single" w:sz="4" w:space="0" w:color="auto"/>
              <w:left w:val="single" w:sz="4" w:space="0" w:color="auto"/>
            </w:tcBorders>
            <w:shd w:val="clear" w:color="auto" w:fill="FFFFFF"/>
            <w:vAlign w:val="center"/>
          </w:tcPr>
          <w:p w14:paraId="1075D050" w14:textId="77777777" w:rsidR="00CE17A1" w:rsidRDefault="00CE17A1" w:rsidP="00FA24E4">
            <w:pPr>
              <w:pStyle w:val="a2"/>
              <w:shd w:val="clear" w:color="auto" w:fill="auto"/>
              <w:spacing w:after="60" w:line="240" w:lineRule="auto"/>
              <w:ind w:firstLine="0"/>
              <w:rPr>
                <w:sz w:val="16"/>
                <w:szCs w:val="16"/>
              </w:rPr>
            </w:pPr>
            <w:r>
              <w:rPr>
                <w:rFonts w:ascii="SimHei" w:eastAsia="SimHei" w:hAnsi="SimHei" w:cs="SimHei"/>
                <w:color w:val="000000"/>
                <w:sz w:val="16"/>
                <w:szCs w:val="16"/>
              </w:rPr>
              <w:t>系统测试</w:t>
            </w:r>
          </w:p>
          <w:p w14:paraId="12C546D6"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程序</w:t>
            </w:r>
          </w:p>
        </w:tc>
        <w:tc>
          <w:tcPr>
            <w:tcW w:w="1088" w:type="dxa"/>
            <w:tcBorders>
              <w:top w:val="single" w:sz="4" w:space="0" w:color="auto"/>
              <w:left w:val="single" w:sz="4" w:space="0" w:color="auto"/>
            </w:tcBorders>
            <w:shd w:val="clear" w:color="auto" w:fill="FFFFFF"/>
            <w:vAlign w:val="center"/>
          </w:tcPr>
          <w:p w14:paraId="353B34F1" w14:textId="77777777" w:rsidR="00CE17A1" w:rsidRDefault="00CE17A1" w:rsidP="00FA24E4">
            <w:pPr>
              <w:pStyle w:val="a2"/>
              <w:shd w:val="clear" w:color="auto" w:fill="auto"/>
              <w:spacing w:line="252" w:lineRule="exact"/>
              <w:ind w:firstLine="0"/>
              <w:jc w:val="both"/>
              <w:rPr>
                <w:sz w:val="16"/>
                <w:szCs w:val="16"/>
              </w:rPr>
            </w:pPr>
            <w:r>
              <w:rPr>
                <w:rFonts w:ascii="SimHei" w:eastAsia="SimHei" w:hAnsi="SimHei" w:cs="SimHei"/>
                <w:color w:val="000000"/>
                <w:sz w:val="16"/>
                <w:szCs w:val="16"/>
              </w:rPr>
              <w:t>根据测试式 样测试程序</w:t>
            </w:r>
          </w:p>
        </w:tc>
        <w:tc>
          <w:tcPr>
            <w:tcW w:w="1077" w:type="dxa"/>
            <w:tcBorders>
              <w:top w:val="single" w:sz="4" w:space="0" w:color="auto"/>
              <w:left w:val="single" w:sz="4" w:space="0" w:color="auto"/>
            </w:tcBorders>
            <w:shd w:val="clear" w:color="auto" w:fill="FFFFFF"/>
            <w:vAlign w:val="center"/>
          </w:tcPr>
          <w:p w14:paraId="3B6ADA0B"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测试员</w:t>
            </w:r>
          </w:p>
        </w:tc>
        <w:tc>
          <w:tcPr>
            <w:tcW w:w="1218" w:type="dxa"/>
            <w:tcBorders>
              <w:top w:val="single" w:sz="4" w:space="0" w:color="auto"/>
              <w:left w:val="single" w:sz="4" w:space="0" w:color="auto"/>
            </w:tcBorders>
            <w:shd w:val="clear" w:color="auto" w:fill="FFFFFF"/>
            <w:vAlign w:val="center"/>
          </w:tcPr>
          <w:p w14:paraId="0D3B9F55" w14:textId="77777777" w:rsidR="00CE17A1" w:rsidRDefault="00CE17A1" w:rsidP="00FA24E4">
            <w:pPr>
              <w:pStyle w:val="a2"/>
              <w:shd w:val="clear" w:color="auto" w:fill="auto"/>
              <w:spacing w:after="60" w:line="240" w:lineRule="auto"/>
              <w:ind w:firstLine="0"/>
              <w:rPr>
                <w:sz w:val="16"/>
                <w:szCs w:val="16"/>
              </w:rPr>
            </w:pPr>
            <w:r>
              <w:rPr>
                <w:rFonts w:ascii="SimHei" w:eastAsia="SimHei" w:hAnsi="SimHei" w:cs="SimHei"/>
                <w:color w:val="000000"/>
                <w:sz w:val="16"/>
                <w:szCs w:val="16"/>
              </w:rPr>
              <w:t>编码规则</w:t>
            </w:r>
          </w:p>
          <w:p w14:paraId="435C305C"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文档</w:t>
            </w:r>
          </w:p>
        </w:tc>
      </w:tr>
      <w:tr w:rsidR="00CE17A1" w14:paraId="32727D18" w14:textId="77777777" w:rsidTr="00FA24E4">
        <w:tblPrEx>
          <w:tblCellMar>
            <w:top w:w="0" w:type="dxa"/>
            <w:bottom w:w="0" w:type="dxa"/>
          </w:tblCellMar>
        </w:tblPrEx>
        <w:trPr>
          <w:trHeight w:hRule="exact" w:val="856"/>
          <w:jc w:val="center"/>
        </w:trPr>
        <w:tc>
          <w:tcPr>
            <w:tcW w:w="1113" w:type="dxa"/>
            <w:tcBorders>
              <w:top w:val="single" w:sz="4" w:space="0" w:color="auto"/>
              <w:bottom w:val="single" w:sz="4" w:space="0" w:color="auto"/>
            </w:tcBorders>
            <w:shd w:val="clear" w:color="auto" w:fill="FFFFFF"/>
            <w:vAlign w:val="center"/>
          </w:tcPr>
          <w:p w14:paraId="280782B3" w14:textId="77777777" w:rsidR="00CE17A1" w:rsidRDefault="00CE17A1" w:rsidP="00FA24E4">
            <w:pPr>
              <w:pStyle w:val="a2"/>
              <w:shd w:val="clear" w:color="auto" w:fill="auto"/>
              <w:spacing w:line="240" w:lineRule="auto"/>
              <w:jc w:val="both"/>
              <w:rPr>
                <w:sz w:val="16"/>
                <w:szCs w:val="16"/>
              </w:rPr>
            </w:pPr>
            <w:r>
              <w:rPr>
                <w:rFonts w:ascii="SimHei" w:eastAsia="SimHei" w:hAnsi="SimHei" w:cs="SimHei"/>
                <w:color w:val="000000"/>
                <w:sz w:val="16"/>
                <w:szCs w:val="16"/>
              </w:rPr>
              <w:t>维护</w:t>
            </w:r>
          </w:p>
        </w:tc>
        <w:tc>
          <w:tcPr>
            <w:tcW w:w="1083" w:type="dxa"/>
            <w:tcBorders>
              <w:top w:val="single" w:sz="4" w:space="0" w:color="auto"/>
              <w:left w:val="single" w:sz="4" w:space="0" w:color="auto"/>
              <w:bottom w:val="single" w:sz="4" w:space="0" w:color="auto"/>
            </w:tcBorders>
            <w:shd w:val="clear" w:color="auto" w:fill="FFFFFF"/>
            <w:vAlign w:val="center"/>
          </w:tcPr>
          <w:p w14:paraId="432DCC44" w14:textId="77777777" w:rsidR="00CE17A1" w:rsidRDefault="00CE17A1" w:rsidP="00FA24E4">
            <w:pPr>
              <w:pStyle w:val="a2"/>
              <w:shd w:val="clear" w:color="auto" w:fill="auto"/>
              <w:spacing w:line="240" w:lineRule="auto"/>
              <w:ind w:firstLine="0"/>
              <w:jc w:val="both"/>
              <w:rPr>
                <w:sz w:val="16"/>
                <w:szCs w:val="16"/>
              </w:rPr>
            </w:pPr>
            <w:r>
              <w:rPr>
                <w:rFonts w:ascii="SimHei" w:eastAsia="SimHei" w:hAnsi="SimHei" w:cs="SimHei"/>
                <w:color w:val="000000"/>
                <w:sz w:val="16"/>
                <w:szCs w:val="16"/>
              </w:rPr>
              <w:t>用户需求</w:t>
            </w:r>
          </w:p>
        </w:tc>
        <w:tc>
          <w:tcPr>
            <w:tcW w:w="1083" w:type="dxa"/>
            <w:tcBorders>
              <w:top w:val="single" w:sz="4" w:space="0" w:color="auto"/>
              <w:left w:val="single" w:sz="4" w:space="0" w:color="auto"/>
              <w:bottom w:val="single" w:sz="4" w:space="0" w:color="auto"/>
            </w:tcBorders>
            <w:shd w:val="clear" w:color="auto" w:fill="FFFFFF"/>
            <w:vAlign w:val="center"/>
          </w:tcPr>
          <w:p w14:paraId="4F02323B" w14:textId="77777777" w:rsidR="00CE17A1" w:rsidRDefault="00CE17A1" w:rsidP="00FA24E4">
            <w:pPr>
              <w:pStyle w:val="a2"/>
              <w:shd w:val="clear" w:color="auto" w:fill="auto"/>
              <w:spacing w:line="240" w:lineRule="auto"/>
              <w:ind w:firstLine="0"/>
              <w:rPr>
                <w:sz w:val="16"/>
                <w:szCs w:val="16"/>
              </w:rPr>
            </w:pPr>
            <w:r>
              <w:rPr>
                <w:rFonts w:ascii="SimHei" w:eastAsia="SimHei" w:hAnsi="SimHei" w:cs="SimHei"/>
                <w:color w:val="000000"/>
                <w:sz w:val="16"/>
                <w:szCs w:val="16"/>
              </w:rPr>
              <w:t>升级包</w:t>
            </w:r>
          </w:p>
        </w:tc>
        <w:tc>
          <w:tcPr>
            <w:tcW w:w="1088" w:type="dxa"/>
            <w:tcBorders>
              <w:top w:val="single" w:sz="4" w:space="0" w:color="auto"/>
              <w:left w:val="single" w:sz="4" w:space="0" w:color="auto"/>
              <w:bottom w:val="single" w:sz="4" w:space="0" w:color="auto"/>
            </w:tcBorders>
            <w:shd w:val="clear" w:color="auto" w:fill="FFFFFF"/>
            <w:vAlign w:val="center"/>
          </w:tcPr>
          <w:p w14:paraId="224DDFFF" w14:textId="77777777" w:rsidR="00CE17A1" w:rsidRDefault="00CE17A1" w:rsidP="00FA24E4">
            <w:pPr>
              <w:pStyle w:val="a2"/>
              <w:shd w:val="clear" w:color="auto" w:fill="auto"/>
              <w:spacing w:line="247" w:lineRule="exact"/>
              <w:ind w:firstLine="0"/>
              <w:rPr>
                <w:sz w:val="16"/>
                <w:szCs w:val="16"/>
              </w:rPr>
            </w:pPr>
            <w:r>
              <w:rPr>
                <w:rFonts w:ascii="SimHei" w:eastAsia="SimHei" w:hAnsi="SimHei" w:cs="SimHei"/>
                <w:color w:val="000000"/>
                <w:sz w:val="16"/>
                <w:szCs w:val="16"/>
              </w:rPr>
              <w:t>根据用户需 求调整</w:t>
            </w:r>
          </w:p>
        </w:tc>
        <w:tc>
          <w:tcPr>
            <w:tcW w:w="1088" w:type="dxa"/>
            <w:tcBorders>
              <w:top w:val="single" w:sz="4" w:space="0" w:color="auto"/>
              <w:left w:val="single" w:sz="4" w:space="0" w:color="auto"/>
              <w:bottom w:val="single" w:sz="4" w:space="0" w:color="auto"/>
            </w:tcBorders>
            <w:shd w:val="clear" w:color="auto" w:fill="FFFFFF"/>
          </w:tcPr>
          <w:p w14:paraId="2096F5F5" w14:textId="77777777" w:rsidR="00CE17A1" w:rsidRDefault="00CE17A1" w:rsidP="00FA24E4">
            <w:pPr>
              <w:pStyle w:val="a2"/>
              <w:shd w:val="clear" w:color="auto" w:fill="auto"/>
              <w:spacing w:line="249" w:lineRule="exact"/>
              <w:ind w:firstLine="0"/>
              <w:jc w:val="both"/>
              <w:rPr>
                <w:sz w:val="16"/>
                <w:szCs w:val="16"/>
              </w:rPr>
            </w:pPr>
            <w:r>
              <w:rPr>
                <w:rFonts w:ascii="SimHei" w:eastAsia="SimHei" w:hAnsi="SimHei" w:cs="SimHei"/>
                <w:color w:val="000000"/>
                <w:sz w:val="16"/>
                <w:szCs w:val="16"/>
              </w:rPr>
              <w:t>项目组负责 人和相关 人员</w:t>
            </w:r>
          </w:p>
        </w:tc>
        <w:tc>
          <w:tcPr>
            <w:tcW w:w="1077" w:type="dxa"/>
            <w:tcBorders>
              <w:top w:val="single" w:sz="4" w:space="0" w:color="auto"/>
              <w:left w:val="single" w:sz="4" w:space="0" w:color="auto"/>
              <w:bottom w:val="single" w:sz="4" w:space="0" w:color="auto"/>
            </w:tcBorders>
            <w:shd w:val="clear" w:color="auto" w:fill="FFFFFF"/>
          </w:tcPr>
          <w:p w14:paraId="5A6673F2" w14:textId="77777777" w:rsidR="00CE17A1" w:rsidRDefault="00CE17A1" w:rsidP="00FA24E4">
            <w:pPr>
              <w:rPr>
                <w:sz w:val="10"/>
                <w:szCs w:val="10"/>
                <w:lang w:eastAsia="zh-CN"/>
              </w:rPr>
            </w:pPr>
          </w:p>
        </w:tc>
        <w:tc>
          <w:tcPr>
            <w:tcW w:w="1218" w:type="dxa"/>
            <w:tcBorders>
              <w:top w:val="single" w:sz="4" w:space="0" w:color="auto"/>
              <w:left w:val="single" w:sz="4" w:space="0" w:color="auto"/>
              <w:bottom w:val="single" w:sz="4" w:space="0" w:color="auto"/>
            </w:tcBorders>
            <w:shd w:val="clear" w:color="auto" w:fill="FFFFFF"/>
          </w:tcPr>
          <w:p w14:paraId="277AF0BE" w14:textId="77777777" w:rsidR="00CE17A1" w:rsidRDefault="00CE17A1" w:rsidP="00FA24E4">
            <w:pPr>
              <w:rPr>
                <w:sz w:val="10"/>
                <w:szCs w:val="10"/>
                <w:lang w:eastAsia="zh-CN"/>
              </w:rPr>
            </w:pPr>
          </w:p>
        </w:tc>
      </w:tr>
    </w:tbl>
    <w:p w14:paraId="6D35D3EA" w14:textId="77777777" w:rsidR="00CE17A1" w:rsidRDefault="00CE17A1" w:rsidP="00CE17A1">
      <w:pPr>
        <w:spacing w:after="239" w:line="1" w:lineRule="exact"/>
        <w:rPr>
          <w:lang w:eastAsia="zh-CN"/>
        </w:rPr>
      </w:pPr>
    </w:p>
    <w:p w14:paraId="450F9BD0" w14:textId="77777777" w:rsidR="00CE17A1" w:rsidRDefault="00CE17A1" w:rsidP="00CE17A1">
      <w:pPr>
        <w:pStyle w:val="a4"/>
        <w:numPr>
          <w:ilvl w:val="0"/>
          <w:numId w:val="20"/>
        </w:numPr>
        <w:shd w:val="clear" w:color="auto" w:fill="auto"/>
        <w:tabs>
          <w:tab w:val="left" w:pos="826"/>
        </w:tabs>
        <w:spacing w:line="340" w:lineRule="exact"/>
        <w:ind w:firstLine="480"/>
        <w:jc w:val="both"/>
      </w:pPr>
      <w:r>
        <w:rPr>
          <w:color w:val="000000"/>
        </w:rPr>
        <w:t>项目计划的制订规则</w:t>
      </w:r>
    </w:p>
    <w:p w14:paraId="02D9524F" w14:textId="77777777" w:rsidR="00CE17A1" w:rsidRDefault="00CE17A1" w:rsidP="00CE17A1">
      <w:pPr>
        <w:pStyle w:val="a4"/>
        <w:numPr>
          <w:ilvl w:val="0"/>
          <w:numId w:val="22"/>
        </w:numPr>
        <w:shd w:val="clear" w:color="auto" w:fill="auto"/>
        <w:tabs>
          <w:tab w:val="left" w:pos="935"/>
        </w:tabs>
        <w:spacing w:line="340" w:lineRule="exact"/>
        <w:ind w:firstLine="480"/>
        <w:jc w:val="both"/>
      </w:pPr>
      <w:r>
        <w:rPr>
          <w:color w:val="000000"/>
        </w:rPr>
        <w:t>在项目初期由项目经理负责在确认后的需求内容的基础上，制订该项目 进展的整体计划，项目各组长负责制订项目详细开发计划。</w:t>
      </w:r>
    </w:p>
    <w:p w14:paraId="663748B5" w14:textId="77777777" w:rsidR="00CE17A1" w:rsidRDefault="00CE17A1" w:rsidP="00CE17A1">
      <w:pPr>
        <w:pStyle w:val="a4"/>
        <w:numPr>
          <w:ilvl w:val="0"/>
          <w:numId w:val="22"/>
        </w:numPr>
        <w:shd w:val="clear" w:color="auto" w:fill="auto"/>
        <w:tabs>
          <w:tab w:val="left" w:pos="957"/>
        </w:tabs>
        <w:spacing w:line="340" w:lineRule="exact"/>
        <w:ind w:firstLine="480"/>
        <w:jc w:val="both"/>
      </w:pPr>
      <w:r>
        <w:rPr>
          <w:color w:val="000000"/>
        </w:rPr>
        <w:t>项目经理对项目计划及相关信息进行审查。</w:t>
      </w:r>
    </w:p>
    <w:p w14:paraId="71ED47CE" w14:textId="77777777" w:rsidR="00CE17A1" w:rsidRDefault="00CE17A1" w:rsidP="00CE17A1">
      <w:pPr>
        <w:pStyle w:val="a4"/>
        <w:numPr>
          <w:ilvl w:val="0"/>
          <w:numId w:val="20"/>
        </w:numPr>
        <w:shd w:val="clear" w:color="auto" w:fill="auto"/>
        <w:tabs>
          <w:tab w:val="left" w:pos="826"/>
        </w:tabs>
        <w:spacing w:line="340" w:lineRule="exact"/>
        <w:ind w:firstLine="480"/>
        <w:jc w:val="both"/>
      </w:pPr>
      <w:r>
        <w:rPr>
          <w:color w:val="000000"/>
        </w:rPr>
        <w:t>项目详细计划的制订</w:t>
      </w:r>
    </w:p>
    <w:p w14:paraId="36E8AAF0" w14:textId="77777777" w:rsidR="00CE17A1" w:rsidRDefault="00CE17A1" w:rsidP="00CE17A1">
      <w:pPr>
        <w:pStyle w:val="a4"/>
        <w:shd w:val="clear" w:color="auto" w:fill="auto"/>
        <w:spacing w:line="340" w:lineRule="exact"/>
        <w:ind w:firstLine="480"/>
        <w:jc w:val="both"/>
      </w:pPr>
      <w:r>
        <w:rPr>
          <w:color w:val="000000"/>
        </w:rPr>
        <w:t>项目详细开发计划应包括以下内容：①项目定义，描述用户需求内容、本项 目的开发要求。②开发期。③资源分配，指项目开发的软、硬件环境，工具要 求。④人力资源安排，包括项目负责人、各组负责人、项目组成员。⑤软件工作 成果的定义，包括源码、数据、文档。⑥软件估计，要求量化。⑦软件产品模块 的划分及责任人指定。⑧项目审查计划。</w:t>
      </w:r>
    </w:p>
    <w:p w14:paraId="16F291D5" w14:textId="77777777" w:rsidR="00CE17A1" w:rsidRDefault="00CE17A1" w:rsidP="00CE17A1">
      <w:pPr>
        <w:pStyle w:val="a4"/>
        <w:numPr>
          <w:ilvl w:val="0"/>
          <w:numId w:val="20"/>
        </w:numPr>
        <w:shd w:val="clear" w:color="auto" w:fill="auto"/>
        <w:tabs>
          <w:tab w:val="left" w:pos="826"/>
        </w:tabs>
        <w:spacing w:line="340" w:lineRule="exact"/>
        <w:ind w:firstLine="480"/>
        <w:jc w:val="both"/>
      </w:pPr>
      <w:r>
        <w:rPr>
          <w:color w:val="000000"/>
        </w:rPr>
        <w:t>项目计划阶段的主要工作</w:t>
      </w:r>
    </w:p>
    <w:p w14:paraId="72D14748" w14:textId="77777777" w:rsidR="00CE17A1" w:rsidRDefault="00CE17A1" w:rsidP="00CE17A1">
      <w:pPr>
        <w:pStyle w:val="a4"/>
        <w:numPr>
          <w:ilvl w:val="0"/>
          <w:numId w:val="23"/>
        </w:numPr>
        <w:shd w:val="clear" w:color="auto" w:fill="auto"/>
        <w:spacing w:after="40" w:line="340" w:lineRule="exact"/>
        <w:ind w:firstLine="480"/>
        <w:jc w:val="both"/>
        <w:sectPr w:rsidR="00CE17A1" w:rsidSect="00CE17A1">
          <w:headerReference w:type="even" r:id="rId28"/>
          <w:headerReference w:type="default" r:id="rId29"/>
          <w:footerReference w:type="even" r:id="rId30"/>
          <w:footerReference w:type="default" r:id="rId31"/>
          <w:headerReference w:type="first" r:id="rId32"/>
          <w:footerReference w:type="first" r:id="rId33"/>
          <w:footnotePr>
            <w:numFmt w:val="chicago"/>
          </w:footnotePr>
          <w:pgSz w:w="9870" w:h="14493"/>
          <w:pgMar w:top="1643" w:right="859" w:bottom="1139" w:left="1193" w:header="0" w:footer="3" w:gutter="0"/>
          <w:cols w:space="720"/>
          <w:noEndnote/>
          <w:titlePg/>
          <w:docGrid w:linePitch="360"/>
        </w:sectPr>
      </w:pPr>
      <w:r>
        <w:rPr>
          <w:color w:val="000000"/>
        </w:rPr>
        <w:t>根据需求分析的结果，尽可能准确地估算项目规模和工作量、工期以及 其他费用，并合理地分配开发人员、平台和其他资源。</w:t>
      </w:r>
    </w:p>
    <w:p w14:paraId="61A88A1E" w14:textId="77777777" w:rsidR="00CE17A1" w:rsidRDefault="00CE17A1" w:rsidP="00CE17A1">
      <w:pPr>
        <w:pStyle w:val="a4"/>
        <w:shd w:val="clear" w:color="auto" w:fill="auto"/>
        <w:tabs>
          <w:tab w:val="left" w:pos="935"/>
        </w:tabs>
        <w:spacing w:line="347" w:lineRule="exact"/>
        <w:ind w:firstLine="460"/>
        <w:jc w:val="both"/>
      </w:pPr>
      <w:r>
        <w:rPr>
          <w:color w:val="000000"/>
          <w:sz w:val="22"/>
          <w:szCs w:val="22"/>
        </w:rPr>
        <w:lastRenderedPageBreak/>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根据部门开发流程和本项目特点制定项目流程，对增减的开发环节进行 说明。</w:t>
      </w:r>
    </w:p>
    <w:p w14:paraId="19C78F92" w14:textId="77777777" w:rsidR="00CE17A1" w:rsidRDefault="00CE17A1" w:rsidP="00CE17A1">
      <w:pPr>
        <w:pStyle w:val="a4"/>
        <w:shd w:val="clear" w:color="auto" w:fill="auto"/>
        <w:tabs>
          <w:tab w:val="left" w:pos="920"/>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制订人员和工期的详细日程计划</w:t>
      </w:r>
      <w:r>
        <w:rPr>
          <w:color w:val="000000"/>
          <w:sz w:val="22"/>
          <w:szCs w:val="22"/>
        </w:rPr>
        <w:t>（</w:t>
      </w:r>
      <w:r>
        <w:rPr>
          <w:rFonts w:ascii="Times New Roman" w:eastAsia="Times New Roman" w:hAnsi="Times New Roman" w:cs="Times New Roman"/>
          <w:color w:val="000000"/>
          <w:sz w:val="22"/>
          <w:szCs w:val="22"/>
        </w:rPr>
        <w:t>3</w:t>
      </w:r>
      <w:r>
        <w:rPr>
          <w:color w:val="000000"/>
        </w:rPr>
        <w:t>个月内的计划必须精确到开发周期 的</w:t>
      </w:r>
      <w:r>
        <w:rPr>
          <w:rFonts w:ascii="Times New Roman" w:eastAsia="Times New Roman" w:hAnsi="Times New Roman" w:cs="Times New Roman"/>
          <w:color w:val="000000"/>
          <w:sz w:val="22"/>
          <w:szCs w:val="22"/>
        </w:rPr>
        <w:t>5%</w:t>
      </w:r>
      <w:r>
        <w:rPr>
          <w:color w:val="000000"/>
        </w:rPr>
        <w:t>〜</w:t>
      </w:r>
      <w:r>
        <w:rPr>
          <w:rFonts w:ascii="Times New Roman" w:eastAsia="Times New Roman" w:hAnsi="Times New Roman" w:cs="Times New Roman"/>
          <w:color w:val="000000"/>
          <w:sz w:val="22"/>
          <w:szCs w:val="22"/>
        </w:rPr>
        <w:t>8%）,</w:t>
      </w:r>
      <w:r>
        <w:rPr>
          <w:color w:val="000000"/>
        </w:rPr>
        <w:t>确定项目各阶段里程碑；制订详细的审查计划。</w:t>
      </w:r>
    </w:p>
    <w:p w14:paraId="17DB9262" w14:textId="77777777" w:rsidR="00CE17A1" w:rsidRDefault="00CE17A1" w:rsidP="00CE17A1">
      <w:pPr>
        <w:pStyle w:val="a4"/>
        <w:shd w:val="clear" w:color="auto" w:fill="auto"/>
        <w:tabs>
          <w:tab w:val="left" w:pos="877"/>
        </w:tabs>
        <w:spacing w:line="332" w:lineRule="exact"/>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对开发人员的技能和知识进行考査，提供必要的培训或制订培训计划。</w:t>
      </w:r>
    </w:p>
    <w:p w14:paraId="5D8B71DF" w14:textId="77777777" w:rsidR="00CE17A1" w:rsidRDefault="00CE17A1" w:rsidP="00CE17A1">
      <w:pPr>
        <w:pStyle w:val="a4"/>
        <w:shd w:val="clear" w:color="auto" w:fill="auto"/>
        <w:tabs>
          <w:tab w:val="left" w:pos="882"/>
        </w:tabs>
        <w:spacing w:line="332" w:lineRule="exact"/>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对项目开发风险进行估计，并提出可能的风险预案。</w:t>
      </w:r>
    </w:p>
    <w:p w14:paraId="499C61A9" w14:textId="77777777" w:rsidR="00CE17A1" w:rsidRDefault="00CE17A1" w:rsidP="00CE17A1">
      <w:pPr>
        <w:pStyle w:val="20"/>
        <w:numPr>
          <w:ilvl w:val="0"/>
          <w:numId w:val="20"/>
        </w:numPr>
        <w:shd w:val="clear" w:color="auto" w:fill="auto"/>
        <w:spacing w:after="0" w:line="342" w:lineRule="exact"/>
        <w:jc w:val="both"/>
      </w:pPr>
      <w:r>
        <w:rPr>
          <w:color w:val="000000"/>
        </w:rPr>
        <w:t>项目开发计划的变更管理</w:t>
      </w:r>
    </w:p>
    <w:p w14:paraId="0F5B6E95" w14:textId="77777777" w:rsidR="00CE17A1" w:rsidRDefault="00CE17A1" w:rsidP="00CE17A1">
      <w:pPr>
        <w:pStyle w:val="a4"/>
        <w:shd w:val="clear" w:color="auto" w:fill="auto"/>
        <w:spacing w:line="342" w:lineRule="exact"/>
        <w:jc w:val="both"/>
      </w:pPr>
      <w:r>
        <w:rPr>
          <w:color w:val="000000"/>
        </w:rPr>
        <w:t>当发生下述情况时，启动项目计划变更管理：</w:t>
      </w:r>
    </w:p>
    <w:p w14:paraId="41AE09F8" w14:textId="77777777" w:rsidR="00CE17A1" w:rsidRDefault="00CE17A1" w:rsidP="00CE17A1">
      <w:pPr>
        <w:pStyle w:val="a4"/>
        <w:shd w:val="clear" w:color="auto" w:fill="auto"/>
        <w:tabs>
          <w:tab w:val="left" w:pos="935"/>
        </w:tabs>
        <w:spacing w:line="342" w:lineRule="exact"/>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当项目日程仅需调整少量计划单元（开发周期的</w:t>
      </w:r>
      <w:r>
        <w:rPr>
          <w:rFonts w:ascii="Times New Roman" w:eastAsia="Times New Roman" w:hAnsi="Times New Roman" w:cs="Times New Roman"/>
          <w:color w:val="000000"/>
          <w:sz w:val="22"/>
          <w:szCs w:val="22"/>
        </w:rPr>
        <w:t>5%</w:t>
      </w:r>
      <w:r>
        <w:rPr>
          <w:color w:val="000000"/>
        </w:rPr>
        <w:t>〜</w:t>
      </w:r>
      <w:r>
        <w:rPr>
          <w:rFonts w:ascii="Times New Roman" w:eastAsia="Times New Roman" w:hAnsi="Times New Roman" w:cs="Times New Roman"/>
          <w:color w:val="000000"/>
          <w:sz w:val="22"/>
          <w:szCs w:val="22"/>
        </w:rPr>
        <w:t>8%）</w:t>
      </w:r>
      <w:r>
        <w:rPr>
          <w:color w:val="000000"/>
        </w:rPr>
        <w:t>时，项目 组可在进度会议、专题会议或邮件中对变更进行审査和确认，并更新日程计划。</w:t>
      </w:r>
    </w:p>
    <w:p w14:paraId="4CC13FA4" w14:textId="77777777" w:rsidR="00CE17A1" w:rsidRDefault="00CE17A1" w:rsidP="00CE17A1">
      <w:pPr>
        <w:pStyle w:val="a4"/>
        <w:shd w:val="clear" w:color="auto" w:fill="auto"/>
        <w:tabs>
          <w:tab w:val="left" w:pos="935"/>
        </w:tabs>
        <w:spacing w:line="342"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当项目日程需作较多调整时（如</w:t>
      </w:r>
      <w:r>
        <w:rPr>
          <w:rFonts w:ascii="Times New Roman" w:eastAsia="Times New Roman" w:hAnsi="Times New Roman" w:cs="Times New Roman"/>
          <w:color w:val="000000"/>
          <w:sz w:val="22"/>
          <w:szCs w:val="22"/>
        </w:rPr>
        <w:t>20%</w:t>
      </w:r>
      <w:r>
        <w:rPr>
          <w:color w:val="000000"/>
        </w:rPr>
        <w:t>〜</w:t>
      </w:r>
      <w:r>
        <w:rPr>
          <w:rFonts w:ascii="Times New Roman" w:eastAsia="Times New Roman" w:hAnsi="Times New Roman" w:cs="Times New Roman"/>
          <w:color w:val="000000"/>
          <w:sz w:val="22"/>
          <w:szCs w:val="22"/>
        </w:rPr>
        <w:t>30%）,</w:t>
      </w:r>
      <w:r>
        <w:rPr>
          <w:color w:val="000000"/>
        </w:rPr>
        <w:t>需完成正式的计划审 查，并通报高级经理、技术规划部、计划科以及其他相关人员；同时，调整项目 审查计划，通报项目变更控制委员会。</w:t>
      </w:r>
    </w:p>
    <w:p w14:paraId="2CB35A89" w14:textId="77777777" w:rsidR="00CE17A1" w:rsidRDefault="00CE17A1" w:rsidP="00CE17A1">
      <w:pPr>
        <w:pStyle w:val="a4"/>
        <w:shd w:val="clear" w:color="auto" w:fill="auto"/>
        <w:tabs>
          <w:tab w:val="left" w:pos="935"/>
        </w:tabs>
        <w:spacing w:line="339"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当项目日程需大量调整时</w:t>
      </w:r>
      <w:r>
        <w:rPr>
          <w:color w:val="000000"/>
          <w:sz w:val="22"/>
          <w:szCs w:val="22"/>
        </w:rPr>
        <w:t>（</w:t>
      </w:r>
      <w:r>
        <w:rPr>
          <w:rFonts w:ascii="Times New Roman" w:eastAsia="Times New Roman" w:hAnsi="Times New Roman" w:cs="Times New Roman"/>
          <w:color w:val="000000"/>
          <w:sz w:val="22"/>
          <w:szCs w:val="22"/>
        </w:rPr>
        <w:t>30%</w:t>
      </w:r>
      <w:r>
        <w:rPr>
          <w:color w:val="000000"/>
        </w:rPr>
        <w:t>以上），需重新制订和审查项目计划, 并对公司级开发方针进行审查。</w:t>
      </w:r>
    </w:p>
    <w:p w14:paraId="77A4F915" w14:textId="77777777" w:rsidR="00CE17A1" w:rsidRDefault="00CE17A1" w:rsidP="00CE17A1">
      <w:pPr>
        <w:pStyle w:val="a4"/>
        <w:shd w:val="clear" w:color="auto" w:fill="auto"/>
        <w:spacing w:after="300" w:line="339" w:lineRule="exact"/>
        <w:ind w:firstLine="460"/>
        <w:jc w:val="both"/>
      </w:pPr>
      <w:r>
        <w:rPr>
          <w:color w:val="000000"/>
        </w:rPr>
        <w:t>对项目开发计划的修改，应按照以下内容来进行管理：①项目开发计划的修 改，应能充分反映项目开发状况的变动，包括需求变化、资源变化、设计限制的 变化、成本的变化；②对每次修订的项目开发计划进行审査；③项目开发计划的 修改内容应被详细记录，并进行版本信息的保存。</w:t>
      </w:r>
    </w:p>
    <w:p w14:paraId="0EF48721" w14:textId="77777777" w:rsidR="00CE17A1" w:rsidRDefault="00CE17A1" w:rsidP="00CE17A1">
      <w:pPr>
        <w:pStyle w:val="40"/>
        <w:keepNext/>
        <w:keepLines/>
        <w:shd w:val="clear" w:color="auto" w:fill="auto"/>
        <w:spacing w:after="300" w:line="339" w:lineRule="exact"/>
        <w:jc w:val="both"/>
      </w:pPr>
      <w:bookmarkStart w:id="12" w:name="bookmark74"/>
      <w:bookmarkStart w:id="13" w:name="bookmark75"/>
      <w:r>
        <w:rPr>
          <w:color w:val="000000"/>
          <w:lang w:val="zh-CN" w:bidi="zh-CN"/>
        </w:rPr>
        <w:t>＞复习思考题</w:t>
      </w:r>
      <w:bookmarkEnd w:id="12"/>
      <w:bookmarkEnd w:id="13"/>
    </w:p>
    <w:p w14:paraId="55F0B110" w14:textId="77777777" w:rsidR="00CE17A1" w:rsidRDefault="00CE17A1" w:rsidP="00CE17A1">
      <w:pPr>
        <w:pStyle w:val="20"/>
        <w:numPr>
          <w:ilvl w:val="0"/>
          <w:numId w:val="24"/>
        </w:numPr>
        <w:shd w:val="clear" w:color="auto" w:fill="auto"/>
        <w:tabs>
          <w:tab w:val="left" w:pos="716"/>
        </w:tabs>
        <w:spacing w:after="0" w:line="305" w:lineRule="exact"/>
        <w:jc w:val="both"/>
      </w:pPr>
      <w:r>
        <w:rPr>
          <w:rFonts w:ascii="Cambria" w:eastAsia="Cambria" w:hAnsi="Cambria" w:cs="Cambria"/>
          <w:color w:val="000000"/>
          <w:sz w:val="17"/>
          <w:szCs w:val="17"/>
          <w:lang w:val="en-US" w:bidi="en-US"/>
        </w:rPr>
        <w:t>IT</w:t>
      </w:r>
      <w:r>
        <w:rPr>
          <w:color w:val="000000"/>
        </w:rPr>
        <w:t>项目和其他项目相比，自身的特点是什么？请结合自己参与过的</w:t>
      </w:r>
      <w:r>
        <w:rPr>
          <w:rFonts w:ascii="Cambria" w:eastAsia="Cambria" w:hAnsi="Cambria" w:cs="Cambria"/>
          <w:color w:val="000000"/>
          <w:sz w:val="17"/>
          <w:szCs w:val="17"/>
          <w:lang w:val="en-US" w:bidi="en-US"/>
        </w:rPr>
        <w:t>IS</w:t>
      </w:r>
      <w:r>
        <w:rPr>
          <w:color w:val="000000"/>
        </w:rPr>
        <w:t>项目进行介绍。</w:t>
      </w:r>
    </w:p>
    <w:p w14:paraId="0DC595DF" w14:textId="77777777" w:rsidR="00CE17A1" w:rsidRDefault="00CE17A1" w:rsidP="00CE17A1">
      <w:pPr>
        <w:pStyle w:val="20"/>
        <w:numPr>
          <w:ilvl w:val="0"/>
          <w:numId w:val="24"/>
        </w:numPr>
        <w:shd w:val="clear" w:color="auto" w:fill="auto"/>
        <w:tabs>
          <w:tab w:val="left" w:pos="721"/>
        </w:tabs>
        <w:spacing w:after="80" w:line="305" w:lineRule="exact"/>
        <w:jc w:val="both"/>
      </w:pPr>
      <w:r>
        <w:rPr>
          <w:color w:val="000000"/>
        </w:rPr>
        <w:t>请简述信息化成熟度模型的五个级别。</w:t>
      </w:r>
    </w:p>
    <w:p w14:paraId="7013446E" w14:textId="77777777" w:rsidR="00CE17A1" w:rsidRDefault="00CE17A1" w:rsidP="00CE17A1">
      <w:pPr>
        <w:pStyle w:val="20"/>
        <w:shd w:val="clear" w:color="auto" w:fill="auto"/>
        <w:spacing w:after="0" w:line="360" w:lineRule="auto"/>
        <w:jc w:val="both"/>
      </w:pPr>
      <w:r>
        <w:rPr>
          <w:rFonts w:ascii="Cambria" w:eastAsia="Cambria" w:hAnsi="Cambria" w:cs="Cambria"/>
          <w:color w:val="000000"/>
          <w:sz w:val="17"/>
          <w:szCs w:val="17"/>
          <w:lang w:val="en-US" w:bidi="en-US"/>
        </w:rPr>
        <w:t>3-</w:t>
      </w:r>
      <w:r>
        <w:rPr>
          <w:color w:val="000000"/>
        </w:rPr>
        <w:t>比较</w:t>
      </w:r>
      <w:r>
        <w:rPr>
          <w:rFonts w:ascii="Cambria" w:eastAsia="Cambria" w:hAnsi="Cambria" w:cs="Cambria"/>
          <w:color w:val="000000"/>
          <w:sz w:val="17"/>
          <w:szCs w:val="17"/>
          <w:lang w:val="en-US" w:bidi="en-US"/>
        </w:rPr>
        <w:t>IS</w:t>
      </w:r>
      <w:r>
        <w:rPr>
          <w:color w:val="000000"/>
        </w:rPr>
        <w:t>项目开发的几种方式，说明其各自的优、缺点和适用场合。</w:t>
      </w:r>
    </w:p>
    <w:p w14:paraId="2E35278C" w14:textId="77777777" w:rsidR="00CE17A1" w:rsidRDefault="00CE17A1" w:rsidP="00CE17A1">
      <w:pPr>
        <w:pStyle w:val="20"/>
        <w:numPr>
          <w:ilvl w:val="0"/>
          <w:numId w:val="12"/>
        </w:numPr>
        <w:shd w:val="clear" w:color="auto" w:fill="auto"/>
        <w:tabs>
          <w:tab w:val="left" w:pos="703"/>
        </w:tabs>
        <w:spacing w:after="0" w:line="305" w:lineRule="exact"/>
        <w:jc w:val="both"/>
      </w:pPr>
      <w:r>
        <w:rPr>
          <w:color w:val="000000"/>
        </w:rPr>
        <w:t>如果在你所在的校园要进行一个旧物交易网站的项目开发，你作为项目经理，请进行 可行性分析。</w:t>
      </w:r>
    </w:p>
    <w:p w14:paraId="483AFBCD" w14:textId="77777777" w:rsidR="00CE17A1" w:rsidRDefault="00CE17A1" w:rsidP="00CE17A1">
      <w:pPr>
        <w:pStyle w:val="20"/>
        <w:numPr>
          <w:ilvl w:val="0"/>
          <w:numId w:val="12"/>
        </w:numPr>
        <w:shd w:val="clear" w:color="auto" w:fill="auto"/>
        <w:tabs>
          <w:tab w:val="left" w:pos="726"/>
        </w:tabs>
        <w:spacing w:after="0" w:line="305" w:lineRule="exact"/>
        <w:jc w:val="both"/>
      </w:pPr>
      <w:r>
        <w:rPr>
          <w:color w:val="000000"/>
        </w:rPr>
        <w:t>什么是项目综合管理，其管理的主要内容是什么？</w:t>
      </w:r>
    </w:p>
    <w:p w14:paraId="19DACE6D" w14:textId="77777777" w:rsidR="00CE17A1" w:rsidRDefault="00CE17A1" w:rsidP="00CE17A1">
      <w:pPr>
        <w:pStyle w:val="20"/>
        <w:numPr>
          <w:ilvl w:val="0"/>
          <w:numId w:val="12"/>
        </w:numPr>
        <w:shd w:val="clear" w:color="auto" w:fill="auto"/>
        <w:tabs>
          <w:tab w:val="left" w:pos="709"/>
        </w:tabs>
        <w:spacing w:after="40" w:line="305" w:lineRule="exact"/>
        <w:jc w:val="both"/>
        <w:sectPr w:rsidR="00CE17A1" w:rsidSect="00CE17A1">
          <w:headerReference w:type="even" r:id="rId34"/>
          <w:headerReference w:type="default" r:id="rId35"/>
          <w:footerReference w:type="even" r:id="rId36"/>
          <w:footerReference w:type="default" r:id="rId37"/>
          <w:footnotePr>
            <w:numFmt w:val="chicago"/>
          </w:footnotePr>
          <w:type w:val="continuous"/>
          <w:pgSz w:w="9870" w:h="14493"/>
          <w:pgMar w:top="1643" w:right="859" w:bottom="1139" w:left="1193" w:header="0" w:footer="711" w:gutter="0"/>
          <w:cols w:space="720"/>
          <w:noEndnote/>
          <w:docGrid w:linePitch="360"/>
        </w:sectPr>
      </w:pPr>
      <w:r>
        <w:rPr>
          <w:color w:val="000000"/>
        </w:rPr>
        <w:t>搜索并査看各个类型的校园旧物交易网站，通过分析调研结果制定你自己的项目章 程。项目章程一般应包括项目名称、项目发起者、指派的项目经理、项目团队成员和他们在 项目中的角色、目标宣言、功能说明等。</w:t>
      </w:r>
    </w:p>
    <w:p w14:paraId="6749476B" w14:textId="77777777" w:rsidR="00003FD5" w:rsidRDefault="00003FD5">
      <w:pPr>
        <w:rPr>
          <w:lang w:eastAsia="zh-CN"/>
        </w:rPr>
      </w:pPr>
    </w:p>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60A1" w14:textId="77777777" w:rsidR="00455303" w:rsidRDefault="00CE17A1"/>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46CB" w14:textId="77777777" w:rsidR="00455303" w:rsidRDefault="00CE17A1">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8B34" w14:textId="77777777" w:rsidR="00455303" w:rsidRDefault="00CE17A1">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EC19" w14:textId="77777777" w:rsidR="00455303" w:rsidRDefault="00CE17A1">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978C" w14:textId="77777777" w:rsidR="00455303" w:rsidRDefault="00CE17A1">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3E99" w14:textId="77777777" w:rsidR="00455303" w:rsidRDefault="00CE17A1">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6336" w14:textId="77777777" w:rsidR="00455303" w:rsidRDefault="00CE17A1"/>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AC77" w14:textId="77777777" w:rsidR="00455303" w:rsidRDefault="00CE17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F364" w14:textId="77777777" w:rsidR="00455303" w:rsidRDefault="00CE17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2D0A" w14:textId="77777777" w:rsidR="00455303" w:rsidRDefault="00CE17A1">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87F9" w14:textId="77777777" w:rsidR="00455303" w:rsidRDefault="00CE17A1">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4813" w14:textId="77777777" w:rsidR="00455303" w:rsidRDefault="00CE17A1">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1640" w14:textId="77777777" w:rsidR="00455303" w:rsidRDefault="00CE17A1">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C48D" w14:textId="77777777" w:rsidR="00455303" w:rsidRDefault="00CE17A1">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9E5D" w14:textId="77777777" w:rsidR="00455303" w:rsidRDefault="00CE17A1">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1391" w14:textId="77777777" w:rsidR="00455303" w:rsidRDefault="00CE17A1">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60F6" w14:textId="77777777" w:rsidR="00455303" w:rsidRDefault="00CE17A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56FE" w14:textId="77777777" w:rsidR="00455303" w:rsidRDefault="00CE17A1">
    <w:pPr>
      <w:spacing w:line="1" w:lineRule="exact"/>
    </w:pPr>
    <w:r>
      <w:rPr>
        <w:noProof/>
      </w:rPr>
      <mc:AlternateContent>
        <mc:Choice Requires="wps">
          <w:drawing>
            <wp:anchor distT="0" distB="0" distL="0" distR="0" simplePos="0" relativeHeight="251667456" behindDoc="1" locked="0" layoutInCell="1" allowOverlap="1" wp14:anchorId="3D5E0530" wp14:editId="5AF9C738">
              <wp:simplePos x="0" y="0"/>
              <wp:positionH relativeFrom="page">
                <wp:posOffset>918845</wp:posOffset>
              </wp:positionH>
              <wp:positionV relativeFrom="page">
                <wp:posOffset>800100</wp:posOffset>
              </wp:positionV>
              <wp:extent cx="1010285" cy="118110"/>
              <wp:effectExtent l="0" t="0" r="0" b="0"/>
              <wp:wrapNone/>
              <wp:docPr id="312" name="Shape 312"/>
              <wp:cNvGraphicFramePr/>
              <a:graphic xmlns:a="http://schemas.openxmlformats.org/drawingml/2006/main">
                <a:graphicData uri="http://schemas.microsoft.com/office/word/2010/wordprocessingShape">
                  <wps:wsp>
                    <wps:cNvSpPr txBox="1"/>
                    <wps:spPr>
                      <a:xfrm>
                        <a:off x="0" y="0"/>
                        <a:ext cx="1010285" cy="118110"/>
                      </a:xfrm>
                      <a:prstGeom prst="rect">
                        <a:avLst/>
                      </a:prstGeom>
                      <a:noFill/>
                    </wps:spPr>
                    <wps:txbx>
                      <w:txbxContent>
                        <w:p w14:paraId="74D5C7E4"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3D5E0530" id="_x0000_t202" coordsize="21600,21600" o:spt="202" path="m,l,21600r21600,l21600,xe">
              <v:stroke joinstyle="miter"/>
              <v:path gradientshapeok="t" o:connecttype="rect"/>
            </v:shapetype>
            <v:shape id="Shape 312" o:spid="_x0000_s1033" type="#_x0000_t202" style="position:absolute;margin-left:72.35pt;margin-top:63pt;width:79.55pt;height:9.3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" filled="f" stroked="f">
              <v:textbox style="mso-fit-shape-to-text:t" inset="0,0,0,0">
                <w:txbxContent>
                  <w:p w14:paraId="74D5C7E4"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EA61" w14:textId="77777777" w:rsidR="00455303" w:rsidRDefault="00CE17A1">
    <w:pPr>
      <w:spacing w:line="1" w:lineRule="exact"/>
    </w:pPr>
    <w:r>
      <w:rPr>
        <w:noProof/>
      </w:rPr>
      <mc:AlternateContent>
        <mc:Choice Requires="wps">
          <w:drawing>
            <wp:anchor distT="0" distB="0" distL="0" distR="0" simplePos="0" relativeHeight="251666432" behindDoc="1" locked="0" layoutInCell="1" allowOverlap="1" wp14:anchorId="3B5CA5CE" wp14:editId="6C51B057">
              <wp:simplePos x="0" y="0"/>
              <wp:positionH relativeFrom="page">
                <wp:posOffset>3219450</wp:posOffset>
              </wp:positionH>
              <wp:positionV relativeFrom="page">
                <wp:posOffset>796925</wp:posOffset>
              </wp:positionV>
              <wp:extent cx="2320925" cy="124460"/>
              <wp:effectExtent l="0" t="0" r="0" b="0"/>
              <wp:wrapNone/>
              <wp:docPr id="310" name="Shape 310"/>
              <wp:cNvGraphicFramePr/>
              <a:graphic xmlns:a="http://schemas.openxmlformats.org/drawingml/2006/main">
                <a:graphicData uri="http://schemas.microsoft.com/office/word/2010/wordprocessingShape">
                  <wps:wsp>
                    <wps:cNvSpPr txBox="1"/>
                    <wps:spPr>
                      <a:xfrm>
                        <a:off x="0" y="0"/>
                        <a:ext cx="2320925" cy="124460"/>
                      </a:xfrm>
                      <a:prstGeom prst="rect">
                        <a:avLst/>
                      </a:prstGeom>
                      <a:noFill/>
                    </wps:spPr>
                    <wps:txbx>
                      <w:txbxContent>
                        <w:p w14:paraId="04E3BC3F"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55"/>
                            </w:tabs>
                            <w:rPr>
                              <w:sz w:val="16"/>
                              <w:szCs w:val="16"/>
                            </w:rPr>
                          </w:pPr>
                          <w:r>
                            <w:rPr>
                              <w:color w:val="141414"/>
                            </w:rPr>
                            <w:t>第</w:t>
                          </w:r>
                          <w:r>
                            <w:rPr>
                              <w:rFonts w:ascii="Times New Roman" w:eastAsia="Times New Roman" w:hAnsi="Times New Roman" w:cs="Times New Roman"/>
                              <w:b/>
                              <w:bCs/>
                              <w:color w:val="141414"/>
                            </w:rPr>
                            <w:t>4</w:t>
                          </w:r>
                          <w:r>
                            <w:rPr>
                              <w:color w:val="141414"/>
                            </w:rPr>
                            <w:t>章</w:t>
                          </w:r>
                          <w:r>
                            <w:rPr>
                              <w:rFonts w:ascii="Times New Roman" w:eastAsia="Times New Roman" w:hAnsi="Times New Roman" w:cs="Times New Roman"/>
                              <w:b/>
                              <w:bCs/>
                              <w:color w:val="141414"/>
                              <w:lang w:val="en-US" w:bidi="en-US"/>
                            </w:rPr>
                            <w:t>IT</w:t>
                          </w:r>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B5CA5CE" id="_x0000_t202" coordsize="21600,21600" o:spt="202" path="m,l,21600r21600,l21600,xe">
              <v:stroke joinstyle="miter"/>
              <v:path gradientshapeok="t" o:connecttype="rect"/>
            </v:shapetype>
            <v:shape id="Shape 310" o:spid="_x0000_s1034" type="#_x0000_t202" style="position:absolute;margin-left:253.5pt;margin-top:62.75pt;width:182.75pt;height:9.8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" filled="f" stroked="f">
              <v:textbox style="mso-fit-shape-to-text:t" inset="0,0,0,0">
                <w:txbxContent>
                  <w:p w14:paraId="04E3BC3F"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55"/>
                      </w:tabs>
                      <w:rPr>
                        <w:sz w:val="16"/>
                        <w:szCs w:val="16"/>
                      </w:rPr>
                    </w:pPr>
                    <w:r>
                      <w:rPr>
                        <w:color w:val="141414"/>
                      </w:rPr>
                      <w:t>第</w:t>
                    </w:r>
                    <w:r>
                      <w:rPr>
                        <w:rFonts w:ascii="Times New Roman" w:eastAsia="Times New Roman" w:hAnsi="Times New Roman" w:cs="Times New Roman"/>
                        <w:b/>
                        <w:bCs/>
                        <w:color w:val="141414"/>
                      </w:rPr>
                      <w:t>4</w:t>
                    </w:r>
                    <w:r>
                      <w:rPr>
                        <w:color w:val="141414"/>
                      </w:rPr>
                      <w:t>章</w:t>
                    </w:r>
                    <w:r>
                      <w:rPr>
                        <w:rFonts w:ascii="Times New Roman" w:eastAsia="Times New Roman" w:hAnsi="Times New Roman" w:cs="Times New Roman"/>
                        <w:b/>
                        <w:bCs/>
                        <w:color w:val="141414"/>
                        <w:lang w:val="en-US" w:bidi="en-US"/>
                      </w:rPr>
                      <w:t>IT</w:t>
                    </w:r>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BC2F" w14:textId="77777777" w:rsidR="00455303" w:rsidRDefault="00CE17A1">
    <w:pPr>
      <w:spacing w:line="1" w:lineRule="exact"/>
    </w:pPr>
    <w:r>
      <w:rPr>
        <w:noProof/>
      </w:rPr>
      <mc:AlternateContent>
        <mc:Choice Requires="wps">
          <w:drawing>
            <wp:anchor distT="0" distB="0" distL="0" distR="0" simplePos="0" relativeHeight="251669504" behindDoc="1" locked="0" layoutInCell="1" allowOverlap="1" wp14:anchorId="14E6F803" wp14:editId="7BC54F0C">
              <wp:simplePos x="0" y="0"/>
              <wp:positionH relativeFrom="page">
                <wp:posOffset>912495</wp:posOffset>
              </wp:positionH>
              <wp:positionV relativeFrom="page">
                <wp:posOffset>815975</wp:posOffset>
              </wp:positionV>
              <wp:extent cx="1010285" cy="108585"/>
              <wp:effectExtent l="0" t="0" r="0" b="0"/>
              <wp:wrapNone/>
              <wp:docPr id="316" name="Shape 316"/>
              <wp:cNvGraphicFramePr/>
              <a:graphic xmlns:a="http://schemas.openxmlformats.org/drawingml/2006/main">
                <a:graphicData uri="http://schemas.microsoft.com/office/word/2010/wordprocessingShape">
                  <wps:wsp>
                    <wps:cNvSpPr txBox="1"/>
                    <wps:spPr>
                      <a:xfrm>
                        <a:off x="0" y="0"/>
                        <a:ext cx="1010285" cy="108585"/>
                      </a:xfrm>
                      <a:prstGeom prst="rect">
                        <a:avLst/>
                      </a:prstGeom>
                      <a:noFill/>
                    </wps:spPr>
                    <wps:txbx>
                      <w:txbxContent>
                        <w:p w14:paraId="768323B0"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4E6F803" id="_x0000_t202" coordsize="21600,21600" o:spt="202" path="m,l,21600r21600,l21600,xe">
              <v:stroke joinstyle="miter"/>
              <v:path gradientshapeok="t" o:connecttype="rect"/>
            </v:shapetype>
            <v:shape id="Shape 316" o:spid="_x0000_s1035" type="#_x0000_t202" style="position:absolute;margin-left:71.85pt;margin-top:64.25pt;width:79.55pt;height:8.5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" filled="f" stroked="f">
              <v:textbox style="mso-fit-shape-to-text:t" inset="0,0,0,0">
                <w:txbxContent>
                  <w:p w14:paraId="768323B0"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20F5" w14:textId="77777777" w:rsidR="00455303" w:rsidRDefault="00CE17A1">
    <w:pPr>
      <w:spacing w:line="1" w:lineRule="exact"/>
    </w:pPr>
    <w:r>
      <w:rPr>
        <w:noProof/>
      </w:rPr>
      <mc:AlternateContent>
        <mc:Choice Requires="wps">
          <w:drawing>
            <wp:anchor distT="0" distB="0" distL="0" distR="0" simplePos="0" relativeHeight="251668480" behindDoc="1" locked="0" layoutInCell="1" allowOverlap="1" wp14:anchorId="5B7675E5" wp14:editId="6A95B9D1">
              <wp:simplePos x="0" y="0"/>
              <wp:positionH relativeFrom="page">
                <wp:posOffset>3219450</wp:posOffset>
              </wp:positionH>
              <wp:positionV relativeFrom="page">
                <wp:posOffset>796925</wp:posOffset>
              </wp:positionV>
              <wp:extent cx="2320925" cy="124460"/>
              <wp:effectExtent l="0" t="0" r="0" b="0"/>
              <wp:wrapNone/>
              <wp:docPr id="314" name="Shape 314"/>
              <wp:cNvGraphicFramePr/>
              <a:graphic xmlns:a="http://schemas.openxmlformats.org/drawingml/2006/main">
                <a:graphicData uri="http://schemas.microsoft.com/office/word/2010/wordprocessingShape">
                  <wps:wsp>
                    <wps:cNvSpPr txBox="1"/>
                    <wps:spPr>
                      <a:xfrm>
                        <a:off x="0" y="0"/>
                        <a:ext cx="2320925" cy="124460"/>
                      </a:xfrm>
                      <a:prstGeom prst="rect">
                        <a:avLst/>
                      </a:prstGeom>
                      <a:noFill/>
                    </wps:spPr>
                    <wps:txbx>
                      <w:txbxContent>
                        <w:p w14:paraId="4C33E8D3"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55"/>
                            </w:tabs>
                            <w:rPr>
                              <w:sz w:val="16"/>
                              <w:szCs w:val="16"/>
                            </w:rPr>
                          </w:pPr>
                          <w:r>
                            <w:rPr>
                              <w:color w:val="141414"/>
                            </w:rPr>
                            <w:t>第</w:t>
                          </w:r>
                          <w:r>
                            <w:rPr>
                              <w:rFonts w:ascii="Times New Roman" w:eastAsia="Times New Roman" w:hAnsi="Times New Roman" w:cs="Times New Roman"/>
                              <w:b/>
                              <w:bCs/>
                              <w:color w:val="141414"/>
                            </w:rPr>
                            <w:t>4</w:t>
                          </w:r>
                          <w:r>
                            <w:rPr>
                              <w:color w:val="141414"/>
                            </w:rPr>
                            <w:t>章</w:t>
                          </w:r>
                          <w:r>
                            <w:rPr>
                              <w:rFonts w:ascii="Times New Roman" w:eastAsia="Times New Roman" w:hAnsi="Times New Roman" w:cs="Times New Roman"/>
                              <w:b/>
                              <w:bCs/>
                              <w:color w:val="141414"/>
                              <w:lang w:val="en-US" w:bidi="en-US"/>
                            </w:rPr>
                            <w:t>IT</w:t>
                          </w:r>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B7675E5" id="_x0000_t202" coordsize="21600,21600" o:spt="202" path="m,l,21600r21600,l21600,xe">
              <v:stroke joinstyle="miter"/>
              <v:path gradientshapeok="t" o:connecttype="rect"/>
            </v:shapetype>
            <v:shape id="Shape 314" o:spid="_x0000_s1036" type="#_x0000_t202" style="position:absolute;margin-left:253.5pt;margin-top:62.75pt;width:182.75pt;height:9.8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" filled="f" stroked="f">
              <v:textbox style="mso-fit-shape-to-text:t" inset="0,0,0,0">
                <w:txbxContent>
                  <w:p w14:paraId="4C33E8D3"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55"/>
                      </w:tabs>
                      <w:rPr>
                        <w:sz w:val="16"/>
                        <w:szCs w:val="16"/>
                      </w:rPr>
                    </w:pPr>
                    <w:r>
                      <w:rPr>
                        <w:color w:val="141414"/>
                      </w:rPr>
                      <w:t>第</w:t>
                    </w:r>
                    <w:r>
                      <w:rPr>
                        <w:rFonts w:ascii="Times New Roman" w:eastAsia="Times New Roman" w:hAnsi="Times New Roman" w:cs="Times New Roman"/>
                        <w:b/>
                        <w:bCs/>
                        <w:color w:val="141414"/>
                      </w:rPr>
                      <w:t>4</w:t>
                    </w:r>
                    <w:r>
                      <w:rPr>
                        <w:color w:val="141414"/>
                      </w:rPr>
                      <w:t>章</w:t>
                    </w:r>
                    <w:r>
                      <w:rPr>
                        <w:rFonts w:ascii="Times New Roman" w:eastAsia="Times New Roman" w:hAnsi="Times New Roman" w:cs="Times New Roman"/>
                        <w:b/>
                        <w:bCs/>
                        <w:color w:val="141414"/>
                        <w:lang w:val="en-US" w:bidi="en-US"/>
                      </w:rPr>
                      <w:t>IT</w:t>
                    </w:r>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339C5" w14:textId="77777777" w:rsidR="00455303" w:rsidRDefault="00CE17A1">
    <w:pPr>
      <w:spacing w:line="1" w:lineRule="exact"/>
    </w:pPr>
    <w:r>
      <w:rPr>
        <w:noProof/>
      </w:rPr>
      <mc:AlternateContent>
        <mc:Choice Requires="wps">
          <w:drawing>
            <wp:anchor distT="0" distB="0" distL="0" distR="0" simplePos="0" relativeHeight="251670528" behindDoc="1" locked="0" layoutInCell="1" allowOverlap="1" wp14:anchorId="0D0668C9" wp14:editId="49EEA309">
              <wp:simplePos x="0" y="0"/>
              <wp:positionH relativeFrom="page">
                <wp:posOffset>926465</wp:posOffset>
              </wp:positionH>
              <wp:positionV relativeFrom="page">
                <wp:posOffset>815975</wp:posOffset>
              </wp:positionV>
              <wp:extent cx="1010285" cy="121285"/>
              <wp:effectExtent l="0" t="0" r="0" b="0"/>
              <wp:wrapNone/>
              <wp:docPr id="318" name="Shape 318"/>
              <wp:cNvGraphicFramePr/>
              <a:graphic xmlns:a="http://schemas.openxmlformats.org/drawingml/2006/main">
                <a:graphicData uri="http://schemas.microsoft.com/office/word/2010/wordprocessingShape">
                  <wps:wsp>
                    <wps:cNvSpPr txBox="1"/>
                    <wps:spPr>
                      <a:xfrm>
                        <a:off x="0" y="0"/>
                        <a:ext cx="1010285" cy="121285"/>
                      </a:xfrm>
                      <a:prstGeom prst="rect">
                        <a:avLst/>
                      </a:prstGeom>
                      <a:noFill/>
                    </wps:spPr>
                    <wps:txbx>
                      <w:txbxContent>
                        <w:p w14:paraId="56706D4B"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0D0668C9" id="_x0000_t202" coordsize="21600,21600" o:spt="202" path="m,l,21600r21600,l21600,xe">
              <v:stroke joinstyle="miter"/>
              <v:path gradientshapeok="t" o:connecttype="rect"/>
            </v:shapetype>
            <v:shape id="Shape 318" o:spid="_x0000_s1037" type="#_x0000_t202" style="position:absolute;margin-left:72.95pt;margin-top:64.25pt;width:79.55pt;height:9.5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" filled="f" stroked="f">
              <v:textbox style="mso-fit-shape-to-text:t" inset="0,0,0,0">
                <w:txbxContent>
                  <w:p w14:paraId="56706D4B"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839F" w14:textId="77777777" w:rsidR="00455303" w:rsidRDefault="00CE17A1">
    <w:pPr>
      <w:spacing w:line="1" w:lineRule="exact"/>
    </w:pPr>
    <w:r>
      <w:rPr>
        <w:noProof/>
      </w:rPr>
      <mc:AlternateContent>
        <mc:Choice Requires="wps">
          <w:drawing>
            <wp:anchor distT="0" distB="0" distL="0" distR="0" simplePos="0" relativeHeight="251672576" behindDoc="1" locked="0" layoutInCell="1" allowOverlap="1" wp14:anchorId="62F17D10" wp14:editId="6557C51F">
              <wp:simplePos x="0" y="0"/>
              <wp:positionH relativeFrom="page">
                <wp:posOffset>928370</wp:posOffset>
              </wp:positionH>
              <wp:positionV relativeFrom="page">
                <wp:posOffset>803275</wp:posOffset>
              </wp:positionV>
              <wp:extent cx="1010285" cy="121285"/>
              <wp:effectExtent l="0" t="0" r="0" b="0"/>
              <wp:wrapNone/>
              <wp:docPr id="322" name="Shape 322"/>
              <wp:cNvGraphicFramePr/>
              <a:graphic xmlns:a="http://schemas.openxmlformats.org/drawingml/2006/main">
                <a:graphicData uri="http://schemas.microsoft.com/office/word/2010/wordprocessingShape">
                  <wps:wsp>
                    <wps:cNvSpPr txBox="1"/>
                    <wps:spPr>
                      <a:xfrm>
                        <a:off x="0" y="0"/>
                        <a:ext cx="1010285" cy="121285"/>
                      </a:xfrm>
                      <a:prstGeom prst="rect">
                        <a:avLst/>
                      </a:prstGeom>
                      <a:noFill/>
                    </wps:spPr>
                    <wps:txbx>
                      <w:txbxContent>
                        <w:p w14:paraId="39B3B9C0"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62F17D10" id="_x0000_t202" coordsize="21600,21600" o:spt="202" path="m,l,21600r21600,l21600,xe">
              <v:stroke joinstyle="miter"/>
              <v:path gradientshapeok="t" o:connecttype="rect"/>
            </v:shapetype>
            <v:shape id="Shape 322" o:spid="_x0000_s1038" type="#_x0000_t202" style="position:absolute;margin-left:73.1pt;margin-top:63.25pt;width:79.55pt;height:9.5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" filled="f" stroked="f">
              <v:textbox style="mso-fit-shape-to-text:t" inset="0,0,0,0">
                <w:txbxContent>
                  <w:p w14:paraId="39B3B9C0"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8B36" w14:textId="77777777" w:rsidR="00455303" w:rsidRDefault="00CE17A1">
    <w:pPr>
      <w:spacing w:line="1" w:lineRule="exact"/>
    </w:pPr>
    <w:r>
      <w:rPr>
        <w:noProof/>
      </w:rPr>
      <mc:AlternateContent>
        <mc:Choice Requires="wps">
          <w:drawing>
            <wp:anchor distT="0" distB="0" distL="0" distR="0" simplePos="0" relativeHeight="251671552" behindDoc="1" locked="0" layoutInCell="1" allowOverlap="1" wp14:anchorId="73322F31" wp14:editId="67497172">
              <wp:simplePos x="0" y="0"/>
              <wp:positionH relativeFrom="page">
                <wp:posOffset>928370</wp:posOffset>
              </wp:positionH>
              <wp:positionV relativeFrom="page">
                <wp:posOffset>803275</wp:posOffset>
              </wp:positionV>
              <wp:extent cx="1010285" cy="121285"/>
              <wp:effectExtent l="0" t="0" r="0" b="0"/>
              <wp:wrapNone/>
              <wp:docPr id="320" name="Shape 320"/>
              <wp:cNvGraphicFramePr/>
              <a:graphic xmlns:a="http://schemas.openxmlformats.org/drawingml/2006/main">
                <a:graphicData uri="http://schemas.microsoft.com/office/word/2010/wordprocessingShape">
                  <wps:wsp>
                    <wps:cNvSpPr txBox="1"/>
                    <wps:spPr>
                      <a:xfrm>
                        <a:off x="0" y="0"/>
                        <a:ext cx="1010285" cy="121285"/>
                      </a:xfrm>
                      <a:prstGeom prst="rect">
                        <a:avLst/>
                      </a:prstGeom>
                      <a:noFill/>
                    </wps:spPr>
                    <wps:txbx>
                      <w:txbxContent>
                        <w:p w14:paraId="285D1B42"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73322F31" id="_x0000_t202" coordsize="21600,21600" o:spt="202" path="m,l,21600r21600,l21600,xe">
              <v:stroke joinstyle="miter"/>
              <v:path gradientshapeok="t" o:connecttype="rect"/>
            </v:shapetype>
            <v:shape id="Shape 320" o:spid="_x0000_s1039" type="#_x0000_t202" style="position:absolute;margin-left:73.1pt;margin-top:63.25pt;width:79.55pt;height:9.5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" filled="f" stroked="f">
              <v:textbox style="mso-fit-shape-to-text:t" inset="0,0,0,0">
                <w:txbxContent>
                  <w:p w14:paraId="285D1B42"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46F5E" w14:textId="77777777" w:rsidR="00455303" w:rsidRDefault="00CE17A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DBD0" w14:textId="77777777" w:rsidR="00455303" w:rsidRDefault="00CE17A1">
    <w:pPr>
      <w:spacing w:line="1" w:lineRule="exact"/>
    </w:pPr>
    <w:r>
      <w:rPr>
        <w:noProof/>
      </w:rPr>
      <mc:AlternateContent>
        <mc:Choice Requires="wps">
          <w:drawing>
            <wp:anchor distT="0" distB="0" distL="0" distR="0" simplePos="0" relativeHeight="251660288" behindDoc="1" locked="0" layoutInCell="1" allowOverlap="1" wp14:anchorId="59D3BB94" wp14:editId="2AD00F8F">
              <wp:simplePos x="0" y="0"/>
              <wp:positionH relativeFrom="page">
                <wp:posOffset>925195</wp:posOffset>
              </wp:positionH>
              <wp:positionV relativeFrom="page">
                <wp:posOffset>809625</wp:posOffset>
              </wp:positionV>
              <wp:extent cx="991235" cy="114935"/>
              <wp:effectExtent l="0" t="0" r="0" b="0"/>
              <wp:wrapNone/>
              <wp:docPr id="297" name="Shape 297"/>
              <wp:cNvGraphicFramePr/>
              <a:graphic xmlns:a="http://schemas.openxmlformats.org/drawingml/2006/main">
                <a:graphicData uri="http://schemas.microsoft.com/office/word/2010/wordprocessingShape">
                  <wps:wsp>
                    <wps:cNvSpPr txBox="1"/>
                    <wps:spPr>
                      <a:xfrm>
                        <a:off x="0" y="0"/>
                        <a:ext cx="991235" cy="114935"/>
                      </a:xfrm>
                      <a:prstGeom prst="rect">
                        <a:avLst/>
                      </a:prstGeom>
                      <a:noFill/>
                    </wps:spPr>
                    <wps:txbx>
                      <w:txbxContent>
                        <w:p w14:paraId="149455A6" w14:textId="77777777" w:rsidR="00455303" w:rsidRDefault="00CE17A1">
                          <w:pPr>
                            <w:pStyle w:val="a8"/>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59D3BB94" id="_x0000_t202" coordsize="21600,21600" o:spt="202" path="m,l,21600r21600,l21600,xe">
              <v:stroke joinstyle="miter"/>
              <v:path gradientshapeok="t" o:connecttype="rect"/>
            </v:shapetype>
            <v:shape id="Shape 297" o:spid="_x0000_s1026" type="#_x0000_t202" style="position:absolute;margin-left:72.85pt;margin-top:63.75pt;width:78.05pt;height:9.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" filled="f" stroked="f">
              <v:textbox style="mso-fit-shape-to-text:t" inset="0,0,0,0">
                <w:txbxContent>
                  <w:p w14:paraId="149455A6" w14:textId="77777777" w:rsidR="00455303" w:rsidRDefault="00CE17A1">
                    <w:pPr>
                      <w:pStyle w:val="a8"/>
                      <w:shd w:val="clear" w:color="auto" w:fill="auto"/>
                      <w:tabs>
                        <w:tab w:val="right" w:pos="156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CD1C" w14:textId="77777777" w:rsidR="00455303" w:rsidRDefault="00CE17A1">
    <w:pPr>
      <w:spacing w:line="1" w:lineRule="exact"/>
    </w:pPr>
    <w:r>
      <w:rPr>
        <w:noProof/>
      </w:rPr>
      <mc:AlternateContent>
        <mc:Choice Requires="wps">
          <w:drawing>
            <wp:anchor distT="0" distB="0" distL="0" distR="0" simplePos="0" relativeHeight="251659264" behindDoc="1" locked="0" layoutInCell="1" allowOverlap="1" wp14:anchorId="0AF19EEB" wp14:editId="726A5929">
              <wp:simplePos x="0" y="0"/>
              <wp:positionH relativeFrom="page">
                <wp:posOffset>3217545</wp:posOffset>
              </wp:positionH>
              <wp:positionV relativeFrom="page">
                <wp:posOffset>809625</wp:posOffset>
              </wp:positionV>
              <wp:extent cx="2298700" cy="118110"/>
              <wp:effectExtent l="0" t="0" r="0" b="0"/>
              <wp:wrapNone/>
              <wp:docPr id="295" name="Shape 295"/>
              <wp:cNvGraphicFramePr/>
              <a:graphic xmlns:a="http://schemas.openxmlformats.org/drawingml/2006/main">
                <a:graphicData uri="http://schemas.microsoft.com/office/word/2010/wordprocessingShape">
                  <wps:wsp>
                    <wps:cNvSpPr txBox="1"/>
                    <wps:spPr>
                      <a:xfrm>
                        <a:off x="0" y="0"/>
                        <a:ext cx="2298700" cy="118110"/>
                      </a:xfrm>
                      <a:prstGeom prst="rect">
                        <a:avLst/>
                      </a:prstGeom>
                      <a:noFill/>
                    </wps:spPr>
                    <wps:txbx>
                      <w:txbxContent>
                        <w:p w14:paraId="251F68B2"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20"/>
                            </w:tabs>
                            <w:rPr>
                              <w:sz w:val="16"/>
                              <w:szCs w:val="16"/>
                            </w:rPr>
                          </w:pPr>
                          <w:r>
                            <w:rPr>
                              <w:color w:val="141414"/>
                            </w:rPr>
                            <w:t>第</w:t>
                          </w:r>
                          <w:r>
                            <w:rPr>
                              <w:rFonts w:ascii="Times New Roman" w:eastAsia="Times New Roman" w:hAnsi="Times New Roman" w:cs="Times New Roman"/>
                              <w:b/>
                              <w:bCs/>
                              <w:color w:val="141414"/>
                            </w:rPr>
                            <w:t>4</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AF19EEB" id="_x0000_t202" coordsize="21600,21600" o:spt="202" path="m,l,21600r21600,l21600,xe">
              <v:stroke joinstyle="miter"/>
              <v:path gradientshapeok="t" o:connecttype="rect"/>
            </v:shapetype>
            <v:shape id="Shape 295" o:spid="_x0000_s1027" type="#_x0000_t202" style="position:absolute;margin-left:253.35pt;margin-top:63.75pt;width:181pt;height:9.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" filled="f" stroked="f">
              <v:textbox style="mso-fit-shape-to-text:t" inset="0,0,0,0">
                <w:txbxContent>
                  <w:p w14:paraId="251F68B2"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20"/>
                      </w:tabs>
                      <w:rPr>
                        <w:sz w:val="16"/>
                        <w:szCs w:val="16"/>
                      </w:rPr>
                    </w:pPr>
                    <w:r>
                      <w:rPr>
                        <w:color w:val="141414"/>
                      </w:rPr>
                      <w:t>第</w:t>
                    </w:r>
                    <w:r>
                      <w:rPr>
                        <w:rFonts w:ascii="Times New Roman" w:eastAsia="Times New Roman" w:hAnsi="Times New Roman" w:cs="Times New Roman"/>
                        <w:b/>
                        <w:bCs/>
                        <w:color w:val="141414"/>
                      </w:rPr>
                      <w:t>4</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662FE" w14:textId="77777777" w:rsidR="00455303" w:rsidRDefault="00CE17A1">
    <w:pPr>
      <w:spacing w:line="1" w:lineRule="exact"/>
    </w:pPr>
    <w:r>
      <w:rPr>
        <w:noProof/>
      </w:rPr>
      <mc:AlternateContent>
        <mc:Choice Requires="wps">
          <w:drawing>
            <wp:anchor distT="0" distB="0" distL="0" distR="0" simplePos="0" relativeHeight="251661312" behindDoc="1" locked="0" layoutInCell="1" allowOverlap="1" wp14:anchorId="74EB7825" wp14:editId="086D2632">
              <wp:simplePos x="0" y="0"/>
              <wp:positionH relativeFrom="page">
                <wp:posOffset>3223895</wp:posOffset>
              </wp:positionH>
              <wp:positionV relativeFrom="page">
                <wp:posOffset>800100</wp:posOffset>
              </wp:positionV>
              <wp:extent cx="2301875" cy="124460"/>
              <wp:effectExtent l="0" t="0" r="0" b="0"/>
              <wp:wrapNone/>
              <wp:docPr id="299" name="Shape 299"/>
              <wp:cNvGraphicFramePr/>
              <a:graphic xmlns:a="http://schemas.openxmlformats.org/drawingml/2006/main">
                <a:graphicData uri="http://schemas.microsoft.com/office/word/2010/wordprocessingShape">
                  <wps:wsp>
                    <wps:cNvSpPr txBox="1"/>
                    <wps:spPr>
                      <a:xfrm>
                        <a:off x="0" y="0"/>
                        <a:ext cx="2301875" cy="124460"/>
                      </a:xfrm>
                      <a:prstGeom prst="rect">
                        <a:avLst/>
                      </a:prstGeom>
                      <a:noFill/>
                    </wps:spPr>
                    <wps:txbx>
                      <w:txbxContent>
                        <w:p w14:paraId="4240EE83"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25"/>
                            </w:tabs>
                            <w:rPr>
                              <w:sz w:val="16"/>
                              <w:szCs w:val="16"/>
                            </w:rPr>
                          </w:pPr>
                          <w:r>
                            <w:rPr>
                              <w:color w:val="141414"/>
                            </w:rPr>
                            <w:t>第</w:t>
                          </w:r>
                          <w:r>
                            <w:rPr>
                              <w:rFonts w:ascii="Times New Roman" w:eastAsia="Times New Roman" w:hAnsi="Times New Roman" w:cs="Times New Roman"/>
                              <w:b/>
                              <w:bCs/>
                              <w:color w:val="141414"/>
                            </w:rPr>
                            <w:t>4</w:t>
                          </w:r>
                          <w:r>
                            <w:rPr>
                              <w:color w:val="141414"/>
                            </w:rPr>
                            <w:t>章</w:t>
                          </w:r>
                          <w:r>
                            <w:rPr>
                              <w:rFonts w:ascii="Times New Roman" w:eastAsia="Times New Roman" w:hAnsi="Times New Roman" w:cs="Times New Roman"/>
                              <w:b/>
                              <w:bCs/>
                              <w:color w:val="141414"/>
                              <w:lang w:val="en-US" w:bidi="en-US"/>
                            </w:rPr>
                            <w:t>IT</w:t>
                          </w:r>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4EB7825" id="_x0000_t202" coordsize="21600,21600" o:spt="202" path="m,l,21600r21600,l21600,xe">
              <v:stroke joinstyle="miter"/>
              <v:path gradientshapeok="t" o:connecttype="rect"/>
            </v:shapetype>
            <v:shape id="Shape 299" o:spid="_x0000_s1028" type="#_x0000_t202" style="position:absolute;margin-left:253.85pt;margin-top:63pt;width:181.25pt;height:9.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" filled="f" stroked="f">
              <v:textbox style="mso-fit-shape-to-text:t" inset="0,0,0,0">
                <w:txbxContent>
                  <w:p w14:paraId="4240EE83"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25"/>
                      </w:tabs>
                      <w:rPr>
                        <w:sz w:val="16"/>
                        <w:szCs w:val="16"/>
                      </w:rPr>
                    </w:pPr>
                    <w:r>
                      <w:rPr>
                        <w:color w:val="141414"/>
                      </w:rPr>
                      <w:t>第</w:t>
                    </w:r>
                    <w:r>
                      <w:rPr>
                        <w:rFonts w:ascii="Times New Roman" w:eastAsia="Times New Roman" w:hAnsi="Times New Roman" w:cs="Times New Roman"/>
                        <w:b/>
                        <w:bCs/>
                        <w:color w:val="141414"/>
                      </w:rPr>
                      <w:t>4</w:t>
                    </w:r>
                    <w:r>
                      <w:rPr>
                        <w:color w:val="141414"/>
                      </w:rPr>
                      <w:t>章</w:t>
                    </w:r>
                    <w:r>
                      <w:rPr>
                        <w:rFonts w:ascii="Times New Roman" w:eastAsia="Times New Roman" w:hAnsi="Times New Roman" w:cs="Times New Roman"/>
                        <w:b/>
                        <w:bCs/>
                        <w:color w:val="141414"/>
                        <w:lang w:val="en-US" w:bidi="en-US"/>
                      </w:rPr>
                      <w:t>IT</w:t>
                    </w:r>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C769" w14:textId="77777777" w:rsidR="00455303" w:rsidRDefault="00CE17A1">
    <w:pPr>
      <w:spacing w:line="1" w:lineRule="exact"/>
    </w:pPr>
    <w:r>
      <w:rPr>
        <w:noProof/>
      </w:rPr>
      <mc:AlternateContent>
        <mc:Choice Requires="wps">
          <w:drawing>
            <wp:anchor distT="0" distB="0" distL="0" distR="0" simplePos="0" relativeHeight="251663360" behindDoc="1" locked="0" layoutInCell="1" allowOverlap="1" wp14:anchorId="5E5EFE4A" wp14:editId="7D4E4A93">
              <wp:simplePos x="0" y="0"/>
              <wp:positionH relativeFrom="page">
                <wp:posOffset>929640</wp:posOffset>
              </wp:positionH>
              <wp:positionV relativeFrom="page">
                <wp:posOffset>800100</wp:posOffset>
              </wp:positionV>
              <wp:extent cx="997585" cy="124460"/>
              <wp:effectExtent l="0" t="0" r="0" b="0"/>
              <wp:wrapNone/>
              <wp:docPr id="304" name="Shape 304"/>
              <wp:cNvGraphicFramePr/>
              <a:graphic xmlns:a="http://schemas.openxmlformats.org/drawingml/2006/main">
                <a:graphicData uri="http://schemas.microsoft.com/office/word/2010/wordprocessingShape">
                  <wps:wsp>
                    <wps:cNvSpPr txBox="1"/>
                    <wps:spPr>
                      <a:xfrm>
                        <a:off x="0" y="0"/>
                        <a:ext cx="997585" cy="124460"/>
                      </a:xfrm>
                      <a:prstGeom prst="rect">
                        <a:avLst/>
                      </a:prstGeom>
                      <a:noFill/>
                    </wps:spPr>
                    <wps:txbx>
                      <w:txbxContent>
                        <w:p w14:paraId="4E66FFEF" w14:textId="77777777" w:rsidR="00455303" w:rsidRDefault="00CE17A1">
                          <w:pPr>
                            <w:pStyle w:val="a8"/>
                            <w:shd w:val="clear" w:color="auto" w:fill="auto"/>
                            <w:tabs>
                              <w:tab w:val="right" w:pos="157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5E5EFE4A" id="_x0000_t202" coordsize="21600,21600" o:spt="202" path="m,l,21600r21600,l21600,xe">
              <v:stroke joinstyle="miter"/>
              <v:path gradientshapeok="t" o:connecttype="rect"/>
            </v:shapetype>
            <v:shape id="Shape 304" o:spid="_x0000_s1029" type="#_x0000_t202" style="position:absolute;margin-left:73.2pt;margin-top:63pt;width:78.55pt;height:9.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" filled="f" stroked="f">
              <v:textbox style="mso-fit-shape-to-text:t" inset="0,0,0,0">
                <w:txbxContent>
                  <w:p w14:paraId="4E66FFEF" w14:textId="77777777" w:rsidR="00455303" w:rsidRDefault="00CE17A1">
                    <w:pPr>
                      <w:pStyle w:val="a8"/>
                      <w:shd w:val="clear" w:color="auto" w:fill="auto"/>
                      <w:tabs>
                        <w:tab w:val="right" w:pos="157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04EC" w14:textId="77777777" w:rsidR="00455303" w:rsidRDefault="00CE17A1">
    <w:pPr>
      <w:spacing w:line="1" w:lineRule="exact"/>
    </w:pPr>
    <w:r>
      <w:rPr>
        <w:noProof/>
      </w:rPr>
      <mc:AlternateContent>
        <mc:Choice Requires="wps">
          <w:drawing>
            <wp:anchor distT="0" distB="0" distL="0" distR="0" simplePos="0" relativeHeight="251662336" behindDoc="1" locked="0" layoutInCell="1" allowOverlap="1" wp14:anchorId="3F8FE69C" wp14:editId="0E8EB63B">
              <wp:simplePos x="0" y="0"/>
              <wp:positionH relativeFrom="page">
                <wp:posOffset>3220720</wp:posOffset>
              </wp:positionH>
              <wp:positionV relativeFrom="page">
                <wp:posOffset>800100</wp:posOffset>
              </wp:positionV>
              <wp:extent cx="2301875" cy="124460"/>
              <wp:effectExtent l="0" t="0" r="0" b="0"/>
              <wp:wrapNone/>
              <wp:docPr id="302" name="Shape 302"/>
              <wp:cNvGraphicFramePr/>
              <a:graphic xmlns:a="http://schemas.openxmlformats.org/drawingml/2006/main">
                <a:graphicData uri="http://schemas.microsoft.com/office/word/2010/wordprocessingShape">
                  <wps:wsp>
                    <wps:cNvSpPr txBox="1"/>
                    <wps:spPr>
                      <a:xfrm>
                        <a:off x="0" y="0"/>
                        <a:ext cx="2301875" cy="124460"/>
                      </a:xfrm>
                      <a:prstGeom prst="rect">
                        <a:avLst/>
                      </a:prstGeom>
                      <a:noFill/>
                    </wps:spPr>
                    <wps:txbx>
                      <w:txbxContent>
                        <w:p w14:paraId="11730A70"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25"/>
                            </w:tabs>
                            <w:rPr>
                              <w:sz w:val="16"/>
                              <w:szCs w:val="16"/>
                            </w:rPr>
                          </w:pPr>
                          <w:r>
                            <w:rPr>
                              <w:color w:val="141414"/>
                            </w:rPr>
                            <w:t>第</w:t>
                          </w:r>
                          <w:r>
                            <w:rPr>
                              <w:rFonts w:ascii="Times New Roman" w:eastAsia="Times New Roman" w:hAnsi="Times New Roman" w:cs="Times New Roman"/>
                              <w:b/>
                              <w:bCs/>
                              <w:color w:val="141414"/>
                            </w:rPr>
                            <w:t>4</w:t>
                          </w:r>
                          <w:r>
                            <w:rPr>
                              <w:color w:val="141414"/>
                            </w:rPr>
                            <w:t>章</w:t>
                          </w:r>
                          <w:r>
                            <w:rPr>
                              <w:rFonts w:ascii="Times New Roman" w:eastAsia="Times New Roman" w:hAnsi="Times New Roman" w:cs="Times New Roman"/>
                              <w:b/>
                              <w:bCs/>
                              <w:color w:val="141414"/>
                              <w:lang w:val="en-US" w:bidi="en-US"/>
                            </w:rPr>
                            <w:t>IT</w:t>
                          </w:r>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F8FE69C" id="_x0000_t202" coordsize="21600,21600" o:spt="202" path="m,l,21600r21600,l21600,xe">
              <v:stroke joinstyle="miter"/>
              <v:path gradientshapeok="t" o:connecttype="rect"/>
            </v:shapetype>
            <v:shape id="Shape 302" o:spid="_x0000_s1030" type="#_x0000_t202" style="position:absolute;margin-left:253.6pt;margin-top:63pt;width:181.25pt;height:9.8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" filled="f" stroked="f">
              <v:textbox style="mso-fit-shape-to-text:t" inset="0,0,0,0">
                <w:txbxContent>
                  <w:p w14:paraId="11730A70"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25"/>
                      </w:tabs>
                      <w:rPr>
                        <w:sz w:val="16"/>
                        <w:szCs w:val="16"/>
                      </w:rPr>
                    </w:pPr>
                    <w:r>
                      <w:rPr>
                        <w:color w:val="141414"/>
                      </w:rPr>
                      <w:t>第</w:t>
                    </w:r>
                    <w:r>
                      <w:rPr>
                        <w:rFonts w:ascii="Times New Roman" w:eastAsia="Times New Roman" w:hAnsi="Times New Roman" w:cs="Times New Roman"/>
                        <w:b/>
                        <w:bCs/>
                        <w:color w:val="141414"/>
                      </w:rPr>
                      <w:t>4</w:t>
                    </w:r>
                    <w:r>
                      <w:rPr>
                        <w:color w:val="141414"/>
                      </w:rPr>
                      <w:t>章</w:t>
                    </w:r>
                    <w:r>
                      <w:rPr>
                        <w:rFonts w:ascii="Times New Roman" w:eastAsia="Times New Roman" w:hAnsi="Times New Roman" w:cs="Times New Roman"/>
                        <w:b/>
                        <w:bCs/>
                        <w:color w:val="141414"/>
                        <w:lang w:val="en-US" w:bidi="en-US"/>
                      </w:rPr>
                      <w:t>IT</w:t>
                    </w:r>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17AD" w14:textId="77777777" w:rsidR="00455303" w:rsidRDefault="00CE17A1">
    <w:pPr>
      <w:spacing w:line="1" w:lineRule="exact"/>
    </w:pPr>
    <w:r>
      <w:rPr>
        <w:noProof/>
      </w:rPr>
      <mc:AlternateContent>
        <mc:Choice Requires="wps">
          <w:drawing>
            <wp:anchor distT="0" distB="0" distL="0" distR="0" simplePos="0" relativeHeight="251665408" behindDoc="1" locked="0" layoutInCell="1" allowOverlap="1" wp14:anchorId="13F1BAD2" wp14:editId="3B98C568">
              <wp:simplePos x="0" y="0"/>
              <wp:positionH relativeFrom="page">
                <wp:posOffset>918845</wp:posOffset>
              </wp:positionH>
              <wp:positionV relativeFrom="page">
                <wp:posOffset>800100</wp:posOffset>
              </wp:positionV>
              <wp:extent cx="1010285" cy="118110"/>
              <wp:effectExtent l="0" t="0" r="0" b="0"/>
              <wp:wrapNone/>
              <wp:docPr id="308" name="Shape 308"/>
              <wp:cNvGraphicFramePr/>
              <a:graphic xmlns:a="http://schemas.openxmlformats.org/drawingml/2006/main">
                <a:graphicData uri="http://schemas.microsoft.com/office/word/2010/wordprocessingShape">
                  <wps:wsp>
                    <wps:cNvSpPr txBox="1"/>
                    <wps:spPr>
                      <a:xfrm>
                        <a:off x="0" y="0"/>
                        <a:ext cx="1010285" cy="118110"/>
                      </a:xfrm>
                      <a:prstGeom prst="rect">
                        <a:avLst/>
                      </a:prstGeom>
                      <a:noFill/>
                    </wps:spPr>
                    <wps:txbx>
                      <w:txbxContent>
                        <w:p w14:paraId="6F2D88AD"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3F1BAD2" id="_x0000_t202" coordsize="21600,21600" o:spt="202" path="m,l,21600r21600,l21600,xe">
              <v:stroke joinstyle="miter"/>
              <v:path gradientshapeok="t" o:connecttype="rect"/>
            </v:shapetype>
            <v:shape id="Shape 308" o:spid="_x0000_s1031" type="#_x0000_t202" style="position:absolute;margin-left:72.35pt;margin-top:63pt;width:79.55pt;height:9.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" filled="f" stroked="f">
              <v:textbox style="mso-fit-shape-to-text:t" inset="0,0,0,0">
                <w:txbxContent>
                  <w:p w14:paraId="6F2D88AD" w14:textId="77777777" w:rsidR="00455303" w:rsidRDefault="00CE17A1">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B23C" w14:textId="77777777" w:rsidR="00455303" w:rsidRDefault="00CE17A1">
    <w:pPr>
      <w:spacing w:line="1" w:lineRule="exact"/>
    </w:pPr>
    <w:r>
      <w:rPr>
        <w:noProof/>
      </w:rPr>
      <mc:AlternateContent>
        <mc:Choice Requires="wps">
          <w:drawing>
            <wp:anchor distT="0" distB="0" distL="0" distR="0" simplePos="0" relativeHeight="251664384" behindDoc="1" locked="0" layoutInCell="1" allowOverlap="1" wp14:anchorId="6EDA0CAE" wp14:editId="3E25709D">
              <wp:simplePos x="0" y="0"/>
              <wp:positionH relativeFrom="page">
                <wp:posOffset>3212465</wp:posOffset>
              </wp:positionH>
              <wp:positionV relativeFrom="page">
                <wp:posOffset>796925</wp:posOffset>
              </wp:positionV>
              <wp:extent cx="2308225" cy="127635"/>
              <wp:effectExtent l="0" t="0" r="0" b="0"/>
              <wp:wrapNone/>
              <wp:docPr id="306" name="Shape 306"/>
              <wp:cNvGraphicFramePr/>
              <a:graphic xmlns:a="http://schemas.openxmlformats.org/drawingml/2006/main">
                <a:graphicData uri="http://schemas.microsoft.com/office/word/2010/wordprocessingShape">
                  <wps:wsp>
                    <wps:cNvSpPr txBox="1"/>
                    <wps:spPr>
                      <a:xfrm>
                        <a:off x="0" y="0"/>
                        <a:ext cx="2308225" cy="127635"/>
                      </a:xfrm>
                      <a:prstGeom prst="rect">
                        <a:avLst/>
                      </a:prstGeom>
                      <a:noFill/>
                    </wps:spPr>
                    <wps:txbx>
                      <w:txbxContent>
                        <w:p w14:paraId="1AD43B96"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35"/>
                            </w:tabs>
                            <w:rPr>
                              <w:sz w:val="16"/>
                              <w:szCs w:val="16"/>
                            </w:rPr>
                          </w:pPr>
                          <w:r>
                            <w:rPr>
                              <w:color w:val="141414"/>
                            </w:rPr>
                            <w:t>第</w:t>
                          </w:r>
                          <w:r>
                            <w:rPr>
                              <w:rFonts w:ascii="Times New Roman" w:eastAsia="Times New Roman" w:hAnsi="Times New Roman" w:cs="Times New Roman"/>
                              <w:b/>
                              <w:bCs/>
                              <w:color w:val="141414"/>
                            </w:rPr>
                            <w:t>4</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EDA0CAE" id="_x0000_t202" coordsize="21600,21600" o:spt="202" path="m,l,21600r21600,l21600,xe">
              <v:stroke joinstyle="miter"/>
              <v:path gradientshapeok="t" o:connecttype="rect"/>
            </v:shapetype>
            <v:shape id="Shape 306" o:spid="_x0000_s1032" type="#_x0000_t202" style="position:absolute;margin-left:252.95pt;margin-top:62.75pt;width:181.75pt;height:10.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" filled="f" stroked="f">
              <v:textbox style="mso-fit-shape-to-text:t" inset="0,0,0,0">
                <w:txbxContent>
                  <w:p w14:paraId="1AD43B96" w14:textId="77777777" w:rsidR="00455303" w:rsidRDefault="00CE17A1">
                    <w:pPr>
                      <w:pStyle w:val="a8"/>
                      <w:pBdr>
                        <w:top w:val="single" w:sz="0" w:space="0" w:color="000000"/>
                        <w:left w:val="single" w:sz="0" w:space="0" w:color="000000"/>
                        <w:bottom w:val="single" w:sz="0" w:space="0" w:color="000000"/>
                        <w:right w:val="single" w:sz="0" w:space="0" w:color="000000"/>
                      </w:pBdr>
                      <w:shd w:val="clear" w:color="auto" w:fill="000000"/>
                      <w:tabs>
                        <w:tab w:val="right" w:pos="3635"/>
                      </w:tabs>
                      <w:rPr>
                        <w:sz w:val="16"/>
                        <w:szCs w:val="16"/>
                      </w:rPr>
                    </w:pPr>
                    <w:r>
                      <w:rPr>
                        <w:color w:val="141414"/>
                      </w:rPr>
                      <w:t>第</w:t>
                    </w:r>
                    <w:r>
                      <w:rPr>
                        <w:rFonts w:ascii="Times New Roman" w:eastAsia="Times New Roman" w:hAnsi="Times New Roman" w:cs="Times New Roman"/>
                        <w:b/>
                        <w:bCs/>
                        <w:color w:val="141414"/>
                      </w:rPr>
                      <w:t>4</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项目启动与项目管理计划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D36"/>
    <w:multiLevelType w:val="multilevel"/>
    <w:tmpl w:val="024674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C4667"/>
    <w:multiLevelType w:val="multilevel"/>
    <w:tmpl w:val="57A487AC"/>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0A5911"/>
    <w:multiLevelType w:val="multilevel"/>
    <w:tmpl w:val="72F464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DB68A8"/>
    <w:multiLevelType w:val="multilevel"/>
    <w:tmpl w:val="651EA0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1E4A25"/>
    <w:multiLevelType w:val="multilevel"/>
    <w:tmpl w:val="791EF9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FA27F5"/>
    <w:multiLevelType w:val="multilevel"/>
    <w:tmpl w:val="212E3E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DE574E"/>
    <w:multiLevelType w:val="multilevel"/>
    <w:tmpl w:val="09F8D0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B8138C"/>
    <w:multiLevelType w:val="multilevel"/>
    <w:tmpl w:val="196476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F12ECC"/>
    <w:multiLevelType w:val="multilevel"/>
    <w:tmpl w:val="0614A330"/>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FC533D"/>
    <w:multiLevelType w:val="multilevel"/>
    <w:tmpl w:val="336E7D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523E4D"/>
    <w:multiLevelType w:val="multilevel"/>
    <w:tmpl w:val="B524D1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DB2A1C"/>
    <w:multiLevelType w:val="multilevel"/>
    <w:tmpl w:val="6CA42F7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5367F5"/>
    <w:multiLevelType w:val="multilevel"/>
    <w:tmpl w:val="C8EEE13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14122F"/>
    <w:multiLevelType w:val="multilevel"/>
    <w:tmpl w:val="6F48BB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CC7939"/>
    <w:multiLevelType w:val="multilevel"/>
    <w:tmpl w:val="B48603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4C4B11"/>
    <w:multiLevelType w:val="multilevel"/>
    <w:tmpl w:val="129E82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9D87324"/>
    <w:multiLevelType w:val="multilevel"/>
    <w:tmpl w:val="DE40C8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CCC4A52"/>
    <w:multiLevelType w:val="multilevel"/>
    <w:tmpl w:val="EB6AC2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D4D1B05"/>
    <w:multiLevelType w:val="multilevel"/>
    <w:tmpl w:val="762E56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66293A"/>
    <w:multiLevelType w:val="multilevel"/>
    <w:tmpl w:val="BA525E28"/>
    <w:lvl w:ilvl="0">
      <w:start w:val="2"/>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50838E2"/>
    <w:multiLevelType w:val="multilevel"/>
    <w:tmpl w:val="EE0CC520"/>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C787A22"/>
    <w:multiLevelType w:val="multilevel"/>
    <w:tmpl w:val="5C1C136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FBA7D17"/>
    <w:multiLevelType w:val="multilevel"/>
    <w:tmpl w:val="7F58C4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DAA3EC2"/>
    <w:multiLevelType w:val="multilevel"/>
    <w:tmpl w:val="A7724F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7"/>
  </w:num>
  <w:num w:numId="3">
    <w:abstractNumId w:val="3"/>
  </w:num>
  <w:num w:numId="4">
    <w:abstractNumId w:val="18"/>
  </w:num>
  <w:num w:numId="5">
    <w:abstractNumId w:val="15"/>
  </w:num>
  <w:num w:numId="6">
    <w:abstractNumId w:val="21"/>
  </w:num>
  <w:num w:numId="7">
    <w:abstractNumId w:val="6"/>
  </w:num>
  <w:num w:numId="8">
    <w:abstractNumId w:val="22"/>
  </w:num>
  <w:num w:numId="9">
    <w:abstractNumId w:val="2"/>
  </w:num>
  <w:num w:numId="10">
    <w:abstractNumId w:val="14"/>
  </w:num>
  <w:num w:numId="11">
    <w:abstractNumId w:val="9"/>
  </w:num>
  <w:num w:numId="12">
    <w:abstractNumId w:val="20"/>
  </w:num>
  <w:num w:numId="13">
    <w:abstractNumId w:val="23"/>
  </w:num>
  <w:num w:numId="14">
    <w:abstractNumId w:val="11"/>
  </w:num>
  <w:num w:numId="15">
    <w:abstractNumId w:val="1"/>
  </w:num>
  <w:num w:numId="16">
    <w:abstractNumId w:val="5"/>
  </w:num>
  <w:num w:numId="17">
    <w:abstractNumId w:val="0"/>
  </w:num>
  <w:num w:numId="18">
    <w:abstractNumId w:val="17"/>
  </w:num>
  <w:num w:numId="19">
    <w:abstractNumId w:val="19"/>
  </w:num>
  <w:num w:numId="20">
    <w:abstractNumId w:val="13"/>
  </w:num>
  <w:num w:numId="21">
    <w:abstractNumId w:val="12"/>
  </w:num>
  <w:num w:numId="22">
    <w:abstractNumId w:val="4"/>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A1"/>
    <w:rsid w:val="00003FD5"/>
    <w:rsid w:val="00CE17A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88A31"/>
  <w15:chartTrackingRefBased/>
  <w15:docId w15:val="{402CA727-BF41-8342-91EB-B30215C1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7A1"/>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图片标题_"/>
    <w:basedOn w:val="DefaultParagraphFont"/>
    <w:link w:val="a0"/>
    <w:rsid w:val="00CE17A1"/>
    <w:rPr>
      <w:rFonts w:ascii="SimSun" w:eastAsia="SimSun" w:hAnsi="SimSun" w:cs="SimSun"/>
      <w:sz w:val="20"/>
      <w:szCs w:val="20"/>
      <w:shd w:val="clear" w:color="auto" w:fill="FFFFFF"/>
      <w:lang w:val="zh-CN" w:bidi="zh-CN"/>
    </w:rPr>
  </w:style>
  <w:style w:type="character" w:customStyle="1" w:styleId="a1">
    <w:name w:val="其他_"/>
    <w:basedOn w:val="DefaultParagraphFont"/>
    <w:link w:val="a2"/>
    <w:rsid w:val="00CE17A1"/>
    <w:rPr>
      <w:rFonts w:ascii="SimSun" w:eastAsia="SimSun" w:hAnsi="SimSun" w:cs="SimSun"/>
      <w:sz w:val="20"/>
      <w:szCs w:val="20"/>
      <w:shd w:val="clear" w:color="auto" w:fill="FFFFFF"/>
      <w:lang w:val="zh-CN" w:bidi="zh-CN"/>
    </w:rPr>
  </w:style>
  <w:style w:type="character" w:customStyle="1" w:styleId="a3">
    <w:name w:val="正文文本_"/>
    <w:basedOn w:val="DefaultParagraphFont"/>
    <w:link w:val="a4"/>
    <w:rsid w:val="00CE17A1"/>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CE17A1"/>
    <w:rPr>
      <w:rFonts w:ascii="SimSun" w:eastAsia="SimSun" w:hAnsi="SimSun" w:cs="SimSun"/>
      <w:sz w:val="18"/>
      <w:szCs w:val="18"/>
      <w:shd w:val="clear" w:color="auto" w:fill="FFFFFF"/>
      <w:lang w:val="zh-CN" w:bidi="zh-CN"/>
    </w:rPr>
  </w:style>
  <w:style w:type="character" w:customStyle="1" w:styleId="21">
    <w:name w:val="标题 #2_"/>
    <w:basedOn w:val="DefaultParagraphFont"/>
    <w:link w:val="22"/>
    <w:rsid w:val="00CE17A1"/>
    <w:rPr>
      <w:rFonts w:ascii="SimHei" w:eastAsia="SimHei" w:hAnsi="SimHei" w:cs="SimHei"/>
      <w:sz w:val="42"/>
      <w:szCs w:val="42"/>
      <w:shd w:val="clear" w:color="auto" w:fill="FFFFFF"/>
      <w:lang w:val="zh-CN" w:bidi="zh-CN"/>
    </w:rPr>
  </w:style>
  <w:style w:type="character" w:customStyle="1" w:styleId="a5">
    <w:name w:val="表格标题_"/>
    <w:basedOn w:val="DefaultParagraphFont"/>
    <w:link w:val="a6"/>
    <w:rsid w:val="00CE17A1"/>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CE17A1"/>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CE17A1"/>
    <w:rPr>
      <w:rFonts w:ascii="SimHei" w:eastAsia="SimHei" w:hAnsi="SimHei" w:cs="SimHei"/>
      <w:sz w:val="18"/>
      <w:szCs w:val="18"/>
      <w:shd w:val="clear" w:color="auto" w:fill="FFFFFF"/>
      <w:lang w:val="zh-CN" w:bidi="zh-CN"/>
    </w:rPr>
  </w:style>
  <w:style w:type="character" w:customStyle="1" w:styleId="a7">
    <w:name w:val="页眉或页脚_"/>
    <w:basedOn w:val="DefaultParagraphFont"/>
    <w:link w:val="a8"/>
    <w:rsid w:val="00CE17A1"/>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CE17A1"/>
    <w:rPr>
      <w:rFonts w:ascii="Times New Roman" w:eastAsia="Times New Roman" w:hAnsi="Times New Roman" w:cs="Times New Roman"/>
      <w:sz w:val="22"/>
      <w:szCs w:val="22"/>
      <w:shd w:val="clear" w:color="auto" w:fill="FFFFFF"/>
    </w:rPr>
  </w:style>
  <w:style w:type="character" w:customStyle="1" w:styleId="4">
    <w:name w:val="标题 #4_"/>
    <w:basedOn w:val="DefaultParagraphFont"/>
    <w:link w:val="40"/>
    <w:rsid w:val="00CE17A1"/>
    <w:rPr>
      <w:rFonts w:ascii="SimSun" w:eastAsia="SimSun" w:hAnsi="SimSun" w:cs="SimSun"/>
      <w:b/>
      <w:bCs/>
      <w:sz w:val="20"/>
      <w:szCs w:val="20"/>
      <w:shd w:val="clear" w:color="auto" w:fill="FFFFFF"/>
    </w:rPr>
  </w:style>
  <w:style w:type="paragraph" w:customStyle="1" w:styleId="a0">
    <w:name w:val="图片标题"/>
    <w:basedOn w:val="Normal"/>
    <w:link w:val="a"/>
    <w:rsid w:val="00CE17A1"/>
    <w:pPr>
      <w:shd w:val="clear" w:color="auto" w:fill="FFFFFF"/>
    </w:pPr>
    <w:rPr>
      <w:rFonts w:ascii="SimSun" w:eastAsia="SimSun" w:hAnsi="SimSun" w:cs="SimSun"/>
      <w:color w:val="auto"/>
      <w:sz w:val="20"/>
      <w:szCs w:val="20"/>
      <w:lang w:val="zh-CN" w:eastAsia="zh-CN" w:bidi="zh-CN"/>
    </w:rPr>
  </w:style>
  <w:style w:type="paragraph" w:customStyle="1" w:styleId="a2">
    <w:name w:val="其他"/>
    <w:basedOn w:val="Normal"/>
    <w:link w:val="a1"/>
    <w:rsid w:val="00CE17A1"/>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4">
    <w:name w:val="正文文本"/>
    <w:basedOn w:val="Normal"/>
    <w:link w:val="a3"/>
    <w:rsid w:val="00CE17A1"/>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CE17A1"/>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标题 #2"/>
    <w:basedOn w:val="Normal"/>
    <w:link w:val="21"/>
    <w:rsid w:val="00CE17A1"/>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6">
    <w:name w:val="表格标题"/>
    <w:basedOn w:val="Normal"/>
    <w:link w:val="a5"/>
    <w:rsid w:val="00CE17A1"/>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CE17A1"/>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CE17A1"/>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8">
    <w:name w:val="页眉或页脚"/>
    <w:basedOn w:val="Normal"/>
    <w:link w:val="a7"/>
    <w:rsid w:val="00CE17A1"/>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CE17A1"/>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40">
    <w:name w:val="标题 #4"/>
    <w:basedOn w:val="Normal"/>
    <w:link w:val="4"/>
    <w:rsid w:val="00CE17A1"/>
    <w:pPr>
      <w:shd w:val="clear" w:color="auto" w:fill="FFFFFF"/>
      <w:jc w:val="center"/>
      <w:outlineLvl w:val="3"/>
    </w:pPr>
    <w:rPr>
      <w:rFonts w:ascii="SimSun" w:eastAsia="SimSun" w:hAnsi="SimSun" w:cs="SimSun"/>
      <w:b/>
      <w:bCs/>
      <w:color w:val="auto"/>
      <w:sz w:val="20"/>
      <w:szCs w:val="2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15.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footer" Target="footer1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header" Target="header10.xml"/><Relationship Id="rId32" Type="http://schemas.openxmlformats.org/officeDocument/2006/relationships/header" Target="header14.xml"/><Relationship Id="rId37" Type="http://schemas.openxmlformats.org/officeDocument/2006/relationships/footer" Target="footer16.xml"/><Relationship Id="rId5" Type="http://schemas.openxmlformats.org/officeDocument/2006/relationships/header" Target="header1.xml"/><Relationship Id="rId15" Type="http://schemas.openxmlformats.org/officeDocument/2006/relationships/image" Target="media/image1.png"/><Relationship Id="rId23" Type="http://schemas.openxmlformats.org/officeDocument/2006/relationships/footer" Target="footer9.xml"/><Relationship Id="rId28" Type="http://schemas.openxmlformats.org/officeDocument/2006/relationships/header" Target="header12.xml"/><Relationship Id="rId36" Type="http://schemas.openxmlformats.org/officeDocument/2006/relationships/footer" Target="footer15.xml"/><Relationship Id="rId10" Type="http://schemas.openxmlformats.org/officeDocument/2006/relationships/header" Target="header4.xml"/><Relationship Id="rId19" Type="http://schemas.openxmlformats.org/officeDocument/2006/relationships/footer" Target="footer7.xml"/><Relationship Id="rId31"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2.xml"/><Relationship Id="rId35" Type="http://schemas.openxmlformats.org/officeDocument/2006/relationships/header" Target="header16.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3229</Words>
  <Characters>18409</Characters>
  <Application>Microsoft Office Word</Application>
  <DocSecurity>0</DocSecurity>
  <Lines>153</Lines>
  <Paragraphs>43</Paragraphs>
  <ScaleCrop>false</ScaleCrop>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2022-02-19T14:17:00Z</dcterms:created>
  <dcterms:modified xsi:type="dcterms:W3CDTF">2022-02-19T14:18:00Z</dcterms:modified>
</cp:coreProperties>
</file>