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39E6" w14:textId="5BD966BB" w:rsidR="00003FD5" w:rsidRDefault="00003FD5"/>
    <w:p w14:paraId="3E46F591" w14:textId="43478927" w:rsidR="00D1687A" w:rsidRPr="00D1687A" w:rsidRDefault="00D1687A" w:rsidP="00D1687A"/>
    <w:p w14:paraId="2A656FF7" w14:textId="1085258F" w:rsidR="00D1687A" w:rsidRPr="00D1687A" w:rsidRDefault="00D1687A" w:rsidP="00D1687A"/>
    <w:p w14:paraId="5EFE95B8" w14:textId="67C2AB94" w:rsidR="00D1687A" w:rsidRPr="00D1687A" w:rsidRDefault="00D1687A" w:rsidP="00D1687A"/>
    <w:p w14:paraId="323D30A5" w14:textId="708008A6" w:rsidR="00D1687A" w:rsidRPr="00D1687A" w:rsidRDefault="00D1687A" w:rsidP="00D1687A"/>
    <w:p w14:paraId="7AD8B8EB" w14:textId="673B0FDF" w:rsidR="00D1687A" w:rsidRPr="00D1687A" w:rsidRDefault="00D1687A" w:rsidP="00D1687A"/>
    <w:p w14:paraId="5FDCCBA1" w14:textId="347CD5BA" w:rsidR="00D1687A" w:rsidRPr="00D1687A" w:rsidRDefault="00D1687A" w:rsidP="00D1687A"/>
    <w:p w14:paraId="34200C2D" w14:textId="4C7FD863" w:rsidR="00D1687A" w:rsidRPr="00D1687A" w:rsidRDefault="00D1687A" w:rsidP="00D1687A"/>
    <w:p w14:paraId="5F9D3716" w14:textId="2D574120" w:rsidR="00D1687A" w:rsidRPr="00D1687A" w:rsidRDefault="00D1687A" w:rsidP="00D1687A"/>
    <w:p w14:paraId="076A4551" w14:textId="12F1DBFE" w:rsidR="00D1687A" w:rsidRPr="00D1687A" w:rsidRDefault="00D1687A" w:rsidP="00D1687A"/>
    <w:p w14:paraId="63914F27" w14:textId="589667A1" w:rsidR="00D1687A" w:rsidRPr="00D1687A" w:rsidRDefault="00D1687A" w:rsidP="00D1687A"/>
    <w:p w14:paraId="1D126AE0" w14:textId="669ACF9E" w:rsidR="00D1687A" w:rsidRPr="00D1687A" w:rsidRDefault="00D1687A" w:rsidP="00D1687A"/>
    <w:p w14:paraId="5C1BBBBC" w14:textId="2EFE053F" w:rsidR="00D1687A" w:rsidRPr="00D1687A" w:rsidRDefault="00D1687A" w:rsidP="00D1687A"/>
    <w:p w14:paraId="621C1594" w14:textId="6A74CAD8" w:rsidR="00D1687A" w:rsidRPr="00D1687A" w:rsidRDefault="00D1687A" w:rsidP="00D1687A"/>
    <w:p w14:paraId="1D96B8E2" w14:textId="3A3F659B" w:rsidR="00D1687A" w:rsidRPr="00D1687A" w:rsidRDefault="00D1687A" w:rsidP="00D1687A"/>
    <w:p w14:paraId="2D29CB4B" w14:textId="3768C9DF" w:rsidR="00D1687A" w:rsidRPr="00D1687A" w:rsidRDefault="00D1687A" w:rsidP="00D1687A"/>
    <w:p w14:paraId="4A1550BE" w14:textId="2EC775F8" w:rsidR="00D1687A" w:rsidRPr="00D1687A" w:rsidRDefault="00D1687A" w:rsidP="00D1687A"/>
    <w:p w14:paraId="350588FB" w14:textId="3064CF84" w:rsidR="00D1687A" w:rsidRPr="00D1687A" w:rsidRDefault="00D1687A" w:rsidP="00D1687A"/>
    <w:p w14:paraId="2679B5A0" w14:textId="26397738" w:rsidR="00D1687A" w:rsidRPr="00D1687A" w:rsidRDefault="00D1687A" w:rsidP="00D1687A"/>
    <w:p w14:paraId="059F6CC0" w14:textId="501BA737" w:rsidR="00D1687A" w:rsidRPr="00D1687A" w:rsidRDefault="00D1687A" w:rsidP="00D1687A"/>
    <w:p w14:paraId="4FEABBED" w14:textId="7B384FDB" w:rsidR="00D1687A" w:rsidRPr="00D1687A" w:rsidRDefault="00D1687A" w:rsidP="00D1687A"/>
    <w:p w14:paraId="3A5C7FD1" w14:textId="09A04720" w:rsidR="00D1687A" w:rsidRPr="00D1687A" w:rsidRDefault="00D1687A" w:rsidP="00D1687A"/>
    <w:p w14:paraId="64D55410" w14:textId="6706E7EA" w:rsidR="00D1687A" w:rsidRDefault="00D1687A" w:rsidP="00D1687A"/>
    <w:p w14:paraId="64DDE9E0" w14:textId="77777777" w:rsidR="00D1687A" w:rsidRDefault="00D1687A" w:rsidP="00D1687A">
      <w:pPr>
        <w:pStyle w:val="24"/>
        <w:keepNext/>
        <w:keepLines/>
        <w:shd w:val="clear" w:color="auto" w:fill="auto"/>
        <w:spacing w:after="1640"/>
      </w:pPr>
      <w:bookmarkStart w:id="0" w:name="bookmark94"/>
      <w:bookmarkStart w:id="1" w:name="bookmark95"/>
      <w:r>
        <w:rPr>
          <w:rFonts w:ascii="Arial" w:eastAsia="Arial" w:hAnsi="Arial" w:cs="Arial"/>
          <w:b/>
          <w:bCs/>
          <w:color w:val="000000"/>
          <w:sz w:val="38"/>
          <w:szCs w:val="38"/>
          <w:lang w:val="en-US" w:bidi="en-US"/>
        </w:rPr>
        <w:t>IT</w:t>
      </w:r>
      <w:r>
        <w:rPr>
          <w:color w:val="000000"/>
        </w:rPr>
        <w:t>项目进度计划</w:t>
      </w:r>
      <w:bookmarkEnd w:id="0"/>
      <w:bookmarkEnd w:id="1"/>
    </w:p>
    <w:p w14:paraId="30622785" w14:textId="77777777" w:rsidR="00D1687A" w:rsidRDefault="00D1687A" w:rsidP="00D1687A">
      <w:pPr>
        <w:pStyle w:val="a6"/>
        <w:shd w:val="clear" w:color="auto" w:fill="auto"/>
        <w:spacing w:line="325" w:lineRule="exact"/>
        <w:ind w:firstLine="0"/>
      </w:pPr>
      <w:r>
        <w:rPr>
          <w:color w:val="000000"/>
        </w:rPr>
        <w:t>【本章学习目标】</w:t>
      </w:r>
    </w:p>
    <w:p w14:paraId="4092D76F" w14:textId="77777777" w:rsidR="00D1687A" w:rsidRDefault="00D1687A" w:rsidP="00D1687A">
      <w:pPr>
        <w:pStyle w:val="a6"/>
        <w:shd w:val="clear" w:color="auto" w:fill="auto"/>
        <w:spacing w:line="325"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sz w:val="22"/>
          <w:szCs w:val="22"/>
          <w:lang w:val="en-US" w:bidi="en-US"/>
        </w:rPr>
        <w:t>IT</w:t>
      </w:r>
      <w:r>
        <w:rPr>
          <w:color w:val="000000"/>
        </w:rPr>
        <w:t>项目进度计划的作用与意义</w:t>
      </w:r>
    </w:p>
    <w:p w14:paraId="5C5F870D" w14:textId="77777777" w:rsidR="00D1687A" w:rsidRDefault="00D1687A" w:rsidP="00D1687A">
      <w:pPr>
        <w:pStyle w:val="a6"/>
        <w:shd w:val="clear" w:color="auto" w:fill="auto"/>
        <w:spacing w:line="325"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项目进度计划的编制步骤</w:t>
      </w:r>
    </w:p>
    <w:p w14:paraId="57CCF3BC" w14:textId="77777777" w:rsidR="00D1687A" w:rsidRDefault="00D1687A" w:rsidP="00D1687A">
      <w:pPr>
        <w:pStyle w:val="a6"/>
        <w:shd w:val="clear" w:color="auto" w:fill="auto"/>
        <w:spacing w:line="325" w:lineRule="exact"/>
        <w:ind w:firstLine="460"/>
        <w:jc w:val="both"/>
      </w:pPr>
      <w:r>
        <w:rPr>
          <w:color w:val="000000"/>
          <w:lang w:val="en-US" w:bidi="en-US"/>
        </w:rPr>
        <w:t>A</w:t>
      </w:r>
      <w:r>
        <w:rPr>
          <w:color w:val="000000"/>
        </w:rPr>
        <w:t>认识项目活动在项目进度规划中的作用</w:t>
      </w:r>
    </w:p>
    <w:p w14:paraId="6CAF505B" w14:textId="77777777" w:rsidR="00D1687A" w:rsidRDefault="00D1687A" w:rsidP="00D1687A">
      <w:pPr>
        <w:pStyle w:val="a6"/>
        <w:shd w:val="clear" w:color="auto" w:fill="auto"/>
        <w:spacing w:line="325" w:lineRule="exact"/>
        <w:ind w:firstLine="460"/>
        <w:jc w:val="both"/>
      </w:pPr>
      <w:r>
        <w:rPr>
          <w:color w:val="000000"/>
        </w:rPr>
        <w:t>＞掌握对项目活动资源的估算方法与流程</w:t>
      </w:r>
    </w:p>
    <w:p w14:paraId="1CAAA3D4" w14:textId="77777777" w:rsidR="00D1687A" w:rsidRDefault="00D1687A" w:rsidP="00D1687A">
      <w:pPr>
        <w:pStyle w:val="a6"/>
        <w:shd w:val="clear" w:color="auto" w:fill="auto"/>
        <w:spacing w:line="325"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sz w:val="22"/>
          <w:szCs w:val="22"/>
          <w:lang w:val="en-US" w:bidi="en-US"/>
        </w:rPr>
        <w:t>IT</w:t>
      </w:r>
      <w:r>
        <w:rPr>
          <w:color w:val="000000"/>
        </w:rPr>
        <w:t>项目活动工期估算的方法</w:t>
      </w:r>
    </w:p>
    <w:p w14:paraId="595BBDBA" w14:textId="77777777" w:rsidR="00D1687A" w:rsidRDefault="00D1687A" w:rsidP="00D1687A">
      <w:pPr>
        <w:pStyle w:val="a6"/>
        <w:shd w:val="clear" w:color="auto" w:fill="auto"/>
        <w:spacing w:after="320" w:line="325" w:lineRule="exact"/>
        <w:ind w:firstLine="460"/>
        <w:jc w:val="both"/>
      </w:pPr>
      <w:r>
        <w:rPr>
          <w:color w:val="000000"/>
          <w:lang w:val="en-US" w:bidi="en-US"/>
        </w:rPr>
        <w:t>A</w:t>
      </w:r>
      <w:r>
        <w:rPr>
          <w:color w:val="000000"/>
        </w:rPr>
        <w:t>灵活运用甘特图、网络图等工具与技术编制项目进度计划</w:t>
      </w:r>
    </w:p>
    <w:p w14:paraId="2F8A6DE0" w14:textId="77777777" w:rsidR="00D1687A" w:rsidRDefault="00D1687A" w:rsidP="00D1687A">
      <w:pPr>
        <w:pStyle w:val="a6"/>
        <w:shd w:val="clear" w:color="auto" w:fill="auto"/>
        <w:spacing w:after="320" w:line="340" w:lineRule="exact"/>
        <w:ind w:firstLine="460"/>
        <w:jc w:val="both"/>
      </w:pPr>
      <w:r>
        <w:rPr>
          <w:color w:val="000000"/>
        </w:rPr>
        <w:t>项目进度计划在</w:t>
      </w:r>
      <w:r>
        <w:rPr>
          <w:rFonts w:ascii="Times New Roman" w:eastAsia="Times New Roman" w:hAnsi="Times New Roman" w:cs="Times New Roman"/>
          <w:color w:val="000000"/>
          <w:sz w:val="22"/>
          <w:szCs w:val="22"/>
          <w:lang w:val="en-US" w:bidi="en-US"/>
        </w:rPr>
        <w:t>PMBOK</w:t>
      </w:r>
      <w:r>
        <w:rPr>
          <w:color w:val="000000"/>
        </w:rPr>
        <w:t>中对应的是项目时间管理知识域。项目时间管理 包括使项</w:t>
      </w:r>
      <w:r>
        <w:rPr>
          <w:color w:val="000000"/>
        </w:rPr>
        <w:lastRenderedPageBreak/>
        <w:t>目按时完成必须实施的各项过程，包括活动定义、活动排序、活动资源 估算、活动历时估算、制订进度计划和进度控制。</w:t>
      </w:r>
    </w:p>
    <w:p w14:paraId="6CA5F407" w14:textId="77777777" w:rsidR="00D1687A" w:rsidRDefault="00D1687A" w:rsidP="00D1687A">
      <w:pPr>
        <w:pStyle w:val="30"/>
        <w:keepNext/>
        <w:keepLines/>
        <w:shd w:val="clear" w:color="auto" w:fill="auto"/>
        <w:spacing w:after="320"/>
        <w:jc w:val="both"/>
      </w:pPr>
      <w:bookmarkStart w:id="2" w:name="bookmark96"/>
      <w:bookmarkStart w:id="3" w:name="bookmark9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6</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1 </w:t>
      </w:r>
      <w:r>
        <w:rPr>
          <w:color w:val="000000"/>
        </w:rPr>
        <w:t>进度计划的目的与编制步骤</w:t>
      </w:r>
      <w:bookmarkEnd w:id="2"/>
      <w:bookmarkEnd w:id="3"/>
    </w:p>
    <w:p w14:paraId="358F9F96" w14:textId="77777777" w:rsidR="00D1687A" w:rsidRDefault="00D1687A" w:rsidP="00D1687A">
      <w:pPr>
        <w:pStyle w:val="a6"/>
        <w:shd w:val="clear" w:color="auto" w:fill="auto"/>
        <w:spacing w:line="325" w:lineRule="exact"/>
        <w:ind w:firstLine="460"/>
        <w:jc w:val="both"/>
      </w:pPr>
      <w:r>
        <w:rPr>
          <w:color w:val="000000"/>
        </w:rPr>
        <w:t>活动定义的任务是确定为产生项目各种可交付成果而必须进行的具体计划活 动；活动排序的任务是确定各计划活动之间的依赖关系，并形成文件。活动资源 估算的任务是估算完成各计划活动所需资源的种类与数量；活动历时估算的任务 是估算完成各计划活动所需工时单位数；制订进度计划的任务是分析活动顺序、 活动持续时间、资源要求，以及进度制约因素，从而制订项目进度计划；进度控 制的任务是控制项目进度表变更。</w:t>
      </w:r>
    </w:p>
    <w:p w14:paraId="61EA1ED3" w14:textId="77777777" w:rsidR="00D1687A" w:rsidRDefault="00D1687A" w:rsidP="00D1687A">
      <w:pPr>
        <w:pStyle w:val="a6"/>
        <w:shd w:val="clear" w:color="auto" w:fill="auto"/>
        <w:spacing w:line="325" w:lineRule="exact"/>
        <w:ind w:firstLine="460"/>
        <w:jc w:val="both"/>
        <w:sectPr w:rsidR="00D1687A" w:rsidSect="00D1687A">
          <w:headerReference w:type="even" r:id="rId5"/>
          <w:headerReference w:type="default" r:id="rId6"/>
          <w:footerReference w:type="even" r:id="rId7"/>
          <w:footerReference w:type="default" r:id="rId8"/>
          <w:footnotePr>
            <w:numFmt w:val="chicago"/>
          </w:footnotePr>
          <w:pgSz w:w="9870" w:h="14493"/>
          <w:pgMar w:top="1650" w:right="844" w:bottom="1128" w:left="1201" w:header="1222" w:footer="700" w:gutter="0"/>
          <w:pgNumType w:start="133"/>
          <w:cols w:space="720"/>
          <w:noEndnote/>
          <w:docGrid w:linePitch="360"/>
        </w:sectPr>
      </w:pPr>
      <w:r>
        <w:rPr>
          <w:color w:val="000000"/>
        </w:rPr>
        <w:t xml:space="preserve">某些项目，特别是小项目，活动排序、活动资源估算、活动持续时间估算以 及进度表制订之间联系密切，可以将其视为单一的过程，可以由一个人在较短的 </w:t>
      </w:r>
    </w:p>
    <w:p w14:paraId="6DAD5C9E" w14:textId="77777777" w:rsidR="00D1687A" w:rsidRDefault="00D1687A" w:rsidP="00D1687A">
      <w:pPr>
        <w:pStyle w:val="a6"/>
        <w:shd w:val="clear" w:color="auto" w:fill="auto"/>
        <w:spacing w:line="325" w:lineRule="exact"/>
        <w:ind w:firstLine="0"/>
        <w:jc w:val="both"/>
      </w:pPr>
      <w:r>
        <w:rPr>
          <w:color w:val="000000"/>
        </w:rPr>
        <w:lastRenderedPageBreak/>
        <w:t>时间内完成。</w:t>
      </w:r>
    </w:p>
    <w:p w14:paraId="2EC6FCAE" w14:textId="77777777" w:rsidR="00D1687A" w:rsidRDefault="00D1687A" w:rsidP="00D1687A">
      <w:pPr>
        <w:pStyle w:val="a6"/>
        <w:shd w:val="clear" w:color="auto" w:fill="auto"/>
        <w:spacing w:after="220" w:line="330" w:lineRule="exact"/>
        <w:ind w:firstLine="480"/>
        <w:jc w:val="both"/>
      </w:pPr>
      <w:r>
        <w:rPr>
          <w:color w:val="000000"/>
        </w:rPr>
        <w:t>在开展实施项目时间管理六个过程工作之前，项目管理团队已经付出努力做 了规划工作，这项工作是一个单独的过程，这一规划过程是制订项目管理计划过 程的一部分，其成果中有一份进度管理计划。进度管理计划确定了制订项目进度 计划的格式与控制项目进度的准则。项目时间管理的各个过程及有关的工具与技 术，因应用领域而异，在确定之后通常都属于项目生命周期的一部分，并记载于 进度管理计划之内。进度管理计划包括在项目管理计划之内，或单独列出。进度 管理计划可以是正式的，也可以是非正式的，可以相当概括，也可以非常详细， 具体视项目的需要而定。</w:t>
      </w:r>
    </w:p>
    <w:p w14:paraId="22D86C9D" w14:textId="77777777" w:rsidR="00D1687A" w:rsidRDefault="00D1687A" w:rsidP="00D1687A">
      <w:pPr>
        <w:pStyle w:val="a6"/>
        <w:shd w:val="clear" w:color="auto" w:fill="auto"/>
        <w:spacing w:after="60" w:line="314" w:lineRule="auto"/>
        <w:ind w:firstLine="480"/>
        <w:jc w:val="both"/>
      </w:pPr>
      <w:r>
        <w:rPr>
          <w:rFonts w:ascii="Times New Roman" w:eastAsia="Times New Roman" w:hAnsi="Times New Roman" w:cs="Times New Roman"/>
          <w:b/>
          <w:bCs/>
          <w:color w:val="000000"/>
          <w:sz w:val="22"/>
          <w:szCs w:val="22"/>
          <w:lang w:val="en-US" w:bidi="en-US"/>
        </w:rPr>
        <w:t>6.1.1 IT</w:t>
      </w:r>
      <w:r>
        <w:rPr>
          <w:color w:val="000000"/>
        </w:rPr>
        <w:t>项目进度计划的目的与内容</w:t>
      </w:r>
    </w:p>
    <w:p w14:paraId="63CB8EDC" w14:textId="77777777" w:rsidR="00D1687A" w:rsidRDefault="00D1687A" w:rsidP="00D1687A">
      <w:pPr>
        <w:pStyle w:val="a6"/>
        <w:shd w:val="clear" w:color="auto" w:fill="auto"/>
        <w:spacing w:after="60" w:line="357" w:lineRule="exact"/>
        <w:ind w:firstLine="480"/>
        <w:jc w:val="both"/>
      </w:pPr>
      <w:r>
        <w:rPr>
          <w:color w:val="000000"/>
        </w:rPr>
        <w:t>项目进度计划</w:t>
      </w:r>
      <w:r>
        <w:rPr>
          <w:rFonts w:ascii="Times New Roman" w:eastAsia="Times New Roman" w:hAnsi="Times New Roman" w:cs="Times New Roman"/>
          <w:color w:val="000000"/>
          <w:sz w:val="22"/>
          <w:szCs w:val="22"/>
          <w:lang w:val="en-US" w:bidi="en-US"/>
        </w:rPr>
        <w:t>(schedule)</w:t>
      </w:r>
      <w:r>
        <w:rPr>
          <w:color w:val="000000"/>
        </w:rPr>
        <w:t>是在工作分解的基础上对项目活动做出的一系列 时间安排。</w:t>
      </w:r>
    </w:p>
    <w:p w14:paraId="1334873C" w14:textId="77777777" w:rsidR="00D1687A" w:rsidRDefault="00D1687A" w:rsidP="00D1687A">
      <w:pPr>
        <w:pStyle w:val="a6"/>
        <w:numPr>
          <w:ilvl w:val="0"/>
          <w:numId w:val="1"/>
        </w:numPr>
        <w:shd w:val="clear" w:color="auto" w:fill="auto"/>
        <w:tabs>
          <w:tab w:val="left" w:pos="830"/>
        </w:tabs>
        <w:spacing w:line="317" w:lineRule="auto"/>
        <w:ind w:firstLine="480"/>
        <w:jc w:val="both"/>
      </w:pPr>
      <w:r>
        <w:rPr>
          <w:color w:val="000000"/>
        </w:rPr>
        <w:t>制订项目进度计划的目的</w:t>
      </w:r>
    </w:p>
    <w:p w14:paraId="6134BF31" w14:textId="77777777" w:rsidR="00D1687A" w:rsidRDefault="00D1687A" w:rsidP="00D1687A">
      <w:pPr>
        <w:pStyle w:val="a6"/>
        <w:shd w:val="clear" w:color="auto" w:fill="auto"/>
        <w:spacing w:after="60" w:line="333" w:lineRule="exact"/>
        <w:ind w:firstLine="480"/>
        <w:jc w:val="both"/>
      </w:pPr>
      <w:r>
        <w:rPr>
          <w:color w:val="000000"/>
        </w:rPr>
        <w:t>项目进度计划制订的目的主要有：①控制时间和节约时间；②协调资源，通 过安排项目各项活动的时间计划和人员安排，它可以保证按时获利以补偿已经发 生的费用支出、协调资源可以使现有的项目可行；③使资源在需要时可以被利 用，保证项目正常运行；④预测在不同时间上所需要的资金和资源的级别以便赋 予项目不同的优先级；⑤满足严格的完工时间约定。</w:t>
      </w:r>
    </w:p>
    <w:p w14:paraId="3F97B60F" w14:textId="77777777" w:rsidR="00D1687A" w:rsidRDefault="00D1687A" w:rsidP="00D1687A">
      <w:pPr>
        <w:pStyle w:val="a6"/>
        <w:numPr>
          <w:ilvl w:val="0"/>
          <w:numId w:val="1"/>
        </w:numPr>
        <w:shd w:val="clear" w:color="auto" w:fill="auto"/>
        <w:tabs>
          <w:tab w:val="left" w:pos="830"/>
        </w:tabs>
        <w:spacing w:line="314" w:lineRule="auto"/>
        <w:ind w:firstLine="480"/>
        <w:jc w:val="both"/>
      </w:pPr>
      <w:r>
        <w:rPr>
          <w:color w:val="000000"/>
        </w:rPr>
        <w:t>项目进度计划的内容</w:t>
      </w:r>
    </w:p>
    <w:p w14:paraId="3A302F92" w14:textId="77777777" w:rsidR="00D1687A" w:rsidRDefault="00D1687A" w:rsidP="00D1687A">
      <w:pPr>
        <w:pStyle w:val="a6"/>
        <w:shd w:val="clear" w:color="auto" w:fill="auto"/>
        <w:spacing w:line="332" w:lineRule="exact"/>
        <w:ind w:firstLine="480"/>
        <w:jc w:val="both"/>
      </w:pPr>
      <w:r>
        <w:rPr>
          <w:color w:val="000000"/>
        </w:rPr>
        <w:t>一个项目能否在预定的工期内实施并交付使用，这是客户最关心的核心问题 之一，也是项目进度管理的重要内容。当然，对于开发人员来说，控制项目进度 并不意味着一味追求进度，还必须满足与质量和成本的平衡。项目需要有一个总 体的协调工作的进度计划；否则，不可能对整个项目的实施进度进行控制。</w:t>
      </w:r>
      <w:r>
        <w:rPr>
          <w:rFonts w:ascii="Times New Roman" w:eastAsia="Times New Roman" w:hAnsi="Times New Roman" w:cs="Times New Roman"/>
          <w:color w:val="000000"/>
          <w:sz w:val="22"/>
          <w:szCs w:val="22"/>
          <w:lang w:val="en-US" w:eastAsia="en-US" w:bidi="en-US"/>
        </w:rPr>
        <w:t xml:space="preserve">IT </w:t>
      </w:r>
      <w:r>
        <w:rPr>
          <w:color w:val="000000"/>
        </w:rPr>
        <w:t>项目进度计划应该包括以下</w:t>
      </w:r>
      <w:r>
        <w:rPr>
          <w:rFonts w:ascii="Times New Roman" w:eastAsia="Times New Roman" w:hAnsi="Times New Roman" w:cs="Times New Roman"/>
          <w:color w:val="000000"/>
          <w:sz w:val="22"/>
          <w:szCs w:val="22"/>
        </w:rPr>
        <w:t>5</w:t>
      </w:r>
      <w:r>
        <w:rPr>
          <w:color w:val="000000"/>
        </w:rPr>
        <w:t>项基本内容。</w:t>
      </w:r>
    </w:p>
    <w:p w14:paraId="659DD0E0" w14:textId="77777777" w:rsidR="00D1687A" w:rsidRDefault="00D1687A" w:rsidP="00D1687A">
      <w:pPr>
        <w:pStyle w:val="a6"/>
        <w:numPr>
          <w:ilvl w:val="0"/>
          <w:numId w:val="2"/>
        </w:numPr>
        <w:shd w:val="clear" w:color="auto" w:fill="auto"/>
        <w:tabs>
          <w:tab w:val="left" w:pos="880"/>
        </w:tabs>
        <w:spacing w:line="332" w:lineRule="exact"/>
        <w:ind w:firstLine="480"/>
        <w:jc w:val="both"/>
      </w:pPr>
      <w:r>
        <w:rPr>
          <w:color w:val="000000"/>
        </w:rPr>
        <w:t>项目综合进度计划。按照项目的特点和实施规律，根据活动排序计算各 分项或阶段工程的工期，再计算出整个项目所需的总工期，直到达到计划目标确 定的合理工期为止。</w:t>
      </w:r>
    </w:p>
    <w:p w14:paraId="7262FD3C" w14:textId="77777777" w:rsidR="00D1687A" w:rsidRDefault="00D1687A" w:rsidP="00D1687A">
      <w:pPr>
        <w:pStyle w:val="a6"/>
        <w:numPr>
          <w:ilvl w:val="0"/>
          <w:numId w:val="2"/>
        </w:numPr>
        <w:shd w:val="clear" w:color="auto" w:fill="auto"/>
        <w:tabs>
          <w:tab w:val="left" w:pos="875"/>
        </w:tabs>
        <w:spacing w:line="332" w:lineRule="exact"/>
        <w:ind w:firstLine="480"/>
        <w:jc w:val="both"/>
      </w:pPr>
      <w:r>
        <w:rPr>
          <w:color w:val="000000"/>
        </w:rPr>
        <w:t>项目实施进度计划。根据估算各项活动所需的工时数以及计划投入的人 力和需要的人工日数，求出各项活动的实施时间，然后按照项目具体实施顺序的 要求，制订出整个项目的实施进度计划。</w:t>
      </w:r>
    </w:p>
    <w:p w14:paraId="5A99DB29" w14:textId="77777777" w:rsidR="00D1687A" w:rsidRDefault="00D1687A" w:rsidP="00D1687A">
      <w:pPr>
        <w:pStyle w:val="a6"/>
        <w:numPr>
          <w:ilvl w:val="0"/>
          <w:numId w:val="2"/>
        </w:numPr>
        <w:shd w:val="clear" w:color="auto" w:fill="auto"/>
        <w:tabs>
          <w:tab w:val="left" w:pos="880"/>
        </w:tabs>
        <w:spacing w:after="40" w:line="337" w:lineRule="exact"/>
        <w:ind w:firstLine="480"/>
        <w:jc w:val="both"/>
      </w:pPr>
      <w:r>
        <w:rPr>
          <w:color w:val="000000"/>
        </w:rPr>
        <w:t>项目采购进度计划。对于一些系统集成类的</w:t>
      </w:r>
      <w:r>
        <w:rPr>
          <w:rFonts w:ascii="Times New Roman" w:eastAsia="Times New Roman" w:hAnsi="Times New Roman" w:cs="Times New Roman"/>
          <w:color w:val="000000"/>
          <w:sz w:val="22"/>
          <w:szCs w:val="22"/>
          <w:lang w:val="en-US" w:bidi="en-US"/>
        </w:rPr>
        <w:t>IT</w:t>
      </w:r>
      <w:r>
        <w:rPr>
          <w:color w:val="000000"/>
        </w:rPr>
        <w:t>项目或根据实际需要进 行外包或定制的软件项目，还可能需要一些采购工作，因此，需要编制采购计 划。对于采购计划，应该按照项目总进度计划中对各项设备和材料到达现场的时 间要求，确定出各项采购实施的具体日期。</w:t>
      </w:r>
    </w:p>
    <w:p w14:paraId="5B79912E" w14:textId="77777777" w:rsidR="00D1687A" w:rsidRDefault="00D1687A" w:rsidP="00D1687A">
      <w:pPr>
        <w:pStyle w:val="a6"/>
        <w:numPr>
          <w:ilvl w:val="0"/>
          <w:numId w:val="2"/>
        </w:numPr>
        <w:shd w:val="clear" w:color="auto" w:fill="auto"/>
        <w:tabs>
          <w:tab w:val="left" w:pos="945"/>
        </w:tabs>
        <w:spacing w:line="332" w:lineRule="exact"/>
        <w:ind w:firstLine="480"/>
        <w:jc w:val="both"/>
      </w:pPr>
      <w:r>
        <w:rPr>
          <w:color w:val="000000"/>
        </w:rPr>
        <w:t>项目验收进度计划。项目验收进度计划是对项目实施中以及即将结束时 进行的</w:t>
      </w:r>
      <w:r>
        <w:rPr>
          <w:color w:val="000000"/>
        </w:rPr>
        <w:lastRenderedPageBreak/>
        <w:t>验收活动安排的计划。这将使客户、用户、承包商、转包商和项目团队成 员等有关方面对于项目的各个交付结果做到心中有数，并依此安排好各自的工 作，以便顺利验收。根据项目的不同阶段的交付成果及交付成果的性质，验收工 作有长有短。一般来说，</w:t>
      </w:r>
      <w:r>
        <w:rPr>
          <w:rFonts w:ascii="Times New Roman" w:eastAsia="Times New Roman" w:hAnsi="Times New Roman" w:cs="Times New Roman"/>
          <w:color w:val="000000"/>
          <w:sz w:val="22"/>
          <w:szCs w:val="22"/>
          <w:lang w:val="en-US" w:bidi="en-US"/>
        </w:rPr>
        <w:t>IT</w:t>
      </w:r>
      <w:r>
        <w:rPr>
          <w:color w:val="000000"/>
        </w:rPr>
        <w:t>项目需要通过实际的使用来进行验收。例如，软件 项目的验收一般是通过系统初验、系统运行、系统终验等几个阶段来完成。</w:t>
      </w:r>
    </w:p>
    <w:p w14:paraId="61C37105" w14:textId="77777777" w:rsidR="00D1687A" w:rsidRDefault="00D1687A" w:rsidP="00D1687A">
      <w:pPr>
        <w:pStyle w:val="a6"/>
        <w:numPr>
          <w:ilvl w:val="0"/>
          <w:numId w:val="2"/>
        </w:numPr>
        <w:shd w:val="clear" w:color="auto" w:fill="auto"/>
        <w:tabs>
          <w:tab w:val="left" w:pos="945"/>
        </w:tabs>
        <w:spacing w:line="332" w:lineRule="exact"/>
        <w:ind w:firstLine="480"/>
        <w:jc w:val="both"/>
      </w:pPr>
      <w:r>
        <w:rPr>
          <w:color w:val="000000"/>
        </w:rPr>
        <w:t>项目维护计划。</w:t>
      </w:r>
      <w:r>
        <w:rPr>
          <w:rFonts w:ascii="Times New Roman" w:eastAsia="Times New Roman" w:hAnsi="Times New Roman" w:cs="Times New Roman"/>
          <w:color w:val="000000"/>
          <w:sz w:val="22"/>
          <w:szCs w:val="22"/>
          <w:lang w:val="en-US" w:bidi="en-US"/>
        </w:rPr>
        <w:t>IT</w:t>
      </w:r>
      <w:r>
        <w:rPr>
          <w:color w:val="000000"/>
        </w:rPr>
        <w:t>项目的维护工作量很大，持续时间也会很长，有必 要对维护工作制订相应的进度计划。有些客户甚至要求承包商与其签订专门的维 护合同，对项目验收后的运行制订详细的维护计划。</w:t>
      </w:r>
    </w:p>
    <w:p w14:paraId="21D3A875" w14:textId="77777777" w:rsidR="00D1687A" w:rsidRDefault="00D1687A" w:rsidP="00D1687A">
      <w:pPr>
        <w:pStyle w:val="a6"/>
        <w:shd w:val="clear" w:color="auto" w:fill="auto"/>
        <w:spacing w:after="240" w:line="332" w:lineRule="exact"/>
        <w:ind w:firstLine="480"/>
        <w:jc w:val="both"/>
      </w:pPr>
      <w:r>
        <w:rPr>
          <w:color w:val="000000"/>
        </w:rPr>
        <w:t>历史数据显示进度问题在项目生命周期中引起冲突最多，因而，进度计划在 项目管理中是非常重要的，是成功实现项目的关键。制订项目进度计划要通过的 过程有活动定义、活动排序、活动时间安排以及制订进度计划。</w:t>
      </w:r>
    </w:p>
    <w:p w14:paraId="4FF24999" w14:textId="77777777" w:rsidR="00D1687A" w:rsidRDefault="00D1687A" w:rsidP="00D1687A">
      <w:pPr>
        <w:pStyle w:val="a6"/>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6.1.2 IT</w:t>
      </w:r>
      <w:r>
        <w:rPr>
          <w:color w:val="000000"/>
        </w:rPr>
        <w:t>项目进度计划的编制步骤</w:t>
      </w:r>
    </w:p>
    <w:p w14:paraId="1CFE5C29" w14:textId="77777777" w:rsidR="00D1687A" w:rsidRDefault="00D1687A" w:rsidP="00D1687A">
      <w:pPr>
        <w:pStyle w:val="a6"/>
        <w:numPr>
          <w:ilvl w:val="0"/>
          <w:numId w:val="3"/>
        </w:numPr>
        <w:shd w:val="clear" w:color="auto" w:fill="auto"/>
        <w:tabs>
          <w:tab w:val="left" w:pos="885"/>
        </w:tabs>
        <w:spacing w:line="332" w:lineRule="exact"/>
        <w:ind w:firstLine="480"/>
        <w:jc w:val="both"/>
      </w:pPr>
      <w:r>
        <w:rPr>
          <w:color w:val="000000"/>
        </w:rPr>
        <w:t>编制步骤</w:t>
      </w:r>
    </w:p>
    <w:p w14:paraId="652241BF" w14:textId="77777777" w:rsidR="00D1687A" w:rsidRDefault="00D1687A" w:rsidP="00D1687A">
      <w:pPr>
        <w:pStyle w:val="a6"/>
        <w:numPr>
          <w:ilvl w:val="0"/>
          <w:numId w:val="4"/>
        </w:numPr>
        <w:shd w:val="clear" w:color="auto" w:fill="auto"/>
        <w:tabs>
          <w:tab w:val="left" w:pos="957"/>
        </w:tabs>
        <w:spacing w:line="332" w:lineRule="exact"/>
        <w:ind w:firstLine="480"/>
        <w:jc w:val="both"/>
      </w:pPr>
      <w:r>
        <w:rPr>
          <w:color w:val="000000"/>
        </w:rPr>
        <w:t>项目划分成子系统：判定关系，绘制网络图。</w:t>
      </w:r>
    </w:p>
    <w:p w14:paraId="6E4126B5" w14:textId="77777777" w:rsidR="00D1687A" w:rsidRDefault="00D1687A" w:rsidP="00D1687A">
      <w:pPr>
        <w:pStyle w:val="a6"/>
        <w:numPr>
          <w:ilvl w:val="0"/>
          <w:numId w:val="4"/>
        </w:numPr>
        <w:shd w:val="clear" w:color="auto" w:fill="auto"/>
        <w:tabs>
          <w:tab w:val="left" w:pos="957"/>
        </w:tabs>
        <w:spacing w:line="342" w:lineRule="exact"/>
        <w:ind w:firstLine="480"/>
        <w:jc w:val="both"/>
      </w:pPr>
      <w:r>
        <w:rPr>
          <w:color w:val="000000"/>
        </w:rPr>
        <w:t>将子系统划分阶段，确定交付物：确定为完成交付物所需进行的活动。</w:t>
      </w:r>
    </w:p>
    <w:p w14:paraId="5476E44A" w14:textId="77777777" w:rsidR="00D1687A" w:rsidRDefault="00D1687A" w:rsidP="00D1687A">
      <w:pPr>
        <w:pStyle w:val="a6"/>
        <w:numPr>
          <w:ilvl w:val="0"/>
          <w:numId w:val="4"/>
        </w:numPr>
        <w:shd w:val="clear" w:color="auto" w:fill="auto"/>
        <w:tabs>
          <w:tab w:val="left" w:pos="940"/>
        </w:tabs>
        <w:spacing w:line="342" w:lineRule="exact"/>
        <w:ind w:firstLine="480"/>
        <w:jc w:val="both"/>
      </w:pPr>
      <w:r>
        <w:rPr>
          <w:color w:val="000000"/>
        </w:rPr>
        <w:t>判断活动间依赖关系：硬逻辑关系，即活动之间的相互关系是强制性的 依存关系，不可更改；软逻辑关系，即根据经验确定的，可酌情处理的关系。</w:t>
      </w:r>
    </w:p>
    <w:p w14:paraId="7020D282" w14:textId="77777777" w:rsidR="00D1687A" w:rsidRDefault="00D1687A" w:rsidP="00D1687A">
      <w:pPr>
        <w:pStyle w:val="a6"/>
        <w:numPr>
          <w:ilvl w:val="0"/>
          <w:numId w:val="4"/>
        </w:numPr>
        <w:shd w:val="clear" w:color="auto" w:fill="auto"/>
        <w:tabs>
          <w:tab w:val="left" w:pos="962"/>
        </w:tabs>
        <w:spacing w:line="332" w:lineRule="exact"/>
        <w:ind w:firstLine="480"/>
        <w:jc w:val="both"/>
      </w:pPr>
      <w:r>
        <w:rPr>
          <w:color w:val="000000"/>
        </w:rPr>
        <w:t>编制各个子系统的网络图，并合并各子系统网络图为整体网络图。</w:t>
      </w:r>
    </w:p>
    <w:p w14:paraId="3638A715" w14:textId="77777777" w:rsidR="00D1687A" w:rsidRDefault="00D1687A" w:rsidP="00D1687A">
      <w:pPr>
        <w:pStyle w:val="a6"/>
        <w:numPr>
          <w:ilvl w:val="0"/>
          <w:numId w:val="4"/>
        </w:numPr>
        <w:shd w:val="clear" w:color="auto" w:fill="auto"/>
        <w:tabs>
          <w:tab w:val="left" w:pos="962"/>
        </w:tabs>
        <w:spacing w:line="332" w:lineRule="exact"/>
        <w:ind w:firstLine="480"/>
        <w:jc w:val="both"/>
      </w:pPr>
      <w:r>
        <w:rPr>
          <w:color w:val="000000"/>
        </w:rPr>
        <w:t>估算每项活动的历时。</w:t>
      </w:r>
    </w:p>
    <w:p w14:paraId="366EB329" w14:textId="77777777" w:rsidR="00D1687A" w:rsidRDefault="00D1687A" w:rsidP="00D1687A">
      <w:pPr>
        <w:pStyle w:val="a6"/>
        <w:numPr>
          <w:ilvl w:val="0"/>
          <w:numId w:val="4"/>
        </w:numPr>
        <w:shd w:val="clear" w:color="auto" w:fill="auto"/>
        <w:tabs>
          <w:tab w:val="left" w:pos="962"/>
        </w:tabs>
        <w:spacing w:line="332" w:lineRule="exact"/>
        <w:ind w:firstLine="480"/>
        <w:jc w:val="both"/>
      </w:pPr>
      <w:r>
        <w:rPr>
          <w:color w:val="000000"/>
        </w:rPr>
        <w:t>寻找项目关键路径。</w:t>
      </w:r>
    </w:p>
    <w:p w14:paraId="4FDC0043" w14:textId="77777777" w:rsidR="00D1687A" w:rsidRDefault="00D1687A" w:rsidP="00D1687A">
      <w:pPr>
        <w:pStyle w:val="a6"/>
        <w:numPr>
          <w:ilvl w:val="0"/>
          <w:numId w:val="4"/>
        </w:numPr>
        <w:shd w:val="clear" w:color="auto" w:fill="auto"/>
        <w:tabs>
          <w:tab w:val="left" w:pos="962"/>
        </w:tabs>
        <w:spacing w:line="332" w:lineRule="exact"/>
        <w:ind w:firstLine="480"/>
        <w:jc w:val="both"/>
      </w:pPr>
      <w:r>
        <w:rPr>
          <w:color w:val="000000"/>
        </w:rPr>
        <w:t>调整项目网络图。</w:t>
      </w:r>
    </w:p>
    <w:p w14:paraId="4602F869" w14:textId="77777777" w:rsidR="00D1687A" w:rsidRDefault="00D1687A" w:rsidP="00D1687A">
      <w:pPr>
        <w:pStyle w:val="a6"/>
        <w:numPr>
          <w:ilvl w:val="0"/>
          <w:numId w:val="4"/>
        </w:numPr>
        <w:shd w:val="clear" w:color="auto" w:fill="auto"/>
        <w:tabs>
          <w:tab w:val="left" w:pos="962"/>
        </w:tabs>
        <w:spacing w:line="332" w:lineRule="exact"/>
        <w:ind w:firstLine="480"/>
        <w:jc w:val="both"/>
      </w:pPr>
      <w:r>
        <w:rPr>
          <w:color w:val="000000"/>
        </w:rPr>
        <w:t>分析项目，增加预留时间，项目进度估算=关键路径+预留时间。</w:t>
      </w:r>
    </w:p>
    <w:p w14:paraId="7B00A776" w14:textId="77777777" w:rsidR="00D1687A" w:rsidRDefault="00D1687A" w:rsidP="00D1687A">
      <w:pPr>
        <w:pStyle w:val="a6"/>
        <w:numPr>
          <w:ilvl w:val="0"/>
          <w:numId w:val="4"/>
        </w:numPr>
        <w:shd w:val="clear" w:color="auto" w:fill="auto"/>
        <w:tabs>
          <w:tab w:val="left" w:pos="962"/>
        </w:tabs>
        <w:spacing w:after="80" w:line="332" w:lineRule="exact"/>
        <w:ind w:firstLine="480"/>
        <w:jc w:val="both"/>
      </w:pPr>
      <w:r>
        <w:rPr>
          <w:color w:val="000000"/>
        </w:rPr>
        <w:t>评议，作适当调整。</w:t>
      </w:r>
    </w:p>
    <w:p w14:paraId="63255978" w14:textId="77777777" w:rsidR="00D1687A" w:rsidRDefault="00D1687A" w:rsidP="00D1687A">
      <w:pPr>
        <w:pStyle w:val="a6"/>
        <w:numPr>
          <w:ilvl w:val="0"/>
          <w:numId w:val="4"/>
        </w:numPr>
        <w:shd w:val="clear" w:color="auto" w:fill="auto"/>
        <w:tabs>
          <w:tab w:val="left" w:pos="1073"/>
        </w:tabs>
        <w:spacing w:line="317" w:lineRule="auto"/>
        <w:ind w:firstLine="480"/>
        <w:jc w:val="both"/>
      </w:pPr>
      <w:r>
        <w:rPr>
          <w:color w:val="000000"/>
        </w:rPr>
        <w:t>重复上述过程。</w:t>
      </w:r>
    </w:p>
    <w:p w14:paraId="2AE63752" w14:textId="77777777" w:rsidR="00D1687A" w:rsidRDefault="00D1687A" w:rsidP="00D1687A">
      <w:pPr>
        <w:pStyle w:val="a6"/>
        <w:numPr>
          <w:ilvl w:val="0"/>
          <w:numId w:val="3"/>
        </w:numPr>
        <w:shd w:val="clear" w:color="auto" w:fill="auto"/>
        <w:tabs>
          <w:tab w:val="left" w:pos="885"/>
        </w:tabs>
        <w:spacing w:line="332" w:lineRule="exact"/>
        <w:ind w:firstLine="480"/>
        <w:jc w:val="both"/>
      </w:pPr>
      <w:r>
        <w:rPr>
          <w:color w:val="000000"/>
        </w:rPr>
        <w:t>制订项目进度计划注意的问题</w:t>
      </w:r>
    </w:p>
    <w:p w14:paraId="5CE51FC0" w14:textId="77777777" w:rsidR="00D1687A" w:rsidRDefault="00D1687A" w:rsidP="00D1687A">
      <w:pPr>
        <w:pStyle w:val="a6"/>
        <w:shd w:val="clear" w:color="auto" w:fill="auto"/>
        <w:spacing w:after="280" w:line="332" w:lineRule="exact"/>
        <w:ind w:firstLine="480"/>
        <w:jc w:val="both"/>
      </w:pPr>
      <w:r>
        <w:rPr>
          <w:color w:val="000000"/>
        </w:rPr>
        <w:t>制订项目进度计划需注意以下问题：①需要全员参与；②控制工作包的历 时；③要考虑到项目环境中存在的制约条件；④对关键路径储备时间预留；⑤需 要用户的配合；⑥对进度计划进行改进</w:t>
      </w:r>
    </w:p>
    <w:p w14:paraId="5CFFF638" w14:textId="77777777" w:rsidR="00D1687A" w:rsidRDefault="00D1687A" w:rsidP="00D1687A">
      <w:pPr>
        <w:pStyle w:val="30"/>
        <w:keepNext/>
        <w:keepLines/>
        <w:shd w:val="clear" w:color="auto" w:fill="auto"/>
        <w:spacing w:after="240"/>
        <w:jc w:val="both"/>
      </w:pPr>
      <w:bookmarkStart w:id="4" w:name="bookmark98"/>
      <w:bookmarkStart w:id="5" w:name="bookmark9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6. </w:t>
      </w:r>
      <w:r>
        <w:rPr>
          <w:rFonts w:ascii="Palatino Linotype" w:eastAsia="Palatino Linotype" w:hAnsi="Palatino Linotype" w:cs="Palatino Linotype"/>
          <w:color w:val="000000"/>
          <w:sz w:val="30"/>
          <w:szCs w:val="30"/>
        </w:rPr>
        <w:t xml:space="preserve">2 </w:t>
      </w:r>
      <w:r>
        <w:rPr>
          <w:color w:val="000000"/>
        </w:rPr>
        <w:t>活动定义</w:t>
      </w:r>
      <w:bookmarkEnd w:id="4"/>
      <w:bookmarkEnd w:id="5"/>
    </w:p>
    <w:p w14:paraId="6295AAA4" w14:textId="77777777" w:rsidR="00D1687A" w:rsidRDefault="00D1687A" w:rsidP="00D1687A">
      <w:pPr>
        <w:pStyle w:val="a6"/>
        <w:shd w:val="clear" w:color="auto" w:fill="auto"/>
        <w:spacing w:line="327" w:lineRule="exact"/>
        <w:ind w:firstLine="480"/>
        <w:jc w:val="both"/>
        <w:sectPr w:rsidR="00D1687A" w:rsidSect="00D1687A">
          <w:headerReference w:type="even" r:id="rId9"/>
          <w:headerReference w:type="default" r:id="rId10"/>
          <w:footerReference w:type="even" r:id="rId11"/>
          <w:footerReference w:type="default" r:id="rId12"/>
          <w:headerReference w:type="first" r:id="rId13"/>
          <w:footerReference w:type="first" r:id="rId14"/>
          <w:footnotePr>
            <w:numFmt w:val="chicago"/>
          </w:footnotePr>
          <w:pgSz w:w="9870" w:h="14493"/>
          <w:pgMar w:top="1650" w:right="844" w:bottom="1128" w:left="1201" w:header="0" w:footer="3" w:gutter="0"/>
          <w:pgNumType w:start="122"/>
          <w:cols w:space="720"/>
          <w:noEndnote/>
          <w:titlePg/>
          <w:docGrid w:linePitch="360"/>
        </w:sectPr>
      </w:pPr>
      <w:r>
        <w:rPr>
          <w:color w:val="000000"/>
        </w:rPr>
        <w:t>项目活动定义是确认和描述项目的特定活动，它把项目的组成要素细分为可 管理的更小部分，以便更好地管理和控制。</w:t>
      </w:r>
    </w:p>
    <w:p w14:paraId="22C04FCA" w14:textId="77777777" w:rsidR="00D1687A" w:rsidRDefault="00D1687A" w:rsidP="00D1687A">
      <w:pPr>
        <w:pStyle w:val="a6"/>
        <w:shd w:val="clear" w:color="auto" w:fill="auto"/>
        <w:spacing w:after="280" w:line="321" w:lineRule="exact"/>
        <w:ind w:firstLine="480"/>
        <w:jc w:val="both"/>
      </w:pPr>
      <w:r>
        <w:rPr>
          <w:color w:val="000000"/>
        </w:rPr>
        <w:lastRenderedPageBreak/>
        <w:t xml:space="preserve">确定计划活动需要确定和记载计划完成的工作。活动定义过程用以识别处于 </w:t>
      </w:r>
      <w:r>
        <w:rPr>
          <w:rFonts w:ascii="Times New Roman" w:eastAsia="Times New Roman" w:hAnsi="Times New Roman" w:cs="Times New Roman"/>
          <w:color w:val="000000"/>
          <w:sz w:val="22"/>
          <w:szCs w:val="22"/>
          <w:lang w:val="en-US" w:bidi="en-US"/>
        </w:rPr>
        <w:t>WBS</w:t>
      </w:r>
      <w:r>
        <w:rPr>
          <w:color w:val="000000"/>
        </w:rPr>
        <w:t>最下层，即工作包的可交付成果。项目工作包被有计划地分解为更小的组 成部分，叫做计划活动，为估算、安排执行、进度，以及监控项目工作奠定基 础。确定并规划计划活动以便实现项目目标是本过程的主要任务。如图</w:t>
      </w:r>
      <w:r>
        <w:rPr>
          <w:rFonts w:ascii="Times New Roman" w:eastAsia="Times New Roman" w:hAnsi="Times New Roman" w:cs="Times New Roman"/>
          <w:color w:val="000000"/>
          <w:sz w:val="22"/>
          <w:szCs w:val="22"/>
        </w:rPr>
        <w:t>6-1</w:t>
      </w:r>
      <w:r>
        <w:rPr>
          <w:color w:val="000000"/>
        </w:rPr>
        <w:t>所 示，某信息系统开发项目</w:t>
      </w:r>
      <w:r>
        <w:rPr>
          <w:rFonts w:ascii="Times New Roman" w:eastAsia="Times New Roman" w:hAnsi="Times New Roman" w:cs="Times New Roman"/>
          <w:color w:val="000000"/>
          <w:sz w:val="22"/>
          <w:szCs w:val="22"/>
          <w:lang w:val="en-US" w:bidi="en-US"/>
        </w:rPr>
        <w:t>WBS</w:t>
      </w:r>
      <w:r>
        <w:rPr>
          <w:color w:val="000000"/>
        </w:rPr>
        <w:t>进行了进一步分解，以得到相应的活动。</w:t>
      </w:r>
    </w:p>
    <w:p w14:paraId="46C1B5AD" w14:textId="77777777" w:rsidR="00D1687A" w:rsidRDefault="00D1687A" w:rsidP="00D1687A">
      <w:pPr>
        <w:jc w:val="center"/>
        <w:rPr>
          <w:sz w:val="2"/>
          <w:szCs w:val="2"/>
        </w:rPr>
      </w:pPr>
      <w:r>
        <w:rPr>
          <w:noProof/>
        </w:rPr>
        <w:drawing>
          <wp:inline distT="0" distB="0" distL="0" distR="0" wp14:anchorId="6290FB3A" wp14:editId="6F02C8E4">
            <wp:extent cx="3721735" cy="2535555"/>
            <wp:effectExtent l="0" t="0" r="0" b="0"/>
            <wp:docPr id="375" name="Picutre 37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75" name="Picutre 375" descr="Diagram&#10;&#10;Description automatically generated"/>
                    <pic:cNvPicPr/>
                  </pic:nvPicPr>
                  <pic:blipFill>
                    <a:blip r:embed="rId15"/>
                    <a:stretch/>
                  </pic:blipFill>
                  <pic:spPr>
                    <a:xfrm>
                      <a:off x="0" y="0"/>
                      <a:ext cx="3721735" cy="2535555"/>
                    </a:xfrm>
                    <a:prstGeom prst="rect">
                      <a:avLst/>
                    </a:prstGeom>
                  </pic:spPr>
                </pic:pic>
              </a:graphicData>
            </a:graphic>
          </wp:inline>
        </w:drawing>
      </w:r>
    </w:p>
    <w:p w14:paraId="106377A8" w14:textId="77777777" w:rsidR="00D1687A" w:rsidRDefault="00D1687A" w:rsidP="00D1687A">
      <w:pPr>
        <w:pStyle w:val="a2"/>
        <w:shd w:val="clear" w:color="auto" w:fill="auto"/>
        <w:jc w:val="distribute"/>
        <w:rPr>
          <w:sz w:val="17"/>
          <w:szCs w:val="17"/>
        </w:rPr>
      </w:pPr>
      <w:r>
        <w:rPr>
          <w:color w:val="000000"/>
          <w:sz w:val="18"/>
          <w:szCs w:val="18"/>
        </w:rPr>
        <w:t>图</w:t>
      </w:r>
      <w:r>
        <w:rPr>
          <w:rFonts w:ascii="Cambria" w:eastAsia="Cambria" w:hAnsi="Cambria" w:cs="Cambria"/>
          <w:color w:val="000000"/>
          <w:sz w:val="17"/>
          <w:szCs w:val="17"/>
        </w:rPr>
        <w:t>6-1</w:t>
      </w:r>
      <w:r>
        <w:rPr>
          <w:color w:val="000000"/>
          <w:sz w:val="18"/>
          <w:szCs w:val="18"/>
        </w:rPr>
        <w:t>某信息系统开发项目</w:t>
      </w:r>
      <w:r>
        <w:rPr>
          <w:rFonts w:ascii="Cambria" w:eastAsia="Cambria" w:hAnsi="Cambria" w:cs="Cambria"/>
          <w:color w:val="000000"/>
          <w:sz w:val="17"/>
          <w:szCs w:val="17"/>
          <w:lang w:val="en-US" w:bidi="en-US"/>
        </w:rPr>
        <w:t>WBS</w:t>
      </w:r>
    </w:p>
    <w:p w14:paraId="52F21849" w14:textId="77777777" w:rsidR="00D1687A" w:rsidRDefault="00D1687A" w:rsidP="00D1687A">
      <w:pPr>
        <w:spacing w:after="279" w:line="1" w:lineRule="exact"/>
        <w:rPr>
          <w:lang w:eastAsia="zh-CN"/>
        </w:rPr>
      </w:pPr>
    </w:p>
    <w:p w14:paraId="2C9A8176" w14:textId="77777777" w:rsidR="00D1687A" w:rsidRDefault="00D1687A" w:rsidP="00D1687A">
      <w:pPr>
        <w:pStyle w:val="a6"/>
        <w:numPr>
          <w:ilvl w:val="0"/>
          <w:numId w:val="5"/>
        </w:numPr>
        <w:shd w:val="clear" w:color="auto" w:fill="auto"/>
        <w:spacing w:line="340" w:lineRule="exact"/>
        <w:ind w:firstLine="480"/>
        <w:jc w:val="both"/>
      </w:pPr>
      <w:r>
        <w:rPr>
          <w:color w:val="000000"/>
        </w:rPr>
        <w:t>项目活动定义的依据</w:t>
      </w:r>
    </w:p>
    <w:p w14:paraId="3E6556A5" w14:textId="77777777" w:rsidR="00D1687A" w:rsidRDefault="00D1687A" w:rsidP="00D1687A">
      <w:pPr>
        <w:pStyle w:val="a6"/>
        <w:numPr>
          <w:ilvl w:val="0"/>
          <w:numId w:val="6"/>
        </w:numPr>
        <w:shd w:val="clear" w:color="auto" w:fill="auto"/>
        <w:tabs>
          <w:tab w:val="left" w:pos="880"/>
        </w:tabs>
        <w:spacing w:line="340" w:lineRule="exact"/>
        <w:ind w:firstLine="480"/>
        <w:jc w:val="both"/>
      </w:pPr>
      <w:r>
        <w:rPr>
          <w:color w:val="000000"/>
        </w:rPr>
        <w:t>企业环境因素。作为活动定义的依据，可以考虑是否有可利用的项目管 理信息系统与进度安排工具软件。在进行活动定义过程中，要充分利用组织过程 资产。</w:t>
      </w:r>
    </w:p>
    <w:p w14:paraId="50B9DC6B" w14:textId="77777777" w:rsidR="00D1687A" w:rsidRDefault="00D1687A" w:rsidP="00D1687A">
      <w:pPr>
        <w:pStyle w:val="a6"/>
        <w:numPr>
          <w:ilvl w:val="0"/>
          <w:numId w:val="6"/>
        </w:numPr>
        <w:shd w:val="clear" w:color="auto" w:fill="auto"/>
        <w:tabs>
          <w:tab w:val="left" w:pos="880"/>
        </w:tabs>
        <w:spacing w:line="322" w:lineRule="exact"/>
        <w:ind w:firstLine="480"/>
        <w:jc w:val="both"/>
      </w:pPr>
      <w:r>
        <w:rPr>
          <w:color w:val="000000"/>
        </w:rPr>
        <w:t>组织过程资产。这包括同活动规划有关的正式与非正式方针、程序与原 则，需要在活动定义中给予考虑；吸取的教训知识；以前类似项目用过的有关活 动清单的历史信息，在确定项目计划活动时可以考虑。</w:t>
      </w:r>
    </w:p>
    <w:p w14:paraId="0549E4F8" w14:textId="77777777" w:rsidR="00D1687A" w:rsidRDefault="00D1687A" w:rsidP="00D1687A">
      <w:pPr>
        <w:pStyle w:val="a6"/>
        <w:numPr>
          <w:ilvl w:val="0"/>
          <w:numId w:val="6"/>
        </w:numPr>
        <w:shd w:val="clear" w:color="auto" w:fill="auto"/>
        <w:tabs>
          <w:tab w:val="left" w:pos="880"/>
        </w:tabs>
        <w:spacing w:line="331" w:lineRule="exact"/>
        <w:ind w:firstLine="480"/>
        <w:jc w:val="both"/>
      </w:pPr>
      <w:r>
        <w:rPr>
          <w:color w:val="000000"/>
        </w:rPr>
        <w:t>项目范围说明书。在定义活动时显然要考虑项目范围说明书中记载的项 目可交付成果、制约因素与假设。制约因素是限制项目管理团队选择的因素。例 如，反映高层管理人员或合同要求的强制性完成日期的进度里程碑；假设在项目 进度计划时视为制约因素，如每周的工作时间或一年当中可用于施工的时间。</w:t>
      </w:r>
    </w:p>
    <w:p w14:paraId="7EE1A760" w14:textId="77777777" w:rsidR="00D1687A" w:rsidRDefault="00D1687A" w:rsidP="00D1687A">
      <w:pPr>
        <w:pStyle w:val="a6"/>
        <w:numPr>
          <w:ilvl w:val="0"/>
          <w:numId w:val="6"/>
        </w:numPr>
        <w:shd w:val="clear" w:color="auto" w:fill="auto"/>
        <w:tabs>
          <w:tab w:val="left" w:pos="880"/>
        </w:tabs>
        <w:spacing w:after="140" w:line="345" w:lineRule="exact"/>
        <w:ind w:firstLine="480"/>
        <w:jc w:val="both"/>
      </w:pPr>
      <w:r>
        <w:rPr>
          <w:rFonts w:ascii="Times New Roman" w:eastAsia="Times New Roman" w:hAnsi="Times New Roman" w:cs="Times New Roman"/>
          <w:b/>
          <w:bCs/>
          <w:color w:val="000000"/>
          <w:sz w:val="22"/>
          <w:szCs w:val="22"/>
          <w:lang w:val="en-US" w:bidi="en-US"/>
        </w:rPr>
        <w:t>WBS</w:t>
      </w:r>
      <w:r>
        <w:rPr>
          <w:color w:val="000000"/>
        </w:rPr>
        <w:t>及</w:t>
      </w:r>
      <w:r>
        <w:rPr>
          <w:rFonts w:ascii="Times New Roman" w:eastAsia="Times New Roman" w:hAnsi="Times New Roman" w:cs="Times New Roman"/>
          <w:color w:val="000000"/>
          <w:sz w:val="22"/>
          <w:szCs w:val="22"/>
          <w:lang w:val="en-US" w:bidi="en-US"/>
        </w:rPr>
        <w:t>WBS</w:t>
      </w:r>
      <w:r>
        <w:rPr>
          <w:color w:val="000000"/>
        </w:rPr>
        <w:t>词汇表。这是进行项目活动定义的基本依据。项目管理计 划包含进度管理计划，进度管理计划是制订与规划计划活动和项目范围管理计划 的指南。</w:t>
      </w:r>
    </w:p>
    <w:p w14:paraId="31DF114D" w14:textId="77777777" w:rsidR="00D1687A" w:rsidRDefault="00D1687A" w:rsidP="00D1687A">
      <w:pPr>
        <w:pStyle w:val="a6"/>
        <w:numPr>
          <w:ilvl w:val="0"/>
          <w:numId w:val="5"/>
        </w:numPr>
        <w:shd w:val="clear" w:color="auto" w:fill="auto"/>
        <w:tabs>
          <w:tab w:val="left" w:pos="844"/>
        </w:tabs>
        <w:spacing w:line="332" w:lineRule="exact"/>
        <w:ind w:firstLine="480"/>
        <w:jc w:val="both"/>
      </w:pPr>
      <w:r>
        <w:rPr>
          <w:color w:val="000000"/>
        </w:rPr>
        <w:t>项目活动定义的工具与技术</w:t>
      </w:r>
    </w:p>
    <w:p w14:paraId="55A78186" w14:textId="77777777" w:rsidR="00D1687A" w:rsidRDefault="00D1687A" w:rsidP="00D1687A">
      <w:pPr>
        <w:pStyle w:val="a6"/>
        <w:shd w:val="clear" w:color="auto" w:fill="auto"/>
        <w:spacing w:line="332" w:lineRule="exact"/>
        <w:ind w:firstLine="480"/>
        <w:jc w:val="both"/>
      </w:pPr>
      <w:r>
        <w:rPr>
          <w:color w:val="000000"/>
        </w:rPr>
        <w:t>进行活动定义的工具和技术有分解、使用样板、滚动式规划、利用专家判断 和规划组成部分。</w:t>
      </w:r>
    </w:p>
    <w:p w14:paraId="1620E79F" w14:textId="77777777" w:rsidR="00D1687A" w:rsidRDefault="00D1687A" w:rsidP="00D1687A">
      <w:pPr>
        <w:pStyle w:val="a6"/>
        <w:shd w:val="clear" w:color="auto" w:fill="auto"/>
        <w:tabs>
          <w:tab w:val="left" w:pos="875"/>
        </w:tabs>
        <w:spacing w:line="332" w:lineRule="exact"/>
        <w:ind w:firstLine="480"/>
        <w:jc w:val="both"/>
      </w:pPr>
      <w:r>
        <w:rPr>
          <w:color w:val="000000"/>
          <w:sz w:val="22"/>
          <w:szCs w:val="22"/>
        </w:rPr>
        <w:lastRenderedPageBreak/>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分解。就活动定义过程而言，分解技术是指把项目工作组合进一步分解 为更小、更易于管理的部分称为计划活动的组成部分。活动定义确定的最终成果 是计划活动，而不是制作</w:t>
      </w:r>
      <w:r>
        <w:rPr>
          <w:rFonts w:ascii="Times New Roman" w:eastAsia="Times New Roman" w:hAnsi="Times New Roman" w:cs="Times New Roman"/>
          <w:color w:val="000000"/>
          <w:sz w:val="22"/>
          <w:szCs w:val="22"/>
          <w:lang w:val="en-US" w:bidi="en-US"/>
        </w:rPr>
        <w:t>WBS</w:t>
      </w:r>
      <w:r>
        <w:rPr>
          <w:color w:val="000000"/>
        </w:rPr>
        <w:t>过程的可交付成果。活动清单、</w:t>
      </w:r>
      <w:r>
        <w:rPr>
          <w:rFonts w:ascii="Times New Roman" w:eastAsia="Times New Roman" w:hAnsi="Times New Roman" w:cs="Times New Roman"/>
          <w:color w:val="000000"/>
          <w:sz w:val="22"/>
          <w:szCs w:val="22"/>
          <w:lang w:val="en-US" w:bidi="en-US"/>
        </w:rPr>
        <w:t>WBS</w:t>
      </w:r>
      <w:r>
        <w:rPr>
          <w:color w:val="000000"/>
        </w:rPr>
        <w:t>与</w:t>
      </w:r>
      <w:r>
        <w:rPr>
          <w:rFonts w:ascii="Times New Roman" w:eastAsia="Times New Roman" w:hAnsi="Times New Roman" w:cs="Times New Roman"/>
          <w:color w:val="000000"/>
          <w:sz w:val="22"/>
          <w:szCs w:val="22"/>
          <w:lang w:val="en-US" w:bidi="en-US"/>
        </w:rPr>
        <w:t>WBS</w:t>
      </w:r>
      <w:r>
        <w:rPr>
          <w:color w:val="000000"/>
        </w:rPr>
        <w:t xml:space="preserve">词 汇表既可以分先后完成，也可以同时制定，都是确定编制活动清单的基础。 </w:t>
      </w:r>
      <w:r>
        <w:rPr>
          <w:rFonts w:ascii="Times New Roman" w:eastAsia="Times New Roman" w:hAnsi="Times New Roman" w:cs="Times New Roman"/>
          <w:color w:val="000000"/>
          <w:sz w:val="22"/>
          <w:szCs w:val="22"/>
          <w:lang w:val="en-US" w:bidi="en-US"/>
        </w:rPr>
        <w:t>WBS</w:t>
      </w:r>
      <w:r>
        <w:rPr>
          <w:color w:val="000000"/>
        </w:rPr>
        <w:t>中的每一个工作组合都分解成为提交工作组合所必需的计划活动。</w:t>
      </w:r>
    </w:p>
    <w:p w14:paraId="07626E7F" w14:textId="77777777" w:rsidR="00D1687A" w:rsidRDefault="00D1687A" w:rsidP="00D1687A">
      <w:pPr>
        <w:pStyle w:val="a6"/>
        <w:shd w:val="clear" w:color="auto" w:fill="auto"/>
        <w:tabs>
          <w:tab w:val="left" w:pos="875"/>
        </w:tabs>
        <w:spacing w:line="332"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使用样板。标准的或者是以前项目活动清单的一部分，往往可当做新项 目的样板使用。样板中的有关活动属性信息还可能包含资源技能，以及所需时间 的清单、风险识别、预期的可交付成果和其他文字说明资料。样板还可以用来识 别典型的进度里程碑。</w:t>
      </w:r>
    </w:p>
    <w:p w14:paraId="6635A64C" w14:textId="77777777" w:rsidR="00D1687A" w:rsidRDefault="00D1687A" w:rsidP="00D1687A">
      <w:pPr>
        <w:pStyle w:val="a6"/>
        <w:shd w:val="clear" w:color="auto" w:fill="auto"/>
        <w:tabs>
          <w:tab w:val="left" w:pos="880"/>
        </w:tabs>
        <w:spacing w:line="332"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滚动式规划。</w:t>
      </w:r>
      <w:r>
        <w:rPr>
          <w:rFonts w:ascii="Times New Roman" w:eastAsia="Times New Roman" w:hAnsi="Times New Roman" w:cs="Times New Roman"/>
          <w:color w:val="000000"/>
          <w:sz w:val="22"/>
          <w:szCs w:val="22"/>
          <w:lang w:val="en-US" w:bidi="en-US"/>
        </w:rPr>
        <w:t>WBS</w:t>
      </w:r>
      <w:r>
        <w:rPr>
          <w:color w:val="000000"/>
        </w:rPr>
        <w:t>与</w:t>
      </w:r>
      <w:r>
        <w:rPr>
          <w:rFonts w:ascii="Times New Roman" w:eastAsia="Times New Roman" w:hAnsi="Times New Roman" w:cs="Times New Roman"/>
          <w:color w:val="000000"/>
          <w:sz w:val="22"/>
          <w:szCs w:val="22"/>
          <w:lang w:val="en-US" w:bidi="en-US"/>
        </w:rPr>
        <w:t>WBS</w:t>
      </w:r>
      <w:r>
        <w:rPr>
          <w:color w:val="000000"/>
        </w:rPr>
        <w:t>词汇表反映了随着项目范围一直具体到工作 组合的程度而变得越来越详细的演变过程。滚动式规划是规划逐步完善的一种表 现形式，近期要完成的工作在</w:t>
      </w:r>
      <w:r>
        <w:rPr>
          <w:rFonts w:ascii="Times New Roman" w:eastAsia="Times New Roman" w:hAnsi="Times New Roman" w:cs="Times New Roman"/>
          <w:color w:val="000000"/>
          <w:sz w:val="22"/>
          <w:szCs w:val="22"/>
          <w:lang w:val="en-US" w:bidi="en-US"/>
        </w:rPr>
        <w:t>WBS</w:t>
      </w:r>
      <w:r>
        <w:rPr>
          <w:color w:val="000000"/>
        </w:rPr>
        <w:t>最下层详细规划，而计划在远期完成的</w:t>
      </w:r>
      <w:r>
        <w:rPr>
          <w:rFonts w:ascii="Times New Roman" w:eastAsia="Times New Roman" w:hAnsi="Times New Roman" w:cs="Times New Roman"/>
          <w:color w:val="000000"/>
          <w:sz w:val="22"/>
          <w:szCs w:val="22"/>
          <w:lang w:val="en-US" w:bidi="en-US"/>
        </w:rPr>
        <w:t xml:space="preserve">WBS </w:t>
      </w:r>
      <w:r>
        <w:rPr>
          <w:color w:val="000000"/>
        </w:rPr>
        <w:t>组成部分的工作，在</w:t>
      </w:r>
      <w:r>
        <w:rPr>
          <w:rFonts w:ascii="Times New Roman" w:eastAsia="Times New Roman" w:hAnsi="Times New Roman" w:cs="Times New Roman"/>
          <w:color w:val="000000"/>
          <w:sz w:val="22"/>
          <w:szCs w:val="22"/>
          <w:lang w:val="en-US" w:bidi="en-US"/>
        </w:rPr>
        <w:t>WBS</w:t>
      </w:r>
      <w:r>
        <w:rPr>
          <w:color w:val="000000"/>
        </w:rPr>
        <w:t>较高层规划。最近一两个报告期要进行的工作应在本 期工作接近完成时详细规划。所以，项目计划活动在项目生命期内可以处于不同 的详细水平。在信息不够确定的早期战略规划期间，活动的详细程度可能仅达到 里程碑的水平。</w:t>
      </w:r>
    </w:p>
    <w:p w14:paraId="3339993C" w14:textId="77777777" w:rsidR="00D1687A" w:rsidRDefault="00D1687A" w:rsidP="00D1687A">
      <w:pPr>
        <w:pStyle w:val="a6"/>
        <w:shd w:val="clear" w:color="auto" w:fill="auto"/>
        <w:tabs>
          <w:tab w:val="left" w:pos="865"/>
        </w:tabs>
        <w:spacing w:line="357"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利用专家判断。擅长制定详细项目范围说明书、</w:t>
      </w:r>
      <w:r>
        <w:rPr>
          <w:rFonts w:ascii="Times New Roman" w:eastAsia="Times New Roman" w:hAnsi="Times New Roman" w:cs="Times New Roman"/>
          <w:color w:val="000000"/>
          <w:sz w:val="22"/>
          <w:szCs w:val="22"/>
          <w:lang w:val="en-US" w:bidi="en-US"/>
        </w:rPr>
        <w:t>WBS</w:t>
      </w:r>
      <w:r>
        <w:rPr>
          <w:color w:val="000000"/>
        </w:rPr>
        <w:t>和项目进度表并 富有经验的项目团队成员或专家，可以提供活动定义方面的专业知识。</w:t>
      </w:r>
    </w:p>
    <w:p w14:paraId="43B874A7" w14:textId="77777777" w:rsidR="00D1687A" w:rsidRDefault="00D1687A" w:rsidP="00D1687A">
      <w:pPr>
        <w:pStyle w:val="a6"/>
        <w:shd w:val="clear" w:color="auto" w:fill="auto"/>
        <w:tabs>
          <w:tab w:val="left" w:pos="885"/>
        </w:tabs>
        <w:spacing w:line="330"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规划组成部分。当项目范围说明书不够充分，不能将</w:t>
      </w:r>
      <w:r>
        <w:rPr>
          <w:rFonts w:ascii="Times New Roman" w:eastAsia="Times New Roman" w:hAnsi="Times New Roman" w:cs="Times New Roman"/>
          <w:color w:val="000000"/>
          <w:sz w:val="22"/>
          <w:szCs w:val="22"/>
          <w:lang w:val="en-US" w:bidi="en-US"/>
        </w:rPr>
        <w:t>WBS</w:t>
      </w:r>
      <w:r>
        <w:rPr>
          <w:color w:val="000000"/>
        </w:rPr>
        <w:t>某分支向下 分解到工作组合水平时，该分支最后分解到的组成部分可用来制定这一组成部分 的高层次项目进度表。项目团队选择并利用这些规划组成部分来规划处于</w:t>
      </w:r>
      <w:r>
        <w:rPr>
          <w:rFonts w:ascii="Times New Roman" w:eastAsia="Times New Roman" w:hAnsi="Times New Roman" w:cs="Times New Roman"/>
          <w:color w:val="000000"/>
          <w:sz w:val="22"/>
          <w:szCs w:val="22"/>
          <w:lang w:val="en-US" w:bidi="en-US"/>
        </w:rPr>
        <w:t xml:space="preserve">WBS </w:t>
      </w:r>
      <w:r>
        <w:rPr>
          <w:color w:val="000000"/>
        </w:rPr>
        <w:t>较高层次的各种未来工作的进度。这些规划组成部分的计划活动可以是无法用于 项目工作详细估算、进度安排、执行、监控的概括性活动。两个规划组成部分 是：①控制账户。高层管理人员的控制点可以设在</w:t>
      </w:r>
      <w:r>
        <w:rPr>
          <w:rFonts w:ascii="Times New Roman" w:eastAsia="Times New Roman" w:hAnsi="Times New Roman" w:cs="Times New Roman"/>
          <w:color w:val="000000"/>
          <w:sz w:val="22"/>
          <w:szCs w:val="22"/>
          <w:lang w:val="en-US" w:bidi="en-US"/>
        </w:rPr>
        <w:t>WBS</w:t>
      </w:r>
      <w:r>
        <w:rPr>
          <w:color w:val="000000"/>
        </w:rPr>
        <w:t>工作组合层次以上选定 的管理点（选定水平上的具体组成部分）上。在尚未规划有关的工作组合时，这 些控制点用做规划的基础。在控制账户内完成的所有工作与付出的所有努力，记 载于某一控制账户计划中。②规划组合。规划组合是在</w:t>
      </w:r>
      <w:r>
        <w:rPr>
          <w:rFonts w:ascii="Times New Roman" w:eastAsia="Times New Roman" w:hAnsi="Times New Roman" w:cs="Times New Roman"/>
          <w:color w:val="000000"/>
          <w:sz w:val="22"/>
          <w:szCs w:val="22"/>
          <w:lang w:val="en-US" w:bidi="en-US"/>
        </w:rPr>
        <w:t>WBS</w:t>
      </w:r>
      <w:r>
        <w:rPr>
          <w:color w:val="000000"/>
        </w:rPr>
        <w:t>中控制账户以下, 但在工作组合以上的</w:t>
      </w:r>
      <w:r>
        <w:rPr>
          <w:rFonts w:ascii="Times New Roman" w:eastAsia="Times New Roman" w:hAnsi="Times New Roman" w:cs="Times New Roman"/>
          <w:color w:val="000000"/>
          <w:sz w:val="22"/>
          <w:szCs w:val="22"/>
          <w:lang w:val="en-US" w:bidi="en-US"/>
        </w:rPr>
        <w:t>WBS</w:t>
      </w:r>
      <w:r>
        <w:rPr>
          <w:color w:val="000000"/>
        </w:rPr>
        <w:t>组成部分。这个组成部分的用途是规划无详细计划活 动的已知工作内容。</w:t>
      </w:r>
    </w:p>
    <w:p w14:paraId="16600D0D" w14:textId="77777777" w:rsidR="00D1687A" w:rsidRDefault="00D1687A" w:rsidP="00D1687A">
      <w:pPr>
        <w:pStyle w:val="a6"/>
        <w:numPr>
          <w:ilvl w:val="0"/>
          <w:numId w:val="5"/>
        </w:numPr>
        <w:shd w:val="clear" w:color="auto" w:fill="auto"/>
        <w:tabs>
          <w:tab w:val="left" w:pos="844"/>
        </w:tabs>
        <w:spacing w:line="330" w:lineRule="exact"/>
        <w:ind w:firstLine="480"/>
        <w:jc w:val="both"/>
      </w:pPr>
      <w:r>
        <w:rPr>
          <w:color w:val="000000"/>
        </w:rPr>
        <w:t>项目活动定义的成果</w:t>
      </w:r>
    </w:p>
    <w:p w14:paraId="7DE17227" w14:textId="77777777" w:rsidR="00D1687A" w:rsidRDefault="00D1687A" w:rsidP="00D1687A">
      <w:pPr>
        <w:pStyle w:val="a6"/>
        <w:shd w:val="clear" w:color="auto" w:fill="auto"/>
        <w:spacing w:line="330" w:lineRule="exact"/>
        <w:ind w:firstLine="480"/>
        <w:jc w:val="both"/>
        <w:sectPr w:rsidR="00D1687A" w:rsidSect="00D1687A">
          <w:headerReference w:type="even" r:id="rId16"/>
          <w:headerReference w:type="default" r:id="rId17"/>
          <w:footerReference w:type="even" r:id="rId18"/>
          <w:footerReference w:type="default" r:id="rId19"/>
          <w:headerReference w:type="first" r:id="rId20"/>
          <w:footerReference w:type="first" r:id="rId21"/>
          <w:footnotePr>
            <w:numFmt w:val="chicago"/>
          </w:footnotePr>
          <w:pgSz w:w="9870" w:h="14493"/>
          <w:pgMar w:top="1650" w:right="844" w:bottom="1128" w:left="1201" w:header="0" w:footer="3" w:gutter="0"/>
          <w:cols w:space="720"/>
          <w:noEndnote/>
          <w:titlePg/>
          <w:docGrid w:linePitch="360"/>
        </w:sectPr>
      </w:pPr>
      <w:r>
        <w:rPr>
          <w:rFonts w:ascii="Times New Roman" w:eastAsia="Times New Roman" w:hAnsi="Times New Roman" w:cs="Times New Roman"/>
          <w:color w:val="000000"/>
          <w:sz w:val="22"/>
          <w:szCs w:val="22"/>
        </w:rPr>
        <w:t>（1）</w:t>
      </w:r>
      <w:r>
        <w:rPr>
          <w:color w:val="000000"/>
        </w:rPr>
        <w:t xml:space="preserve">活动清单。活动清单内容全面，包括项目将要进行的所有计划活动，是 项目活动定义的主要输出。活动清单不包括任何不必成为项目范围一部分的计划 </w:t>
      </w:r>
    </w:p>
    <w:p w14:paraId="4CE5387B" w14:textId="77777777" w:rsidR="00D1687A" w:rsidRDefault="00D1687A" w:rsidP="00D1687A">
      <w:pPr>
        <w:pStyle w:val="a6"/>
        <w:shd w:val="clear" w:color="auto" w:fill="auto"/>
        <w:spacing w:line="330" w:lineRule="exact"/>
        <w:ind w:firstLine="0"/>
        <w:jc w:val="both"/>
      </w:pPr>
      <w:r>
        <w:rPr>
          <w:color w:val="000000"/>
        </w:rPr>
        <w:t>活动。活动清单应当有活动标志，并对每一计划活动工作范围给予详细的说明， 以保证项目团队成员能够理解如何完成该项工作。计划活动的工作范围可有实体 数量，如应安装的管道长度、在指定部位浇筑的混凝土、图纸张数、计算机程序 语句行数或书籍的章数。活动清单在进度模型中使用，属于项目管理计划的一部 分。计划活动是项目进度表的单个组成部分，不是</w:t>
      </w:r>
      <w:r>
        <w:rPr>
          <w:rFonts w:ascii="Times New Roman" w:eastAsia="Times New Roman" w:hAnsi="Times New Roman" w:cs="Times New Roman"/>
          <w:b/>
          <w:bCs/>
          <w:color w:val="000000"/>
          <w:sz w:val="22"/>
          <w:szCs w:val="22"/>
          <w:lang w:val="en-US" w:bidi="en-US"/>
        </w:rPr>
        <w:t>WES</w:t>
      </w:r>
      <w:r>
        <w:rPr>
          <w:color w:val="000000"/>
        </w:rPr>
        <w:t>的组成部分。</w:t>
      </w:r>
    </w:p>
    <w:p w14:paraId="10B49955" w14:textId="77777777" w:rsidR="00D1687A" w:rsidRDefault="00D1687A" w:rsidP="00D1687A">
      <w:pPr>
        <w:pStyle w:val="a6"/>
        <w:numPr>
          <w:ilvl w:val="0"/>
          <w:numId w:val="7"/>
        </w:numPr>
        <w:shd w:val="clear" w:color="auto" w:fill="auto"/>
        <w:tabs>
          <w:tab w:val="left" w:pos="889"/>
        </w:tabs>
        <w:spacing w:line="331" w:lineRule="exact"/>
        <w:ind w:firstLine="480"/>
        <w:jc w:val="both"/>
      </w:pPr>
      <w:r>
        <w:rPr>
          <w:color w:val="000000"/>
        </w:rPr>
        <w:lastRenderedPageBreak/>
        <w:t>活动属性。活动属性指出每一计划活动具有的属性，包括活动标志、活 动编号、活动名称、先行活动、后继活动、逻辑关系、提前与滞后时间量、资源 要求、强制性日期、制约因素和假设。活动属性还可以包括工作执行负责人、实 施工作的地区或地点，以及计划活动的类型，如投入的水平、可分投入与分摊的 投入。这些属性用于制定项目进度表，在报告中以各种各样方式选择列入计划的 活动，确定其顺序并将其分类，属性的数目因应用领域而不同。</w:t>
      </w:r>
    </w:p>
    <w:p w14:paraId="7B6B12C3" w14:textId="77777777" w:rsidR="00D1687A" w:rsidRDefault="00D1687A" w:rsidP="00D1687A">
      <w:pPr>
        <w:pStyle w:val="a6"/>
        <w:numPr>
          <w:ilvl w:val="0"/>
          <w:numId w:val="7"/>
        </w:numPr>
        <w:shd w:val="clear" w:color="auto" w:fill="auto"/>
        <w:tabs>
          <w:tab w:val="left" w:pos="894"/>
        </w:tabs>
        <w:spacing w:after="260" w:line="331" w:lineRule="exact"/>
        <w:ind w:firstLine="480"/>
        <w:jc w:val="both"/>
      </w:pPr>
      <w:r>
        <w:rPr>
          <w:color w:val="000000"/>
        </w:rPr>
        <w:t>里程碑清单。计划里程碑清单列出了所有的里程碑，并指明里程碑属于 强制性(合同要求)还是选择性(根据项目要求或历史信息)。里程碑清单是项 目管理计划的一部分，里程碑用于建立进度模型。某信息系统开发项目里程碑清 单如表</w:t>
      </w:r>
      <w:r>
        <w:rPr>
          <w:rFonts w:ascii="Times New Roman" w:eastAsia="Times New Roman" w:hAnsi="Times New Roman" w:cs="Times New Roman"/>
          <w:color w:val="000000"/>
          <w:sz w:val="22"/>
          <w:szCs w:val="22"/>
          <w:lang w:val="en-US" w:eastAsia="en-US" w:bidi="en-US"/>
        </w:rPr>
        <w:t>6-1</w:t>
      </w:r>
      <w:r>
        <w:rPr>
          <w:color w:val="000000"/>
        </w:rPr>
        <w:t>所示。</w:t>
      </w:r>
    </w:p>
    <w:p w14:paraId="55BBCE95" w14:textId="77777777" w:rsidR="00D1687A" w:rsidRDefault="00D1687A" w:rsidP="00D1687A">
      <w:pPr>
        <w:pStyle w:val="aa"/>
        <w:shd w:val="clear" w:color="auto" w:fill="auto"/>
        <w:jc w:val="distribute"/>
      </w:pPr>
      <w:r>
        <w:rPr>
          <w:color w:val="000000"/>
        </w:rPr>
        <w:t>表某信息系统开发项目里程碑</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23"/>
        <w:gridCol w:w="2512"/>
        <w:gridCol w:w="2724"/>
      </w:tblGrid>
      <w:tr w:rsidR="00D1687A" w14:paraId="1905D6B6" w14:textId="77777777" w:rsidTr="00FA24E4">
        <w:tblPrEx>
          <w:tblCellMar>
            <w:top w:w="0" w:type="dxa"/>
            <w:bottom w:w="0" w:type="dxa"/>
          </w:tblCellMar>
        </w:tblPrEx>
        <w:trPr>
          <w:trHeight w:hRule="exact" w:val="352"/>
          <w:jc w:val="center"/>
        </w:trPr>
        <w:tc>
          <w:tcPr>
            <w:tcW w:w="2523" w:type="dxa"/>
            <w:tcBorders>
              <w:top w:val="single" w:sz="4" w:space="0" w:color="auto"/>
            </w:tcBorders>
            <w:shd w:val="clear" w:color="auto" w:fill="FFFFFF"/>
            <w:vAlign w:val="bottom"/>
          </w:tcPr>
          <w:p w14:paraId="20F0FAD4"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序号</w:t>
            </w:r>
          </w:p>
        </w:tc>
        <w:tc>
          <w:tcPr>
            <w:tcW w:w="2512" w:type="dxa"/>
            <w:tcBorders>
              <w:top w:val="single" w:sz="4" w:space="0" w:color="auto"/>
              <w:left w:val="single" w:sz="4" w:space="0" w:color="auto"/>
            </w:tcBorders>
            <w:shd w:val="clear" w:color="auto" w:fill="FFFFFF"/>
            <w:vAlign w:val="bottom"/>
          </w:tcPr>
          <w:p w14:paraId="57D3628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里程碑事件</w:t>
            </w:r>
          </w:p>
        </w:tc>
        <w:tc>
          <w:tcPr>
            <w:tcW w:w="2724" w:type="dxa"/>
            <w:tcBorders>
              <w:top w:val="single" w:sz="4" w:space="0" w:color="auto"/>
              <w:left w:val="single" w:sz="4" w:space="0" w:color="auto"/>
            </w:tcBorders>
            <w:shd w:val="clear" w:color="auto" w:fill="FFFFFF"/>
            <w:vAlign w:val="bottom"/>
          </w:tcPr>
          <w:p w14:paraId="63784BEE"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交付成果</w:t>
            </w:r>
          </w:p>
        </w:tc>
      </w:tr>
      <w:tr w:rsidR="00D1687A" w14:paraId="5C76A021" w14:textId="77777777" w:rsidTr="00FA24E4">
        <w:tblPrEx>
          <w:tblCellMar>
            <w:top w:w="0" w:type="dxa"/>
            <w:bottom w:w="0" w:type="dxa"/>
          </w:tblCellMar>
        </w:tblPrEx>
        <w:trPr>
          <w:trHeight w:hRule="exact" w:val="332"/>
          <w:jc w:val="center"/>
        </w:trPr>
        <w:tc>
          <w:tcPr>
            <w:tcW w:w="2523" w:type="dxa"/>
            <w:tcBorders>
              <w:top w:val="single" w:sz="4" w:space="0" w:color="auto"/>
            </w:tcBorders>
            <w:shd w:val="clear" w:color="auto" w:fill="FFFFFF"/>
            <w:vAlign w:val="center"/>
          </w:tcPr>
          <w:p w14:paraId="100AB12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2512" w:type="dxa"/>
            <w:tcBorders>
              <w:top w:val="single" w:sz="4" w:space="0" w:color="auto"/>
              <w:left w:val="single" w:sz="4" w:space="0" w:color="auto"/>
            </w:tcBorders>
            <w:shd w:val="clear" w:color="auto" w:fill="FFFFFF"/>
            <w:vAlign w:val="center"/>
          </w:tcPr>
          <w:p w14:paraId="053ADF04"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系统分析完成</w:t>
            </w:r>
          </w:p>
        </w:tc>
        <w:tc>
          <w:tcPr>
            <w:tcW w:w="2724" w:type="dxa"/>
            <w:tcBorders>
              <w:top w:val="single" w:sz="4" w:space="0" w:color="auto"/>
              <w:left w:val="single" w:sz="4" w:space="0" w:color="auto"/>
            </w:tcBorders>
            <w:shd w:val="clear" w:color="auto" w:fill="FFFFFF"/>
            <w:vAlign w:val="center"/>
          </w:tcPr>
          <w:p w14:paraId="3E8A589F"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系统分析说明书</w:t>
            </w:r>
          </w:p>
        </w:tc>
      </w:tr>
      <w:tr w:rsidR="00D1687A" w14:paraId="66350D7C" w14:textId="77777777" w:rsidTr="00FA24E4">
        <w:tblPrEx>
          <w:tblCellMar>
            <w:top w:w="0" w:type="dxa"/>
            <w:bottom w:w="0" w:type="dxa"/>
          </w:tblCellMar>
        </w:tblPrEx>
        <w:trPr>
          <w:trHeight w:hRule="exact" w:val="337"/>
          <w:jc w:val="center"/>
        </w:trPr>
        <w:tc>
          <w:tcPr>
            <w:tcW w:w="2523" w:type="dxa"/>
            <w:tcBorders>
              <w:top w:val="single" w:sz="4" w:space="0" w:color="auto"/>
            </w:tcBorders>
            <w:shd w:val="clear" w:color="auto" w:fill="FFFFFF"/>
            <w:vAlign w:val="center"/>
          </w:tcPr>
          <w:p w14:paraId="4DEA000F"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2512" w:type="dxa"/>
            <w:tcBorders>
              <w:top w:val="single" w:sz="4" w:space="0" w:color="auto"/>
              <w:left w:val="single" w:sz="4" w:space="0" w:color="auto"/>
            </w:tcBorders>
            <w:shd w:val="clear" w:color="auto" w:fill="FFFFFF"/>
            <w:vAlign w:val="center"/>
          </w:tcPr>
          <w:p w14:paraId="251112C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系统设计完成</w:t>
            </w:r>
          </w:p>
        </w:tc>
        <w:tc>
          <w:tcPr>
            <w:tcW w:w="2724" w:type="dxa"/>
            <w:tcBorders>
              <w:top w:val="single" w:sz="4" w:space="0" w:color="auto"/>
              <w:left w:val="single" w:sz="4" w:space="0" w:color="auto"/>
            </w:tcBorders>
            <w:shd w:val="clear" w:color="auto" w:fill="FFFFFF"/>
            <w:vAlign w:val="center"/>
          </w:tcPr>
          <w:p w14:paraId="1B09E8CF"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系统设计报告</w:t>
            </w:r>
          </w:p>
        </w:tc>
      </w:tr>
      <w:tr w:rsidR="00D1687A" w14:paraId="766F5308" w14:textId="77777777" w:rsidTr="00FA24E4">
        <w:tblPrEx>
          <w:tblCellMar>
            <w:top w:w="0" w:type="dxa"/>
            <w:bottom w:w="0" w:type="dxa"/>
          </w:tblCellMar>
        </w:tblPrEx>
        <w:trPr>
          <w:trHeight w:hRule="exact" w:val="337"/>
          <w:jc w:val="center"/>
        </w:trPr>
        <w:tc>
          <w:tcPr>
            <w:tcW w:w="2523" w:type="dxa"/>
            <w:tcBorders>
              <w:top w:val="single" w:sz="4" w:space="0" w:color="auto"/>
            </w:tcBorders>
            <w:shd w:val="clear" w:color="auto" w:fill="FFFFFF"/>
            <w:vAlign w:val="center"/>
          </w:tcPr>
          <w:p w14:paraId="1C53486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2512" w:type="dxa"/>
            <w:tcBorders>
              <w:top w:val="single" w:sz="4" w:space="0" w:color="auto"/>
              <w:left w:val="single" w:sz="4" w:space="0" w:color="auto"/>
            </w:tcBorders>
            <w:shd w:val="clear" w:color="auto" w:fill="FFFFFF"/>
            <w:vAlign w:val="center"/>
          </w:tcPr>
          <w:p w14:paraId="420D8902"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系统实现完成</w:t>
            </w:r>
          </w:p>
        </w:tc>
        <w:tc>
          <w:tcPr>
            <w:tcW w:w="2724" w:type="dxa"/>
            <w:tcBorders>
              <w:top w:val="single" w:sz="4" w:space="0" w:color="auto"/>
              <w:left w:val="single" w:sz="4" w:space="0" w:color="auto"/>
            </w:tcBorders>
            <w:shd w:val="clear" w:color="auto" w:fill="FFFFFF"/>
            <w:vAlign w:val="center"/>
          </w:tcPr>
          <w:p w14:paraId="1C4DF9A8"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软件及源程序清单</w:t>
            </w:r>
          </w:p>
        </w:tc>
      </w:tr>
      <w:tr w:rsidR="00D1687A" w14:paraId="516B128B" w14:textId="77777777" w:rsidTr="00FA24E4">
        <w:tblPrEx>
          <w:tblCellMar>
            <w:top w:w="0" w:type="dxa"/>
            <w:bottom w:w="0" w:type="dxa"/>
          </w:tblCellMar>
        </w:tblPrEx>
        <w:trPr>
          <w:trHeight w:hRule="exact" w:val="352"/>
          <w:jc w:val="center"/>
        </w:trPr>
        <w:tc>
          <w:tcPr>
            <w:tcW w:w="2523" w:type="dxa"/>
            <w:tcBorders>
              <w:top w:val="single" w:sz="4" w:space="0" w:color="auto"/>
              <w:bottom w:val="single" w:sz="4" w:space="0" w:color="auto"/>
            </w:tcBorders>
            <w:shd w:val="clear" w:color="auto" w:fill="FFFFFF"/>
            <w:vAlign w:val="center"/>
          </w:tcPr>
          <w:p w14:paraId="27D1522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2512" w:type="dxa"/>
            <w:tcBorders>
              <w:top w:val="single" w:sz="4" w:space="0" w:color="auto"/>
              <w:left w:val="single" w:sz="4" w:space="0" w:color="auto"/>
              <w:bottom w:val="single" w:sz="4" w:space="0" w:color="auto"/>
            </w:tcBorders>
            <w:shd w:val="clear" w:color="auto" w:fill="FFFFFF"/>
            <w:vAlign w:val="center"/>
          </w:tcPr>
          <w:p w14:paraId="244A03A1"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系统测试完成</w:t>
            </w:r>
          </w:p>
        </w:tc>
        <w:tc>
          <w:tcPr>
            <w:tcW w:w="2724" w:type="dxa"/>
            <w:tcBorders>
              <w:top w:val="single" w:sz="4" w:space="0" w:color="auto"/>
              <w:left w:val="single" w:sz="4" w:space="0" w:color="auto"/>
              <w:bottom w:val="single" w:sz="4" w:space="0" w:color="auto"/>
            </w:tcBorders>
            <w:shd w:val="clear" w:color="auto" w:fill="FFFFFF"/>
            <w:vAlign w:val="center"/>
          </w:tcPr>
          <w:p w14:paraId="467A0052"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系统测试报告</w:t>
            </w:r>
          </w:p>
        </w:tc>
      </w:tr>
    </w:tbl>
    <w:p w14:paraId="13B346A6" w14:textId="77777777" w:rsidR="00D1687A" w:rsidRDefault="00D1687A" w:rsidP="00D1687A">
      <w:pPr>
        <w:pStyle w:val="aa"/>
        <w:shd w:val="clear" w:color="auto" w:fill="auto"/>
        <w:tabs>
          <w:tab w:val="left" w:pos="2261"/>
          <w:tab w:val="left" w:pos="4340"/>
        </w:tabs>
        <w:jc w:val="distribute"/>
        <w:rPr>
          <w:sz w:val="16"/>
          <w:szCs w:val="16"/>
        </w:rPr>
      </w:pPr>
      <w:r>
        <w:rPr>
          <w:color w:val="000000"/>
          <w:sz w:val="16"/>
          <w:szCs w:val="16"/>
        </w:rPr>
        <w:t>审核意见：</w:t>
      </w:r>
      <w:r>
        <w:rPr>
          <w:color w:val="000000"/>
          <w:sz w:val="16"/>
          <w:szCs w:val="16"/>
        </w:rPr>
        <w:tab/>
        <w:t>签名：</w:t>
      </w:r>
      <w:r>
        <w:rPr>
          <w:color w:val="000000"/>
          <w:sz w:val="16"/>
          <w:szCs w:val="16"/>
        </w:rPr>
        <w:tab/>
        <w:t>日期:</w:t>
      </w:r>
    </w:p>
    <w:p w14:paraId="5FAA1436" w14:textId="77777777" w:rsidR="00D1687A" w:rsidRDefault="00D1687A" w:rsidP="00D1687A">
      <w:pPr>
        <w:spacing w:after="299" w:line="1" w:lineRule="exact"/>
        <w:rPr>
          <w:lang w:eastAsia="zh-CN"/>
        </w:rPr>
      </w:pPr>
    </w:p>
    <w:p w14:paraId="1AD64784" w14:textId="77777777" w:rsidR="00D1687A" w:rsidRDefault="00D1687A" w:rsidP="00D1687A">
      <w:pPr>
        <w:pStyle w:val="a6"/>
        <w:numPr>
          <w:ilvl w:val="0"/>
          <w:numId w:val="7"/>
        </w:numPr>
        <w:shd w:val="clear" w:color="auto" w:fill="auto"/>
        <w:spacing w:after="300" w:line="368" w:lineRule="exact"/>
        <w:ind w:firstLine="480"/>
        <w:jc w:val="both"/>
      </w:pPr>
      <w:r>
        <w:rPr>
          <w:color w:val="000000"/>
        </w:rPr>
        <w:t>请求的变更。活动定义过程可能提出影响项目范围说明与</w:t>
      </w:r>
      <w:r>
        <w:rPr>
          <w:rFonts w:ascii="Times New Roman" w:eastAsia="Times New Roman" w:hAnsi="Times New Roman" w:cs="Times New Roman"/>
          <w:b/>
          <w:bCs/>
          <w:color w:val="000000"/>
          <w:sz w:val="22"/>
          <w:szCs w:val="22"/>
          <w:lang w:val="en-US" w:bidi="en-US"/>
        </w:rPr>
        <w:t>WBS</w:t>
      </w:r>
      <w:r>
        <w:rPr>
          <w:color w:val="000000"/>
        </w:rPr>
        <w:t>的变更 请求，请求的变更通过整体变更控制过程审查与处置。</w:t>
      </w:r>
    </w:p>
    <w:p w14:paraId="29825C03" w14:textId="77777777" w:rsidR="00D1687A" w:rsidRDefault="00D1687A" w:rsidP="00D1687A">
      <w:pPr>
        <w:pStyle w:val="30"/>
        <w:keepNext/>
        <w:keepLines/>
        <w:shd w:val="clear" w:color="auto" w:fill="auto"/>
        <w:spacing w:after="260"/>
        <w:jc w:val="both"/>
      </w:pPr>
      <w:bookmarkStart w:id="6" w:name="bookmark100"/>
      <w:bookmarkStart w:id="7" w:name="bookmark10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6.3 </w:t>
      </w:r>
      <w:r>
        <w:rPr>
          <w:color w:val="000000"/>
        </w:rPr>
        <w:t>活动的排序</w:t>
      </w:r>
      <w:bookmarkEnd w:id="6"/>
      <w:bookmarkEnd w:id="7"/>
    </w:p>
    <w:p w14:paraId="09109664" w14:textId="77777777" w:rsidR="00D1687A" w:rsidRDefault="00D1687A" w:rsidP="00D1687A">
      <w:pPr>
        <w:pStyle w:val="a6"/>
        <w:shd w:val="clear" w:color="auto" w:fill="auto"/>
        <w:spacing w:after="260" w:line="337" w:lineRule="exact"/>
        <w:ind w:firstLine="480"/>
        <w:jc w:val="both"/>
      </w:pPr>
      <w:r>
        <w:rPr>
          <w:color w:val="000000"/>
        </w:rPr>
        <w:t>项目活动排序是指识别项目活动清单中各项活动的相互关联与依赖关系，并 据此对项目各项活动的先后顺序进行安排和确定的工作。</w:t>
      </w:r>
    </w:p>
    <w:p w14:paraId="5C662FC0" w14:textId="77777777" w:rsidR="00D1687A" w:rsidRDefault="00D1687A" w:rsidP="00D1687A">
      <w:pPr>
        <w:pStyle w:val="a6"/>
        <w:shd w:val="clear" w:color="auto" w:fill="auto"/>
        <w:spacing w:line="336" w:lineRule="auto"/>
        <w:ind w:firstLine="480"/>
        <w:jc w:val="both"/>
      </w:pPr>
      <w:r>
        <w:rPr>
          <w:rFonts w:ascii="Times New Roman" w:eastAsia="Times New Roman" w:hAnsi="Times New Roman" w:cs="Times New Roman"/>
          <w:b/>
          <w:bCs/>
          <w:color w:val="000000"/>
          <w:sz w:val="22"/>
          <w:szCs w:val="22"/>
          <w:lang w:val="en-US" w:bidi="en-US"/>
        </w:rPr>
        <w:t xml:space="preserve">6.3.1 </w:t>
      </w:r>
      <w:r>
        <w:rPr>
          <w:color w:val="000000"/>
        </w:rPr>
        <w:t>项目活动的依赖关系</w:t>
      </w:r>
    </w:p>
    <w:p w14:paraId="5742C625" w14:textId="77777777" w:rsidR="00D1687A" w:rsidRDefault="00D1687A" w:rsidP="00D1687A">
      <w:pPr>
        <w:pStyle w:val="a6"/>
        <w:shd w:val="clear" w:color="auto" w:fill="auto"/>
        <w:spacing w:line="352" w:lineRule="exact"/>
        <w:ind w:firstLine="480"/>
        <w:jc w:val="both"/>
      </w:pPr>
      <w:r>
        <w:rPr>
          <w:rFonts w:ascii="Times New Roman" w:eastAsia="Times New Roman" w:hAnsi="Times New Roman" w:cs="Times New Roman"/>
          <w:color w:val="000000"/>
          <w:sz w:val="22"/>
          <w:szCs w:val="22"/>
          <w:lang w:val="en-US" w:bidi="en-US"/>
        </w:rPr>
        <w:t>1-</w:t>
      </w:r>
      <w:r>
        <w:rPr>
          <w:color w:val="000000"/>
        </w:rPr>
        <w:t>强制性依赖关系</w:t>
      </w:r>
    </w:p>
    <w:p w14:paraId="37B85AC6" w14:textId="77777777" w:rsidR="00D1687A" w:rsidRDefault="00D1687A" w:rsidP="00D1687A">
      <w:pPr>
        <w:pStyle w:val="a6"/>
        <w:shd w:val="clear" w:color="auto" w:fill="auto"/>
        <w:spacing w:after="80" w:line="352" w:lineRule="exact"/>
        <w:ind w:firstLine="480"/>
        <w:jc w:val="both"/>
      </w:pPr>
      <w:r>
        <w:rPr>
          <w:color w:val="000000"/>
        </w:rPr>
        <w:t>强制性依赖关系指工作性质所固有的依赖关系，是活动之间本身存在的、无 法改变的逻辑关系，它们往往涉及一些实际的限制，强制性依赖关系又称硬逻辑 关系。例如，在施工项目中，只有在基础完成之后，才能开始上部结构的施工； 在电子项目中，必须先制作原型机，然后才能进行测试。</w:t>
      </w:r>
    </w:p>
    <w:p w14:paraId="367F35E5" w14:textId="77777777" w:rsidR="00D1687A" w:rsidRDefault="00D1687A" w:rsidP="00D1687A">
      <w:pPr>
        <w:pStyle w:val="a6"/>
        <w:numPr>
          <w:ilvl w:val="0"/>
          <w:numId w:val="8"/>
        </w:numPr>
        <w:shd w:val="clear" w:color="auto" w:fill="auto"/>
        <w:tabs>
          <w:tab w:val="left" w:pos="828"/>
        </w:tabs>
        <w:spacing w:line="312" w:lineRule="auto"/>
        <w:ind w:firstLine="460"/>
        <w:jc w:val="both"/>
      </w:pPr>
      <w:r>
        <w:rPr>
          <w:color w:val="000000"/>
        </w:rPr>
        <w:t>可斟酌处理的依赖关系</w:t>
      </w:r>
    </w:p>
    <w:p w14:paraId="49437579" w14:textId="77777777" w:rsidR="00D1687A" w:rsidRDefault="00D1687A" w:rsidP="00D1687A">
      <w:pPr>
        <w:pStyle w:val="a6"/>
        <w:shd w:val="clear" w:color="auto" w:fill="auto"/>
        <w:spacing w:after="80" w:line="333" w:lineRule="exact"/>
        <w:ind w:firstLine="460"/>
        <w:jc w:val="both"/>
      </w:pPr>
      <w:r>
        <w:rPr>
          <w:color w:val="000000"/>
        </w:rPr>
        <w:t>可斟酌处理的依赖关系是指人为组织关系所确定的工作关系，如某企业进行 生产组织时，安排先生产</w:t>
      </w:r>
      <w:r>
        <w:rPr>
          <w:rFonts w:ascii="Times New Roman" w:eastAsia="Times New Roman" w:hAnsi="Times New Roman" w:cs="Times New Roman"/>
          <w:color w:val="000000"/>
          <w:sz w:val="22"/>
          <w:szCs w:val="22"/>
          <w:lang w:val="en-US" w:bidi="en-US"/>
        </w:rPr>
        <w:t>A</w:t>
      </w:r>
      <w:r>
        <w:rPr>
          <w:color w:val="000000"/>
        </w:rPr>
        <w:t>产品还是</w:t>
      </w:r>
      <w:r>
        <w:rPr>
          <w:rFonts w:ascii="Times New Roman" w:eastAsia="Times New Roman" w:hAnsi="Times New Roman" w:cs="Times New Roman"/>
          <w:color w:val="000000"/>
          <w:sz w:val="22"/>
          <w:szCs w:val="22"/>
          <w:lang w:val="en-US" w:bidi="en-US"/>
        </w:rPr>
        <w:t>B</w:t>
      </w:r>
      <w:r>
        <w:rPr>
          <w:color w:val="000000"/>
        </w:rPr>
        <w:t>产品。可斟酌处理的依赖关系要有完整 的文字记载，因</w:t>
      </w:r>
      <w:r>
        <w:rPr>
          <w:color w:val="000000"/>
        </w:rPr>
        <w:lastRenderedPageBreak/>
        <w:t>为它们会造成总时差不确定，失去控制并限制今后进度安排方案 的选择。可斟酌处理的依赖关系有时叫做优先选用逻辑关系、优先逻辑关系或者 软逻辑关系。通常根据对具体应用领域内部的做法，或者项目某些非寻常方面的 了解而确定。项目的这些非寻常方面造成了即使有其他顺序可以采纳，但也希望 按照某种特殊的顺序安排的结果。某些可斟酌处理的依赖关系，包括根据以前完 成同类型工作的成功项目所取得的经验而选定的计划活动顺序。</w:t>
      </w:r>
    </w:p>
    <w:p w14:paraId="3BFE7049" w14:textId="77777777" w:rsidR="00D1687A" w:rsidRDefault="00D1687A" w:rsidP="00D1687A">
      <w:pPr>
        <w:pStyle w:val="a6"/>
        <w:numPr>
          <w:ilvl w:val="0"/>
          <w:numId w:val="8"/>
        </w:numPr>
        <w:shd w:val="clear" w:color="auto" w:fill="auto"/>
        <w:tabs>
          <w:tab w:val="left" w:pos="828"/>
        </w:tabs>
        <w:spacing w:line="317" w:lineRule="auto"/>
        <w:ind w:firstLine="460"/>
        <w:jc w:val="both"/>
      </w:pPr>
      <w:r>
        <w:rPr>
          <w:color w:val="000000"/>
        </w:rPr>
        <w:t>外部依赖关系</w:t>
      </w:r>
    </w:p>
    <w:p w14:paraId="2B266561" w14:textId="77777777" w:rsidR="00D1687A" w:rsidRDefault="00D1687A" w:rsidP="00D1687A">
      <w:pPr>
        <w:pStyle w:val="a6"/>
        <w:shd w:val="clear" w:color="auto" w:fill="auto"/>
        <w:spacing w:line="333" w:lineRule="exact"/>
        <w:ind w:firstLine="460"/>
        <w:jc w:val="both"/>
      </w:pPr>
      <w:r>
        <w:rPr>
          <w:color w:val="000000"/>
        </w:rPr>
        <w:t>外部的制约因素有时也会影响活动排序，如外部的资金约束、资源约束等。 外部依赖关系指涉及项目活动和非项目活动之间关系的依赖关系。例如，软件项 目测试活动的进度可能取决于来自外部的硬件是否到货；施工项目的场地是否完 善，可能要在环境听证会之后才能开始。活动排序的这种依据可能要依靠以前性 质类似的项目历史信息，或者卖方合同或建议。</w:t>
      </w:r>
    </w:p>
    <w:p w14:paraId="7B0C114D" w14:textId="77777777" w:rsidR="00D1687A" w:rsidRDefault="00D1687A" w:rsidP="00D1687A">
      <w:pPr>
        <w:pStyle w:val="a6"/>
        <w:shd w:val="clear" w:color="auto" w:fill="auto"/>
        <w:spacing w:after="220" w:line="333" w:lineRule="exact"/>
        <w:ind w:firstLine="460"/>
        <w:jc w:val="both"/>
      </w:pPr>
      <w:r>
        <w:rPr>
          <w:color w:val="000000"/>
        </w:rPr>
        <w:t>根据项目活动间的关系，可以对项目活动进行排序，排序的原则是由逻辑关 系决定组织关系，兼顾外部约束。活动排序的主要程序是：①根据项目工作列表 和工作说明书确定各项工作的强制性逻辑关系,它主要取决于技术方面的限制， 比较容易确定；②根据项目的组织关系确定那些没有逻辑关系的活动的顺序，它 主要依赖于项目管理人员的知识和经验，比较难以确定；③分析和预测可能产生 的外部约束，并据此对工作排序进行适当调整。</w:t>
      </w:r>
    </w:p>
    <w:p w14:paraId="1900B9BA" w14:textId="77777777" w:rsidR="00D1687A" w:rsidRDefault="00D1687A" w:rsidP="00D1687A">
      <w:pPr>
        <w:pStyle w:val="a6"/>
        <w:shd w:val="clear" w:color="auto" w:fill="auto"/>
        <w:spacing w:after="80" w:line="317" w:lineRule="auto"/>
        <w:ind w:firstLine="460"/>
        <w:jc w:val="both"/>
      </w:pPr>
      <w:r>
        <w:rPr>
          <w:rFonts w:ascii="Times New Roman" w:eastAsia="Times New Roman" w:hAnsi="Times New Roman" w:cs="Times New Roman"/>
          <w:b/>
          <w:bCs/>
          <w:color w:val="000000"/>
          <w:sz w:val="22"/>
          <w:szCs w:val="22"/>
          <w:lang w:val="en-US" w:eastAsia="en-US" w:bidi="en-US"/>
        </w:rPr>
        <w:t>6.3.2</w:t>
      </w:r>
      <w:r>
        <w:rPr>
          <w:color w:val="000000"/>
        </w:rPr>
        <w:t>活动排序的步骤</w:t>
      </w:r>
    </w:p>
    <w:p w14:paraId="4BE1C6B2" w14:textId="77777777" w:rsidR="00D1687A" w:rsidRDefault="00D1687A" w:rsidP="00D1687A">
      <w:pPr>
        <w:pStyle w:val="a6"/>
        <w:numPr>
          <w:ilvl w:val="0"/>
          <w:numId w:val="9"/>
        </w:numPr>
        <w:shd w:val="clear" w:color="auto" w:fill="auto"/>
        <w:spacing w:line="332" w:lineRule="exact"/>
        <w:ind w:firstLine="460"/>
        <w:jc w:val="both"/>
      </w:pPr>
      <w:r>
        <w:rPr>
          <w:color w:val="000000"/>
        </w:rPr>
        <w:t>项目活动排序的输入包括项目范围说明书、活动清单、活动属性、里程 碑清单和获批的变更请求</w:t>
      </w:r>
    </w:p>
    <w:p w14:paraId="2F90885C" w14:textId="77777777" w:rsidR="00D1687A" w:rsidRDefault="00D1687A" w:rsidP="00D1687A">
      <w:pPr>
        <w:pStyle w:val="a6"/>
        <w:numPr>
          <w:ilvl w:val="0"/>
          <w:numId w:val="10"/>
        </w:numPr>
        <w:shd w:val="clear" w:color="auto" w:fill="auto"/>
        <w:tabs>
          <w:tab w:val="left" w:pos="870"/>
        </w:tabs>
        <w:spacing w:line="332" w:lineRule="exact"/>
        <w:ind w:firstLine="460"/>
        <w:jc w:val="both"/>
      </w:pPr>
      <w:r>
        <w:rPr>
          <w:color w:val="000000"/>
        </w:rPr>
        <w:t>项目活动清单及相关支持信息。活动清单所列出的活动是活动排序的全 部内容，而支持信息则是活动清单的说明和描述，二者的有机结合是活动排序能 准确进行的基础。</w:t>
      </w:r>
    </w:p>
    <w:p w14:paraId="56CC0843" w14:textId="77777777" w:rsidR="00D1687A" w:rsidRDefault="00D1687A" w:rsidP="00D1687A">
      <w:pPr>
        <w:pStyle w:val="a6"/>
        <w:numPr>
          <w:ilvl w:val="0"/>
          <w:numId w:val="10"/>
        </w:numPr>
        <w:shd w:val="clear" w:color="auto" w:fill="auto"/>
        <w:tabs>
          <w:tab w:val="left" w:pos="880"/>
        </w:tabs>
        <w:spacing w:after="80" w:line="330" w:lineRule="exact"/>
        <w:ind w:firstLine="460"/>
        <w:jc w:val="both"/>
      </w:pPr>
      <w:r>
        <w:rPr>
          <w:color w:val="000000"/>
        </w:rPr>
        <w:t>项目范围说明书。不同的产品特征会影响活动的排序，虽然所有的活动 均可以在项目活动清单中查出，但审査项目范围说明书可以防止在排序时只注重 局部路径而忽略项目的全局。</w:t>
      </w:r>
    </w:p>
    <w:p w14:paraId="6C65E02F" w14:textId="77777777" w:rsidR="00D1687A" w:rsidRDefault="00D1687A" w:rsidP="00D1687A">
      <w:pPr>
        <w:pStyle w:val="a6"/>
        <w:numPr>
          <w:ilvl w:val="0"/>
          <w:numId w:val="10"/>
        </w:numPr>
        <w:shd w:val="clear" w:color="auto" w:fill="auto"/>
        <w:tabs>
          <w:tab w:val="left" w:pos="417"/>
        </w:tabs>
        <w:spacing w:after="60" w:line="314" w:lineRule="auto"/>
        <w:ind w:firstLine="460"/>
        <w:jc w:val="both"/>
      </w:pPr>
      <w:r>
        <w:rPr>
          <w:color w:val="000000"/>
        </w:rPr>
        <w:t>里程碑清单。项目里程碑是测量工作进度的重要依据，也是活动排序中</w:t>
      </w:r>
      <w:r>
        <w:rPr>
          <w:color w:val="000000"/>
        </w:rPr>
        <w:br w:type="page"/>
      </w:r>
      <w:r>
        <w:rPr>
          <w:color w:val="000000"/>
        </w:rPr>
        <w:lastRenderedPageBreak/>
        <w:t>必须关注的重点。</w:t>
      </w:r>
    </w:p>
    <w:p w14:paraId="1B564FDB" w14:textId="77777777" w:rsidR="00D1687A" w:rsidRDefault="00D1687A" w:rsidP="00D1687A">
      <w:pPr>
        <w:pStyle w:val="a6"/>
        <w:numPr>
          <w:ilvl w:val="0"/>
          <w:numId w:val="9"/>
        </w:numPr>
        <w:shd w:val="clear" w:color="auto" w:fill="auto"/>
        <w:spacing w:after="60" w:line="240" w:lineRule="auto"/>
        <w:ind w:firstLine="460"/>
      </w:pPr>
      <w:r>
        <w:rPr>
          <w:color w:val="000000"/>
        </w:rPr>
        <w:t>项目活动排序的工具与方法</w:t>
      </w:r>
    </w:p>
    <w:p w14:paraId="594243DF" w14:textId="77777777" w:rsidR="00D1687A" w:rsidRDefault="00D1687A" w:rsidP="00D1687A">
      <w:pPr>
        <w:pStyle w:val="a6"/>
        <w:shd w:val="clear" w:color="auto" w:fill="auto"/>
        <w:spacing w:after="60" w:line="240" w:lineRule="auto"/>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紧前关系绘图法</w:t>
      </w:r>
      <w:r>
        <w:rPr>
          <w:color w:val="000000"/>
          <w:sz w:val="22"/>
          <w:szCs w:val="22"/>
          <w:lang w:val="en-US" w:bidi="en-US"/>
        </w:rPr>
        <w:t>（</w:t>
      </w:r>
      <w:r>
        <w:rPr>
          <w:rFonts w:ascii="Times New Roman" w:eastAsia="Times New Roman" w:hAnsi="Times New Roman" w:cs="Times New Roman"/>
          <w:color w:val="000000"/>
          <w:sz w:val="22"/>
          <w:szCs w:val="22"/>
          <w:lang w:val="en-US" w:bidi="en-US"/>
        </w:rPr>
        <w:t>PDM</w:t>
      </w:r>
      <w:r>
        <w:rPr>
          <w:color w:val="000000"/>
        </w:rPr>
        <w:t>单代号网络图）。例如，某项目的活动列表如表</w:t>
      </w:r>
    </w:p>
    <w:p w14:paraId="5E32AE82" w14:textId="77777777" w:rsidR="00D1687A" w:rsidRDefault="00D1687A" w:rsidP="00D1687A">
      <w:pPr>
        <w:pStyle w:val="a6"/>
        <w:shd w:val="clear" w:color="auto" w:fill="auto"/>
        <w:spacing w:after="240" w:line="240" w:lineRule="auto"/>
        <w:ind w:firstLine="0"/>
      </w:pPr>
      <w:r>
        <w:rPr>
          <w:rFonts w:ascii="Times New Roman" w:eastAsia="Times New Roman" w:hAnsi="Times New Roman" w:cs="Times New Roman"/>
          <w:color w:val="000000"/>
          <w:sz w:val="22"/>
          <w:szCs w:val="22"/>
        </w:rPr>
        <w:t>6-2</w:t>
      </w:r>
      <w:r>
        <w:rPr>
          <w:color w:val="000000"/>
        </w:rPr>
        <w:t>所示，要求绘制其单代号网络图。</w:t>
      </w:r>
    </w:p>
    <w:p w14:paraId="595D8BAA" w14:textId="77777777" w:rsidR="00D1687A" w:rsidRDefault="00D1687A" w:rsidP="00D1687A">
      <w:pPr>
        <w:pStyle w:val="aa"/>
        <w:shd w:val="clear" w:color="auto" w:fill="auto"/>
        <w:ind w:left="2850"/>
      </w:pPr>
      <w:r>
        <w:rPr>
          <w:color w:val="000000"/>
        </w:rPr>
        <w:t>表</w:t>
      </w:r>
      <w:r>
        <w:rPr>
          <w:rFonts w:ascii="Times New Roman" w:eastAsia="Times New Roman" w:hAnsi="Times New Roman" w:cs="Times New Roman"/>
          <w:b/>
          <w:bCs/>
          <w:color w:val="000000"/>
        </w:rPr>
        <w:t>02</w:t>
      </w:r>
      <w:r>
        <w:rPr>
          <w:color w:val="000000"/>
        </w:rPr>
        <w:t>某项目活动列表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98"/>
        <w:gridCol w:w="1334"/>
        <w:gridCol w:w="1249"/>
        <w:gridCol w:w="1178"/>
        <w:gridCol w:w="1380"/>
        <w:gridCol w:w="1420"/>
      </w:tblGrid>
      <w:tr w:rsidR="00D1687A" w14:paraId="2D27F36D" w14:textId="77777777" w:rsidTr="00FA24E4">
        <w:tblPrEx>
          <w:tblCellMar>
            <w:top w:w="0" w:type="dxa"/>
            <w:bottom w:w="0" w:type="dxa"/>
          </w:tblCellMar>
        </w:tblPrEx>
        <w:trPr>
          <w:trHeight w:hRule="exact" w:val="352"/>
          <w:jc w:val="center"/>
        </w:trPr>
        <w:tc>
          <w:tcPr>
            <w:tcW w:w="1198" w:type="dxa"/>
            <w:tcBorders>
              <w:top w:val="single" w:sz="4" w:space="0" w:color="auto"/>
            </w:tcBorders>
            <w:shd w:val="clear" w:color="auto" w:fill="FFFFFF"/>
            <w:vAlign w:val="bottom"/>
          </w:tcPr>
          <w:p w14:paraId="74C3DBCF" w14:textId="77777777" w:rsidR="00D1687A" w:rsidRDefault="00D1687A" w:rsidP="00FA24E4">
            <w:pPr>
              <w:pStyle w:val="a4"/>
              <w:shd w:val="clear" w:color="auto" w:fill="auto"/>
              <w:spacing w:line="240" w:lineRule="auto"/>
              <w:ind w:firstLine="460"/>
              <w:jc w:val="both"/>
              <w:rPr>
                <w:sz w:val="16"/>
                <w:szCs w:val="16"/>
              </w:rPr>
            </w:pPr>
            <w:r>
              <w:rPr>
                <w:rFonts w:ascii="SimHei" w:eastAsia="SimHei" w:hAnsi="SimHei" w:cs="SimHei"/>
                <w:color w:val="000000"/>
                <w:sz w:val="16"/>
                <w:szCs w:val="16"/>
              </w:rPr>
              <w:t>序号</w:t>
            </w:r>
          </w:p>
        </w:tc>
        <w:tc>
          <w:tcPr>
            <w:tcW w:w="1334" w:type="dxa"/>
            <w:tcBorders>
              <w:top w:val="single" w:sz="4" w:space="0" w:color="auto"/>
            </w:tcBorders>
            <w:shd w:val="clear" w:color="auto" w:fill="FFFFFF"/>
            <w:vAlign w:val="bottom"/>
          </w:tcPr>
          <w:p w14:paraId="18D4995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活动代号</w:t>
            </w:r>
          </w:p>
        </w:tc>
        <w:tc>
          <w:tcPr>
            <w:tcW w:w="1249" w:type="dxa"/>
            <w:tcBorders>
              <w:top w:val="single" w:sz="4" w:space="0" w:color="auto"/>
            </w:tcBorders>
            <w:shd w:val="clear" w:color="auto" w:fill="FFFFFF"/>
            <w:vAlign w:val="bottom"/>
          </w:tcPr>
          <w:p w14:paraId="2F0BBCA1"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紧前活动</w:t>
            </w:r>
          </w:p>
        </w:tc>
        <w:tc>
          <w:tcPr>
            <w:tcW w:w="1178" w:type="dxa"/>
            <w:tcBorders>
              <w:top w:val="single" w:sz="4" w:space="0" w:color="auto"/>
              <w:left w:val="single" w:sz="4" w:space="0" w:color="auto"/>
            </w:tcBorders>
            <w:shd w:val="clear" w:color="auto" w:fill="FFFFFF"/>
            <w:vAlign w:val="bottom"/>
          </w:tcPr>
          <w:p w14:paraId="70504966"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序号</w:t>
            </w:r>
          </w:p>
        </w:tc>
        <w:tc>
          <w:tcPr>
            <w:tcW w:w="1380" w:type="dxa"/>
            <w:tcBorders>
              <w:top w:val="single" w:sz="4" w:space="0" w:color="auto"/>
            </w:tcBorders>
            <w:shd w:val="clear" w:color="auto" w:fill="FFFFFF"/>
            <w:vAlign w:val="bottom"/>
          </w:tcPr>
          <w:p w14:paraId="531CB0E2"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活动代号</w:t>
            </w:r>
          </w:p>
        </w:tc>
        <w:tc>
          <w:tcPr>
            <w:tcW w:w="1420" w:type="dxa"/>
            <w:tcBorders>
              <w:top w:val="single" w:sz="4" w:space="0" w:color="auto"/>
            </w:tcBorders>
            <w:shd w:val="clear" w:color="auto" w:fill="FFFFFF"/>
            <w:vAlign w:val="bottom"/>
          </w:tcPr>
          <w:p w14:paraId="0EBABE6C"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紧前活动</w:t>
            </w:r>
          </w:p>
        </w:tc>
      </w:tr>
      <w:tr w:rsidR="00D1687A" w14:paraId="4DC80657" w14:textId="77777777" w:rsidTr="00FA24E4">
        <w:tblPrEx>
          <w:tblCellMar>
            <w:top w:w="0" w:type="dxa"/>
            <w:bottom w:w="0" w:type="dxa"/>
          </w:tblCellMar>
        </w:tblPrEx>
        <w:trPr>
          <w:trHeight w:hRule="exact" w:val="332"/>
          <w:jc w:val="center"/>
        </w:trPr>
        <w:tc>
          <w:tcPr>
            <w:tcW w:w="1198" w:type="dxa"/>
            <w:tcBorders>
              <w:top w:val="single" w:sz="4" w:space="0" w:color="auto"/>
            </w:tcBorders>
            <w:shd w:val="clear" w:color="auto" w:fill="FFFFFF"/>
            <w:vAlign w:val="center"/>
          </w:tcPr>
          <w:p w14:paraId="70B26D4B" w14:textId="77777777" w:rsidR="00D1687A" w:rsidRDefault="00D1687A" w:rsidP="00FA24E4">
            <w:pPr>
              <w:pStyle w:val="a4"/>
              <w:shd w:val="clear" w:color="auto" w:fill="auto"/>
              <w:spacing w:line="240" w:lineRule="auto"/>
              <w:ind w:firstLine="600"/>
              <w:rPr>
                <w:sz w:val="16"/>
                <w:szCs w:val="16"/>
              </w:rPr>
            </w:pPr>
            <w:r>
              <w:rPr>
                <w:rFonts w:ascii="Times New Roman" w:eastAsia="Times New Roman" w:hAnsi="Times New Roman" w:cs="Times New Roman"/>
                <w:color w:val="000000"/>
                <w:sz w:val="16"/>
                <w:szCs w:val="16"/>
              </w:rPr>
              <w:t>1</w:t>
            </w:r>
          </w:p>
        </w:tc>
        <w:tc>
          <w:tcPr>
            <w:tcW w:w="1334" w:type="dxa"/>
            <w:tcBorders>
              <w:top w:val="single" w:sz="4" w:space="0" w:color="auto"/>
            </w:tcBorders>
            <w:shd w:val="clear" w:color="auto" w:fill="FFFFFF"/>
            <w:vAlign w:val="center"/>
          </w:tcPr>
          <w:p w14:paraId="0817C824" w14:textId="77777777" w:rsidR="00D1687A" w:rsidRDefault="00D1687A"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lang w:val="en-US" w:eastAsia="en-US" w:bidi="en-US"/>
              </w:rPr>
              <w:t>A</w:t>
            </w:r>
          </w:p>
        </w:tc>
        <w:tc>
          <w:tcPr>
            <w:tcW w:w="1249" w:type="dxa"/>
            <w:tcBorders>
              <w:top w:val="single" w:sz="4" w:space="0" w:color="auto"/>
            </w:tcBorders>
            <w:shd w:val="clear" w:color="auto" w:fill="FFFFFF"/>
            <w:vAlign w:val="center"/>
          </w:tcPr>
          <w:p w14:paraId="1365C42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w:t>
            </w:r>
          </w:p>
        </w:tc>
        <w:tc>
          <w:tcPr>
            <w:tcW w:w="1178" w:type="dxa"/>
            <w:tcBorders>
              <w:top w:val="single" w:sz="4" w:space="0" w:color="auto"/>
              <w:left w:val="single" w:sz="4" w:space="0" w:color="auto"/>
            </w:tcBorders>
            <w:shd w:val="clear" w:color="auto" w:fill="FFFFFF"/>
            <w:vAlign w:val="center"/>
          </w:tcPr>
          <w:p w14:paraId="4222D30D"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rPr>
              <w:t>5</w:t>
            </w:r>
          </w:p>
        </w:tc>
        <w:tc>
          <w:tcPr>
            <w:tcW w:w="1380" w:type="dxa"/>
            <w:tcBorders>
              <w:top w:val="single" w:sz="4" w:space="0" w:color="auto"/>
            </w:tcBorders>
            <w:shd w:val="clear" w:color="auto" w:fill="FFFFFF"/>
            <w:vAlign w:val="center"/>
          </w:tcPr>
          <w:p w14:paraId="4D076D1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E</w:t>
            </w:r>
          </w:p>
        </w:tc>
        <w:tc>
          <w:tcPr>
            <w:tcW w:w="1420" w:type="dxa"/>
            <w:tcBorders>
              <w:top w:val="single" w:sz="4" w:space="0" w:color="auto"/>
            </w:tcBorders>
            <w:shd w:val="clear" w:color="auto" w:fill="FFFFFF"/>
            <w:vAlign w:val="center"/>
          </w:tcPr>
          <w:p w14:paraId="30F1F81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p>
        </w:tc>
      </w:tr>
      <w:tr w:rsidR="00D1687A" w14:paraId="1D298D8A" w14:textId="77777777" w:rsidTr="00FA24E4">
        <w:tblPrEx>
          <w:tblCellMar>
            <w:top w:w="0" w:type="dxa"/>
            <w:bottom w:w="0" w:type="dxa"/>
          </w:tblCellMar>
        </w:tblPrEx>
        <w:trPr>
          <w:trHeight w:hRule="exact" w:val="332"/>
          <w:jc w:val="center"/>
        </w:trPr>
        <w:tc>
          <w:tcPr>
            <w:tcW w:w="1198" w:type="dxa"/>
            <w:shd w:val="clear" w:color="auto" w:fill="FFFFFF"/>
            <w:vAlign w:val="bottom"/>
          </w:tcPr>
          <w:p w14:paraId="0DA80BFA" w14:textId="77777777" w:rsidR="00D1687A" w:rsidRDefault="00D1687A" w:rsidP="00FA24E4">
            <w:pPr>
              <w:pStyle w:val="a4"/>
              <w:shd w:val="clear" w:color="auto" w:fill="auto"/>
              <w:spacing w:line="240" w:lineRule="auto"/>
              <w:ind w:firstLine="600"/>
              <w:rPr>
                <w:sz w:val="16"/>
                <w:szCs w:val="16"/>
              </w:rPr>
            </w:pPr>
            <w:r>
              <w:rPr>
                <w:rFonts w:ascii="Times New Roman" w:eastAsia="Times New Roman" w:hAnsi="Times New Roman" w:cs="Times New Roman"/>
                <w:color w:val="000000"/>
                <w:sz w:val="16"/>
                <w:szCs w:val="16"/>
              </w:rPr>
              <w:t>2</w:t>
            </w:r>
          </w:p>
        </w:tc>
        <w:tc>
          <w:tcPr>
            <w:tcW w:w="1334" w:type="dxa"/>
            <w:shd w:val="clear" w:color="auto" w:fill="FFFFFF"/>
            <w:vAlign w:val="center"/>
          </w:tcPr>
          <w:p w14:paraId="02E03D88" w14:textId="77777777" w:rsidR="00D1687A" w:rsidRDefault="00D1687A"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lang w:val="en-US" w:eastAsia="en-US" w:bidi="en-US"/>
              </w:rPr>
              <w:t>B</w:t>
            </w:r>
          </w:p>
        </w:tc>
        <w:tc>
          <w:tcPr>
            <w:tcW w:w="1249" w:type="dxa"/>
            <w:shd w:val="clear" w:color="auto" w:fill="FFFFFF"/>
            <w:vAlign w:val="center"/>
          </w:tcPr>
          <w:p w14:paraId="6FA5375C" w14:textId="77777777" w:rsidR="00D1687A" w:rsidRDefault="00D1687A" w:rsidP="00FA24E4">
            <w:pPr>
              <w:pStyle w:val="a4"/>
              <w:shd w:val="clear" w:color="auto" w:fill="auto"/>
              <w:spacing w:line="240" w:lineRule="auto"/>
              <w:ind w:firstLine="0"/>
              <w:jc w:val="center"/>
            </w:pPr>
            <w:r>
              <w:rPr>
                <w:rFonts w:ascii="MS Gothic" w:eastAsia="MS Gothic" w:hAnsi="MS Gothic" w:cs="MS Gothic"/>
                <w:color w:val="000000"/>
              </w:rPr>
              <w:t>一</w:t>
            </w:r>
          </w:p>
        </w:tc>
        <w:tc>
          <w:tcPr>
            <w:tcW w:w="1178" w:type="dxa"/>
            <w:tcBorders>
              <w:left w:val="single" w:sz="4" w:space="0" w:color="auto"/>
            </w:tcBorders>
            <w:shd w:val="clear" w:color="auto" w:fill="FFFFFF"/>
            <w:vAlign w:val="bottom"/>
          </w:tcPr>
          <w:p w14:paraId="3049C407"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rPr>
              <w:t>6</w:t>
            </w:r>
          </w:p>
        </w:tc>
        <w:tc>
          <w:tcPr>
            <w:tcW w:w="1380" w:type="dxa"/>
            <w:shd w:val="clear" w:color="auto" w:fill="FFFFFF"/>
            <w:vAlign w:val="center"/>
          </w:tcPr>
          <w:p w14:paraId="18F217D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F</w:t>
            </w:r>
          </w:p>
        </w:tc>
        <w:tc>
          <w:tcPr>
            <w:tcW w:w="1420" w:type="dxa"/>
            <w:shd w:val="clear" w:color="auto" w:fill="FFFFFF"/>
            <w:vAlign w:val="center"/>
          </w:tcPr>
          <w:p w14:paraId="1A8937A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E</w:t>
            </w:r>
          </w:p>
        </w:tc>
      </w:tr>
      <w:tr w:rsidR="00D1687A" w14:paraId="04CAA842" w14:textId="77777777" w:rsidTr="00FA24E4">
        <w:tblPrEx>
          <w:tblCellMar>
            <w:top w:w="0" w:type="dxa"/>
            <w:bottom w:w="0" w:type="dxa"/>
          </w:tblCellMar>
        </w:tblPrEx>
        <w:trPr>
          <w:trHeight w:hRule="exact" w:val="337"/>
          <w:jc w:val="center"/>
        </w:trPr>
        <w:tc>
          <w:tcPr>
            <w:tcW w:w="1198" w:type="dxa"/>
            <w:shd w:val="clear" w:color="auto" w:fill="FFFFFF"/>
            <w:vAlign w:val="center"/>
          </w:tcPr>
          <w:p w14:paraId="5E27A89E" w14:textId="77777777" w:rsidR="00D1687A" w:rsidRDefault="00D1687A" w:rsidP="00FA24E4">
            <w:pPr>
              <w:pStyle w:val="a4"/>
              <w:shd w:val="clear" w:color="auto" w:fill="auto"/>
              <w:spacing w:line="240" w:lineRule="auto"/>
              <w:ind w:firstLine="600"/>
              <w:rPr>
                <w:sz w:val="16"/>
                <w:szCs w:val="16"/>
              </w:rPr>
            </w:pPr>
            <w:r>
              <w:rPr>
                <w:rFonts w:ascii="Times New Roman" w:eastAsia="Times New Roman" w:hAnsi="Times New Roman" w:cs="Times New Roman"/>
                <w:color w:val="000000"/>
                <w:sz w:val="16"/>
                <w:szCs w:val="16"/>
              </w:rPr>
              <w:t>3</w:t>
            </w:r>
          </w:p>
        </w:tc>
        <w:tc>
          <w:tcPr>
            <w:tcW w:w="1334" w:type="dxa"/>
            <w:shd w:val="clear" w:color="auto" w:fill="FFFFFF"/>
            <w:vAlign w:val="center"/>
          </w:tcPr>
          <w:p w14:paraId="327CAC29" w14:textId="77777777" w:rsidR="00D1687A" w:rsidRDefault="00D1687A"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lang w:val="en-US" w:eastAsia="en-US" w:bidi="en-US"/>
              </w:rPr>
              <w:t>C</w:t>
            </w:r>
          </w:p>
        </w:tc>
        <w:tc>
          <w:tcPr>
            <w:tcW w:w="1249" w:type="dxa"/>
            <w:shd w:val="clear" w:color="auto" w:fill="FFFFFF"/>
            <w:vAlign w:val="center"/>
          </w:tcPr>
          <w:p w14:paraId="73E576E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c>
          <w:tcPr>
            <w:tcW w:w="1178" w:type="dxa"/>
            <w:tcBorders>
              <w:left w:val="single" w:sz="4" w:space="0" w:color="auto"/>
            </w:tcBorders>
            <w:shd w:val="clear" w:color="auto" w:fill="FFFFFF"/>
            <w:vAlign w:val="center"/>
          </w:tcPr>
          <w:p w14:paraId="450FB690"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rPr>
              <w:t>7</w:t>
            </w:r>
          </w:p>
        </w:tc>
        <w:tc>
          <w:tcPr>
            <w:tcW w:w="1380" w:type="dxa"/>
            <w:shd w:val="clear" w:color="auto" w:fill="FFFFFF"/>
            <w:vAlign w:val="center"/>
          </w:tcPr>
          <w:p w14:paraId="06DB9E2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G</w:t>
            </w:r>
          </w:p>
        </w:tc>
        <w:tc>
          <w:tcPr>
            <w:tcW w:w="1420" w:type="dxa"/>
            <w:shd w:val="clear" w:color="auto" w:fill="FFFFFF"/>
            <w:vAlign w:val="center"/>
          </w:tcPr>
          <w:p w14:paraId="324E66C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C</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F</w:t>
            </w:r>
          </w:p>
        </w:tc>
      </w:tr>
      <w:tr w:rsidR="00D1687A" w14:paraId="35B3546F" w14:textId="77777777" w:rsidTr="00FA24E4">
        <w:tblPrEx>
          <w:tblCellMar>
            <w:top w:w="0" w:type="dxa"/>
            <w:bottom w:w="0" w:type="dxa"/>
          </w:tblCellMar>
        </w:tblPrEx>
        <w:trPr>
          <w:trHeight w:hRule="exact" w:val="352"/>
          <w:jc w:val="center"/>
        </w:trPr>
        <w:tc>
          <w:tcPr>
            <w:tcW w:w="1198" w:type="dxa"/>
            <w:tcBorders>
              <w:bottom w:val="single" w:sz="4" w:space="0" w:color="auto"/>
            </w:tcBorders>
            <w:shd w:val="clear" w:color="auto" w:fill="FFFFFF"/>
            <w:vAlign w:val="center"/>
          </w:tcPr>
          <w:p w14:paraId="6DA5A106" w14:textId="77777777" w:rsidR="00D1687A" w:rsidRDefault="00D1687A" w:rsidP="00FA24E4">
            <w:pPr>
              <w:pStyle w:val="a4"/>
              <w:shd w:val="clear" w:color="auto" w:fill="auto"/>
              <w:spacing w:line="240" w:lineRule="auto"/>
              <w:ind w:firstLine="600"/>
              <w:rPr>
                <w:sz w:val="16"/>
                <w:szCs w:val="16"/>
              </w:rPr>
            </w:pPr>
            <w:r>
              <w:rPr>
                <w:rFonts w:ascii="Times New Roman" w:eastAsia="Times New Roman" w:hAnsi="Times New Roman" w:cs="Times New Roman"/>
                <w:color w:val="000000"/>
                <w:sz w:val="16"/>
                <w:szCs w:val="16"/>
              </w:rPr>
              <w:t>4</w:t>
            </w:r>
          </w:p>
        </w:tc>
        <w:tc>
          <w:tcPr>
            <w:tcW w:w="1334" w:type="dxa"/>
            <w:tcBorders>
              <w:bottom w:val="single" w:sz="4" w:space="0" w:color="auto"/>
            </w:tcBorders>
            <w:shd w:val="clear" w:color="auto" w:fill="FFFFFF"/>
            <w:vAlign w:val="center"/>
          </w:tcPr>
          <w:p w14:paraId="061F541A" w14:textId="77777777" w:rsidR="00D1687A" w:rsidRDefault="00D1687A"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lang w:val="en-US" w:eastAsia="en-US" w:bidi="en-US"/>
              </w:rPr>
              <w:t>D</w:t>
            </w:r>
          </w:p>
        </w:tc>
        <w:tc>
          <w:tcPr>
            <w:tcW w:w="1249" w:type="dxa"/>
            <w:tcBorders>
              <w:bottom w:val="single" w:sz="4" w:space="0" w:color="auto"/>
            </w:tcBorders>
            <w:shd w:val="clear" w:color="auto" w:fill="FFFFFF"/>
            <w:vAlign w:val="center"/>
          </w:tcPr>
          <w:p w14:paraId="7AEA12B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c>
          <w:tcPr>
            <w:tcW w:w="1178" w:type="dxa"/>
            <w:tcBorders>
              <w:left w:val="single" w:sz="4" w:space="0" w:color="auto"/>
              <w:bottom w:val="single" w:sz="4" w:space="0" w:color="auto"/>
            </w:tcBorders>
            <w:shd w:val="clear" w:color="auto" w:fill="FFFFFF"/>
            <w:vAlign w:val="center"/>
          </w:tcPr>
          <w:p w14:paraId="00DD6D00"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rPr>
              <w:t>8</w:t>
            </w:r>
          </w:p>
        </w:tc>
        <w:tc>
          <w:tcPr>
            <w:tcW w:w="1380" w:type="dxa"/>
            <w:tcBorders>
              <w:bottom w:val="single" w:sz="4" w:space="0" w:color="auto"/>
            </w:tcBorders>
            <w:shd w:val="clear" w:color="auto" w:fill="FFFFFF"/>
            <w:vAlign w:val="center"/>
          </w:tcPr>
          <w:p w14:paraId="49AB3D3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H</w:t>
            </w:r>
          </w:p>
        </w:tc>
        <w:tc>
          <w:tcPr>
            <w:tcW w:w="1420" w:type="dxa"/>
            <w:tcBorders>
              <w:bottom w:val="single" w:sz="4" w:space="0" w:color="auto"/>
            </w:tcBorders>
            <w:shd w:val="clear" w:color="auto" w:fill="FFFFFF"/>
            <w:vAlign w:val="center"/>
          </w:tcPr>
          <w:p w14:paraId="4957506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p>
        </w:tc>
      </w:tr>
    </w:tbl>
    <w:p w14:paraId="3BBAECD5" w14:textId="77777777" w:rsidR="00D1687A" w:rsidRDefault="00D1687A" w:rsidP="00D1687A">
      <w:pPr>
        <w:spacing w:after="239" w:line="1" w:lineRule="exact"/>
      </w:pPr>
    </w:p>
    <w:p w14:paraId="0D1C7E4D" w14:textId="77777777" w:rsidR="00D1687A" w:rsidRDefault="00D1687A" w:rsidP="00D1687A">
      <w:pPr>
        <w:pStyle w:val="a6"/>
        <w:shd w:val="clear" w:color="auto" w:fill="auto"/>
        <w:spacing w:after="240" w:line="362" w:lineRule="exact"/>
        <w:ind w:firstLine="480"/>
        <w:jc w:val="both"/>
      </w:pPr>
      <w:r>
        <w:rPr>
          <w:color w:val="000000"/>
        </w:rPr>
        <w:t>根据表</w:t>
      </w:r>
      <w:r>
        <w:rPr>
          <w:rFonts w:ascii="Times New Roman" w:eastAsia="Times New Roman" w:hAnsi="Times New Roman" w:cs="Times New Roman"/>
          <w:color w:val="000000"/>
          <w:sz w:val="22"/>
          <w:szCs w:val="22"/>
        </w:rPr>
        <w:t>6-2</w:t>
      </w:r>
      <w:r>
        <w:rPr>
          <w:color w:val="000000"/>
        </w:rPr>
        <w:t>所列的活动项，可以绘制该项目的单代号网络图，如图</w:t>
      </w:r>
      <w:r>
        <w:rPr>
          <w:rFonts w:ascii="Times New Roman" w:eastAsia="Times New Roman" w:hAnsi="Times New Roman" w:cs="Times New Roman"/>
          <w:color w:val="000000"/>
          <w:sz w:val="22"/>
          <w:szCs w:val="22"/>
        </w:rPr>
        <w:t xml:space="preserve">6-2 </w:t>
      </w:r>
      <w:r>
        <w:rPr>
          <w:color w:val="000000"/>
        </w:rPr>
        <w:t>所示。</w:t>
      </w:r>
    </w:p>
    <w:p w14:paraId="1925F810" w14:textId="77777777" w:rsidR="00D1687A" w:rsidRDefault="00D1687A" w:rsidP="00D1687A">
      <w:pPr>
        <w:jc w:val="center"/>
        <w:rPr>
          <w:sz w:val="2"/>
          <w:szCs w:val="2"/>
        </w:rPr>
      </w:pPr>
      <w:r>
        <w:rPr>
          <w:noProof/>
        </w:rPr>
        <w:drawing>
          <wp:inline distT="0" distB="0" distL="0" distR="0" wp14:anchorId="58E1D773" wp14:editId="6B134418">
            <wp:extent cx="3014980" cy="1896110"/>
            <wp:effectExtent l="0" t="0" r="0" b="0"/>
            <wp:docPr id="382" name="Picutre 38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2" name="Picutre 382" descr="Diagram&#10;&#10;Description automatically generated"/>
                    <pic:cNvPicPr/>
                  </pic:nvPicPr>
                  <pic:blipFill>
                    <a:blip r:embed="rId22"/>
                    <a:stretch/>
                  </pic:blipFill>
                  <pic:spPr>
                    <a:xfrm>
                      <a:off x="0" y="0"/>
                      <a:ext cx="3014980" cy="1896110"/>
                    </a:xfrm>
                    <a:prstGeom prst="rect">
                      <a:avLst/>
                    </a:prstGeom>
                  </pic:spPr>
                </pic:pic>
              </a:graphicData>
            </a:graphic>
          </wp:inline>
        </w:drawing>
      </w:r>
    </w:p>
    <w:p w14:paraId="60AA381B" w14:textId="77777777" w:rsidR="00D1687A" w:rsidRDefault="00D1687A" w:rsidP="00D1687A">
      <w:pPr>
        <w:spacing w:after="299" w:line="1" w:lineRule="exact"/>
      </w:pPr>
    </w:p>
    <w:p w14:paraId="7D3749C8" w14:textId="77777777" w:rsidR="00D1687A" w:rsidRDefault="00D1687A" w:rsidP="00D1687A">
      <w:pPr>
        <w:pStyle w:val="a6"/>
        <w:shd w:val="clear" w:color="auto" w:fill="auto"/>
        <w:spacing w:line="337" w:lineRule="exact"/>
        <w:ind w:firstLine="480"/>
        <w:jc w:val="both"/>
      </w:pPr>
      <w:r>
        <w:rPr>
          <w:rFonts w:ascii="Times New Roman" w:eastAsia="Times New Roman" w:hAnsi="Times New Roman" w:cs="Times New Roman"/>
          <w:color w:val="000000"/>
          <w:sz w:val="22"/>
          <w:szCs w:val="22"/>
        </w:rPr>
        <w:t>（2）</w:t>
      </w:r>
      <w:r>
        <w:rPr>
          <w:color w:val="000000"/>
        </w:rPr>
        <w:t>箭线绘图法</w:t>
      </w:r>
      <w:r>
        <w:rPr>
          <w:color w:val="000000"/>
          <w:sz w:val="22"/>
          <w:szCs w:val="22"/>
          <w:lang w:val="en-US" w:bidi="en-US"/>
        </w:rPr>
        <w:t>（</w:t>
      </w:r>
      <w:r>
        <w:rPr>
          <w:rFonts w:ascii="Times New Roman" w:eastAsia="Times New Roman" w:hAnsi="Times New Roman" w:cs="Times New Roman"/>
          <w:color w:val="000000"/>
          <w:sz w:val="22"/>
          <w:szCs w:val="22"/>
          <w:lang w:val="en-US" w:bidi="en-US"/>
        </w:rPr>
        <w:t>ADM</w:t>
      </w:r>
      <w:r>
        <w:rPr>
          <w:color w:val="000000"/>
        </w:rPr>
        <w:t>双代号网络图）。</w:t>
      </w:r>
      <w:r>
        <w:rPr>
          <w:rFonts w:ascii="Times New Roman" w:eastAsia="Times New Roman" w:hAnsi="Times New Roman" w:cs="Times New Roman"/>
          <w:color w:val="000000"/>
          <w:sz w:val="22"/>
          <w:szCs w:val="22"/>
          <w:lang w:val="en-US" w:bidi="en-US"/>
        </w:rPr>
        <w:t>ADM</w:t>
      </w:r>
      <w:r>
        <w:rPr>
          <w:color w:val="000000"/>
        </w:rPr>
        <w:t>不如</w:t>
      </w:r>
      <w:r>
        <w:rPr>
          <w:rFonts w:ascii="Times New Roman" w:eastAsia="Times New Roman" w:hAnsi="Times New Roman" w:cs="Times New Roman"/>
          <w:color w:val="000000"/>
          <w:sz w:val="22"/>
          <w:szCs w:val="22"/>
          <w:lang w:val="en-US" w:bidi="en-US"/>
        </w:rPr>
        <w:t>PDM</w:t>
      </w:r>
      <w:r>
        <w:rPr>
          <w:color w:val="000000"/>
        </w:rPr>
        <w:t>使用普遍，</w:t>
      </w:r>
      <w:r>
        <w:rPr>
          <w:rFonts w:ascii="Times New Roman" w:eastAsia="Times New Roman" w:hAnsi="Times New Roman" w:cs="Times New Roman"/>
          <w:color w:val="000000"/>
          <w:sz w:val="22"/>
          <w:szCs w:val="22"/>
          <w:lang w:val="en-US" w:bidi="en-US"/>
        </w:rPr>
        <w:t xml:space="preserve">ADM </w:t>
      </w:r>
      <w:r>
        <w:rPr>
          <w:color w:val="000000"/>
        </w:rPr>
        <w:t>只使用一种活动之间的逻辑关系</w:t>
      </w:r>
      <w:r>
        <w:rPr>
          <w:rFonts w:ascii="Times New Roman" w:eastAsia="Times New Roman" w:hAnsi="Times New Roman" w:cs="Times New Roman"/>
          <w:color w:val="000000"/>
          <w:sz w:val="22"/>
          <w:szCs w:val="22"/>
          <w:lang w:val="en-US" w:bidi="en-US"/>
        </w:rPr>
        <w:t>FS,</w:t>
      </w:r>
      <w:r>
        <w:rPr>
          <w:color w:val="000000"/>
        </w:rPr>
        <w:t>即完成对开始依赖关系。</w:t>
      </w:r>
    </w:p>
    <w:p w14:paraId="4D168606" w14:textId="77777777" w:rsidR="00D1687A" w:rsidRDefault="00D1687A" w:rsidP="00D1687A">
      <w:pPr>
        <w:pStyle w:val="a6"/>
        <w:shd w:val="clear" w:color="auto" w:fill="auto"/>
        <w:spacing w:after="240" w:line="337" w:lineRule="exact"/>
        <w:ind w:firstLine="460"/>
      </w:pPr>
      <w:r>
        <w:rPr>
          <w:color w:val="000000"/>
        </w:rPr>
        <w:t>例如，根据表</w:t>
      </w:r>
      <w:r>
        <w:rPr>
          <w:rFonts w:ascii="Times New Roman" w:eastAsia="Times New Roman" w:hAnsi="Times New Roman" w:cs="Times New Roman"/>
          <w:color w:val="000000"/>
          <w:sz w:val="22"/>
          <w:szCs w:val="22"/>
          <w:lang w:val="en-US" w:bidi="en-US"/>
        </w:rPr>
        <w:t>6-3</w:t>
      </w:r>
      <w:r>
        <w:rPr>
          <w:color w:val="000000"/>
        </w:rPr>
        <w:t>所示的项目活动关系，绘制出该项目的双代号网络图。</w:t>
      </w:r>
    </w:p>
    <w:p w14:paraId="7420847F" w14:textId="77777777" w:rsidR="00D1687A" w:rsidRDefault="00D1687A" w:rsidP="00D1687A">
      <w:pPr>
        <w:pStyle w:val="aa"/>
        <w:shd w:val="clear" w:color="auto" w:fill="auto"/>
        <w:ind w:left="2769"/>
      </w:pPr>
      <w:r>
        <w:rPr>
          <w:rFonts w:ascii="Times New Roman" w:eastAsia="Times New Roman" w:hAnsi="Times New Roman" w:cs="Times New Roman"/>
          <w:b/>
          <w:bCs/>
          <w:color w:val="000000"/>
          <w:lang w:val="en-US" w:eastAsia="en-US" w:bidi="en-US"/>
        </w:rPr>
        <w:t>*6-3</w:t>
      </w:r>
      <w:r>
        <w:rPr>
          <w:color w:val="000000"/>
        </w:rPr>
        <w:t>某项目活动关系表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03"/>
        <w:gridCol w:w="1334"/>
        <w:gridCol w:w="1249"/>
        <w:gridCol w:w="1183"/>
        <w:gridCol w:w="1385"/>
        <w:gridCol w:w="1425"/>
      </w:tblGrid>
      <w:tr w:rsidR="00D1687A" w14:paraId="3937E990" w14:textId="77777777" w:rsidTr="00FA24E4">
        <w:tblPrEx>
          <w:tblCellMar>
            <w:top w:w="0" w:type="dxa"/>
            <w:bottom w:w="0" w:type="dxa"/>
          </w:tblCellMar>
        </w:tblPrEx>
        <w:trPr>
          <w:trHeight w:hRule="exact" w:val="342"/>
          <w:jc w:val="center"/>
        </w:trPr>
        <w:tc>
          <w:tcPr>
            <w:tcW w:w="1203" w:type="dxa"/>
            <w:tcBorders>
              <w:top w:val="single" w:sz="4" w:space="0" w:color="auto"/>
            </w:tcBorders>
            <w:shd w:val="clear" w:color="auto" w:fill="FFFFFF"/>
            <w:vAlign w:val="bottom"/>
          </w:tcPr>
          <w:p w14:paraId="1E87E0B1" w14:textId="77777777" w:rsidR="00D1687A" w:rsidRDefault="00D1687A"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活动</w:t>
            </w:r>
          </w:p>
        </w:tc>
        <w:tc>
          <w:tcPr>
            <w:tcW w:w="1334" w:type="dxa"/>
            <w:tcBorders>
              <w:top w:val="single" w:sz="4" w:space="0" w:color="auto"/>
            </w:tcBorders>
            <w:shd w:val="clear" w:color="auto" w:fill="FFFFFF"/>
            <w:vAlign w:val="bottom"/>
          </w:tcPr>
          <w:p w14:paraId="5DC3B726"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紧前活动</w:t>
            </w:r>
          </w:p>
        </w:tc>
        <w:tc>
          <w:tcPr>
            <w:tcW w:w="1249" w:type="dxa"/>
            <w:tcBorders>
              <w:top w:val="single" w:sz="4" w:space="0" w:color="auto"/>
            </w:tcBorders>
            <w:shd w:val="clear" w:color="auto" w:fill="FFFFFF"/>
            <w:vAlign w:val="bottom"/>
          </w:tcPr>
          <w:p w14:paraId="3856064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持续时间</w:t>
            </w:r>
          </w:p>
        </w:tc>
        <w:tc>
          <w:tcPr>
            <w:tcW w:w="1183" w:type="dxa"/>
            <w:tcBorders>
              <w:top w:val="single" w:sz="4" w:space="0" w:color="auto"/>
              <w:left w:val="single" w:sz="4" w:space="0" w:color="auto"/>
            </w:tcBorders>
            <w:shd w:val="clear" w:color="auto" w:fill="FFFFFF"/>
            <w:vAlign w:val="bottom"/>
          </w:tcPr>
          <w:p w14:paraId="573B5A42"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活动</w:t>
            </w:r>
          </w:p>
        </w:tc>
        <w:tc>
          <w:tcPr>
            <w:tcW w:w="1385" w:type="dxa"/>
            <w:tcBorders>
              <w:top w:val="single" w:sz="4" w:space="0" w:color="auto"/>
            </w:tcBorders>
            <w:shd w:val="clear" w:color="auto" w:fill="FFFFFF"/>
            <w:vAlign w:val="bottom"/>
          </w:tcPr>
          <w:p w14:paraId="1B0283F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紧前活动</w:t>
            </w:r>
          </w:p>
        </w:tc>
        <w:tc>
          <w:tcPr>
            <w:tcW w:w="1425" w:type="dxa"/>
            <w:tcBorders>
              <w:top w:val="single" w:sz="4" w:space="0" w:color="auto"/>
            </w:tcBorders>
            <w:shd w:val="clear" w:color="auto" w:fill="FFFFFF"/>
            <w:vAlign w:val="bottom"/>
          </w:tcPr>
          <w:p w14:paraId="4A8DB3CF"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持续时间</w:t>
            </w:r>
          </w:p>
        </w:tc>
      </w:tr>
      <w:tr w:rsidR="00D1687A" w14:paraId="3263E19D" w14:textId="77777777" w:rsidTr="00FA24E4">
        <w:tblPrEx>
          <w:tblCellMar>
            <w:top w:w="0" w:type="dxa"/>
            <w:bottom w:w="0" w:type="dxa"/>
          </w:tblCellMar>
        </w:tblPrEx>
        <w:trPr>
          <w:trHeight w:hRule="exact" w:val="332"/>
          <w:jc w:val="center"/>
        </w:trPr>
        <w:tc>
          <w:tcPr>
            <w:tcW w:w="1203" w:type="dxa"/>
            <w:tcBorders>
              <w:top w:val="single" w:sz="4" w:space="0" w:color="auto"/>
            </w:tcBorders>
            <w:shd w:val="clear" w:color="auto" w:fill="FFFFFF"/>
            <w:vAlign w:val="center"/>
          </w:tcPr>
          <w:p w14:paraId="3107F93A"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lang w:val="en-US" w:eastAsia="en-US" w:bidi="en-US"/>
              </w:rPr>
              <w:t>A</w:t>
            </w:r>
          </w:p>
        </w:tc>
        <w:tc>
          <w:tcPr>
            <w:tcW w:w="1334" w:type="dxa"/>
            <w:tcBorders>
              <w:top w:val="single" w:sz="4" w:space="0" w:color="auto"/>
            </w:tcBorders>
            <w:shd w:val="clear" w:color="auto" w:fill="FFFFFF"/>
            <w:vAlign w:val="center"/>
          </w:tcPr>
          <w:p w14:paraId="19F0FD97" w14:textId="77777777" w:rsidR="00D1687A" w:rsidRDefault="00D1687A"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rPr>
              <w:t>—</w:t>
            </w:r>
          </w:p>
        </w:tc>
        <w:tc>
          <w:tcPr>
            <w:tcW w:w="1249" w:type="dxa"/>
            <w:tcBorders>
              <w:top w:val="single" w:sz="4" w:space="0" w:color="auto"/>
            </w:tcBorders>
            <w:shd w:val="clear" w:color="auto" w:fill="FFFFFF"/>
            <w:vAlign w:val="center"/>
          </w:tcPr>
          <w:p w14:paraId="4D3D435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183" w:type="dxa"/>
            <w:tcBorders>
              <w:top w:val="single" w:sz="4" w:space="0" w:color="auto"/>
              <w:left w:val="single" w:sz="4" w:space="0" w:color="auto"/>
            </w:tcBorders>
            <w:shd w:val="clear" w:color="auto" w:fill="FFFFFF"/>
            <w:vAlign w:val="center"/>
          </w:tcPr>
          <w:p w14:paraId="424CAD34" w14:textId="77777777" w:rsidR="00D1687A" w:rsidRDefault="00D1687A" w:rsidP="00FA24E4">
            <w:pPr>
              <w:pStyle w:val="a4"/>
              <w:shd w:val="clear" w:color="auto" w:fill="auto"/>
              <w:spacing w:line="240" w:lineRule="auto"/>
              <w:ind w:firstLine="560"/>
              <w:jc w:val="both"/>
              <w:rPr>
                <w:sz w:val="16"/>
                <w:szCs w:val="16"/>
              </w:rPr>
            </w:pPr>
            <w:r>
              <w:rPr>
                <w:rFonts w:ascii="Times New Roman" w:eastAsia="Times New Roman" w:hAnsi="Times New Roman" w:cs="Times New Roman"/>
                <w:color w:val="000000"/>
                <w:sz w:val="16"/>
                <w:szCs w:val="16"/>
                <w:lang w:val="en-US" w:eastAsia="en-US" w:bidi="en-US"/>
              </w:rPr>
              <w:t>D</w:t>
            </w:r>
          </w:p>
        </w:tc>
        <w:tc>
          <w:tcPr>
            <w:tcW w:w="1385" w:type="dxa"/>
            <w:tcBorders>
              <w:top w:val="single" w:sz="4" w:space="0" w:color="auto"/>
            </w:tcBorders>
            <w:shd w:val="clear" w:color="auto" w:fill="FFFFFF"/>
            <w:vAlign w:val="center"/>
          </w:tcPr>
          <w:p w14:paraId="129D8CD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C</w:t>
            </w:r>
          </w:p>
        </w:tc>
        <w:tc>
          <w:tcPr>
            <w:tcW w:w="1425" w:type="dxa"/>
            <w:tcBorders>
              <w:top w:val="single" w:sz="4" w:space="0" w:color="auto"/>
            </w:tcBorders>
            <w:shd w:val="clear" w:color="auto" w:fill="FFFFFF"/>
            <w:vAlign w:val="center"/>
          </w:tcPr>
          <w:p w14:paraId="4131E67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r>
      <w:tr w:rsidR="00D1687A" w14:paraId="69641904" w14:textId="77777777" w:rsidTr="00FA24E4">
        <w:tblPrEx>
          <w:tblCellMar>
            <w:top w:w="0" w:type="dxa"/>
            <w:bottom w:w="0" w:type="dxa"/>
          </w:tblCellMar>
        </w:tblPrEx>
        <w:trPr>
          <w:trHeight w:hRule="exact" w:val="332"/>
          <w:jc w:val="center"/>
        </w:trPr>
        <w:tc>
          <w:tcPr>
            <w:tcW w:w="1203" w:type="dxa"/>
            <w:shd w:val="clear" w:color="auto" w:fill="FFFFFF"/>
            <w:vAlign w:val="center"/>
          </w:tcPr>
          <w:p w14:paraId="3CD31136"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lang w:val="en-US" w:eastAsia="en-US" w:bidi="en-US"/>
              </w:rPr>
              <w:t>B</w:t>
            </w:r>
          </w:p>
        </w:tc>
        <w:tc>
          <w:tcPr>
            <w:tcW w:w="1334" w:type="dxa"/>
            <w:shd w:val="clear" w:color="auto" w:fill="FFFFFF"/>
            <w:vAlign w:val="center"/>
          </w:tcPr>
          <w:p w14:paraId="084821E8" w14:textId="77777777" w:rsidR="00D1687A" w:rsidRDefault="00D1687A" w:rsidP="00FA24E4">
            <w:pPr>
              <w:pStyle w:val="a4"/>
              <w:shd w:val="clear" w:color="auto" w:fill="auto"/>
              <w:spacing w:line="240" w:lineRule="auto"/>
              <w:ind w:firstLine="620"/>
              <w:rPr>
                <w:sz w:val="16"/>
                <w:szCs w:val="16"/>
              </w:rPr>
            </w:pPr>
            <w:r>
              <w:rPr>
                <w:rFonts w:ascii="Times New Roman" w:eastAsia="Times New Roman" w:hAnsi="Times New Roman" w:cs="Times New Roman"/>
                <w:color w:val="000000"/>
                <w:sz w:val="16"/>
                <w:szCs w:val="16"/>
                <w:lang w:val="en-US" w:eastAsia="en-US" w:bidi="en-US"/>
              </w:rPr>
              <w:t>A</w:t>
            </w:r>
          </w:p>
        </w:tc>
        <w:tc>
          <w:tcPr>
            <w:tcW w:w="1249" w:type="dxa"/>
            <w:shd w:val="clear" w:color="auto" w:fill="FFFFFF"/>
            <w:vAlign w:val="center"/>
          </w:tcPr>
          <w:p w14:paraId="52497A3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1183" w:type="dxa"/>
            <w:tcBorders>
              <w:left w:val="single" w:sz="4" w:space="0" w:color="auto"/>
            </w:tcBorders>
            <w:shd w:val="clear" w:color="auto" w:fill="FFFFFF"/>
            <w:vAlign w:val="center"/>
          </w:tcPr>
          <w:p w14:paraId="67E2DEB5" w14:textId="77777777" w:rsidR="00D1687A" w:rsidRDefault="00D1687A" w:rsidP="00FA24E4">
            <w:pPr>
              <w:pStyle w:val="a4"/>
              <w:shd w:val="clear" w:color="auto" w:fill="auto"/>
              <w:spacing w:line="240" w:lineRule="auto"/>
              <w:ind w:firstLine="560"/>
              <w:jc w:val="both"/>
              <w:rPr>
                <w:sz w:val="16"/>
                <w:szCs w:val="16"/>
              </w:rPr>
            </w:pPr>
            <w:r>
              <w:rPr>
                <w:rFonts w:ascii="Times New Roman" w:eastAsia="Times New Roman" w:hAnsi="Times New Roman" w:cs="Times New Roman"/>
                <w:color w:val="000000"/>
                <w:sz w:val="16"/>
                <w:szCs w:val="16"/>
                <w:lang w:val="en-US" w:eastAsia="en-US" w:bidi="en-US"/>
              </w:rPr>
              <w:t>E</w:t>
            </w:r>
          </w:p>
        </w:tc>
        <w:tc>
          <w:tcPr>
            <w:tcW w:w="1385" w:type="dxa"/>
            <w:shd w:val="clear" w:color="auto" w:fill="FFFFFF"/>
            <w:vAlign w:val="center"/>
          </w:tcPr>
          <w:p w14:paraId="0586A53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c>
          <w:tcPr>
            <w:tcW w:w="1425" w:type="dxa"/>
            <w:shd w:val="clear" w:color="auto" w:fill="FFFFFF"/>
            <w:vAlign w:val="center"/>
          </w:tcPr>
          <w:p w14:paraId="197CF232"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r>
      <w:tr w:rsidR="00D1687A" w14:paraId="368969B3" w14:textId="77777777" w:rsidTr="00FA24E4">
        <w:tblPrEx>
          <w:tblCellMar>
            <w:top w:w="0" w:type="dxa"/>
            <w:bottom w:w="0" w:type="dxa"/>
          </w:tblCellMar>
        </w:tblPrEx>
        <w:trPr>
          <w:trHeight w:hRule="exact" w:val="352"/>
          <w:jc w:val="center"/>
        </w:trPr>
        <w:tc>
          <w:tcPr>
            <w:tcW w:w="1203" w:type="dxa"/>
            <w:tcBorders>
              <w:bottom w:val="single" w:sz="4" w:space="0" w:color="auto"/>
            </w:tcBorders>
            <w:shd w:val="clear" w:color="auto" w:fill="FFFFFF"/>
            <w:vAlign w:val="center"/>
          </w:tcPr>
          <w:p w14:paraId="402098C7" w14:textId="77777777" w:rsidR="00D1687A" w:rsidRDefault="00D1687A"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lang w:val="en-US" w:eastAsia="en-US" w:bidi="en-US"/>
              </w:rPr>
              <w:t>C</w:t>
            </w:r>
          </w:p>
        </w:tc>
        <w:tc>
          <w:tcPr>
            <w:tcW w:w="1334" w:type="dxa"/>
            <w:tcBorders>
              <w:bottom w:val="single" w:sz="4" w:space="0" w:color="auto"/>
            </w:tcBorders>
            <w:shd w:val="clear" w:color="auto" w:fill="FFFFFF"/>
            <w:vAlign w:val="center"/>
          </w:tcPr>
          <w:p w14:paraId="3D91DA77" w14:textId="77777777" w:rsidR="00D1687A" w:rsidRDefault="00D1687A" w:rsidP="00FA24E4">
            <w:pPr>
              <w:pStyle w:val="a4"/>
              <w:shd w:val="clear" w:color="auto" w:fill="auto"/>
              <w:spacing w:line="240" w:lineRule="auto"/>
              <w:ind w:firstLine="620"/>
              <w:rPr>
                <w:sz w:val="16"/>
                <w:szCs w:val="16"/>
              </w:rPr>
            </w:pPr>
            <w:r>
              <w:rPr>
                <w:rFonts w:ascii="Times New Roman" w:eastAsia="Times New Roman" w:hAnsi="Times New Roman" w:cs="Times New Roman"/>
                <w:color w:val="000000"/>
                <w:sz w:val="16"/>
                <w:szCs w:val="16"/>
                <w:lang w:val="en-US" w:eastAsia="en-US" w:bidi="en-US"/>
              </w:rPr>
              <w:t>A</w:t>
            </w:r>
          </w:p>
        </w:tc>
        <w:tc>
          <w:tcPr>
            <w:tcW w:w="1249" w:type="dxa"/>
            <w:tcBorders>
              <w:bottom w:val="single" w:sz="4" w:space="0" w:color="auto"/>
            </w:tcBorders>
            <w:shd w:val="clear" w:color="auto" w:fill="FFFFFF"/>
            <w:vAlign w:val="center"/>
          </w:tcPr>
          <w:p w14:paraId="1F76EEB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c>
          <w:tcPr>
            <w:tcW w:w="1183" w:type="dxa"/>
            <w:tcBorders>
              <w:left w:val="single" w:sz="4" w:space="0" w:color="auto"/>
              <w:bottom w:val="single" w:sz="4" w:space="0" w:color="auto"/>
            </w:tcBorders>
            <w:shd w:val="clear" w:color="auto" w:fill="FFFFFF"/>
            <w:vAlign w:val="center"/>
          </w:tcPr>
          <w:p w14:paraId="30B069AD" w14:textId="77777777" w:rsidR="00D1687A" w:rsidRDefault="00D1687A" w:rsidP="00FA24E4">
            <w:pPr>
              <w:pStyle w:val="a4"/>
              <w:shd w:val="clear" w:color="auto" w:fill="auto"/>
              <w:spacing w:line="240" w:lineRule="auto"/>
              <w:ind w:firstLine="560"/>
              <w:jc w:val="both"/>
              <w:rPr>
                <w:sz w:val="16"/>
                <w:szCs w:val="16"/>
              </w:rPr>
            </w:pPr>
            <w:r>
              <w:rPr>
                <w:rFonts w:ascii="Times New Roman" w:eastAsia="Times New Roman" w:hAnsi="Times New Roman" w:cs="Times New Roman"/>
                <w:color w:val="000000"/>
                <w:sz w:val="16"/>
                <w:szCs w:val="16"/>
                <w:lang w:val="en-US" w:eastAsia="en-US" w:bidi="en-US"/>
              </w:rPr>
              <w:t>F</w:t>
            </w:r>
          </w:p>
        </w:tc>
        <w:tc>
          <w:tcPr>
            <w:tcW w:w="1385" w:type="dxa"/>
            <w:tcBorders>
              <w:bottom w:val="single" w:sz="4" w:space="0" w:color="auto"/>
            </w:tcBorders>
            <w:shd w:val="clear" w:color="auto" w:fill="FFFFFF"/>
            <w:vAlign w:val="center"/>
          </w:tcPr>
          <w:p w14:paraId="7AD2D61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E</w:t>
            </w:r>
          </w:p>
        </w:tc>
        <w:tc>
          <w:tcPr>
            <w:tcW w:w="1425" w:type="dxa"/>
            <w:tcBorders>
              <w:bottom w:val="single" w:sz="4" w:space="0" w:color="auto"/>
            </w:tcBorders>
            <w:shd w:val="clear" w:color="auto" w:fill="FFFFFF"/>
            <w:vAlign w:val="center"/>
          </w:tcPr>
          <w:p w14:paraId="056CB5D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bl>
    <w:p w14:paraId="50A8DB62" w14:textId="77777777" w:rsidR="00D1687A" w:rsidRDefault="00D1687A" w:rsidP="00D1687A">
      <w:pPr>
        <w:pStyle w:val="aa"/>
        <w:shd w:val="clear" w:color="auto" w:fill="auto"/>
        <w:jc w:val="distribute"/>
        <w:rPr>
          <w:sz w:val="20"/>
          <w:szCs w:val="20"/>
        </w:rPr>
      </w:pPr>
      <w:r>
        <w:rPr>
          <w:rFonts w:ascii="SimSun" w:eastAsia="SimSun" w:hAnsi="SimSun" w:cs="SimSun"/>
          <w:color w:val="000000"/>
          <w:sz w:val="20"/>
          <w:szCs w:val="20"/>
        </w:rPr>
        <w:t>根据表</w:t>
      </w:r>
      <w:r>
        <w:rPr>
          <w:rFonts w:ascii="Times New Roman" w:eastAsia="Times New Roman" w:hAnsi="Times New Roman" w:cs="Times New Roman"/>
          <w:color w:val="000000"/>
          <w:sz w:val="22"/>
          <w:szCs w:val="22"/>
          <w:lang w:val="en-US" w:bidi="en-US"/>
        </w:rPr>
        <w:t>6-3</w:t>
      </w:r>
      <w:r>
        <w:rPr>
          <w:rFonts w:ascii="SimSun" w:eastAsia="SimSun" w:hAnsi="SimSun" w:cs="SimSun"/>
          <w:color w:val="000000"/>
          <w:sz w:val="20"/>
          <w:szCs w:val="20"/>
        </w:rPr>
        <w:t>中项目活动关系，可以得到如图</w:t>
      </w:r>
      <w:r>
        <w:rPr>
          <w:rFonts w:ascii="Times New Roman" w:eastAsia="Times New Roman" w:hAnsi="Times New Roman" w:cs="Times New Roman"/>
          <w:color w:val="000000"/>
          <w:sz w:val="22"/>
          <w:szCs w:val="22"/>
        </w:rPr>
        <w:t>6-3</w:t>
      </w:r>
      <w:r>
        <w:rPr>
          <w:rFonts w:ascii="SimSun" w:eastAsia="SimSun" w:hAnsi="SimSun" w:cs="SimSun"/>
          <w:color w:val="000000"/>
          <w:sz w:val="20"/>
          <w:szCs w:val="20"/>
        </w:rPr>
        <w:t>所示的网络图。</w:t>
      </w:r>
    </w:p>
    <w:p w14:paraId="78F512E5" w14:textId="77777777" w:rsidR="00D1687A" w:rsidRDefault="00D1687A" w:rsidP="00D1687A">
      <w:pPr>
        <w:spacing w:line="1" w:lineRule="exact"/>
        <w:rPr>
          <w:lang w:eastAsia="zh-CN"/>
        </w:rPr>
      </w:pPr>
    </w:p>
    <w:p w14:paraId="6CE2C24A" w14:textId="77777777" w:rsidR="00D1687A" w:rsidRDefault="00D1687A" w:rsidP="00D1687A">
      <w:pPr>
        <w:jc w:val="center"/>
        <w:rPr>
          <w:sz w:val="2"/>
          <w:szCs w:val="2"/>
        </w:rPr>
      </w:pPr>
      <w:r>
        <w:rPr>
          <w:noProof/>
        </w:rPr>
        <w:lastRenderedPageBreak/>
        <w:drawing>
          <wp:inline distT="0" distB="0" distL="0" distR="0" wp14:anchorId="5D284D72" wp14:editId="6E2FEAA6">
            <wp:extent cx="2954020" cy="1243965"/>
            <wp:effectExtent l="0" t="0" r="0" b="0"/>
            <wp:docPr id="383" name="Picutre 38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83" name="Picutre 383" descr="Diagram, schematic&#10;&#10;Description automatically generated"/>
                    <pic:cNvPicPr/>
                  </pic:nvPicPr>
                  <pic:blipFill>
                    <a:blip r:embed="rId23"/>
                    <a:stretch/>
                  </pic:blipFill>
                  <pic:spPr>
                    <a:xfrm>
                      <a:off x="0" y="0"/>
                      <a:ext cx="2954020" cy="1243965"/>
                    </a:xfrm>
                    <a:prstGeom prst="rect">
                      <a:avLst/>
                    </a:prstGeom>
                  </pic:spPr>
                </pic:pic>
              </a:graphicData>
            </a:graphic>
          </wp:inline>
        </w:drawing>
      </w:r>
    </w:p>
    <w:p w14:paraId="52448EB0" w14:textId="77777777" w:rsidR="00D1687A" w:rsidRDefault="00D1687A" w:rsidP="00D1687A">
      <w:pPr>
        <w:spacing w:after="319" w:line="1" w:lineRule="exact"/>
      </w:pPr>
    </w:p>
    <w:p w14:paraId="2B22CEE1" w14:textId="77777777" w:rsidR="00D1687A" w:rsidRDefault="00D1687A" w:rsidP="00D1687A">
      <w:pPr>
        <w:pStyle w:val="a6"/>
        <w:numPr>
          <w:ilvl w:val="0"/>
          <w:numId w:val="11"/>
        </w:numPr>
        <w:shd w:val="clear" w:color="auto" w:fill="auto"/>
        <w:tabs>
          <w:tab w:val="left" w:pos="880"/>
        </w:tabs>
        <w:spacing w:line="339" w:lineRule="exact"/>
        <w:ind w:firstLine="480"/>
        <w:jc w:val="both"/>
      </w:pPr>
      <w:r>
        <w:rPr>
          <w:color w:val="000000"/>
        </w:rPr>
        <w:t>计划网络样板。在编制项目计划活动网络图时，可以利用标准化的项目 进度网络图以减少工作并加快速度。这些标准网络图可以包括整个项目或仅仅其 中一部分。项目进度网络图的一部分往往称为子网络或者网络片断。当项目包括 若干相同或者几乎相同的可交付成果时(例如，高层办公楼的楼层，药品研制项 目的临床试验，软件项目的程序模块，或者开发项目的启动阶段)，子网络就特 别有用。</w:t>
      </w:r>
    </w:p>
    <w:p w14:paraId="71675884" w14:textId="77777777" w:rsidR="00D1687A" w:rsidRDefault="00D1687A" w:rsidP="00D1687A">
      <w:pPr>
        <w:pStyle w:val="a6"/>
        <w:numPr>
          <w:ilvl w:val="0"/>
          <w:numId w:val="11"/>
        </w:numPr>
        <w:shd w:val="clear" w:color="auto" w:fill="auto"/>
        <w:tabs>
          <w:tab w:val="left" w:pos="880"/>
        </w:tabs>
        <w:spacing w:line="337" w:lineRule="exact"/>
        <w:ind w:firstLine="480"/>
        <w:jc w:val="both"/>
      </w:pPr>
      <w:r>
        <w:rPr>
          <w:color w:val="000000"/>
        </w:rPr>
        <w:t>利用时间提前与滞后量。项目管理团队要确定可能要求加入时间提前与 滞后量的依赖关系，以便准确地确定逻辑关系。时间提前与滞后量，以及有关的 假设要形成文件。利用时间提前量可以提前开始后继活动。例如，技术文件编写 小组可以在写完长篇文件初稿(先行活动)整体之前</w:t>
      </w:r>
      <w:r>
        <w:rPr>
          <w:rFonts w:ascii="Times New Roman" w:eastAsia="Times New Roman" w:hAnsi="Times New Roman" w:cs="Times New Roman"/>
          <w:color w:val="000000"/>
          <w:sz w:val="22"/>
          <w:szCs w:val="22"/>
        </w:rPr>
        <w:t>15</w:t>
      </w:r>
      <w:r>
        <w:rPr>
          <w:color w:val="000000"/>
        </w:rPr>
        <w:t>天着手第二稿(后继活 动)。利用时间滞后量可以推迟后继活动。例如，为了保证混凝土有</w:t>
      </w:r>
      <w:r>
        <w:rPr>
          <w:rFonts w:ascii="Times New Roman" w:eastAsia="Times New Roman" w:hAnsi="Times New Roman" w:cs="Times New Roman"/>
          <w:color w:val="000000"/>
          <w:sz w:val="22"/>
          <w:szCs w:val="22"/>
        </w:rPr>
        <w:t>10</w:t>
      </w:r>
      <w:r>
        <w:rPr>
          <w:color w:val="000000"/>
        </w:rPr>
        <w:t>天养护 期，可以在完成对开始关系中加入</w:t>
      </w:r>
      <w:r>
        <w:rPr>
          <w:rFonts w:ascii="Times New Roman" w:eastAsia="Times New Roman" w:hAnsi="Times New Roman" w:cs="Times New Roman"/>
          <w:color w:val="000000"/>
          <w:sz w:val="22"/>
          <w:szCs w:val="22"/>
        </w:rPr>
        <w:t>10</w:t>
      </w:r>
      <w:r>
        <w:rPr>
          <w:color w:val="000000"/>
        </w:rPr>
        <w:t>天的滞后时间，这样一来，后继活动就只 能在先行活动完成之后开始。</w:t>
      </w:r>
    </w:p>
    <w:p w14:paraId="24BBA46F" w14:textId="77777777" w:rsidR="00D1687A" w:rsidRDefault="00D1687A" w:rsidP="00D1687A">
      <w:pPr>
        <w:pStyle w:val="a6"/>
        <w:numPr>
          <w:ilvl w:val="0"/>
          <w:numId w:val="9"/>
        </w:numPr>
        <w:shd w:val="clear" w:color="auto" w:fill="auto"/>
        <w:spacing w:line="337" w:lineRule="exact"/>
        <w:ind w:firstLine="480"/>
        <w:jc w:val="both"/>
      </w:pPr>
      <w:r>
        <w:rPr>
          <w:color w:val="000000"/>
        </w:rPr>
        <w:t>项目活动排序的输出</w:t>
      </w:r>
    </w:p>
    <w:p w14:paraId="4DA00021" w14:textId="77777777" w:rsidR="00D1687A" w:rsidRDefault="00D1687A" w:rsidP="00D1687A">
      <w:pPr>
        <w:pStyle w:val="a6"/>
        <w:numPr>
          <w:ilvl w:val="0"/>
          <w:numId w:val="12"/>
        </w:numPr>
        <w:shd w:val="clear" w:color="auto" w:fill="auto"/>
        <w:tabs>
          <w:tab w:val="left" w:pos="877"/>
        </w:tabs>
        <w:spacing w:line="337" w:lineRule="exact"/>
        <w:ind w:firstLine="480"/>
        <w:jc w:val="both"/>
      </w:pPr>
      <w:r>
        <w:rPr>
          <w:color w:val="000000"/>
        </w:rPr>
        <w:t>项目进度网络图。项目进度网络图就是展示项目各计划活动及逻辑关系 (依赖关系)的图形。项目进度网络图可用手工或利用项目管理软件制作。该图 可以包括项目的全部细节，也可以只有一项或若干项概括性活动。项目进度网络 图应附有简要的文字，说明活动排序使用的基本方法。凡不寻常的活动序列均应 在这段文字中加以详细说明。</w:t>
      </w:r>
    </w:p>
    <w:p w14:paraId="0E31C89C" w14:textId="77777777" w:rsidR="00D1687A" w:rsidRDefault="00D1687A" w:rsidP="00D1687A">
      <w:pPr>
        <w:pStyle w:val="a6"/>
        <w:numPr>
          <w:ilvl w:val="0"/>
          <w:numId w:val="12"/>
        </w:numPr>
        <w:shd w:val="clear" w:color="auto" w:fill="auto"/>
        <w:tabs>
          <w:tab w:val="left" w:pos="880"/>
        </w:tabs>
        <w:spacing w:line="307" w:lineRule="exact"/>
        <w:ind w:firstLine="480"/>
        <w:jc w:val="both"/>
      </w:pPr>
      <w:r>
        <w:rPr>
          <w:color w:val="000000"/>
        </w:rPr>
        <w:t>活动清单(更新)。活动排序过程中可能批准变更请求，如果批准，就 应将其列入活动清单，使之更新。</w:t>
      </w:r>
    </w:p>
    <w:p w14:paraId="26E9BB40" w14:textId="77777777" w:rsidR="00D1687A" w:rsidRDefault="00D1687A" w:rsidP="00D1687A">
      <w:pPr>
        <w:pStyle w:val="a6"/>
        <w:numPr>
          <w:ilvl w:val="0"/>
          <w:numId w:val="12"/>
        </w:numPr>
        <w:shd w:val="clear" w:color="auto" w:fill="auto"/>
        <w:tabs>
          <w:tab w:val="left" w:pos="885"/>
        </w:tabs>
        <w:spacing w:line="337" w:lineRule="exact"/>
        <w:ind w:firstLine="480"/>
        <w:jc w:val="both"/>
      </w:pPr>
      <w:r>
        <w:rPr>
          <w:color w:val="000000"/>
        </w:rPr>
        <w:t>活动属性(更新)。将确定了的逻辑关系，以及所有有关的时间提前 与滞后量都列入活动属性，使之更新。活动排序过程中可能批准的变更请求如 果影响到活动清单，则应将批准的变更加入活动属性，更新活动属性的有关 事项。</w:t>
      </w:r>
    </w:p>
    <w:p w14:paraId="6FC15107" w14:textId="77777777" w:rsidR="00D1687A" w:rsidRDefault="00D1687A" w:rsidP="00D1687A">
      <w:pPr>
        <w:pStyle w:val="a6"/>
        <w:numPr>
          <w:ilvl w:val="0"/>
          <w:numId w:val="12"/>
        </w:numPr>
        <w:shd w:val="clear" w:color="auto" w:fill="auto"/>
        <w:tabs>
          <w:tab w:val="left" w:pos="890"/>
        </w:tabs>
        <w:spacing w:after="320" w:line="302" w:lineRule="exact"/>
        <w:ind w:firstLine="480"/>
        <w:jc w:val="both"/>
        <w:sectPr w:rsidR="00D1687A" w:rsidSect="00D1687A">
          <w:headerReference w:type="even" r:id="rId24"/>
          <w:headerReference w:type="default" r:id="rId25"/>
          <w:footerReference w:type="even" r:id="rId26"/>
          <w:footerReference w:type="default" r:id="rId27"/>
          <w:footnotePr>
            <w:numFmt w:val="chicago"/>
          </w:footnotePr>
          <w:type w:val="continuous"/>
          <w:pgSz w:w="9870" w:h="14493"/>
          <w:pgMar w:top="1650" w:right="844" w:bottom="1128" w:left="1201" w:header="0" w:footer="3" w:gutter="0"/>
          <w:cols w:space="720"/>
          <w:noEndnote/>
          <w:docGrid w:linePitch="360"/>
        </w:sectPr>
      </w:pPr>
      <w:r>
        <w:rPr>
          <w:color w:val="000000"/>
        </w:rPr>
        <w:t xml:space="preserve">请求的变更。确定项目逻辑关系及时间提前与滞后量时，可能会遇到 对活动清单或活动属性提出变更请求的事例。例如，当可以分解或由于其他原因 </w:t>
      </w:r>
    </w:p>
    <w:p w14:paraId="664E5E05" w14:textId="77777777" w:rsidR="00D1687A" w:rsidRDefault="00D1687A" w:rsidP="00D1687A">
      <w:pPr>
        <w:pStyle w:val="a6"/>
        <w:shd w:val="clear" w:color="auto" w:fill="auto"/>
        <w:tabs>
          <w:tab w:val="left" w:pos="890"/>
        </w:tabs>
        <w:spacing w:after="320" w:line="302" w:lineRule="exact"/>
        <w:ind w:firstLine="0"/>
        <w:jc w:val="both"/>
      </w:pPr>
      <w:r>
        <w:rPr>
          <w:color w:val="000000"/>
        </w:rPr>
        <w:lastRenderedPageBreak/>
        <w:t>重新定义计划活动时，就要细化依赖关系，或者调整时间提前与滞后量时，以便 绘制充分反映正确的逻辑关系的图形。活动定义过程可能提出影响项目范围说明 与</w:t>
      </w:r>
      <w:r>
        <w:rPr>
          <w:rFonts w:ascii="Times New Roman" w:eastAsia="Times New Roman" w:hAnsi="Times New Roman" w:cs="Times New Roman"/>
          <w:color w:val="000000"/>
          <w:sz w:val="22"/>
          <w:szCs w:val="22"/>
          <w:lang w:val="en-US" w:bidi="en-US"/>
        </w:rPr>
        <w:t>WBS</w:t>
      </w:r>
      <w:r>
        <w:rPr>
          <w:color w:val="000000"/>
        </w:rPr>
        <w:t>的变更请求。请求的变更通过整体变更控制过程审查与处置。</w:t>
      </w:r>
    </w:p>
    <w:p w14:paraId="6779D5FB" w14:textId="77777777" w:rsidR="00D1687A" w:rsidRDefault="00D1687A" w:rsidP="00D1687A">
      <w:pPr>
        <w:pStyle w:val="30"/>
        <w:keepNext/>
        <w:keepLines/>
        <w:shd w:val="clear" w:color="auto" w:fill="auto"/>
        <w:jc w:val="both"/>
      </w:pPr>
      <w:bookmarkStart w:id="8" w:name="bookmark102"/>
      <w:bookmarkStart w:id="9" w:name="bookmark103"/>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6.4 </w:t>
      </w:r>
      <w:r>
        <w:rPr>
          <w:color w:val="000000"/>
        </w:rPr>
        <w:t>活动资源估算</w:t>
      </w:r>
      <w:bookmarkEnd w:id="8"/>
      <w:bookmarkEnd w:id="9"/>
    </w:p>
    <w:p w14:paraId="4812FB2A" w14:textId="77777777" w:rsidR="00D1687A" w:rsidRDefault="00D1687A" w:rsidP="00D1687A">
      <w:pPr>
        <w:pStyle w:val="a6"/>
        <w:shd w:val="clear" w:color="auto" w:fill="auto"/>
        <w:spacing w:after="60" w:line="331" w:lineRule="exact"/>
        <w:ind w:firstLine="480"/>
        <w:jc w:val="both"/>
      </w:pPr>
      <w:r>
        <w:rPr>
          <w:color w:val="000000"/>
        </w:rPr>
        <w:t>计划活动资源估算就是确定在实施项目活动时要使用何种资源(人员、设备 或物资)，每一种资源使用的数量，以及何时用于项目计划活动。活动资源估算 过程与费用估算过程紧密配合。活动资源估算主要包括输入、工具与技术、输出 三项内容。</w:t>
      </w:r>
    </w:p>
    <w:p w14:paraId="1B3A5333" w14:textId="77777777" w:rsidR="00D1687A" w:rsidRDefault="00D1687A" w:rsidP="00D1687A">
      <w:pPr>
        <w:pStyle w:val="a6"/>
        <w:numPr>
          <w:ilvl w:val="0"/>
          <w:numId w:val="13"/>
        </w:numPr>
        <w:shd w:val="clear" w:color="auto" w:fill="auto"/>
        <w:tabs>
          <w:tab w:val="left" w:pos="860"/>
        </w:tabs>
        <w:spacing w:line="314" w:lineRule="auto"/>
        <w:ind w:firstLine="480"/>
        <w:jc w:val="both"/>
      </w:pPr>
      <w:r>
        <w:rPr>
          <w:color w:val="000000"/>
        </w:rPr>
        <w:t>项目活动资源估算的输入</w:t>
      </w:r>
    </w:p>
    <w:p w14:paraId="2796964F" w14:textId="77777777" w:rsidR="00D1687A" w:rsidRDefault="00D1687A" w:rsidP="00D1687A">
      <w:pPr>
        <w:pStyle w:val="a6"/>
        <w:numPr>
          <w:ilvl w:val="0"/>
          <w:numId w:val="14"/>
        </w:numPr>
        <w:shd w:val="clear" w:color="auto" w:fill="auto"/>
        <w:tabs>
          <w:tab w:val="left" w:pos="905"/>
        </w:tabs>
        <w:spacing w:line="342" w:lineRule="exact"/>
        <w:ind w:firstLine="480"/>
        <w:jc w:val="both"/>
      </w:pPr>
      <w:r>
        <w:rPr>
          <w:color w:val="000000"/>
        </w:rPr>
        <w:t>事业环境因素。活动资源估算过程利用事业环境因素中包含的有关基础 设施资源的有无或者资源是否可以利用的信息进行估算。</w:t>
      </w:r>
    </w:p>
    <w:p w14:paraId="571112D0" w14:textId="77777777" w:rsidR="00D1687A" w:rsidRDefault="00D1687A" w:rsidP="00D1687A">
      <w:pPr>
        <w:pStyle w:val="a6"/>
        <w:numPr>
          <w:ilvl w:val="0"/>
          <w:numId w:val="14"/>
        </w:numPr>
        <w:shd w:val="clear" w:color="auto" w:fill="auto"/>
        <w:tabs>
          <w:tab w:val="left" w:pos="905"/>
        </w:tabs>
        <w:spacing w:line="337" w:lineRule="exact"/>
        <w:ind w:firstLine="480"/>
        <w:jc w:val="both"/>
      </w:pPr>
      <w:r>
        <w:rPr>
          <w:color w:val="000000"/>
        </w:rPr>
        <w:t>组织方针。组织方针提供了实施组织有关活动资源估算过程中所需要考 虑的人员配备、物资与设备租用或者购买的各种方针。不同的组织方针将会导致 资源的获得与组织方式的不同。</w:t>
      </w:r>
    </w:p>
    <w:p w14:paraId="450BA5A8" w14:textId="77777777" w:rsidR="00D1687A" w:rsidRDefault="00D1687A" w:rsidP="00D1687A">
      <w:pPr>
        <w:pStyle w:val="a6"/>
        <w:numPr>
          <w:ilvl w:val="0"/>
          <w:numId w:val="14"/>
        </w:numPr>
        <w:shd w:val="clear" w:color="auto" w:fill="auto"/>
        <w:tabs>
          <w:tab w:val="left" w:pos="932"/>
        </w:tabs>
        <w:spacing w:line="347" w:lineRule="exact"/>
        <w:ind w:firstLine="480"/>
        <w:jc w:val="both"/>
      </w:pPr>
      <w:r>
        <w:rPr>
          <w:color w:val="000000"/>
        </w:rPr>
        <w:t>活动清单。从活动清单可知需估算资源对应的计划活动。</w:t>
      </w:r>
    </w:p>
    <w:p w14:paraId="6ADEEDAE" w14:textId="77777777" w:rsidR="00D1687A" w:rsidRDefault="00D1687A" w:rsidP="00D1687A">
      <w:pPr>
        <w:pStyle w:val="a6"/>
        <w:numPr>
          <w:ilvl w:val="0"/>
          <w:numId w:val="14"/>
        </w:numPr>
        <w:shd w:val="clear" w:color="auto" w:fill="auto"/>
        <w:tabs>
          <w:tab w:val="left" w:pos="910"/>
        </w:tabs>
        <w:spacing w:line="347" w:lineRule="exact"/>
        <w:ind w:firstLine="480"/>
        <w:jc w:val="both"/>
      </w:pPr>
      <w:r>
        <w:rPr>
          <w:color w:val="000000"/>
        </w:rPr>
        <w:t>活动属性。在活动定义过程中提出的活动属性是估算活动清单中每一计 划活动所需资源时依靠的基本数据。</w:t>
      </w:r>
    </w:p>
    <w:p w14:paraId="05510947" w14:textId="77777777" w:rsidR="00D1687A" w:rsidRDefault="00D1687A" w:rsidP="00D1687A">
      <w:pPr>
        <w:pStyle w:val="a6"/>
        <w:numPr>
          <w:ilvl w:val="0"/>
          <w:numId w:val="14"/>
        </w:numPr>
        <w:shd w:val="clear" w:color="auto" w:fill="auto"/>
        <w:tabs>
          <w:tab w:val="left" w:pos="915"/>
        </w:tabs>
        <w:spacing w:line="337" w:lineRule="exact"/>
        <w:ind w:firstLine="480"/>
        <w:jc w:val="both"/>
      </w:pPr>
      <w:r>
        <w:rPr>
          <w:color w:val="000000"/>
        </w:rPr>
        <w:t>后备资源说明书。通过后备资源说明书，可以了解有哪些相关资源(如 人员、设备和物资)可供本项目使用。对这种信息的了解包括考虑这些资源的地 理位置，以及可利用的时间。例如，在工程设计项目的早期阶段，可供使用的资 源可能包括大量的初级与高级工程师，而在同一项目的后期阶段，可供使用的资 源可能仅限于因为参与过项目早期阶段而熟悉本项目的个人。</w:t>
      </w:r>
    </w:p>
    <w:p w14:paraId="10DD8CFD" w14:textId="77777777" w:rsidR="00D1687A" w:rsidRDefault="00D1687A" w:rsidP="00D1687A">
      <w:pPr>
        <w:pStyle w:val="a6"/>
        <w:numPr>
          <w:ilvl w:val="0"/>
          <w:numId w:val="14"/>
        </w:numPr>
        <w:shd w:val="clear" w:color="auto" w:fill="auto"/>
        <w:tabs>
          <w:tab w:val="left" w:pos="905"/>
        </w:tabs>
        <w:spacing w:after="60" w:line="352" w:lineRule="exact"/>
        <w:ind w:firstLine="480"/>
        <w:jc w:val="both"/>
      </w:pPr>
      <w:r>
        <w:rPr>
          <w:color w:val="000000"/>
        </w:rPr>
        <w:t>项目管理计划。项目管理计划中的进度管理计划是用于活动资源估算的 组成部分。</w:t>
      </w:r>
    </w:p>
    <w:p w14:paraId="1E766F20" w14:textId="77777777" w:rsidR="00D1687A" w:rsidRDefault="00D1687A" w:rsidP="00D1687A">
      <w:pPr>
        <w:pStyle w:val="a6"/>
        <w:numPr>
          <w:ilvl w:val="0"/>
          <w:numId w:val="13"/>
        </w:numPr>
        <w:shd w:val="clear" w:color="auto" w:fill="auto"/>
        <w:tabs>
          <w:tab w:val="left" w:pos="860"/>
        </w:tabs>
        <w:spacing w:after="60" w:line="240" w:lineRule="auto"/>
        <w:ind w:firstLine="480"/>
        <w:jc w:val="both"/>
      </w:pPr>
      <w:r>
        <w:rPr>
          <w:color w:val="000000"/>
        </w:rPr>
        <w:t>活动资源估算工具与技术</w:t>
      </w:r>
    </w:p>
    <w:p w14:paraId="4091CE5B" w14:textId="77777777" w:rsidR="00D1687A" w:rsidRDefault="00D1687A" w:rsidP="00D1687A">
      <w:pPr>
        <w:pStyle w:val="a6"/>
        <w:numPr>
          <w:ilvl w:val="0"/>
          <w:numId w:val="15"/>
        </w:numPr>
        <w:shd w:val="clear" w:color="auto" w:fill="auto"/>
        <w:tabs>
          <w:tab w:val="left" w:pos="900"/>
        </w:tabs>
        <w:spacing w:line="292" w:lineRule="exact"/>
        <w:ind w:firstLine="480"/>
        <w:jc w:val="both"/>
      </w:pPr>
      <w:r>
        <w:rPr>
          <w:color w:val="000000"/>
        </w:rPr>
        <w:t>专家判断。专家判断法是进行资源估算最常用的方法。任何具有资源规 划与估算专门知识的集体或个人都可以提供这方面的专业知识。</w:t>
      </w:r>
    </w:p>
    <w:p w14:paraId="34A64796" w14:textId="77777777" w:rsidR="00D1687A" w:rsidRDefault="00D1687A" w:rsidP="00D1687A">
      <w:pPr>
        <w:pStyle w:val="a6"/>
        <w:numPr>
          <w:ilvl w:val="0"/>
          <w:numId w:val="15"/>
        </w:numPr>
        <w:shd w:val="clear" w:color="auto" w:fill="auto"/>
        <w:tabs>
          <w:tab w:val="left" w:pos="910"/>
        </w:tabs>
        <w:spacing w:line="331" w:lineRule="exact"/>
        <w:ind w:firstLine="480"/>
        <w:jc w:val="both"/>
      </w:pPr>
      <w:r>
        <w:rPr>
          <w:color w:val="000000"/>
        </w:rPr>
        <w:t>多方案分析。很多计划活动都可以利用多种形式完成，其中包括利用各 种水平的资源能力或技能，各种类型的机器，各种工具(手工操作或自动化工 具)，以及有关资源自制或购买的决策。这就需要从中选择出最符合要求和最经 济的方案。一般可以采用头脑风暴法。</w:t>
      </w:r>
    </w:p>
    <w:p w14:paraId="6A1506C1" w14:textId="77777777" w:rsidR="00D1687A" w:rsidRDefault="00D1687A" w:rsidP="00D1687A">
      <w:pPr>
        <w:pStyle w:val="a6"/>
        <w:numPr>
          <w:ilvl w:val="0"/>
          <w:numId w:val="15"/>
        </w:numPr>
        <w:shd w:val="clear" w:color="auto" w:fill="auto"/>
        <w:tabs>
          <w:tab w:val="left" w:pos="915"/>
        </w:tabs>
        <w:spacing w:line="347" w:lineRule="exact"/>
        <w:ind w:firstLine="480"/>
        <w:jc w:val="both"/>
      </w:pPr>
      <w:r>
        <w:rPr>
          <w:color w:val="000000"/>
        </w:rPr>
        <w:t>出版的估算数据。有许多定期出版和更新的不同国家与各国不同地理 位置资源的生产率与单价，这些数据涉及门类众多的各工种劳动力、材料与 设备。</w:t>
      </w:r>
    </w:p>
    <w:p w14:paraId="43B0FBF8" w14:textId="77777777" w:rsidR="00D1687A" w:rsidRDefault="00D1687A" w:rsidP="00D1687A">
      <w:pPr>
        <w:pStyle w:val="a6"/>
        <w:numPr>
          <w:ilvl w:val="0"/>
          <w:numId w:val="15"/>
        </w:numPr>
        <w:shd w:val="clear" w:color="auto" w:fill="auto"/>
        <w:tabs>
          <w:tab w:val="left" w:pos="886"/>
        </w:tabs>
        <w:spacing w:line="335" w:lineRule="exact"/>
        <w:ind w:firstLine="500"/>
        <w:jc w:val="both"/>
      </w:pPr>
      <w:r>
        <w:rPr>
          <w:color w:val="000000"/>
        </w:rPr>
        <w:lastRenderedPageBreak/>
        <w:t>项目管理软件。项目管理软件能够协助规划、组织与管理备用资源，并 提出资源估算。软件的复杂程度彼此之间相差悬殊，不但可用来确定资源日历, 而且还可以确定资源分解结构、资源的有无与多寡，以及资源单价。</w:t>
      </w:r>
    </w:p>
    <w:p w14:paraId="77BF3B79" w14:textId="77777777" w:rsidR="00D1687A" w:rsidRDefault="00D1687A" w:rsidP="00D1687A">
      <w:pPr>
        <w:pStyle w:val="a6"/>
        <w:numPr>
          <w:ilvl w:val="0"/>
          <w:numId w:val="15"/>
        </w:numPr>
        <w:shd w:val="clear" w:color="auto" w:fill="auto"/>
        <w:tabs>
          <w:tab w:val="left" w:pos="886"/>
        </w:tabs>
        <w:spacing w:line="335" w:lineRule="exact"/>
        <w:ind w:firstLine="500"/>
        <w:jc w:val="both"/>
      </w:pPr>
      <w:r>
        <w:rPr>
          <w:color w:val="000000"/>
        </w:rPr>
        <w:t>自下而上估算。当估算计划活动无足够把握时，则将其范围内的工作进 一步分解。然后估算下层每个更具体的工作资源需要，接着将这些估算按照计划 活动需要的每一种资源汇总出总量。计划活动之间可能存在也可能不存在影响资 源利用的依赖关系。如果存在，资源的这种利用方式反映在计划活动的要求估计 之中，并形成文件。</w:t>
      </w:r>
    </w:p>
    <w:p w14:paraId="7E597DC0" w14:textId="77777777" w:rsidR="00D1687A" w:rsidRDefault="00D1687A" w:rsidP="00D1687A">
      <w:pPr>
        <w:pStyle w:val="a6"/>
        <w:numPr>
          <w:ilvl w:val="0"/>
          <w:numId w:val="13"/>
        </w:numPr>
        <w:shd w:val="clear" w:color="auto" w:fill="auto"/>
        <w:spacing w:line="335" w:lineRule="exact"/>
        <w:ind w:firstLine="500"/>
        <w:jc w:val="both"/>
      </w:pPr>
      <w:r>
        <w:rPr>
          <w:color w:val="000000"/>
        </w:rPr>
        <w:t>活动资源估算输出</w:t>
      </w:r>
    </w:p>
    <w:p w14:paraId="4A3A2510" w14:textId="77777777" w:rsidR="00D1687A" w:rsidRDefault="00D1687A" w:rsidP="00D1687A">
      <w:pPr>
        <w:pStyle w:val="a6"/>
        <w:numPr>
          <w:ilvl w:val="0"/>
          <w:numId w:val="16"/>
        </w:numPr>
        <w:shd w:val="clear" w:color="auto" w:fill="auto"/>
        <w:spacing w:after="260" w:line="330" w:lineRule="exact"/>
        <w:ind w:firstLine="500"/>
        <w:jc w:val="both"/>
      </w:pPr>
      <w:r>
        <w:rPr>
          <w:color w:val="000000"/>
        </w:rPr>
        <w:t xml:space="preserve">活动资源计划使用表。活动资源估算过程的成果就是识别与说明工作细 目中每一计划活动需要使用的资源类型与数量。可以在汇总这些要求之后，确定 每一工作细目的资源估算量。资源要求说明书细节的数量与具体和详细程度，因 应用领域而异。每一计划工作的资源要求文件可能包括每一资源估算的根据，以 及在确定资源类型、有无与多寡和使用量时所做的假设，其一般使用格式如表 </w:t>
      </w:r>
      <w:r>
        <w:rPr>
          <w:rFonts w:ascii="Times New Roman" w:eastAsia="Times New Roman" w:hAnsi="Times New Roman" w:cs="Times New Roman"/>
          <w:color w:val="000000"/>
          <w:sz w:val="22"/>
          <w:szCs w:val="22"/>
          <w:lang w:val="en-US" w:bidi="en-US"/>
        </w:rPr>
        <w:t>6-4</w:t>
      </w:r>
      <w:r>
        <w:rPr>
          <w:color w:val="000000"/>
        </w:rPr>
        <w:t>所示。</w:t>
      </w:r>
    </w:p>
    <w:p w14:paraId="33ACA976" w14:textId="77777777" w:rsidR="00D1687A" w:rsidRDefault="00D1687A" w:rsidP="00D1687A">
      <w:pPr>
        <w:pStyle w:val="60"/>
        <w:pBdr>
          <w:bottom w:val="single" w:sz="4" w:space="0" w:color="auto"/>
        </w:pBdr>
        <w:shd w:val="clear" w:color="auto" w:fill="auto"/>
        <w:spacing w:after="180"/>
        <w:ind w:right="0"/>
      </w:pPr>
      <w:r>
        <w:rPr>
          <w:color w:val="000000"/>
        </w:rPr>
        <w:t>表</w:t>
      </w:r>
      <w:r>
        <w:rPr>
          <w:rFonts w:ascii="Times New Roman" w:eastAsia="Times New Roman" w:hAnsi="Times New Roman" w:cs="Times New Roman"/>
          <w:b/>
          <w:bCs/>
          <w:color w:val="000000"/>
          <w:lang w:val="en-US" w:bidi="en-US"/>
        </w:rPr>
        <w:t>6M</w:t>
      </w:r>
      <w:r>
        <w:rPr>
          <w:color w:val="000000"/>
        </w:rPr>
        <w:t>活动资源计划使用表</w:t>
      </w:r>
    </w:p>
    <w:p w14:paraId="01EDD4C2" w14:textId="77777777" w:rsidR="00D1687A" w:rsidRDefault="00D1687A" w:rsidP="00D1687A">
      <w:pPr>
        <w:pStyle w:val="aa"/>
        <w:shd w:val="clear" w:color="auto" w:fill="auto"/>
        <w:tabs>
          <w:tab w:val="left" w:pos="2251"/>
        </w:tabs>
        <w:spacing w:after="140"/>
        <w:ind w:left="111"/>
        <w:rPr>
          <w:sz w:val="16"/>
          <w:szCs w:val="16"/>
        </w:rPr>
      </w:pPr>
      <w:r>
        <w:rPr>
          <w:color w:val="000000"/>
          <w:sz w:val="16"/>
          <w:szCs w:val="16"/>
        </w:rPr>
        <w:t>任务代码：</w:t>
      </w:r>
      <w:r>
        <w:rPr>
          <w:color w:val="000000"/>
          <w:sz w:val="16"/>
          <w:szCs w:val="16"/>
        </w:rPr>
        <w:tab/>
        <w:t>任务名称：</w:t>
      </w:r>
    </w:p>
    <w:p w14:paraId="1C07D57E" w14:textId="77777777" w:rsidR="00D1687A" w:rsidRDefault="00D1687A" w:rsidP="00D1687A">
      <w:pPr>
        <w:pStyle w:val="aa"/>
        <w:shd w:val="clear" w:color="auto" w:fill="auto"/>
        <w:tabs>
          <w:tab w:val="left" w:pos="2246"/>
        </w:tabs>
        <w:ind w:left="111"/>
        <w:rPr>
          <w:sz w:val="16"/>
          <w:szCs w:val="16"/>
        </w:rPr>
      </w:pPr>
      <w:r>
        <w:rPr>
          <w:color w:val="000000"/>
          <w:sz w:val="16"/>
          <w:szCs w:val="16"/>
        </w:rPr>
        <w:t>施工单位：</w:t>
      </w:r>
      <w:r>
        <w:rPr>
          <w:color w:val="000000"/>
          <w:sz w:val="16"/>
          <w:szCs w:val="16"/>
        </w:rPr>
        <w:tab/>
        <w:t>负责人：</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6"/>
        <w:gridCol w:w="1002"/>
        <w:gridCol w:w="1002"/>
        <w:gridCol w:w="1002"/>
        <w:gridCol w:w="1007"/>
        <w:gridCol w:w="997"/>
        <w:gridCol w:w="1002"/>
        <w:gridCol w:w="881"/>
      </w:tblGrid>
      <w:tr w:rsidR="00D1687A" w14:paraId="05CC01F0" w14:textId="77777777" w:rsidTr="00FA24E4">
        <w:tblPrEx>
          <w:tblCellMar>
            <w:top w:w="0" w:type="dxa"/>
            <w:bottom w:w="0" w:type="dxa"/>
          </w:tblCellMar>
        </w:tblPrEx>
        <w:trPr>
          <w:trHeight w:hRule="exact" w:val="342"/>
          <w:jc w:val="center"/>
        </w:trPr>
        <w:tc>
          <w:tcPr>
            <w:tcW w:w="866" w:type="dxa"/>
            <w:tcBorders>
              <w:top w:val="single" w:sz="4" w:space="0" w:color="auto"/>
            </w:tcBorders>
            <w:shd w:val="clear" w:color="auto" w:fill="FFFFFF"/>
            <w:vAlign w:val="bottom"/>
          </w:tcPr>
          <w:p w14:paraId="73961365"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资源代码</w:t>
            </w:r>
          </w:p>
        </w:tc>
        <w:tc>
          <w:tcPr>
            <w:tcW w:w="1002" w:type="dxa"/>
            <w:tcBorders>
              <w:top w:val="single" w:sz="4" w:space="0" w:color="auto"/>
              <w:left w:val="single" w:sz="4" w:space="0" w:color="auto"/>
            </w:tcBorders>
            <w:shd w:val="clear" w:color="auto" w:fill="FFFFFF"/>
            <w:vAlign w:val="bottom"/>
          </w:tcPr>
          <w:p w14:paraId="5F730B9E"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资源名称</w:t>
            </w:r>
          </w:p>
        </w:tc>
        <w:tc>
          <w:tcPr>
            <w:tcW w:w="1002" w:type="dxa"/>
            <w:tcBorders>
              <w:top w:val="single" w:sz="4" w:space="0" w:color="auto"/>
              <w:left w:val="single" w:sz="4" w:space="0" w:color="auto"/>
            </w:tcBorders>
            <w:shd w:val="clear" w:color="auto" w:fill="FFFFFF"/>
            <w:vAlign w:val="bottom"/>
          </w:tcPr>
          <w:p w14:paraId="5B91850A"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计量单位</w:t>
            </w:r>
          </w:p>
        </w:tc>
        <w:tc>
          <w:tcPr>
            <w:tcW w:w="1002" w:type="dxa"/>
            <w:tcBorders>
              <w:top w:val="single" w:sz="4" w:space="0" w:color="auto"/>
              <w:left w:val="single" w:sz="4" w:space="0" w:color="auto"/>
            </w:tcBorders>
            <w:shd w:val="clear" w:color="auto" w:fill="FFFFFF"/>
            <w:vAlign w:val="bottom"/>
          </w:tcPr>
          <w:p w14:paraId="78A9A5E6"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单位成本</w:t>
            </w:r>
          </w:p>
        </w:tc>
        <w:tc>
          <w:tcPr>
            <w:tcW w:w="1007" w:type="dxa"/>
            <w:tcBorders>
              <w:top w:val="single" w:sz="4" w:space="0" w:color="auto"/>
              <w:left w:val="single" w:sz="4" w:space="0" w:color="auto"/>
            </w:tcBorders>
            <w:shd w:val="clear" w:color="auto" w:fill="FFFFFF"/>
            <w:vAlign w:val="bottom"/>
          </w:tcPr>
          <w:p w14:paraId="1F4E5D8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数量</w:t>
            </w:r>
          </w:p>
        </w:tc>
        <w:tc>
          <w:tcPr>
            <w:tcW w:w="997" w:type="dxa"/>
            <w:tcBorders>
              <w:top w:val="single" w:sz="4" w:space="0" w:color="auto"/>
              <w:left w:val="single" w:sz="4" w:space="0" w:color="auto"/>
            </w:tcBorders>
            <w:shd w:val="clear" w:color="auto" w:fill="FFFFFF"/>
            <w:vAlign w:val="bottom"/>
          </w:tcPr>
          <w:p w14:paraId="1C667FA0"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计划成本</w:t>
            </w:r>
          </w:p>
        </w:tc>
        <w:tc>
          <w:tcPr>
            <w:tcW w:w="1002" w:type="dxa"/>
            <w:tcBorders>
              <w:top w:val="single" w:sz="4" w:space="0" w:color="auto"/>
              <w:left w:val="single" w:sz="4" w:space="0" w:color="auto"/>
            </w:tcBorders>
            <w:shd w:val="clear" w:color="auto" w:fill="FFFFFF"/>
            <w:vAlign w:val="bottom"/>
          </w:tcPr>
          <w:p w14:paraId="233ADB78"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可控资源</w:t>
            </w:r>
          </w:p>
        </w:tc>
        <w:tc>
          <w:tcPr>
            <w:tcW w:w="881" w:type="dxa"/>
            <w:tcBorders>
              <w:top w:val="single" w:sz="4" w:space="0" w:color="auto"/>
              <w:left w:val="single" w:sz="4" w:space="0" w:color="auto"/>
            </w:tcBorders>
            <w:shd w:val="clear" w:color="auto" w:fill="FFFFFF"/>
            <w:vAlign w:val="bottom"/>
          </w:tcPr>
          <w:p w14:paraId="240242DE"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使用日期</w:t>
            </w:r>
          </w:p>
        </w:tc>
      </w:tr>
      <w:tr w:rsidR="00D1687A" w14:paraId="4800169D" w14:textId="77777777" w:rsidTr="00FA24E4">
        <w:tblPrEx>
          <w:tblCellMar>
            <w:top w:w="0" w:type="dxa"/>
            <w:bottom w:w="0" w:type="dxa"/>
          </w:tblCellMar>
        </w:tblPrEx>
        <w:trPr>
          <w:trHeight w:hRule="exact" w:val="337"/>
          <w:jc w:val="center"/>
        </w:trPr>
        <w:tc>
          <w:tcPr>
            <w:tcW w:w="866" w:type="dxa"/>
            <w:tcBorders>
              <w:top w:val="single" w:sz="4" w:space="0" w:color="auto"/>
            </w:tcBorders>
            <w:shd w:val="clear" w:color="auto" w:fill="FFFFFF"/>
          </w:tcPr>
          <w:p w14:paraId="7E730C01"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1EA08EEE"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10981103"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34D15DAF" w14:textId="77777777" w:rsidR="00D1687A" w:rsidRDefault="00D1687A" w:rsidP="00FA24E4">
            <w:pPr>
              <w:rPr>
                <w:sz w:val="10"/>
                <w:szCs w:val="10"/>
              </w:rPr>
            </w:pPr>
          </w:p>
        </w:tc>
        <w:tc>
          <w:tcPr>
            <w:tcW w:w="1007" w:type="dxa"/>
            <w:tcBorders>
              <w:top w:val="single" w:sz="4" w:space="0" w:color="auto"/>
              <w:left w:val="single" w:sz="4" w:space="0" w:color="auto"/>
            </w:tcBorders>
            <w:shd w:val="clear" w:color="auto" w:fill="FFFFFF"/>
          </w:tcPr>
          <w:p w14:paraId="5F03C1E3" w14:textId="77777777" w:rsidR="00D1687A" w:rsidRDefault="00D1687A" w:rsidP="00FA24E4">
            <w:pPr>
              <w:rPr>
                <w:sz w:val="10"/>
                <w:szCs w:val="10"/>
              </w:rPr>
            </w:pPr>
          </w:p>
        </w:tc>
        <w:tc>
          <w:tcPr>
            <w:tcW w:w="997" w:type="dxa"/>
            <w:tcBorders>
              <w:top w:val="single" w:sz="4" w:space="0" w:color="auto"/>
              <w:left w:val="single" w:sz="4" w:space="0" w:color="auto"/>
            </w:tcBorders>
            <w:shd w:val="clear" w:color="auto" w:fill="FFFFFF"/>
          </w:tcPr>
          <w:p w14:paraId="2E320DF6"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514E70CE" w14:textId="77777777" w:rsidR="00D1687A" w:rsidRDefault="00D1687A" w:rsidP="00FA24E4">
            <w:pPr>
              <w:rPr>
                <w:sz w:val="10"/>
                <w:szCs w:val="10"/>
              </w:rPr>
            </w:pPr>
          </w:p>
        </w:tc>
        <w:tc>
          <w:tcPr>
            <w:tcW w:w="881" w:type="dxa"/>
            <w:tcBorders>
              <w:top w:val="single" w:sz="4" w:space="0" w:color="auto"/>
              <w:left w:val="single" w:sz="4" w:space="0" w:color="auto"/>
            </w:tcBorders>
            <w:shd w:val="clear" w:color="auto" w:fill="FFFFFF"/>
          </w:tcPr>
          <w:p w14:paraId="494A71E4" w14:textId="77777777" w:rsidR="00D1687A" w:rsidRDefault="00D1687A" w:rsidP="00FA24E4">
            <w:pPr>
              <w:rPr>
                <w:sz w:val="10"/>
                <w:szCs w:val="10"/>
              </w:rPr>
            </w:pPr>
          </w:p>
        </w:tc>
      </w:tr>
      <w:tr w:rsidR="00D1687A" w14:paraId="34EDF44B" w14:textId="77777777" w:rsidTr="00FA24E4">
        <w:tblPrEx>
          <w:tblCellMar>
            <w:top w:w="0" w:type="dxa"/>
            <w:bottom w:w="0" w:type="dxa"/>
          </w:tblCellMar>
        </w:tblPrEx>
        <w:trPr>
          <w:trHeight w:hRule="exact" w:val="342"/>
          <w:jc w:val="center"/>
        </w:trPr>
        <w:tc>
          <w:tcPr>
            <w:tcW w:w="866" w:type="dxa"/>
            <w:tcBorders>
              <w:top w:val="single" w:sz="4" w:space="0" w:color="auto"/>
            </w:tcBorders>
            <w:shd w:val="clear" w:color="auto" w:fill="FFFFFF"/>
          </w:tcPr>
          <w:p w14:paraId="46705642"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5EA9F7EB"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3998D953"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37D60EA8" w14:textId="77777777" w:rsidR="00D1687A" w:rsidRDefault="00D1687A" w:rsidP="00FA24E4">
            <w:pPr>
              <w:rPr>
                <w:sz w:val="10"/>
                <w:szCs w:val="10"/>
              </w:rPr>
            </w:pPr>
          </w:p>
        </w:tc>
        <w:tc>
          <w:tcPr>
            <w:tcW w:w="1007" w:type="dxa"/>
            <w:tcBorders>
              <w:top w:val="single" w:sz="4" w:space="0" w:color="auto"/>
              <w:left w:val="single" w:sz="4" w:space="0" w:color="auto"/>
            </w:tcBorders>
            <w:shd w:val="clear" w:color="auto" w:fill="FFFFFF"/>
          </w:tcPr>
          <w:p w14:paraId="29FD2424" w14:textId="77777777" w:rsidR="00D1687A" w:rsidRDefault="00D1687A" w:rsidP="00FA24E4">
            <w:pPr>
              <w:rPr>
                <w:sz w:val="10"/>
                <w:szCs w:val="10"/>
              </w:rPr>
            </w:pPr>
          </w:p>
        </w:tc>
        <w:tc>
          <w:tcPr>
            <w:tcW w:w="997" w:type="dxa"/>
            <w:tcBorders>
              <w:top w:val="single" w:sz="4" w:space="0" w:color="auto"/>
              <w:left w:val="single" w:sz="4" w:space="0" w:color="auto"/>
            </w:tcBorders>
            <w:shd w:val="clear" w:color="auto" w:fill="FFFFFF"/>
          </w:tcPr>
          <w:p w14:paraId="6F603C23"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59EFFA5B" w14:textId="77777777" w:rsidR="00D1687A" w:rsidRDefault="00D1687A" w:rsidP="00FA24E4">
            <w:pPr>
              <w:rPr>
                <w:sz w:val="10"/>
                <w:szCs w:val="10"/>
              </w:rPr>
            </w:pPr>
          </w:p>
        </w:tc>
        <w:tc>
          <w:tcPr>
            <w:tcW w:w="881" w:type="dxa"/>
            <w:tcBorders>
              <w:top w:val="single" w:sz="4" w:space="0" w:color="auto"/>
              <w:left w:val="single" w:sz="4" w:space="0" w:color="auto"/>
            </w:tcBorders>
            <w:shd w:val="clear" w:color="auto" w:fill="FFFFFF"/>
          </w:tcPr>
          <w:p w14:paraId="666467C6" w14:textId="77777777" w:rsidR="00D1687A" w:rsidRDefault="00D1687A" w:rsidP="00FA24E4">
            <w:pPr>
              <w:rPr>
                <w:sz w:val="10"/>
                <w:szCs w:val="10"/>
              </w:rPr>
            </w:pPr>
          </w:p>
        </w:tc>
      </w:tr>
      <w:tr w:rsidR="00D1687A" w14:paraId="2BD36737" w14:textId="77777777" w:rsidTr="00FA24E4">
        <w:tblPrEx>
          <w:tblCellMar>
            <w:top w:w="0" w:type="dxa"/>
            <w:bottom w:w="0" w:type="dxa"/>
          </w:tblCellMar>
        </w:tblPrEx>
        <w:trPr>
          <w:trHeight w:hRule="exact" w:val="337"/>
          <w:jc w:val="center"/>
        </w:trPr>
        <w:tc>
          <w:tcPr>
            <w:tcW w:w="866" w:type="dxa"/>
            <w:tcBorders>
              <w:top w:val="single" w:sz="4" w:space="0" w:color="auto"/>
            </w:tcBorders>
            <w:shd w:val="clear" w:color="auto" w:fill="FFFFFF"/>
          </w:tcPr>
          <w:p w14:paraId="27C1A129"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4A507969"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0C4E90FB"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3D1CACE0" w14:textId="77777777" w:rsidR="00D1687A" w:rsidRDefault="00D1687A" w:rsidP="00FA24E4">
            <w:pPr>
              <w:rPr>
                <w:sz w:val="10"/>
                <w:szCs w:val="10"/>
              </w:rPr>
            </w:pPr>
          </w:p>
        </w:tc>
        <w:tc>
          <w:tcPr>
            <w:tcW w:w="1007" w:type="dxa"/>
            <w:tcBorders>
              <w:top w:val="single" w:sz="4" w:space="0" w:color="auto"/>
              <w:left w:val="single" w:sz="4" w:space="0" w:color="auto"/>
            </w:tcBorders>
            <w:shd w:val="clear" w:color="auto" w:fill="FFFFFF"/>
          </w:tcPr>
          <w:p w14:paraId="1020CFFD" w14:textId="77777777" w:rsidR="00D1687A" w:rsidRDefault="00D1687A" w:rsidP="00FA24E4">
            <w:pPr>
              <w:rPr>
                <w:sz w:val="10"/>
                <w:szCs w:val="10"/>
              </w:rPr>
            </w:pPr>
          </w:p>
        </w:tc>
        <w:tc>
          <w:tcPr>
            <w:tcW w:w="997" w:type="dxa"/>
            <w:tcBorders>
              <w:top w:val="single" w:sz="4" w:space="0" w:color="auto"/>
              <w:left w:val="single" w:sz="4" w:space="0" w:color="auto"/>
            </w:tcBorders>
            <w:shd w:val="clear" w:color="auto" w:fill="FFFFFF"/>
          </w:tcPr>
          <w:p w14:paraId="55D7E2BE" w14:textId="77777777" w:rsidR="00D1687A" w:rsidRDefault="00D1687A" w:rsidP="00FA24E4">
            <w:pPr>
              <w:rPr>
                <w:sz w:val="10"/>
                <w:szCs w:val="10"/>
              </w:rPr>
            </w:pPr>
          </w:p>
        </w:tc>
        <w:tc>
          <w:tcPr>
            <w:tcW w:w="1002" w:type="dxa"/>
            <w:tcBorders>
              <w:top w:val="single" w:sz="4" w:space="0" w:color="auto"/>
              <w:left w:val="single" w:sz="4" w:space="0" w:color="auto"/>
            </w:tcBorders>
            <w:shd w:val="clear" w:color="auto" w:fill="FFFFFF"/>
          </w:tcPr>
          <w:p w14:paraId="562277F3" w14:textId="77777777" w:rsidR="00D1687A" w:rsidRDefault="00D1687A" w:rsidP="00FA24E4">
            <w:pPr>
              <w:rPr>
                <w:sz w:val="10"/>
                <w:szCs w:val="10"/>
              </w:rPr>
            </w:pPr>
          </w:p>
        </w:tc>
        <w:tc>
          <w:tcPr>
            <w:tcW w:w="881" w:type="dxa"/>
            <w:tcBorders>
              <w:top w:val="single" w:sz="4" w:space="0" w:color="auto"/>
              <w:left w:val="single" w:sz="4" w:space="0" w:color="auto"/>
            </w:tcBorders>
            <w:shd w:val="clear" w:color="auto" w:fill="FFFFFF"/>
          </w:tcPr>
          <w:p w14:paraId="036098D2" w14:textId="77777777" w:rsidR="00D1687A" w:rsidRDefault="00D1687A" w:rsidP="00FA24E4">
            <w:pPr>
              <w:rPr>
                <w:sz w:val="10"/>
                <w:szCs w:val="10"/>
              </w:rPr>
            </w:pPr>
          </w:p>
        </w:tc>
      </w:tr>
      <w:tr w:rsidR="00D1687A" w14:paraId="5981B7C1" w14:textId="77777777" w:rsidTr="00FA24E4">
        <w:tblPrEx>
          <w:tblCellMar>
            <w:top w:w="0" w:type="dxa"/>
            <w:bottom w:w="0" w:type="dxa"/>
          </w:tblCellMar>
        </w:tblPrEx>
        <w:trPr>
          <w:trHeight w:hRule="exact" w:val="357"/>
          <w:jc w:val="center"/>
        </w:trPr>
        <w:tc>
          <w:tcPr>
            <w:tcW w:w="3872" w:type="dxa"/>
            <w:gridSpan w:val="4"/>
            <w:tcBorders>
              <w:top w:val="single" w:sz="4" w:space="0" w:color="auto"/>
              <w:bottom w:val="single" w:sz="4" w:space="0" w:color="auto"/>
            </w:tcBorders>
            <w:shd w:val="clear" w:color="auto" w:fill="FFFFFF"/>
            <w:vAlign w:val="center"/>
          </w:tcPr>
          <w:p w14:paraId="682B61ED"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填报日期：</w:t>
            </w:r>
          </w:p>
        </w:tc>
        <w:tc>
          <w:tcPr>
            <w:tcW w:w="3887" w:type="dxa"/>
            <w:gridSpan w:val="4"/>
            <w:tcBorders>
              <w:top w:val="single" w:sz="4" w:space="0" w:color="auto"/>
              <w:left w:val="single" w:sz="4" w:space="0" w:color="auto"/>
              <w:bottom w:val="single" w:sz="4" w:space="0" w:color="auto"/>
            </w:tcBorders>
            <w:shd w:val="clear" w:color="auto" w:fill="FFFFFF"/>
            <w:vAlign w:val="center"/>
          </w:tcPr>
          <w:p w14:paraId="63589CBC"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填报人：</w:t>
            </w:r>
          </w:p>
        </w:tc>
      </w:tr>
    </w:tbl>
    <w:p w14:paraId="607350B0" w14:textId="77777777" w:rsidR="00D1687A" w:rsidRDefault="00D1687A" w:rsidP="00D1687A">
      <w:pPr>
        <w:spacing w:after="259" w:line="1" w:lineRule="exact"/>
      </w:pPr>
    </w:p>
    <w:p w14:paraId="42EB4727" w14:textId="77777777" w:rsidR="00D1687A" w:rsidRDefault="00D1687A" w:rsidP="00D1687A">
      <w:pPr>
        <w:pStyle w:val="a6"/>
        <w:numPr>
          <w:ilvl w:val="0"/>
          <w:numId w:val="16"/>
        </w:numPr>
        <w:shd w:val="clear" w:color="auto" w:fill="auto"/>
        <w:tabs>
          <w:tab w:val="left" w:pos="886"/>
        </w:tabs>
        <w:spacing w:line="357" w:lineRule="exact"/>
        <w:ind w:firstLine="500"/>
        <w:jc w:val="both"/>
      </w:pPr>
      <w:r>
        <w:rPr>
          <w:color w:val="000000"/>
        </w:rPr>
        <w:t>资源分解结构。资源分解结构是按照资源种类和形式而划分的资源层级 结构。</w:t>
      </w:r>
    </w:p>
    <w:p w14:paraId="57158D7D" w14:textId="77777777" w:rsidR="00D1687A" w:rsidRDefault="00D1687A" w:rsidP="00D1687A">
      <w:pPr>
        <w:pStyle w:val="a6"/>
        <w:numPr>
          <w:ilvl w:val="0"/>
          <w:numId w:val="16"/>
        </w:numPr>
        <w:shd w:val="clear" w:color="auto" w:fill="auto"/>
        <w:tabs>
          <w:tab w:val="left" w:pos="886"/>
        </w:tabs>
        <w:spacing w:line="334" w:lineRule="exact"/>
        <w:ind w:firstLine="500"/>
        <w:jc w:val="both"/>
        <w:rPr>
          <w:sz w:val="22"/>
          <w:szCs w:val="22"/>
        </w:rPr>
      </w:pPr>
      <w:r>
        <w:rPr>
          <w:color w:val="000000"/>
        </w:rPr>
        <w:t>资源日历。项目综合资源日历记录了确定使用某种具体资源(如人员或 是物资)日期的工作日，或不使用某种具体资源日期的非工作日。项目资源日历 一般根据资源的种类标识各自的节假日，以及可以使用资源的时间，项目资源日 历还标识出每一资源可供使用期间及可供使用的数量</w:t>
      </w:r>
      <w:r>
        <w:rPr>
          <w:rFonts w:ascii="Times New Roman" w:eastAsia="Times New Roman" w:hAnsi="Times New Roman" w:cs="Times New Roman"/>
          <w:color w:val="000000"/>
          <w:sz w:val="22"/>
          <w:szCs w:val="22"/>
          <w:lang w:val="en-US" w:bidi="en-US"/>
        </w:rPr>
        <w:t>o</w:t>
      </w:r>
    </w:p>
    <w:p w14:paraId="70E1EAF2" w14:textId="77777777" w:rsidR="00D1687A" w:rsidRDefault="00D1687A" w:rsidP="00D1687A">
      <w:pPr>
        <w:pStyle w:val="a6"/>
        <w:numPr>
          <w:ilvl w:val="0"/>
          <w:numId w:val="16"/>
        </w:numPr>
        <w:shd w:val="clear" w:color="auto" w:fill="auto"/>
        <w:tabs>
          <w:tab w:val="left" w:pos="886"/>
        </w:tabs>
        <w:spacing w:after="220" w:line="337" w:lineRule="exact"/>
        <w:ind w:firstLine="500"/>
        <w:jc w:val="both"/>
      </w:pPr>
      <w:r>
        <w:rPr>
          <w:color w:val="000000"/>
        </w:rPr>
        <w:t>请求的变更。在活动资源估算过程中可能会提出变更请求，要求在活动 清单内添加或删除列入计划的计划活动。请求的变更通过整体变更控制过程审査 与处置。</w:t>
      </w:r>
    </w:p>
    <w:p w14:paraId="25FF2D64" w14:textId="77777777" w:rsidR="00D1687A" w:rsidRDefault="00D1687A" w:rsidP="00D1687A">
      <w:pPr>
        <w:pStyle w:val="30"/>
        <w:keepNext/>
        <w:keepLines/>
        <w:shd w:val="clear" w:color="auto" w:fill="auto"/>
        <w:spacing w:after="240"/>
        <w:jc w:val="both"/>
      </w:pPr>
      <w:bookmarkStart w:id="10" w:name="bookmark104"/>
      <w:bookmarkStart w:id="11" w:name="bookmark105"/>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6</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5 </w:t>
      </w:r>
      <w:r>
        <w:rPr>
          <w:color w:val="000000"/>
        </w:rPr>
        <w:t>活动工期估算</w:t>
      </w:r>
      <w:bookmarkEnd w:id="10"/>
      <w:bookmarkEnd w:id="11"/>
    </w:p>
    <w:p w14:paraId="497D2953" w14:textId="77777777" w:rsidR="00D1687A" w:rsidRDefault="00D1687A" w:rsidP="00D1687A">
      <w:pPr>
        <w:pStyle w:val="a6"/>
        <w:shd w:val="clear" w:color="auto" w:fill="auto"/>
        <w:spacing w:after="240" w:line="337" w:lineRule="exact"/>
        <w:ind w:firstLine="480"/>
        <w:jc w:val="both"/>
      </w:pPr>
      <w:r>
        <w:rPr>
          <w:rFonts w:ascii="Times New Roman" w:eastAsia="Times New Roman" w:hAnsi="Times New Roman" w:cs="Times New Roman"/>
          <w:b/>
          <w:bCs/>
          <w:color w:val="000000"/>
          <w:sz w:val="22"/>
          <w:szCs w:val="22"/>
          <w:lang w:val="en-US" w:bidi="en-US"/>
        </w:rPr>
        <w:t>6.5.1</w:t>
      </w:r>
      <w:r>
        <w:rPr>
          <w:color w:val="000000"/>
        </w:rPr>
        <w:t>活动工期估算的前提</w:t>
      </w:r>
    </w:p>
    <w:p w14:paraId="61A72061" w14:textId="77777777" w:rsidR="00D1687A" w:rsidRDefault="00D1687A" w:rsidP="00D1687A">
      <w:pPr>
        <w:pStyle w:val="a6"/>
        <w:numPr>
          <w:ilvl w:val="0"/>
          <w:numId w:val="17"/>
        </w:numPr>
        <w:shd w:val="clear" w:color="auto" w:fill="auto"/>
        <w:tabs>
          <w:tab w:val="left" w:pos="757"/>
        </w:tabs>
        <w:spacing w:line="337" w:lineRule="exact"/>
        <w:ind w:firstLine="480"/>
        <w:jc w:val="both"/>
      </w:pPr>
      <w:r>
        <w:rPr>
          <w:color w:val="000000"/>
        </w:rPr>
        <w:lastRenderedPageBreak/>
        <w:t>活动工期估算的含义</w:t>
      </w:r>
    </w:p>
    <w:p w14:paraId="63921129" w14:textId="77777777" w:rsidR="00D1687A" w:rsidRDefault="00D1687A" w:rsidP="00D1687A">
      <w:pPr>
        <w:pStyle w:val="a6"/>
        <w:shd w:val="clear" w:color="auto" w:fill="auto"/>
        <w:spacing w:line="337" w:lineRule="exact"/>
        <w:ind w:firstLine="480"/>
        <w:jc w:val="both"/>
      </w:pPr>
      <w:r>
        <w:rPr>
          <w:color w:val="000000"/>
        </w:rPr>
        <w:t>活动工期估算是根据</w:t>
      </w:r>
      <w:r>
        <w:rPr>
          <w:rFonts w:ascii="Palatino Linotype" w:eastAsia="Palatino Linotype" w:hAnsi="Palatino Linotype" w:cs="Palatino Linotype"/>
          <w:color w:val="000000"/>
          <w:sz w:val="30"/>
          <w:szCs w:val="30"/>
          <w:lang w:val="en-US" w:bidi="en-US"/>
        </w:rPr>
        <w:t>WBS</w:t>
      </w:r>
      <w:r>
        <w:rPr>
          <w:color w:val="000000"/>
        </w:rPr>
        <w:t>中定义的项目活动和项目活动清单来估计完成这 些项目活动所需的工期。工期通常以小时或天表示，但大型项目也可能用周或者 月作为表示工期的单位。</w:t>
      </w:r>
    </w:p>
    <w:p w14:paraId="75A94F9F" w14:textId="77777777" w:rsidR="00D1687A" w:rsidRDefault="00D1687A" w:rsidP="00D1687A">
      <w:pPr>
        <w:pStyle w:val="a6"/>
        <w:shd w:val="clear" w:color="auto" w:fill="auto"/>
        <w:spacing w:line="337" w:lineRule="exact"/>
        <w:ind w:firstLine="480"/>
        <w:jc w:val="both"/>
      </w:pPr>
      <w:r>
        <w:rPr>
          <w:color w:val="000000"/>
        </w:rPr>
        <w:t>估算计划活动持续时间的依据来自于项目团队最熟悉具体计划活动工作内容 性质的个人或集体。持续时间估算是逐步细化与完善的，估算过程要考虑数据依 据的有无与质量。例如，随着项目设计工作的逐步深入，可供使用的数据越来越 详细，越来越准确，因而提高了持续时间估算的准确性。这样一来，就可以认为 持续时间估算结果逐步准确，质量逐步提高。</w:t>
      </w:r>
    </w:p>
    <w:p w14:paraId="7B607F05" w14:textId="77777777" w:rsidR="00D1687A" w:rsidRDefault="00D1687A" w:rsidP="00D1687A">
      <w:pPr>
        <w:pStyle w:val="a6"/>
        <w:shd w:val="clear" w:color="auto" w:fill="auto"/>
        <w:spacing w:after="40" w:line="337" w:lineRule="exact"/>
        <w:ind w:firstLine="480"/>
        <w:jc w:val="both"/>
      </w:pPr>
      <w:r>
        <w:rPr>
          <w:color w:val="000000"/>
        </w:rPr>
        <w:t>估算完成计划活动所需工时单位数目，有时必须考虑因具体类型工作的要求 而使用的时间。大多数项目进度管理软件，都利用项目日历与其他可供考虑的工 作时间资源日历来处理这种情况。其他可供考虑的工作时间资源日历，通常由要 求安排具体时间段的资源所确定。计划活动按照项目日历开展，而分配了资源的 计划活动也要按照相应的资源日历开展。</w:t>
      </w:r>
    </w:p>
    <w:p w14:paraId="3FF5D130" w14:textId="77777777" w:rsidR="00D1687A" w:rsidRDefault="00D1687A" w:rsidP="00D1687A">
      <w:pPr>
        <w:pStyle w:val="a6"/>
        <w:numPr>
          <w:ilvl w:val="0"/>
          <w:numId w:val="17"/>
        </w:numPr>
        <w:shd w:val="clear" w:color="auto" w:fill="auto"/>
        <w:tabs>
          <w:tab w:val="left" w:pos="761"/>
        </w:tabs>
        <w:spacing w:line="337" w:lineRule="exact"/>
        <w:ind w:firstLine="480"/>
        <w:jc w:val="both"/>
      </w:pPr>
      <w:r>
        <w:rPr>
          <w:color w:val="000000"/>
        </w:rPr>
        <w:t>影响实际活动工期的主要因素</w:t>
      </w:r>
    </w:p>
    <w:p w14:paraId="5466E758" w14:textId="77777777" w:rsidR="00D1687A" w:rsidRDefault="00D1687A" w:rsidP="00D1687A">
      <w:pPr>
        <w:pStyle w:val="a6"/>
        <w:shd w:val="clear" w:color="auto" w:fill="auto"/>
        <w:spacing w:after="240" w:line="337" w:lineRule="exact"/>
        <w:ind w:firstLine="480"/>
        <w:jc w:val="both"/>
      </w:pPr>
      <w:r>
        <w:rPr>
          <w:color w:val="000000"/>
        </w:rPr>
        <w:t>根据项目范围、资源状况计划，列出的项目活动工期应该现实、有效并能保 证质量。所以在估算工期时要充分考虑活动清单、合理的资源需求、人员的能力 因素以及环境因素对项目工期的影响。在对每项活动的工期估算中应充分考虑风 险因素对工期的影响。但值得注意的是，无论采用什么样的估算方法，实际所花 费的时间和事前估算的结果总会有所不同，其中影响实际的活动工期的主要因素 有：①投入活动中的资源、资源获得的难易程度。指定的活动资源在实际取得时 不能按计划获得。②不同技能水平的工作人员（资源能力）。一般进行估算均是 以典型的工人或者工作人员的熟练程度为基础而进行的，在实际工作中，事情不 会正好如此，参与相关活动的人员的熟练程度可能高于平均水平，也可能低于平 均水平，这就使得活动进行的实际时间可能会比计划时间长也可能短。③突发事 件和其他识别出的风险。在项目实际进行中，总是会遇到一些意想不到的突发事 件，在比较长期的项目中更是如此。大到天灾，小到工作人员生病，这些突发事 件均会对活动的实际需要时间产生影响。在计划和估算阶段考虑所有可能突发事 件是不可能的，也是不必要的，但是在项目实际进行时，需要对此有心理准备, 并进行相应的调整。</w:t>
      </w:r>
    </w:p>
    <w:p w14:paraId="0AC5EAB2" w14:textId="77777777" w:rsidR="00D1687A" w:rsidRDefault="00D1687A" w:rsidP="00D1687A">
      <w:pPr>
        <w:pStyle w:val="a6"/>
        <w:numPr>
          <w:ilvl w:val="0"/>
          <w:numId w:val="18"/>
        </w:numPr>
        <w:shd w:val="clear" w:color="auto" w:fill="auto"/>
        <w:tabs>
          <w:tab w:val="left" w:pos="880"/>
        </w:tabs>
        <w:spacing w:line="329" w:lineRule="exact"/>
        <w:ind w:firstLine="460"/>
        <w:jc w:val="both"/>
      </w:pPr>
      <w:r>
        <w:rPr>
          <w:color w:val="000000"/>
        </w:rPr>
        <w:t>工作实践的有效性(效率)。参与项目工作的人员不可能永远保持同样 的工作效率。一般可以看到，如果一个人的工作被打断，继续进行时就需要一定 的时间才能达到原来的速度，而干扰无时不在，无法预知，也无法完全消除，它 的影响也是因人而异，事前无法确定。</w:t>
      </w:r>
    </w:p>
    <w:p w14:paraId="65C96C54" w14:textId="77777777" w:rsidR="00D1687A" w:rsidRDefault="00D1687A" w:rsidP="00D1687A">
      <w:pPr>
        <w:pStyle w:val="a6"/>
        <w:numPr>
          <w:ilvl w:val="0"/>
          <w:numId w:val="18"/>
        </w:numPr>
        <w:shd w:val="clear" w:color="auto" w:fill="auto"/>
        <w:tabs>
          <w:tab w:val="left" w:pos="880"/>
        </w:tabs>
        <w:spacing w:after="240" w:line="329" w:lineRule="exact"/>
        <w:ind w:firstLine="460"/>
        <w:jc w:val="both"/>
      </w:pPr>
      <w:r>
        <w:rPr>
          <w:color w:val="000000"/>
        </w:rPr>
        <w:t>错误的或者遗漏的工期估算。尽管在计划时尽可能详尽，但总是无法避 免实施</w:t>
      </w:r>
      <w:r>
        <w:rPr>
          <w:color w:val="000000"/>
        </w:rPr>
        <w:lastRenderedPageBreak/>
        <w:t>过程中的误解和失误，需要随时加以控制，出现错误时予以纠正，而这又 会使得实现工作所需要的时间和预计的时间不尽相同，造成一定程度的延误。</w:t>
      </w:r>
    </w:p>
    <w:p w14:paraId="7B4DBF29" w14:textId="77777777" w:rsidR="00D1687A" w:rsidRDefault="00D1687A" w:rsidP="00D1687A">
      <w:pPr>
        <w:pStyle w:val="a6"/>
        <w:shd w:val="clear" w:color="auto" w:fill="auto"/>
        <w:spacing w:after="60" w:line="319" w:lineRule="auto"/>
        <w:ind w:firstLine="460"/>
        <w:jc w:val="both"/>
      </w:pPr>
      <w:r>
        <w:rPr>
          <w:rFonts w:ascii="Times New Roman" w:eastAsia="Times New Roman" w:hAnsi="Times New Roman" w:cs="Times New Roman"/>
          <w:b/>
          <w:bCs/>
          <w:color w:val="000000"/>
          <w:sz w:val="22"/>
          <w:szCs w:val="22"/>
          <w:lang w:val="en-US" w:bidi="en-US"/>
        </w:rPr>
        <w:t>6. 5.2</w:t>
      </w:r>
      <w:r>
        <w:rPr>
          <w:color w:val="000000"/>
        </w:rPr>
        <w:t>活动工期估算流程</w:t>
      </w:r>
    </w:p>
    <w:p w14:paraId="70AB7044" w14:textId="77777777" w:rsidR="00D1687A" w:rsidRDefault="00D1687A" w:rsidP="00D1687A">
      <w:pPr>
        <w:pStyle w:val="a6"/>
        <w:shd w:val="clear" w:color="auto" w:fill="auto"/>
        <w:spacing w:line="335" w:lineRule="exact"/>
        <w:ind w:firstLine="460"/>
        <w:jc w:val="both"/>
      </w:pPr>
      <w:r>
        <w:rPr>
          <w:color w:val="000000"/>
        </w:rPr>
        <w:t>估算活动工期的过程是利用有关计划活动的工作范围、必要资源类型、资源 需要量估计，以及标明资源有无与多寡的资源日历的信息进行估算的过程。</w:t>
      </w:r>
    </w:p>
    <w:p w14:paraId="7BFEE1F3" w14:textId="77777777" w:rsidR="00D1687A" w:rsidRDefault="00D1687A" w:rsidP="00D1687A">
      <w:pPr>
        <w:pStyle w:val="a6"/>
        <w:shd w:val="clear" w:color="auto" w:fill="auto"/>
        <w:spacing w:line="335" w:lineRule="exact"/>
        <w:ind w:firstLine="460"/>
        <w:jc w:val="both"/>
      </w:pPr>
      <w:r>
        <w:rPr>
          <w:color w:val="000000"/>
        </w:rPr>
        <w:t>活动工期估算过程要求估算为完成计划活动而必须付出的工作努力数量，估 算为完成计划活动而必须投入的资源数量，并确定为完成该计划活动而需要的工 作时间数。对于每一活动持续时间估算，所有支持持续时间估算的数据与假设都 要记载下来。活动工期估算完成后，可以得到量化的工期估算数据，将其文档 化，同时完善并更新活动清单。</w:t>
      </w:r>
    </w:p>
    <w:p w14:paraId="7C2F3437" w14:textId="77777777" w:rsidR="00D1687A" w:rsidRDefault="00D1687A" w:rsidP="00D1687A">
      <w:pPr>
        <w:pStyle w:val="a6"/>
        <w:numPr>
          <w:ilvl w:val="0"/>
          <w:numId w:val="19"/>
        </w:numPr>
        <w:shd w:val="clear" w:color="auto" w:fill="auto"/>
        <w:spacing w:line="335" w:lineRule="exact"/>
        <w:ind w:firstLine="460"/>
        <w:jc w:val="both"/>
      </w:pPr>
      <w:r>
        <w:rPr>
          <w:color w:val="000000"/>
        </w:rPr>
        <w:t>活动工期估算的依据</w:t>
      </w:r>
    </w:p>
    <w:p w14:paraId="39F31572" w14:textId="77777777" w:rsidR="00D1687A" w:rsidRDefault="00D1687A" w:rsidP="00D1687A">
      <w:pPr>
        <w:pStyle w:val="a6"/>
        <w:numPr>
          <w:ilvl w:val="0"/>
          <w:numId w:val="20"/>
        </w:numPr>
        <w:shd w:val="clear" w:color="auto" w:fill="auto"/>
        <w:tabs>
          <w:tab w:val="left" w:pos="880"/>
        </w:tabs>
        <w:spacing w:line="335" w:lineRule="exact"/>
        <w:ind w:firstLine="460"/>
        <w:jc w:val="both"/>
      </w:pPr>
      <w:r>
        <w:rPr>
          <w:color w:val="000000"/>
        </w:rPr>
        <w:t>组织过程资产。有关许多类型活动的可能持续时间的历史资料通常容易 找到。参与项目的一个或多个组织可能会保留过去项目结果的记录，其详细程度 足以帮助提出活动持续时间估算。在某些应用领域中，团队个别成员也可能会保 留此类记录。实施组织的组织过程资产会有可用于活动持续时间估算的某些事 项，如项目日历(编排开展计划活动的工作日或轮流班次，以及不开展计划活动 的非工作日的日历)。</w:t>
      </w:r>
    </w:p>
    <w:p w14:paraId="3D8A8CCF" w14:textId="77777777" w:rsidR="00D1687A" w:rsidRDefault="00D1687A" w:rsidP="00D1687A">
      <w:pPr>
        <w:pStyle w:val="a6"/>
        <w:numPr>
          <w:ilvl w:val="0"/>
          <w:numId w:val="20"/>
        </w:numPr>
        <w:shd w:val="clear" w:color="auto" w:fill="auto"/>
        <w:tabs>
          <w:tab w:val="left" w:pos="885"/>
        </w:tabs>
        <w:spacing w:line="335" w:lineRule="exact"/>
        <w:ind w:firstLine="460"/>
        <w:jc w:val="both"/>
      </w:pPr>
      <w:r>
        <w:rPr>
          <w:color w:val="000000"/>
        </w:rPr>
        <w:t>项目范围说明书。在估算计划活动持续时间时，考虑项目范围说明书提 供的制约因素与假设。例如，假设中有项目的报告时间长短可能决定计划活动持 续时间的上限。制约因素有文件的提交与审查，以及其他经常具有由合同或实施 组织方针所规定的频率与持续时间的类似非可交付成果计划活动。</w:t>
      </w:r>
    </w:p>
    <w:p w14:paraId="0748A53D" w14:textId="77777777" w:rsidR="00D1687A" w:rsidRDefault="00D1687A" w:rsidP="00D1687A">
      <w:pPr>
        <w:pStyle w:val="a6"/>
        <w:numPr>
          <w:ilvl w:val="0"/>
          <w:numId w:val="20"/>
        </w:numPr>
        <w:shd w:val="clear" w:color="auto" w:fill="auto"/>
        <w:tabs>
          <w:tab w:val="left" w:pos="880"/>
        </w:tabs>
        <w:spacing w:line="335" w:lineRule="exact"/>
        <w:ind w:firstLine="460"/>
        <w:jc w:val="both"/>
      </w:pPr>
      <w:r>
        <w:rPr>
          <w:color w:val="000000"/>
        </w:rPr>
        <w:t>活动资源要求。活动的估算资源要求对计划活动的持续时间有影响，因 为分配给计划活动的资源，以及这些资源能否用于项目，将会影响大多数活动的 持续时间。</w:t>
      </w:r>
    </w:p>
    <w:p w14:paraId="08F7C5F1" w14:textId="77777777" w:rsidR="00D1687A" w:rsidRDefault="00D1687A" w:rsidP="00D1687A">
      <w:pPr>
        <w:pStyle w:val="a6"/>
        <w:numPr>
          <w:ilvl w:val="0"/>
          <w:numId w:val="20"/>
        </w:numPr>
        <w:shd w:val="clear" w:color="auto" w:fill="auto"/>
        <w:tabs>
          <w:tab w:val="left" w:pos="885"/>
        </w:tabs>
        <w:spacing w:line="332" w:lineRule="exact"/>
        <w:ind w:firstLine="460"/>
        <w:jc w:val="both"/>
      </w:pPr>
      <w:r>
        <w:rPr>
          <w:color w:val="000000"/>
        </w:rPr>
        <w:t>资源日历。制定综合资源日历，属于活动资源估算过程的一部分，包括 人力资源的有无、能力与技能。对于计划活动持续时间有很大影响的设备和物资 的类型、数量、能否使用，以及能力也给予考虑。例如，初级和高级人员都全时 投入工作，则在完成给定的计划活动时一般可指望高级人员使用的时间比初级人 员少。</w:t>
      </w:r>
    </w:p>
    <w:p w14:paraId="24716B8B" w14:textId="77777777" w:rsidR="00D1687A" w:rsidRDefault="00D1687A" w:rsidP="00D1687A">
      <w:pPr>
        <w:pStyle w:val="a6"/>
        <w:shd w:val="clear" w:color="auto" w:fill="auto"/>
        <w:spacing w:line="329" w:lineRule="exact"/>
        <w:ind w:firstLine="460"/>
        <w:jc w:val="both"/>
      </w:pPr>
      <w:r>
        <w:rPr>
          <w:color w:val="000000"/>
          <w:sz w:val="22"/>
          <w:szCs w:val="22"/>
        </w:rPr>
        <w:t>（</w:t>
      </w:r>
      <w:r>
        <w:rPr>
          <w:rFonts w:ascii="Times New Roman" w:eastAsia="Times New Roman" w:hAnsi="Times New Roman" w:cs="Times New Roman"/>
          <w:color w:val="000000"/>
          <w:sz w:val="22"/>
          <w:szCs w:val="22"/>
        </w:rPr>
        <w:t>5）</w:t>
      </w:r>
      <w:r>
        <w:rPr>
          <w:color w:val="000000"/>
        </w:rPr>
        <w:t>项目管理计划。项目管理计划包含风险登记册与活动费用估算。①风险 登记册。风险登记册中含有有关项目团队提出活动持续时间估算，并在考虑风险 之后加以调整时，所考虑的已识别项目风险的信息。对于每一个计划活动，项目 团队都考虑在基准持续时间估算中加人风险因素，特别是发生概率或后果评定分 数高的那些风险。②活动费用估算。项目费用估算如果已经完成，就可以进一步 详细编制，为项目活动清单中每一计划活动提供资源需求量的估算数。</w:t>
      </w:r>
    </w:p>
    <w:p w14:paraId="2E3787CB" w14:textId="77777777" w:rsidR="00D1687A" w:rsidRDefault="00D1687A" w:rsidP="00D1687A">
      <w:pPr>
        <w:pStyle w:val="a6"/>
        <w:numPr>
          <w:ilvl w:val="0"/>
          <w:numId w:val="19"/>
        </w:numPr>
        <w:shd w:val="clear" w:color="auto" w:fill="auto"/>
        <w:tabs>
          <w:tab w:val="left" w:pos="846"/>
        </w:tabs>
        <w:spacing w:line="329" w:lineRule="exact"/>
        <w:ind w:firstLine="460"/>
        <w:jc w:val="both"/>
      </w:pPr>
      <w:r>
        <w:rPr>
          <w:color w:val="000000"/>
        </w:rPr>
        <w:t>活动工期估算的工具和技术</w:t>
      </w:r>
    </w:p>
    <w:p w14:paraId="2361377C" w14:textId="77777777" w:rsidR="00D1687A" w:rsidRDefault="00D1687A" w:rsidP="00D1687A">
      <w:pPr>
        <w:pStyle w:val="a6"/>
        <w:shd w:val="clear" w:color="auto" w:fill="auto"/>
        <w:tabs>
          <w:tab w:val="left" w:pos="880"/>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专家判断。由于影响活动持续时间的因素太多，如资源的水平或生产 率，所以常常难以估算。只要有可能，就可以利用以历史信息为根据的专家判 断。各位项目</w:t>
      </w:r>
      <w:r>
        <w:rPr>
          <w:color w:val="000000"/>
        </w:rPr>
        <w:lastRenderedPageBreak/>
        <w:t>团队成员也可以提供持续时间估算的信息，或根据以前的类似项目 提出有关最长持续时间的建议。如果无法请到这种专家，则持续时间估计中的不 确定性和风险就会增加。</w:t>
      </w:r>
    </w:p>
    <w:p w14:paraId="639A677D" w14:textId="77777777" w:rsidR="00D1687A" w:rsidRDefault="00D1687A" w:rsidP="00D1687A">
      <w:pPr>
        <w:pStyle w:val="a6"/>
        <w:shd w:val="clear" w:color="auto" w:fill="auto"/>
        <w:tabs>
          <w:tab w:val="left" w:pos="875"/>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类比估算。持续时间类比估算就是以从前类似计划活动的实际持续时间 为根据，估算将来计划活动的持续时间。当有关项目的详细信息数量有限时，如 在项目的早期阶段就经常使用这种办法估算项目的持续时间°类比估算利用历史 信息和专家判断。当以前的活动事实上而不仅仅是表面上类似，而且准备这种估 算的项目团队成员具备必要的专业知识时，持续时间类比估算最可靠。</w:t>
      </w:r>
    </w:p>
    <w:p w14:paraId="3580FF47" w14:textId="77777777" w:rsidR="00D1687A" w:rsidRDefault="00D1687A" w:rsidP="00D1687A">
      <w:pPr>
        <w:pStyle w:val="a6"/>
        <w:shd w:val="clear" w:color="auto" w:fill="auto"/>
        <w:tabs>
          <w:tab w:val="left" w:pos="870"/>
        </w:tabs>
        <w:spacing w:line="333"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参数估算。将应当完成的工作量乘以生产率时，就可以估算出活动持续 时间的基数。例如，对于设计项目，将图纸的张数乘以每张图纸使用的工时，或 者对于电缆铺设项目，将电缆的长度乘以铺设每米需要的工时，就可以估算出生 产率。总的资源数量乘以每个工作班次的工时或每个工作班次的生产能力，然后 除以使用的资源数目就可以确定各个工作班次的活动持续时间。</w:t>
      </w:r>
    </w:p>
    <w:p w14:paraId="30CE0A9B" w14:textId="77777777" w:rsidR="00D1687A" w:rsidRDefault="00D1687A" w:rsidP="00D1687A">
      <w:pPr>
        <w:pStyle w:val="a6"/>
        <w:shd w:val="clear" w:color="auto" w:fill="auto"/>
        <w:tabs>
          <w:tab w:val="left" w:pos="880"/>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三点估算。考虑原有估算中风险的大小，可以提高活动持续时间估算的 准确性。三点估算就是在确定三种估算的基础上做岀的。最可能持续时间.乐观 持续时间、悲观持续时间，利用这三种估算的活动持续时间的平均值，就可以估 算出该活动的持续时间。这个平均值常常比单点估算的最可能持续时间准确。</w:t>
      </w:r>
    </w:p>
    <w:p w14:paraId="6B799E8B" w14:textId="77777777" w:rsidR="00D1687A" w:rsidRDefault="00D1687A" w:rsidP="00D1687A">
      <w:pPr>
        <w:pStyle w:val="a6"/>
        <w:shd w:val="clear" w:color="auto" w:fill="auto"/>
        <w:tabs>
          <w:tab w:val="left" w:pos="875"/>
        </w:tabs>
        <w:spacing w:line="333"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后备分析。项目团队可以在总的项目进度表中以“应急时间”、“时间储 备”或“缓冲时间”为名称增加一些时间，这种做法是承认进度风险的表现。应 急时间可取活动持续时间估算值的某一百分比，或某一固定长短的时间，或根据 定量风险分析的结果确定。应急时间可能全部用完，也可能只使用一部分，还可 能随着项目更准确的信息增加和积累而减少或取消。这样的应急时间应当连同其 他有关的数据和假设一起形成文件。</w:t>
      </w:r>
    </w:p>
    <w:p w14:paraId="33C42A37" w14:textId="77777777" w:rsidR="00D1687A" w:rsidRDefault="00D1687A" w:rsidP="00D1687A">
      <w:pPr>
        <w:pStyle w:val="a6"/>
        <w:numPr>
          <w:ilvl w:val="0"/>
          <w:numId w:val="19"/>
        </w:numPr>
        <w:shd w:val="clear" w:color="auto" w:fill="auto"/>
        <w:tabs>
          <w:tab w:val="left" w:pos="846"/>
        </w:tabs>
        <w:spacing w:line="322" w:lineRule="exact"/>
        <w:ind w:firstLine="460"/>
        <w:jc w:val="both"/>
      </w:pPr>
      <w:r>
        <w:rPr>
          <w:color w:val="000000"/>
        </w:rPr>
        <w:t>活动工期估算的结果</w:t>
      </w:r>
    </w:p>
    <w:p w14:paraId="0794533B" w14:textId="77777777" w:rsidR="00D1687A" w:rsidRDefault="00D1687A" w:rsidP="00D1687A">
      <w:pPr>
        <w:pStyle w:val="a6"/>
        <w:shd w:val="clear" w:color="auto" w:fill="auto"/>
        <w:spacing w:line="322" w:lineRule="exact"/>
        <w:ind w:firstLine="460"/>
        <w:jc w:val="both"/>
      </w:pPr>
      <w:r>
        <w:rPr>
          <w:rFonts w:ascii="Times New Roman" w:eastAsia="Times New Roman" w:hAnsi="Times New Roman" w:cs="Times New Roman"/>
          <w:color w:val="000000"/>
          <w:sz w:val="22"/>
          <w:szCs w:val="22"/>
        </w:rPr>
        <w:t>（1）</w:t>
      </w:r>
      <w:r>
        <w:rPr>
          <w:color w:val="000000"/>
        </w:rPr>
        <w:t>活动持续时间估算。活动持续时间是对完成计划活动所需时间的可能长 短所作的定量估计。活动持续时间估算的结果中应当指明变化范围。例如，</w:t>
      </w:r>
      <w:r>
        <w:rPr>
          <w:rFonts w:ascii="Times New Roman" w:eastAsia="Times New Roman" w:hAnsi="Times New Roman" w:cs="Times New Roman"/>
          <w:color w:val="000000"/>
          <w:sz w:val="22"/>
          <w:szCs w:val="22"/>
        </w:rPr>
        <w:t>2</w:t>
      </w:r>
      <w:r>
        <w:rPr>
          <w:color w:val="000000"/>
        </w:rPr>
        <w:t>周 士</w:t>
      </w:r>
      <w:r>
        <w:rPr>
          <w:rFonts w:ascii="Times New Roman" w:eastAsia="Times New Roman" w:hAnsi="Times New Roman" w:cs="Times New Roman"/>
          <w:color w:val="000000"/>
          <w:sz w:val="22"/>
          <w:szCs w:val="22"/>
        </w:rPr>
        <w:t>2</w:t>
      </w:r>
      <w:r>
        <w:rPr>
          <w:color w:val="000000"/>
        </w:rPr>
        <w:t>天指明计划活动至少要用</w:t>
      </w:r>
      <w:r>
        <w:rPr>
          <w:rFonts w:ascii="Times New Roman" w:eastAsia="Times New Roman" w:hAnsi="Times New Roman" w:cs="Times New Roman"/>
          <w:color w:val="000000"/>
          <w:sz w:val="22"/>
          <w:szCs w:val="22"/>
        </w:rPr>
        <w:t>8</w:t>
      </w:r>
      <w:r>
        <w:rPr>
          <w:color w:val="000000"/>
        </w:rPr>
        <w:t>天，但最多不超过</w:t>
      </w:r>
      <w:r>
        <w:rPr>
          <w:rFonts w:ascii="Times New Roman" w:eastAsia="Times New Roman" w:hAnsi="Times New Roman" w:cs="Times New Roman"/>
          <w:color w:val="000000"/>
          <w:sz w:val="22"/>
          <w:szCs w:val="22"/>
        </w:rPr>
        <w:t>12</w:t>
      </w:r>
      <w:r>
        <w:rPr>
          <w:color w:val="000000"/>
        </w:rPr>
        <w:t>天(假定每周工作</w:t>
      </w:r>
      <w:r>
        <w:rPr>
          <w:rFonts w:ascii="Times New Roman" w:eastAsia="Times New Roman" w:hAnsi="Times New Roman" w:cs="Times New Roman"/>
          <w:color w:val="000000"/>
          <w:sz w:val="22"/>
          <w:szCs w:val="22"/>
        </w:rPr>
        <w:t>5</w:t>
      </w:r>
      <w:r>
        <w:rPr>
          <w:color w:val="000000"/>
        </w:rPr>
        <w:t>天)。</w:t>
      </w:r>
    </w:p>
    <w:p w14:paraId="6049AA57" w14:textId="77777777" w:rsidR="00D1687A" w:rsidRDefault="00D1687A" w:rsidP="00D1687A">
      <w:pPr>
        <w:pStyle w:val="a6"/>
        <w:numPr>
          <w:ilvl w:val="0"/>
          <w:numId w:val="21"/>
        </w:numPr>
        <w:shd w:val="clear" w:color="auto" w:fill="auto"/>
        <w:spacing w:after="320" w:line="342" w:lineRule="exact"/>
        <w:ind w:firstLine="500"/>
        <w:jc w:val="both"/>
      </w:pPr>
      <w:r>
        <w:rPr>
          <w:color w:val="000000"/>
        </w:rPr>
        <w:t>活动属性(更新)。活动属性更新后应包括每一计划活动的持续时间、 编制活动持续时间进行估算时所作的假设，以及应急时间。</w:t>
      </w:r>
    </w:p>
    <w:p w14:paraId="0518B662" w14:textId="77777777" w:rsidR="00D1687A" w:rsidRDefault="00D1687A" w:rsidP="00D1687A">
      <w:pPr>
        <w:pStyle w:val="30"/>
        <w:keepNext/>
        <w:keepLines/>
        <w:shd w:val="clear" w:color="auto" w:fill="auto"/>
        <w:spacing w:after="260"/>
        <w:jc w:val="both"/>
      </w:pPr>
      <w:bookmarkStart w:id="12" w:name="bookmark106"/>
      <w:bookmarkStart w:id="13" w:name="bookmark107"/>
      <w:r>
        <w:rPr>
          <w:rFonts w:ascii="Palatino Linotype" w:eastAsia="Palatino Linotype" w:hAnsi="Palatino Linotype" w:cs="Palatino Linotype"/>
          <w:color w:val="000000"/>
          <w:sz w:val="30"/>
          <w:szCs w:val="30"/>
          <w:lang w:val="en-US" w:bidi="en-US"/>
        </w:rPr>
        <w:t>.</w:t>
      </w:r>
      <w:r>
        <w:rPr>
          <w:rFonts w:ascii="Palatino Linotype" w:eastAsia="Palatino Linotype" w:hAnsi="Palatino Linotype" w:cs="Palatino Linotype"/>
          <w:color w:val="000000"/>
          <w:sz w:val="30"/>
          <w:szCs w:val="30"/>
        </w:rPr>
        <w:t>6</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6 </w:t>
      </w:r>
      <w:r>
        <w:rPr>
          <w:color w:val="000000"/>
        </w:rPr>
        <w:t>进度计划的制订</w:t>
      </w:r>
      <w:bookmarkEnd w:id="12"/>
      <w:bookmarkEnd w:id="13"/>
    </w:p>
    <w:p w14:paraId="20197ADC" w14:textId="77777777" w:rsidR="00D1687A" w:rsidRDefault="00D1687A" w:rsidP="00D1687A">
      <w:pPr>
        <w:pStyle w:val="a6"/>
        <w:shd w:val="clear" w:color="auto" w:fill="auto"/>
        <w:spacing w:after="260" w:line="340" w:lineRule="exact"/>
        <w:ind w:firstLine="460"/>
        <w:jc w:val="both"/>
      </w:pPr>
      <w:r>
        <w:rPr>
          <w:rFonts w:ascii="Times New Roman" w:eastAsia="Times New Roman" w:hAnsi="Times New Roman" w:cs="Times New Roman"/>
          <w:b/>
          <w:bCs/>
          <w:color w:val="000000"/>
          <w:sz w:val="22"/>
          <w:szCs w:val="22"/>
          <w:lang w:val="en-US" w:bidi="en-US"/>
        </w:rPr>
        <w:t>6.6.1</w:t>
      </w:r>
      <w:r>
        <w:rPr>
          <w:color w:val="000000"/>
        </w:rPr>
        <w:t>进度计划的制订流程</w:t>
      </w:r>
    </w:p>
    <w:p w14:paraId="0C8B18AD" w14:textId="77777777" w:rsidR="00D1687A" w:rsidRDefault="00D1687A" w:rsidP="00D1687A">
      <w:pPr>
        <w:pStyle w:val="a6"/>
        <w:numPr>
          <w:ilvl w:val="0"/>
          <w:numId w:val="22"/>
        </w:numPr>
        <w:shd w:val="clear" w:color="auto" w:fill="auto"/>
        <w:tabs>
          <w:tab w:val="left" w:pos="854"/>
        </w:tabs>
        <w:spacing w:line="324" w:lineRule="auto"/>
        <w:ind w:firstLine="460"/>
        <w:jc w:val="both"/>
      </w:pPr>
      <w:r>
        <w:rPr>
          <w:color w:val="000000"/>
        </w:rPr>
        <w:t>进度制订的输入</w:t>
      </w:r>
    </w:p>
    <w:p w14:paraId="4F3E54A7" w14:textId="77777777" w:rsidR="00D1687A" w:rsidRDefault="00D1687A" w:rsidP="00D1687A">
      <w:pPr>
        <w:pStyle w:val="a6"/>
        <w:numPr>
          <w:ilvl w:val="0"/>
          <w:numId w:val="23"/>
        </w:numPr>
        <w:shd w:val="clear" w:color="auto" w:fill="auto"/>
        <w:tabs>
          <w:tab w:val="left" w:pos="900"/>
        </w:tabs>
        <w:spacing w:line="340" w:lineRule="exact"/>
        <w:ind w:firstLine="500"/>
        <w:jc w:val="both"/>
        <w:rPr>
          <w:sz w:val="22"/>
          <w:szCs w:val="22"/>
        </w:rPr>
      </w:pPr>
      <w:r>
        <w:rPr>
          <w:color w:val="000000"/>
        </w:rPr>
        <w:lastRenderedPageBreak/>
        <w:t>项目网络图。确定了项目活动顺序及相互之间的逻辑关系和依赖关系， 项目进度计划按照项目网络图来确定项目活动之间的关系</w:t>
      </w:r>
      <w:r>
        <w:rPr>
          <w:rFonts w:ascii="Times New Roman" w:eastAsia="Times New Roman" w:hAnsi="Times New Roman" w:cs="Times New Roman"/>
          <w:color w:val="000000"/>
          <w:sz w:val="22"/>
          <w:szCs w:val="22"/>
          <w:lang w:val="en-US" w:bidi="en-US"/>
        </w:rPr>
        <w:t>O</w:t>
      </w:r>
    </w:p>
    <w:p w14:paraId="2542602A" w14:textId="77777777" w:rsidR="00D1687A" w:rsidRDefault="00D1687A" w:rsidP="00D1687A">
      <w:pPr>
        <w:pStyle w:val="a6"/>
        <w:numPr>
          <w:ilvl w:val="0"/>
          <w:numId w:val="23"/>
        </w:numPr>
        <w:shd w:val="clear" w:color="auto" w:fill="auto"/>
        <w:tabs>
          <w:tab w:val="left" w:pos="900"/>
        </w:tabs>
        <w:spacing w:line="340" w:lineRule="exact"/>
        <w:ind w:firstLine="500"/>
        <w:jc w:val="both"/>
      </w:pPr>
      <w:r>
        <w:rPr>
          <w:color w:val="000000"/>
        </w:rPr>
        <w:t>资源需求。它包括什么资源在什么时间用在什么活动中，多个活动同时 都需要某一种资源时，如何进行合理的安排。在制订进度计划时，知道在何时以 何种方式取得何种资源是十分重要的，如果共享或关键资源的可用性不可靠，那 么要制订实用的进度计划是不可能的。</w:t>
      </w:r>
    </w:p>
    <w:p w14:paraId="7E6FE865" w14:textId="77777777" w:rsidR="00D1687A" w:rsidRDefault="00D1687A" w:rsidP="00D1687A">
      <w:pPr>
        <w:pStyle w:val="a6"/>
        <w:numPr>
          <w:ilvl w:val="0"/>
          <w:numId w:val="23"/>
        </w:numPr>
        <w:shd w:val="clear" w:color="auto" w:fill="auto"/>
        <w:tabs>
          <w:tab w:val="left" w:pos="900"/>
        </w:tabs>
        <w:spacing w:line="340" w:lineRule="exact"/>
        <w:ind w:firstLine="500"/>
        <w:jc w:val="both"/>
      </w:pPr>
      <w:r>
        <w:rPr>
          <w:color w:val="000000"/>
        </w:rPr>
        <w:t>作业制度安排。项目团队的实际作业制度能真正决定项目进度计划的编 制。例如，一周工作五天、六天还是七天；每天安排一班作业还是两班作业甚至 是三班作业等。</w:t>
      </w:r>
    </w:p>
    <w:p w14:paraId="2633734A" w14:textId="77777777" w:rsidR="00D1687A" w:rsidRDefault="00D1687A" w:rsidP="00D1687A">
      <w:pPr>
        <w:pStyle w:val="a6"/>
        <w:numPr>
          <w:ilvl w:val="0"/>
          <w:numId w:val="23"/>
        </w:numPr>
        <w:shd w:val="clear" w:color="auto" w:fill="auto"/>
        <w:tabs>
          <w:tab w:val="left" w:pos="900"/>
        </w:tabs>
        <w:spacing w:line="340" w:lineRule="exact"/>
        <w:ind w:firstLine="500"/>
        <w:jc w:val="both"/>
      </w:pPr>
      <w:r>
        <w:rPr>
          <w:color w:val="000000"/>
        </w:rPr>
        <w:t>约束条件。项目开发，直接受各种条件的影响和制约，这些约束来自于 社会、环境、资源、技术等。最常用的约束条件是“开始不早于什么时间”和 “完成不晚于什么时间”。在项目的执行过程中，总会存在一些关键事件或里程碑 事件，这些都是项目实施过程中必须考虑的约束条件。</w:t>
      </w:r>
    </w:p>
    <w:p w14:paraId="1EDA9675" w14:textId="77777777" w:rsidR="00D1687A" w:rsidRDefault="00D1687A" w:rsidP="00D1687A">
      <w:pPr>
        <w:pStyle w:val="a6"/>
        <w:numPr>
          <w:ilvl w:val="0"/>
          <w:numId w:val="23"/>
        </w:numPr>
        <w:shd w:val="clear" w:color="auto" w:fill="auto"/>
        <w:tabs>
          <w:tab w:val="left" w:pos="900"/>
        </w:tabs>
        <w:spacing w:line="340" w:lineRule="exact"/>
        <w:ind w:firstLine="500"/>
        <w:jc w:val="both"/>
      </w:pPr>
      <w:r>
        <w:rPr>
          <w:color w:val="000000"/>
        </w:rPr>
        <w:t>项目活动的提前和滞后要求。为了确定活动关系，有些逻辑关系需要规 定提前或滞后的时间。例如，对于项目定购或者安装的网络系统允许有一周的提 前或两周的延期等。</w:t>
      </w:r>
    </w:p>
    <w:p w14:paraId="42CABF4D" w14:textId="77777777" w:rsidR="00D1687A" w:rsidRDefault="00D1687A" w:rsidP="00D1687A">
      <w:pPr>
        <w:pStyle w:val="a6"/>
        <w:numPr>
          <w:ilvl w:val="0"/>
          <w:numId w:val="22"/>
        </w:numPr>
        <w:shd w:val="clear" w:color="auto" w:fill="auto"/>
        <w:tabs>
          <w:tab w:val="left" w:pos="854"/>
        </w:tabs>
        <w:spacing w:line="340" w:lineRule="exact"/>
        <w:ind w:firstLine="500"/>
        <w:jc w:val="both"/>
      </w:pPr>
      <w:r>
        <w:rPr>
          <w:color w:val="000000"/>
        </w:rPr>
        <w:t>进度制定的工具与技术</w:t>
      </w:r>
    </w:p>
    <w:p w14:paraId="7719BAAC" w14:textId="77777777" w:rsidR="00D1687A" w:rsidRDefault="00D1687A" w:rsidP="00D1687A">
      <w:pPr>
        <w:pStyle w:val="a6"/>
        <w:numPr>
          <w:ilvl w:val="0"/>
          <w:numId w:val="24"/>
        </w:numPr>
        <w:shd w:val="clear" w:color="auto" w:fill="auto"/>
        <w:tabs>
          <w:tab w:val="left" w:pos="900"/>
        </w:tabs>
        <w:spacing w:line="340" w:lineRule="exact"/>
        <w:ind w:firstLine="500"/>
        <w:jc w:val="both"/>
      </w:pPr>
      <w:r>
        <w:rPr>
          <w:color w:val="000000"/>
        </w:rPr>
        <w:t>进度网络分析。进度网络分析是提出与确定项目进度表的一种技术。进 度网络分析使用一种进度模型和多种分析技术，应用关键路线法、局面应对分 析，以及资源平衡来计算最早、最迟开始和完成日期，以及项目计划活动未完成 部分的计划开始与计划完成日期。如果模型中使用的进度网络图含有任何网络回 路或网络开口，则需要对其加以调整，然后再选用上述分析技术。某些网络路线 可能含有路径汇聚或分支点，在进行进度压缩分析或其他分析时可以识别出来并 可加以利用。</w:t>
      </w:r>
    </w:p>
    <w:p w14:paraId="311B4030" w14:textId="77777777" w:rsidR="00D1687A" w:rsidRDefault="00D1687A" w:rsidP="00D1687A">
      <w:pPr>
        <w:pStyle w:val="a6"/>
        <w:numPr>
          <w:ilvl w:val="0"/>
          <w:numId w:val="24"/>
        </w:numPr>
        <w:shd w:val="clear" w:color="auto" w:fill="auto"/>
        <w:tabs>
          <w:tab w:val="left" w:pos="905"/>
        </w:tabs>
        <w:spacing w:line="340" w:lineRule="exact"/>
        <w:ind w:firstLine="500"/>
        <w:jc w:val="both"/>
        <w:sectPr w:rsidR="00D1687A" w:rsidSect="00D1687A">
          <w:headerReference w:type="even" r:id="rId28"/>
          <w:headerReference w:type="default" r:id="rId29"/>
          <w:footerReference w:type="even" r:id="rId30"/>
          <w:footerReference w:type="default" r:id="rId31"/>
          <w:headerReference w:type="first" r:id="rId32"/>
          <w:footerReference w:type="first" r:id="rId33"/>
          <w:footnotePr>
            <w:numFmt w:val="chicago"/>
          </w:footnotePr>
          <w:pgSz w:w="9870" w:h="14493"/>
          <w:pgMar w:top="1650" w:right="844" w:bottom="1128" w:left="1201" w:header="0" w:footer="3" w:gutter="0"/>
          <w:cols w:space="720"/>
          <w:noEndnote/>
          <w:titlePg/>
          <w:docGrid w:linePitch="360"/>
        </w:sectPr>
      </w:pPr>
      <w:r>
        <w:rPr>
          <w:color w:val="000000"/>
        </w:rPr>
        <w:t xml:space="preserve">关键路线法。关键路线法是利用进度模型时使用的一种进度网络分析技 术。关键路线法沿着项目进度网络路线进行正向与反向分析，从而计算出所有计 </w:t>
      </w:r>
    </w:p>
    <w:p w14:paraId="7D7A33E5" w14:textId="77777777" w:rsidR="00D1687A" w:rsidRDefault="00D1687A" w:rsidP="00D1687A">
      <w:pPr>
        <w:pStyle w:val="a6"/>
        <w:shd w:val="clear" w:color="auto" w:fill="auto"/>
        <w:tabs>
          <w:tab w:val="left" w:pos="905"/>
        </w:tabs>
        <w:spacing w:line="340" w:lineRule="exact"/>
        <w:ind w:firstLine="0"/>
        <w:jc w:val="both"/>
      </w:pPr>
      <w:r>
        <w:rPr>
          <w:color w:val="000000"/>
        </w:rPr>
        <w:lastRenderedPageBreak/>
        <w:t>划活动理论上的最早开始与完成日期、最迟开始与完成日期，不考虑任何资源限 制。由此计算而得到的最早开始与完成日期、最迟开始与完成日期不一定是项目 的进度表，它们只不过指明计划活动在给定的活动持续时间、逻辑关系、时间提 前与滞后量，以及其他已知制约条件下应当安排的时间段长短。由于构成进度灵 活余地的总时差可能为正、负或零值，最早开始与完成日期、最迟开始与完成冃 期的计算值可能在所有的路线上都相同，也可能不同。在任何网络路线上，进度 灵活余地的大小由最早与最迟日期两者之间正的差值决定，该差值叫做“总时 差”。关键路线有零或负值总时差，在关键路线上的计划活动叫做“关键活动 为了使路线总时差为零或正值，有必要调整活动持续时间、逻辑关系、时间提前 与滞后量或其他进度制约因素。一旦路线总时差为零或正值，则还能确定自由时 差。自由时差就是在不延误同一网络路线上任何直接后继活动最早开始时间的条 件下，计划活动可以推迟的时间长短。</w:t>
      </w:r>
    </w:p>
    <w:p w14:paraId="5425DCD0" w14:textId="77777777" w:rsidR="00D1687A" w:rsidRDefault="00D1687A" w:rsidP="00D1687A">
      <w:pPr>
        <w:pStyle w:val="a6"/>
        <w:numPr>
          <w:ilvl w:val="0"/>
          <w:numId w:val="24"/>
        </w:numPr>
        <w:shd w:val="clear" w:color="auto" w:fill="auto"/>
        <w:tabs>
          <w:tab w:val="left" w:pos="893"/>
        </w:tabs>
        <w:spacing w:line="331" w:lineRule="exact"/>
        <w:ind w:firstLine="500"/>
        <w:jc w:val="both"/>
      </w:pPr>
      <w:r>
        <w:rPr>
          <w:color w:val="000000"/>
        </w:rPr>
        <w:t>进度压缩。进度压缩是在不改变项目范围，满足进度制约条件、强加日 期或其他进度目标的前提下，缩短项目的进度时间。进度压缩的技术有：①赶进 度。对费用和进度进行权衡，确定如何在尽量少增加费用的前提下，最大限度地 缩短项目所需时间。赶进度并非总能产生可行的方案，反而常常增加费用。②快 速跟进。这种进度压缩技术通常同时进行按先后顺序进行的阶段或活动。例如, 建筑物在所有建筑设计图纸完成之前就开始基础施工。快速跟进往往造成返工, 并通常会增加风险。这种办法可能要求在取得完整、详细的信息之前就开始进 行，如工程设计图纸。其结果是以增加费用为代价换取时间，并因缩短项目进度 时间而增加风险。</w:t>
      </w:r>
    </w:p>
    <w:p w14:paraId="4B9504E2" w14:textId="77777777" w:rsidR="00D1687A" w:rsidRDefault="00D1687A" w:rsidP="00D1687A">
      <w:pPr>
        <w:pStyle w:val="a6"/>
        <w:numPr>
          <w:ilvl w:val="0"/>
          <w:numId w:val="24"/>
        </w:numPr>
        <w:shd w:val="clear" w:color="auto" w:fill="auto"/>
        <w:tabs>
          <w:tab w:val="left" w:pos="893"/>
        </w:tabs>
        <w:spacing w:line="336" w:lineRule="exact"/>
        <w:ind w:firstLine="500"/>
        <w:jc w:val="both"/>
      </w:pPr>
      <w:r>
        <w:rPr>
          <w:color w:val="000000"/>
        </w:rPr>
        <w:t>假设情景分析。假设情景分析就是对“情景</w:t>
      </w:r>
      <w:r>
        <w:rPr>
          <w:rFonts w:ascii="Times New Roman" w:eastAsia="Times New Roman" w:hAnsi="Times New Roman" w:cs="Times New Roman"/>
          <w:color w:val="000000"/>
          <w:sz w:val="22"/>
          <w:szCs w:val="22"/>
        </w:rPr>
        <w:t>X</w:t>
      </w:r>
      <w:r>
        <w:rPr>
          <w:color w:val="000000"/>
        </w:rPr>
        <w:t>出现时应当如何处理” 这样的问题进行分析。进度网络分析是利用进度模型计算各种各样的情景，如推 迟某大型部件的交货日期，延长具体设计工作的时间，或加入诸如罢工或申请许 可证过程的变化等外部因素。假设情景分析的结果可用于估计项目进度计划在不 利条件下的可行性，用于编制克服或减轻由于出乎意料的局面造成的后果的应急 和应对计划。模拟指对活动做出多种假设，计算项目多种持续时间。最常用的技 术是蒙特卡洛分析，这种分析为每一计划活动确定一种活动持续时间概率分布, 然后利用这些分布计算出整个项目持续时间可能结果的概率分布。</w:t>
      </w:r>
    </w:p>
    <w:p w14:paraId="2EE92C77" w14:textId="77777777" w:rsidR="00D1687A" w:rsidRDefault="00D1687A" w:rsidP="00D1687A">
      <w:pPr>
        <w:pStyle w:val="a6"/>
        <w:numPr>
          <w:ilvl w:val="0"/>
          <w:numId w:val="24"/>
        </w:numPr>
        <w:shd w:val="clear" w:color="auto" w:fill="auto"/>
        <w:tabs>
          <w:tab w:val="left" w:pos="893"/>
        </w:tabs>
        <w:spacing w:after="60" w:line="330" w:lineRule="exact"/>
        <w:ind w:firstLine="500"/>
        <w:jc w:val="both"/>
      </w:pPr>
      <w:r>
        <w:rPr>
          <w:color w:val="000000"/>
        </w:rPr>
        <w:t>资源平衡。资源平衡是一种进度网络分析技术，用于已经利用关键路线 法分析过的进度模型之中。资源平衡的用途是处理时间安排需要以满足规定交工 日期的计划活动，处理只有在某些时间才能动用或只能动用有限数量的必要的共 用或关键资源的局面，或者用于在项目工作具体时间段按照某种水平均匀地使用 选定资源。</w:t>
      </w:r>
    </w:p>
    <w:p w14:paraId="425BAD51" w14:textId="77777777" w:rsidR="00D1687A" w:rsidRDefault="00D1687A" w:rsidP="00D1687A">
      <w:pPr>
        <w:pStyle w:val="a6"/>
        <w:numPr>
          <w:ilvl w:val="0"/>
          <w:numId w:val="24"/>
        </w:numPr>
        <w:shd w:val="clear" w:color="auto" w:fill="auto"/>
        <w:tabs>
          <w:tab w:val="left" w:pos="417"/>
        </w:tabs>
        <w:spacing w:line="314" w:lineRule="auto"/>
        <w:ind w:firstLine="500"/>
        <w:jc w:val="both"/>
      </w:pPr>
      <w:r>
        <w:rPr>
          <w:color w:val="000000"/>
        </w:rPr>
        <w:t>关键链法。关键链法是一种进度网络分析技术，可以根据有限的资源对 项目进度表进行调整。关键链法结合了确定性与随机性办法。开始时，利用进度 模型中活动持续时间的非保守估算，根据给定的依赖关系与制约条件来绘制项目 进度网络图，</w:t>
      </w:r>
      <w:r>
        <w:rPr>
          <w:color w:val="000000"/>
        </w:rPr>
        <w:lastRenderedPageBreak/>
        <w:t>然后计算关键路线。在确定关键路线之后，将资源的有无与多寡情 况考虑进去，确定资源制约进度表。这种资源制约进度表经常改变关键路线。为 了保证活动计划持续时间的重点，关键链法添加了持续时间缓冲段，这些持续时 间缓冲段属于非工作计划活动。一旦确定了缓冲计划活动，就按照最迟开始与最 迟完成日期安排计划活动。这样一来，关键链法就不再管理网络路线的总时差， 而是集中注意力管理缓冲活动持续时间和用于计划活动的资源。</w:t>
      </w:r>
    </w:p>
    <w:p w14:paraId="5214DF55" w14:textId="77777777" w:rsidR="00D1687A" w:rsidRDefault="00D1687A" w:rsidP="00D1687A">
      <w:pPr>
        <w:pStyle w:val="a6"/>
        <w:numPr>
          <w:ilvl w:val="0"/>
          <w:numId w:val="24"/>
        </w:numPr>
        <w:shd w:val="clear" w:color="auto" w:fill="auto"/>
        <w:tabs>
          <w:tab w:val="left" w:pos="881"/>
        </w:tabs>
        <w:spacing w:line="332" w:lineRule="exact"/>
        <w:ind w:firstLine="500"/>
        <w:jc w:val="both"/>
      </w:pPr>
      <w:r>
        <w:rPr>
          <w:color w:val="000000"/>
        </w:rPr>
        <w:t>项目管理软件。项目管理进度安排软件已经成为普遍应用的进度表制定 手段。其他软件也许能够直接或间接地同项目管理软件配合起来，体现其他知识 领域的要求，如根据时间段进行费用估算，定量风险分析中的进度模拟。这些产 品自动进行正向与反向关键路线分析和资源平衡的数学计算，这样一来，就能够 迅速地考虑许多种进度安排方案。它们还被广泛地用于打印或显示制定完毕的进 度表成果。</w:t>
      </w:r>
    </w:p>
    <w:p w14:paraId="05C890BB" w14:textId="77777777" w:rsidR="00D1687A" w:rsidRDefault="00D1687A" w:rsidP="00D1687A">
      <w:pPr>
        <w:pStyle w:val="a6"/>
        <w:numPr>
          <w:ilvl w:val="0"/>
          <w:numId w:val="24"/>
        </w:numPr>
        <w:shd w:val="clear" w:color="auto" w:fill="auto"/>
        <w:tabs>
          <w:tab w:val="left" w:pos="881"/>
        </w:tabs>
        <w:spacing w:line="332" w:lineRule="exact"/>
        <w:ind w:firstLine="500"/>
        <w:jc w:val="both"/>
      </w:pPr>
      <w:r>
        <w:rPr>
          <w:color w:val="000000"/>
        </w:rPr>
        <w:t>应用日历。项目日历和资源日历标明了可以工作的时间段。项目日历影 响到所有的活动。例如，因为天气原因，一年当中某些时间段现场工作是不可能 进行的。资源日历影响到某种具体资源或资源种类。资源日历反映了某些资源是 如何只能在正常营业时间工作的，而另外一些资源分三班整天工作，或者项目团 队成员正在休假或参加培训而无法调用，或者某一劳动合同限制某些工人一个星 期工作的天数。</w:t>
      </w:r>
    </w:p>
    <w:p w14:paraId="7A650908" w14:textId="77777777" w:rsidR="00D1687A" w:rsidRDefault="00D1687A" w:rsidP="00D1687A">
      <w:pPr>
        <w:pStyle w:val="a6"/>
        <w:numPr>
          <w:ilvl w:val="0"/>
          <w:numId w:val="24"/>
        </w:numPr>
        <w:shd w:val="clear" w:color="auto" w:fill="auto"/>
        <w:tabs>
          <w:tab w:val="left" w:pos="881"/>
        </w:tabs>
        <w:spacing w:after="80" w:line="332" w:lineRule="exact"/>
        <w:ind w:firstLine="500"/>
        <w:jc w:val="both"/>
      </w:pPr>
      <w:r>
        <w:rPr>
          <w:color w:val="000000"/>
        </w:rPr>
        <w:t>调整时间提前与滞后量。提前与滞后时间量使用不当会造成项目进度表 不合理，在进度网络分析过程中调整提前与滞后时间量，以便提出合理、可行的 项目进度表与进度模型。进度数据和信息经过整理，用于项目进度模型之中。在 进行进度网络分析和制定项目进度表时，将进度模型工具与相应的进度模型数据 同手工方法或项目管理软件结合在一起使用。</w:t>
      </w:r>
    </w:p>
    <w:p w14:paraId="11187377" w14:textId="77777777" w:rsidR="00D1687A" w:rsidRDefault="00D1687A" w:rsidP="00D1687A">
      <w:pPr>
        <w:pStyle w:val="a6"/>
        <w:numPr>
          <w:ilvl w:val="0"/>
          <w:numId w:val="22"/>
        </w:numPr>
        <w:shd w:val="clear" w:color="auto" w:fill="auto"/>
        <w:spacing w:line="314" w:lineRule="auto"/>
        <w:ind w:firstLine="500"/>
        <w:jc w:val="both"/>
      </w:pPr>
      <w:r>
        <w:rPr>
          <w:color w:val="000000"/>
        </w:rPr>
        <w:t>制定进度表的成果</w:t>
      </w:r>
    </w:p>
    <w:p w14:paraId="721263EF" w14:textId="77777777" w:rsidR="00D1687A" w:rsidRDefault="00D1687A" w:rsidP="00D1687A">
      <w:pPr>
        <w:pStyle w:val="a6"/>
        <w:shd w:val="clear" w:color="auto" w:fill="auto"/>
        <w:spacing w:line="310" w:lineRule="auto"/>
        <w:ind w:firstLine="500"/>
        <w:jc w:val="both"/>
      </w:pPr>
      <w:r>
        <w:rPr>
          <w:rFonts w:ascii="Times New Roman" w:eastAsia="Times New Roman" w:hAnsi="Times New Roman" w:cs="Times New Roman"/>
          <w:color w:val="000000"/>
          <w:sz w:val="22"/>
          <w:szCs w:val="22"/>
        </w:rPr>
        <w:t>1)</w:t>
      </w:r>
      <w:r>
        <w:rPr>
          <w:color w:val="000000"/>
        </w:rPr>
        <w:t>项目进度表</w:t>
      </w:r>
    </w:p>
    <w:p w14:paraId="4690C182" w14:textId="77777777" w:rsidR="00D1687A" w:rsidRDefault="00D1687A" w:rsidP="00D1687A">
      <w:pPr>
        <w:pStyle w:val="a6"/>
        <w:shd w:val="clear" w:color="auto" w:fill="auto"/>
        <w:spacing w:line="326" w:lineRule="exact"/>
        <w:ind w:firstLine="500"/>
        <w:jc w:val="both"/>
      </w:pPr>
      <w:r>
        <w:rPr>
          <w:color w:val="000000"/>
        </w:rPr>
        <w:t>项目进度表至少包括每项计划活动的计划开始日期与计划完成日期°如果早 期阶段进行了资源规划，在资源分配未确认、计划开始与计划完成日期未确定之 前，项目进度表始终属于初步进度表。这个过程一般发生在项目管理计划制订完 成之前。</w:t>
      </w:r>
    </w:p>
    <w:p w14:paraId="3A5C7178" w14:textId="77777777" w:rsidR="00D1687A" w:rsidRDefault="00D1687A" w:rsidP="00D1687A">
      <w:pPr>
        <w:pStyle w:val="a6"/>
        <w:shd w:val="clear" w:color="auto" w:fill="auto"/>
        <w:spacing w:line="326" w:lineRule="exact"/>
        <w:ind w:firstLine="500"/>
        <w:jc w:val="both"/>
        <w:sectPr w:rsidR="00D1687A" w:rsidSect="00D1687A">
          <w:headerReference w:type="even" r:id="rId34"/>
          <w:headerReference w:type="default" r:id="rId35"/>
          <w:footerReference w:type="even" r:id="rId36"/>
          <w:footerReference w:type="default" r:id="rId37"/>
          <w:headerReference w:type="first" r:id="rId38"/>
          <w:footerReference w:type="first" r:id="rId39"/>
          <w:footnotePr>
            <w:numFmt w:val="chicago"/>
          </w:footnotePr>
          <w:pgSz w:w="9870" w:h="14493"/>
          <w:pgMar w:top="1650" w:right="844" w:bottom="1128" w:left="1201" w:header="0" w:footer="3" w:gutter="0"/>
          <w:cols w:space="720"/>
          <w:noEndnote/>
          <w:titlePg/>
          <w:docGrid w:linePitch="360"/>
        </w:sectPr>
      </w:pPr>
      <w:r>
        <w:rPr>
          <w:color w:val="000000"/>
        </w:rPr>
        <w:t>项目目标进度表还可以对每一计划活动确定目标开始日期与目标完成日期。 项目进度表可以简要概括，这种形式有时候叫做总进度表或里程碑进度表，亦可 详细具体。虽然可用表格形式，但更常见的做法是用以下一种或多种格式的图形 表</w:t>
      </w:r>
      <w:r>
        <w:rPr>
          <w:rFonts w:ascii="Times New Roman" w:eastAsia="Times New Roman" w:hAnsi="Times New Roman" w:cs="Times New Roman"/>
          <w:color w:val="000000"/>
          <w:sz w:val="22"/>
          <w:szCs w:val="22"/>
          <w:lang w:val="en-US" w:bidi="en-US"/>
        </w:rPr>
        <w:t>7K</w:t>
      </w:r>
      <w:r>
        <w:rPr>
          <w:color w:val="000000"/>
          <w:lang w:val="en-US" w:bidi="en-US"/>
        </w:rPr>
        <w:t>。</w:t>
      </w:r>
    </w:p>
    <w:p w14:paraId="0779C8E3" w14:textId="77777777" w:rsidR="00D1687A" w:rsidRDefault="00D1687A" w:rsidP="00D1687A">
      <w:pPr>
        <w:pStyle w:val="a6"/>
        <w:shd w:val="clear" w:color="auto" w:fill="auto"/>
        <w:tabs>
          <w:tab w:val="left" w:pos="878"/>
        </w:tabs>
        <w:spacing w:line="327"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项目进度网络图。加上活动日期资料的图形，一般既表示项目网络逻 辑，又表示项目关键路径上的计划活动。进度网络图有活动节点表示法（单代号 网络图），也使用时标进度网络图，时标网络图有时候叫做逻辑横道图。在制定 进度表时，将每一工作包分解为一系列彼此联系的计划活动。</w:t>
      </w:r>
    </w:p>
    <w:p w14:paraId="661C5A18" w14:textId="77777777" w:rsidR="00D1687A" w:rsidRDefault="00D1687A" w:rsidP="00D1687A">
      <w:pPr>
        <w:pStyle w:val="a6"/>
        <w:shd w:val="clear" w:color="auto" w:fill="auto"/>
        <w:tabs>
          <w:tab w:val="left" w:pos="878"/>
        </w:tabs>
        <w:spacing w:line="337"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 xml:space="preserve">横道图。横道图用横道表示活动，注明了活动的开始与结束日期，以及 </w:t>
      </w:r>
      <w:r>
        <w:rPr>
          <w:color w:val="000000"/>
        </w:rPr>
        <w:lastRenderedPageBreak/>
        <w:t>活动的预期持续时间。横道图容易看懂，经常用于向管理层介绍情况。为了控制 与管理沟通的方便，里程碑或多个互相依赖的工作细目之间加入内容更多、更综 合的概括性活动，并在报告中以横道图的形式表现出来，这种概括性活动偶尔称 为汇总活动。</w:t>
      </w:r>
    </w:p>
    <w:p w14:paraId="68B93C4F" w14:textId="77777777" w:rsidR="00D1687A" w:rsidRDefault="00D1687A" w:rsidP="00D1687A">
      <w:pPr>
        <w:pStyle w:val="a6"/>
        <w:shd w:val="clear" w:color="auto" w:fill="auto"/>
        <w:tabs>
          <w:tab w:val="left" w:pos="878"/>
        </w:tabs>
        <w:spacing w:after="240" w:line="337"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里程碑图。里程碑图与横道图类似，但仅标示出主要可交付成果以及关 键的外部接口的规定开始与完成日期，其格式如表</w:t>
      </w:r>
      <w:r>
        <w:rPr>
          <w:rFonts w:ascii="Times New Roman" w:eastAsia="Times New Roman" w:hAnsi="Times New Roman" w:cs="Times New Roman"/>
          <w:color w:val="000000"/>
          <w:sz w:val="22"/>
          <w:szCs w:val="22"/>
          <w:lang w:val="en-US" w:bidi="en-US"/>
        </w:rPr>
        <w:t>6-</w:t>
      </w:r>
      <w:r>
        <w:rPr>
          <w:rFonts w:ascii="Times New Roman" w:eastAsia="Times New Roman" w:hAnsi="Times New Roman" w:cs="Times New Roman"/>
          <w:color w:val="000000"/>
          <w:sz w:val="22"/>
          <w:szCs w:val="22"/>
        </w:rPr>
        <w:t>5</w:t>
      </w:r>
      <w:r>
        <w:rPr>
          <w:color w:val="000000"/>
        </w:rPr>
        <w:t>所示。</w:t>
      </w:r>
    </w:p>
    <w:p w14:paraId="254B8AA0" w14:textId="77777777" w:rsidR="00D1687A" w:rsidRDefault="00D1687A" w:rsidP="00D1687A">
      <w:pPr>
        <w:pStyle w:val="aa"/>
        <w:shd w:val="clear" w:color="auto" w:fill="auto"/>
        <w:ind w:left="2664"/>
      </w:pPr>
      <w:r>
        <w:rPr>
          <w:rFonts w:ascii="Times New Roman" w:eastAsia="Times New Roman" w:hAnsi="Times New Roman" w:cs="Times New Roman"/>
          <w:b/>
          <w:bCs/>
          <w:color w:val="000000"/>
          <w:lang w:val="en-US" w:eastAsia="en-US" w:bidi="en-US"/>
        </w:rPr>
        <w:t>a 6-5</w:t>
      </w:r>
      <w:r>
        <w:rPr>
          <w:color w:val="000000"/>
        </w:rPr>
        <w:t>某项目里程碑进度表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24"/>
        <w:gridCol w:w="1843"/>
        <w:gridCol w:w="1843"/>
        <w:gridCol w:w="2049"/>
      </w:tblGrid>
      <w:tr w:rsidR="00D1687A" w14:paraId="2E98BB2D" w14:textId="77777777" w:rsidTr="00FA24E4">
        <w:tblPrEx>
          <w:tblCellMar>
            <w:top w:w="0" w:type="dxa"/>
            <w:bottom w:w="0" w:type="dxa"/>
          </w:tblCellMar>
        </w:tblPrEx>
        <w:trPr>
          <w:trHeight w:hRule="exact" w:val="347"/>
          <w:jc w:val="center"/>
        </w:trPr>
        <w:tc>
          <w:tcPr>
            <w:tcW w:w="2024" w:type="dxa"/>
            <w:tcBorders>
              <w:top w:val="single" w:sz="4" w:space="0" w:color="auto"/>
            </w:tcBorders>
            <w:shd w:val="clear" w:color="auto" w:fill="FFFFFF"/>
            <w:vAlign w:val="bottom"/>
          </w:tcPr>
          <w:p w14:paraId="5E11F37D"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序号</w:t>
            </w:r>
          </w:p>
        </w:tc>
        <w:tc>
          <w:tcPr>
            <w:tcW w:w="1843" w:type="dxa"/>
            <w:tcBorders>
              <w:top w:val="single" w:sz="4" w:space="0" w:color="auto"/>
              <w:left w:val="single" w:sz="4" w:space="0" w:color="auto"/>
            </w:tcBorders>
            <w:shd w:val="clear" w:color="auto" w:fill="FFFFFF"/>
            <w:vAlign w:val="bottom"/>
          </w:tcPr>
          <w:p w14:paraId="71B6FAA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里程碑事件</w:t>
            </w:r>
          </w:p>
        </w:tc>
        <w:tc>
          <w:tcPr>
            <w:tcW w:w="1843" w:type="dxa"/>
            <w:tcBorders>
              <w:top w:val="single" w:sz="4" w:space="0" w:color="auto"/>
              <w:left w:val="single" w:sz="4" w:space="0" w:color="auto"/>
            </w:tcBorders>
            <w:shd w:val="clear" w:color="auto" w:fill="FFFFFF"/>
            <w:vAlign w:val="bottom"/>
          </w:tcPr>
          <w:p w14:paraId="13BB606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交付成果</w:t>
            </w:r>
          </w:p>
        </w:tc>
        <w:tc>
          <w:tcPr>
            <w:tcW w:w="2049" w:type="dxa"/>
            <w:tcBorders>
              <w:top w:val="single" w:sz="4" w:space="0" w:color="auto"/>
              <w:left w:val="single" w:sz="4" w:space="0" w:color="auto"/>
            </w:tcBorders>
            <w:shd w:val="clear" w:color="auto" w:fill="FFFFFF"/>
            <w:vAlign w:val="bottom"/>
          </w:tcPr>
          <w:p w14:paraId="166EAABC"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完成时间</w:t>
            </w:r>
          </w:p>
        </w:tc>
      </w:tr>
      <w:tr w:rsidR="00D1687A" w14:paraId="3175BABE" w14:textId="77777777" w:rsidTr="00FA24E4">
        <w:tblPrEx>
          <w:tblCellMar>
            <w:top w:w="0" w:type="dxa"/>
            <w:bottom w:w="0" w:type="dxa"/>
          </w:tblCellMar>
        </w:tblPrEx>
        <w:trPr>
          <w:trHeight w:hRule="exact" w:val="337"/>
          <w:jc w:val="center"/>
        </w:trPr>
        <w:tc>
          <w:tcPr>
            <w:tcW w:w="2024" w:type="dxa"/>
            <w:tcBorders>
              <w:top w:val="single" w:sz="4" w:space="0" w:color="auto"/>
            </w:tcBorders>
            <w:shd w:val="clear" w:color="auto" w:fill="FFFFFF"/>
            <w:vAlign w:val="center"/>
          </w:tcPr>
          <w:p w14:paraId="34516EC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843" w:type="dxa"/>
            <w:tcBorders>
              <w:top w:val="single" w:sz="4" w:space="0" w:color="auto"/>
              <w:left w:val="single" w:sz="4" w:space="0" w:color="auto"/>
            </w:tcBorders>
            <w:shd w:val="clear" w:color="auto" w:fill="FFFFFF"/>
            <w:vAlign w:val="center"/>
          </w:tcPr>
          <w:p w14:paraId="3312F84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需求分析完成</w:t>
            </w:r>
          </w:p>
        </w:tc>
        <w:tc>
          <w:tcPr>
            <w:tcW w:w="1843" w:type="dxa"/>
            <w:tcBorders>
              <w:top w:val="single" w:sz="4" w:space="0" w:color="auto"/>
              <w:left w:val="single" w:sz="4" w:space="0" w:color="auto"/>
            </w:tcBorders>
            <w:shd w:val="clear" w:color="auto" w:fill="FFFFFF"/>
            <w:vAlign w:val="center"/>
          </w:tcPr>
          <w:p w14:paraId="79CB4934"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系统分析报告</w:t>
            </w:r>
          </w:p>
        </w:tc>
        <w:tc>
          <w:tcPr>
            <w:tcW w:w="2049" w:type="dxa"/>
            <w:tcBorders>
              <w:top w:val="single" w:sz="4" w:space="0" w:color="auto"/>
              <w:left w:val="single" w:sz="4" w:space="0" w:color="auto"/>
            </w:tcBorders>
            <w:shd w:val="clear" w:color="auto" w:fill="FFFFFF"/>
            <w:vAlign w:val="center"/>
          </w:tcPr>
          <w:p w14:paraId="06C43D71"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2010</w:t>
            </w:r>
            <w:r>
              <w:rPr>
                <w:rFonts w:ascii="SimHei" w:eastAsia="SimHei" w:hAnsi="SimHei" w:cs="SimHei"/>
                <w:color w:val="000000"/>
                <w:sz w:val="16"/>
                <w:szCs w:val="16"/>
              </w:rPr>
              <w:t>年</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月</w:t>
            </w:r>
            <w:r>
              <w:rPr>
                <w:rFonts w:ascii="Times New Roman" w:eastAsia="Times New Roman" w:hAnsi="Times New Roman" w:cs="Times New Roman"/>
                <w:color w:val="000000"/>
                <w:sz w:val="16"/>
                <w:szCs w:val="16"/>
              </w:rPr>
              <w:t>25</w:t>
            </w:r>
            <w:r>
              <w:rPr>
                <w:rFonts w:ascii="SimHei" w:eastAsia="SimHei" w:hAnsi="SimHei" w:cs="SimHei"/>
                <w:color w:val="000000"/>
                <w:sz w:val="16"/>
                <w:szCs w:val="16"/>
              </w:rPr>
              <w:t>日</w:t>
            </w:r>
          </w:p>
        </w:tc>
      </w:tr>
      <w:tr w:rsidR="00D1687A" w14:paraId="6C27F9F1" w14:textId="77777777" w:rsidTr="00FA24E4">
        <w:tblPrEx>
          <w:tblCellMar>
            <w:top w:w="0" w:type="dxa"/>
            <w:bottom w:w="0" w:type="dxa"/>
          </w:tblCellMar>
        </w:tblPrEx>
        <w:trPr>
          <w:trHeight w:hRule="exact" w:val="337"/>
          <w:jc w:val="center"/>
        </w:trPr>
        <w:tc>
          <w:tcPr>
            <w:tcW w:w="2024" w:type="dxa"/>
            <w:shd w:val="clear" w:color="auto" w:fill="FFFFFF"/>
            <w:vAlign w:val="center"/>
          </w:tcPr>
          <w:p w14:paraId="0C89E8B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1843" w:type="dxa"/>
            <w:tcBorders>
              <w:left w:val="single" w:sz="4" w:space="0" w:color="auto"/>
            </w:tcBorders>
            <w:shd w:val="clear" w:color="auto" w:fill="FFFFFF"/>
            <w:vAlign w:val="center"/>
          </w:tcPr>
          <w:p w14:paraId="21B05D5D"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系统设计完成</w:t>
            </w:r>
          </w:p>
        </w:tc>
        <w:tc>
          <w:tcPr>
            <w:tcW w:w="1843" w:type="dxa"/>
            <w:tcBorders>
              <w:left w:val="single" w:sz="4" w:space="0" w:color="auto"/>
            </w:tcBorders>
            <w:shd w:val="clear" w:color="auto" w:fill="FFFFFF"/>
            <w:vAlign w:val="center"/>
          </w:tcPr>
          <w:p w14:paraId="05FA7FD2"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系统设计报告</w:t>
            </w:r>
          </w:p>
        </w:tc>
        <w:tc>
          <w:tcPr>
            <w:tcW w:w="2049" w:type="dxa"/>
            <w:tcBorders>
              <w:left w:val="single" w:sz="4" w:space="0" w:color="auto"/>
            </w:tcBorders>
            <w:shd w:val="clear" w:color="auto" w:fill="FFFFFF"/>
            <w:vAlign w:val="center"/>
          </w:tcPr>
          <w:p w14:paraId="76065641"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2010</w:t>
            </w:r>
            <w:r>
              <w:rPr>
                <w:rFonts w:ascii="SimHei" w:eastAsia="SimHei" w:hAnsi="SimHei" w:cs="SimHei"/>
                <w:color w:val="000000"/>
                <w:sz w:val="16"/>
                <w:szCs w:val="16"/>
              </w:rPr>
              <w:t>年</w:t>
            </w:r>
            <w:r>
              <w:rPr>
                <w:rFonts w:ascii="Times New Roman" w:eastAsia="Times New Roman" w:hAnsi="Times New Roman" w:cs="Times New Roman"/>
                <w:color w:val="000000"/>
                <w:sz w:val="16"/>
                <w:szCs w:val="16"/>
              </w:rPr>
              <w:t>4</w:t>
            </w:r>
            <w:r>
              <w:rPr>
                <w:rFonts w:ascii="SimHei" w:eastAsia="SimHei" w:hAnsi="SimHei" w:cs="SimHei"/>
                <w:color w:val="000000"/>
                <w:sz w:val="16"/>
                <w:szCs w:val="16"/>
              </w:rPr>
              <w:t>月</w:t>
            </w:r>
            <w:r>
              <w:rPr>
                <w:rFonts w:ascii="Times New Roman" w:eastAsia="Times New Roman" w:hAnsi="Times New Roman" w:cs="Times New Roman"/>
                <w:color w:val="000000"/>
                <w:sz w:val="16"/>
                <w:szCs w:val="16"/>
              </w:rPr>
              <w:t>15</w:t>
            </w:r>
            <w:r>
              <w:rPr>
                <w:rFonts w:ascii="SimHei" w:eastAsia="SimHei" w:hAnsi="SimHei" w:cs="SimHei"/>
                <w:color w:val="000000"/>
                <w:sz w:val="16"/>
                <w:szCs w:val="16"/>
              </w:rPr>
              <w:t>日</w:t>
            </w:r>
          </w:p>
        </w:tc>
      </w:tr>
      <w:tr w:rsidR="00D1687A" w14:paraId="12F2C784" w14:textId="77777777" w:rsidTr="00FA24E4">
        <w:tblPrEx>
          <w:tblCellMar>
            <w:top w:w="0" w:type="dxa"/>
            <w:bottom w:w="0" w:type="dxa"/>
          </w:tblCellMar>
        </w:tblPrEx>
        <w:trPr>
          <w:trHeight w:hRule="exact" w:val="337"/>
          <w:jc w:val="center"/>
        </w:trPr>
        <w:tc>
          <w:tcPr>
            <w:tcW w:w="2024" w:type="dxa"/>
            <w:shd w:val="clear" w:color="auto" w:fill="FFFFFF"/>
            <w:vAlign w:val="center"/>
          </w:tcPr>
          <w:p w14:paraId="54AC75F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843" w:type="dxa"/>
            <w:tcBorders>
              <w:left w:val="single" w:sz="4" w:space="0" w:color="auto"/>
            </w:tcBorders>
            <w:shd w:val="clear" w:color="auto" w:fill="FFFFFF"/>
            <w:vAlign w:val="center"/>
          </w:tcPr>
          <w:p w14:paraId="7736F98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程序代码完成</w:t>
            </w:r>
          </w:p>
        </w:tc>
        <w:tc>
          <w:tcPr>
            <w:tcW w:w="1843" w:type="dxa"/>
            <w:tcBorders>
              <w:left w:val="single" w:sz="4" w:space="0" w:color="auto"/>
            </w:tcBorders>
            <w:shd w:val="clear" w:color="auto" w:fill="FFFFFF"/>
            <w:vAlign w:val="center"/>
          </w:tcPr>
          <w:p w14:paraId="130F4D4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源程序清单及系统软件</w:t>
            </w:r>
          </w:p>
        </w:tc>
        <w:tc>
          <w:tcPr>
            <w:tcW w:w="2049" w:type="dxa"/>
            <w:tcBorders>
              <w:left w:val="single" w:sz="4" w:space="0" w:color="auto"/>
            </w:tcBorders>
            <w:shd w:val="clear" w:color="auto" w:fill="FFFFFF"/>
            <w:vAlign w:val="center"/>
          </w:tcPr>
          <w:p w14:paraId="4D13FD8C"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2010</w:t>
            </w:r>
            <w:r>
              <w:rPr>
                <w:rFonts w:ascii="SimHei" w:eastAsia="SimHei" w:hAnsi="SimHei" w:cs="SimHei"/>
                <w:color w:val="000000"/>
                <w:sz w:val="16"/>
                <w:szCs w:val="16"/>
              </w:rPr>
              <w:t>年</w:t>
            </w:r>
            <w:r>
              <w:rPr>
                <w:rFonts w:ascii="Times New Roman" w:eastAsia="Times New Roman" w:hAnsi="Times New Roman" w:cs="Times New Roman"/>
                <w:color w:val="000000"/>
                <w:sz w:val="16"/>
                <w:szCs w:val="16"/>
              </w:rPr>
              <w:t>9</w:t>
            </w:r>
            <w:r>
              <w:rPr>
                <w:rFonts w:ascii="SimHei" w:eastAsia="SimHei" w:hAnsi="SimHei" w:cs="SimHei"/>
                <w:color w:val="000000"/>
                <w:sz w:val="16"/>
                <w:szCs w:val="16"/>
              </w:rPr>
              <w:t>月</w:t>
            </w:r>
            <w:r>
              <w:rPr>
                <w:rFonts w:ascii="Times New Roman" w:eastAsia="Times New Roman" w:hAnsi="Times New Roman" w:cs="Times New Roman"/>
                <w:color w:val="000000"/>
                <w:sz w:val="16"/>
                <w:szCs w:val="16"/>
              </w:rPr>
              <w:t>20</w:t>
            </w:r>
            <w:r>
              <w:rPr>
                <w:rFonts w:ascii="SimHei" w:eastAsia="SimHei" w:hAnsi="SimHei" w:cs="SimHei"/>
                <w:color w:val="000000"/>
                <w:sz w:val="16"/>
                <w:szCs w:val="16"/>
              </w:rPr>
              <w:t>日</w:t>
            </w:r>
          </w:p>
        </w:tc>
      </w:tr>
      <w:tr w:rsidR="00D1687A" w14:paraId="1A634477" w14:textId="77777777" w:rsidTr="00FA24E4">
        <w:tblPrEx>
          <w:tblCellMar>
            <w:top w:w="0" w:type="dxa"/>
            <w:bottom w:w="0" w:type="dxa"/>
          </w:tblCellMar>
        </w:tblPrEx>
        <w:trPr>
          <w:trHeight w:hRule="exact" w:val="347"/>
          <w:jc w:val="center"/>
        </w:trPr>
        <w:tc>
          <w:tcPr>
            <w:tcW w:w="2024" w:type="dxa"/>
            <w:tcBorders>
              <w:bottom w:val="single" w:sz="4" w:space="0" w:color="auto"/>
            </w:tcBorders>
            <w:shd w:val="clear" w:color="auto" w:fill="FFFFFF"/>
          </w:tcPr>
          <w:p w14:paraId="06DCDCC3" w14:textId="77777777" w:rsidR="00D1687A" w:rsidRDefault="00D1687A" w:rsidP="00FA24E4">
            <w:pPr>
              <w:pStyle w:val="a4"/>
              <w:shd w:val="clear" w:color="auto" w:fill="auto"/>
              <w:spacing w:before="80"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843" w:type="dxa"/>
            <w:tcBorders>
              <w:left w:val="single" w:sz="4" w:space="0" w:color="auto"/>
              <w:bottom w:val="single" w:sz="4" w:space="0" w:color="auto"/>
            </w:tcBorders>
            <w:shd w:val="clear" w:color="auto" w:fill="FFFFFF"/>
          </w:tcPr>
          <w:p w14:paraId="620DD518" w14:textId="77777777" w:rsidR="00D1687A" w:rsidRDefault="00D1687A" w:rsidP="00FA24E4">
            <w:pPr>
              <w:pStyle w:val="a4"/>
              <w:shd w:val="clear" w:color="auto" w:fill="auto"/>
              <w:spacing w:before="80" w:line="240" w:lineRule="auto"/>
              <w:ind w:firstLine="0"/>
              <w:jc w:val="center"/>
              <w:rPr>
                <w:sz w:val="16"/>
                <w:szCs w:val="16"/>
              </w:rPr>
            </w:pPr>
            <w:r>
              <w:rPr>
                <w:rFonts w:ascii="SimHei" w:eastAsia="SimHei" w:hAnsi="SimHei" w:cs="SimHei"/>
                <w:color w:val="000000"/>
                <w:sz w:val="16"/>
                <w:szCs w:val="16"/>
              </w:rPr>
              <w:t>软件测试完成</w:t>
            </w:r>
          </w:p>
        </w:tc>
        <w:tc>
          <w:tcPr>
            <w:tcW w:w="1843" w:type="dxa"/>
            <w:tcBorders>
              <w:left w:val="single" w:sz="4" w:space="0" w:color="auto"/>
              <w:bottom w:val="single" w:sz="4" w:space="0" w:color="auto"/>
            </w:tcBorders>
            <w:shd w:val="clear" w:color="auto" w:fill="FFFFFF"/>
          </w:tcPr>
          <w:p w14:paraId="47B4D2A9" w14:textId="77777777" w:rsidR="00D1687A" w:rsidRDefault="00D1687A" w:rsidP="00FA24E4">
            <w:pPr>
              <w:pStyle w:val="a4"/>
              <w:shd w:val="clear" w:color="auto" w:fill="auto"/>
              <w:spacing w:before="80" w:line="240" w:lineRule="auto"/>
              <w:ind w:firstLine="0"/>
              <w:jc w:val="center"/>
              <w:rPr>
                <w:sz w:val="16"/>
                <w:szCs w:val="16"/>
              </w:rPr>
            </w:pPr>
            <w:r>
              <w:rPr>
                <w:rFonts w:ascii="SimHei" w:eastAsia="SimHei" w:hAnsi="SimHei" w:cs="SimHei"/>
                <w:color w:val="000000"/>
                <w:sz w:val="16"/>
                <w:szCs w:val="16"/>
              </w:rPr>
              <w:t>测试报告</w:t>
            </w:r>
          </w:p>
        </w:tc>
        <w:tc>
          <w:tcPr>
            <w:tcW w:w="2049" w:type="dxa"/>
            <w:tcBorders>
              <w:left w:val="single" w:sz="4" w:space="0" w:color="auto"/>
              <w:bottom w:val="single" w:sz="4" w:space="0" w:color="auto"/>
            </w:tcBorders>
            <w:shd w:val="clear" w:color="auto" w:fill="FFFFFF"/>
          </w:tcPr>
          <w:p w14:paraId="7F02682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2010</w:t>
            </w:r>
            <w:r>
              <w:rPr>
                <w:rFonts w:ascii="SimHei" w:eastAsia="SimHei" w:hAnsi="SimHei" w:cs="SimHei"/>
                <w:color w:val="000000"/>
                <w:sz w:val="16"/>
                <w:szCs w:val="16"/>
              </w:rPr>
              <w:t>年</w:t>
            </w:r>
            <w:r>
              <w:rPr>
                <w:rFonts w:ascii="Times New Roman" w:eastAsia="Times New Roman" w:hAnsi="Times New Roman" w:cs="Times New Roman"/>
                <w:color w:val="000000"/>
                <w:sz w:val="16"/>
                <w:szCs w:val="16"/>
              </w:rPr>
              <w:t>12</w:t>
            </w:r>
            <w:r>
              <w:rPr>
                <w:rFonts w:ascii="SimHei" w:eastAsia="SimHei" w:hAnsi="SimHei" w:cs="SimHei"/>
                <w:color w:val="000000"/>
                <w:sz w:val="16"/>
                <w:szCs w:val="16"/>
              </w:rPr>
              <w:t>月</w:t>
            </w:r>
            <w:r>
              <w:rPr>
                <w:rFonts w:ascii="Times New Roman" w:eastAsia="Times New Roman" w:hAnsi="Times New Roman" w:cs="Times New Roman"/>
                <w:color w:val="000000"/>
                <w:sz w:val="16"/>
                <w:szCs w:val="16"/>
              </w:rPr>
              <w:t>25</w:t>
            </w:r>
            <w:r>
              <w:rPr>
                <w:rFonts w:ascii="SimHei" w:eastAsia="SimHei" w:hAnsi="SimHei" w:cs="SimHei"/>
                <w:color w:val="000000"/>
                <w:sz w:val="16"/>
                <w:szCs w:val="16"/>
              </w:rPr>
              <w:t>日</w:t>
            </w:r>
          </w:p>
        </w:tc>
      </w:tr>
    </w:tbl>
    <w:p w14:paraId="6D465308" w14:textId="77777777" w:rsidR="00D1687A" w:rsidRDefault="00D1687A" w:rsidP="00D1687A">
      <w:pPr>
        <w:pStyle w:val="aa"/>
        <w:shd w:val="clear" w:color="auto" w:fill="auto"/>
        <w:ind w:left="111"/>
        <w:rPr>
          <w:sz w:val="16"/>
          <w:szCs w:val="16"/>
        </w:rPr>
      </w:pPr>
      <w:r>
        <w:rPr>
          <w:color w:val="000000"/>
          <w:sz w:val="16"/>
          <w:szCs w:val="16"/>
        </w:rPr>
        <w:t>项目经理审核意见:</w:t>
      </w:r>
    </w:p>
    <w:p w14:paraId="3DEC56E3" w14:textId="77777777" w:rsidR="00D1687A" w:rsidRDefault="00D1687A" w:rsidP="00D1687A">
      <w:pPr>
        <w:spacing w:after="339" w:line="1" w:lineRule="exact"/>
      </w:pPr>
    </w:p>
    <w:p w14:paraId="2ECE1B68" w14:textId="77777777" w:rsidR="00D1687A" w:rsidRDefault="00D1687A" w:rsidP="00D1687A">
      <w:pPr>
        <w:pStyle w:val="a6"/>
        <w:shd w:val="clear" w:color="auto" w:fill="auto"/>
        <w:spacing w:after="240" w:line="337"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color w:val="000000"/>
        </w:rPr>
        <w:t>项目进度计划表。用表格形式表达的项目进度计划，如表</w:t>
      </w:r>
      <w:r>
        <w:rPr>
          <w:rFonts w:ascii="Times New Roman" w:eastAsia="Times New Roman" w:hAnsi="Times New Roman" w:cs="Times New Roman"/>
          <w:color w:val="000000"/>
          <w:sz w:val="22"/>
          <w:szCs w:val="22"/>
        </w:rPr>
        <w:t>6-6</w:t>
      </w:r>
      <w:r>
        <w:rPr>
          <w:color w:val="000000"/>
        </w:rPr>
        <w:t>所示，该 表格里描述了各项活动的名称、持续时间、最早开始时间、最早完成时间、最迟 开始时间、最迟完成时间、时差以及完成情况。</w:t>
      </w:r>
    </w:p>
    <w:p w14:paraId="33FE2F90" w14:textId="77777777" w:rsidR="00D1687A" w:rsidRDefault="00D1687A" w:rsidP="00D1687A">
      <w:pPr>
        <w:pStyle w:val="aa"/>
        <w:shd w:val="clear" w:color="auto" w:fill="auto"/>
        <w:tabs>
          <w:tab w:val="left" w:pos="3474"/>
        </w:tabs>
        <w:jc w:val="distribute"/>
      </w:pPr>
      <w:r>
        <w:rPr>
          <w:color w:val="000000"/>
        </w:rPr>
        <w:t>表</w:t>
      </w:r>
      <w:r>
        <w:rPr>
          <w:rFonts w:ascii="Times New Roman" w:eastAsia="Times New Roman" w:hAnsi="Times New Roman" w:cs="Times New Roman"/>
          <w:b/>
          <w:bCs/>
          <w:color w:val="000000"/>
        </w:rPr>
        <w:t>6</w:t>
      </w:r>
      <w:r>
        <w:rPr>
          <w:rFonts w:ascii="SimSun" w:eastAsia="SimSun" w:hAnsi="SimSun" w:cs="SimSun"/>
          <w:b/>
          <w:bCs/>
          <w:color w:val="000000"/>
          <w:sz w:val="19"/>
          <w:szCs w:val="19"/>
        </w:rPr>
        <w:t>・</w:t>
      </w:r>
      <w:r>
        <w:rPr>
          <w:rFonts w:ascii="Times New Roman" w:eastAsia="Times New Roman" w:hAnsi="Times New Roman" w:cs="Times New Roman"/>
          <w:b/>
          <w:bCs/>
          <w:color w:val="000000"/>
        </w:rPr>
        <w:t>6</w:t>
      </w:r>
      <w:r>
        <w:rPr>
          <w:color w:val="000000"/>
        </w:rPr>
        <w:t>项目进度计划表</w:t>
      </w:r>
      <w:r>
        <w:rPr>
          <w:color w:val="000000"/>
        </w:rPr>
        <w:tab/>
        <w:t>（时间：天）</w:t>
      </w:r>
    </w:p>
    <w:tbl>
      <w:tblPr>
        <w:tblOverlap w:val="never"/>
        <w:tblW w:w="0" w:type="auto"/>
        <w:jc w:val="center"/>
        <w:tblLayout w:type="fixed"/>
        <w:tblCellMar>
          <w:left w:w="10" w:type="dxa"/>
          <w:right w:w="10" w:type="dxa"/>
        </w:tblCellMar>
        <w:tblLook w:val="04A0" w:firstRow="1" w:lastRow="0" w:firstColumn="1" w:lastColumn="0" w:noHBand="0" w:noVBand="1"/>
      </w:tblPr>
      <w:tblGrid>
        <w:gridCol w:w="695"/>
        <w:gridCol w:w="670"/>
        <w:gridCol w:w="670"/>
        <w:gridCol w:w="916"/>
        <w:gridCol w:w="921"/>
        <w:gridCol w:w="926"/>
        <w:gridCol w:w="916"/>
        <w:gridCol w:w="670"/>
        <w:gridCol w:w="670"/>
        <w:gridCol w:w="720"/>
      </w:tblGrid>
      <w:tr w:rsidR="00D1687A" w14:paraId="7B37535C" w14:textId="77777777" w:rsidTr="00FA24E4">
        <w:tblPrEx>
          <w:tblCellMar>
            <w:top w:w="0" w:type="dxa"/>
            <w:bottom w:w="0" w:type="dxa"/>
          </w:tblCellMar>
        </w:tblPrEx>
        <w:trPr>
          <w:trHeight w:hRule="exact" w:val="690"/>
          <w:jc w:val="center"/>
        </w:trPr>
        <w:tc>
          <w:tcPr>
            <w:tcW w:w="695" w:type="dxa"/>
            <w:vMerge w:val="restart"/>
            <w:tcBorders>
              <w:top w:val="single" w:sz="4" w:space="0" w:color="auto"/>
            </w:tcBorders>
            <w:shd w:val="clear" w:color="auto" w:fill="FFFFFF"/>
            <w:vAlign w:val="center"/>
          </w:tcPr>
          <w:p w14:paraId="3973656E"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序号</w:t>
            </w:r>
          </w:p>
        </w:tc>
        <w:tc>
          <w:tcPr>
            <w:tcW w:w="670" w:type="dxa"/>
            <w:vMerge w:val="restart"/>
            <w:tcBorders>
              <w:top w:val="single" w:sz="4" w:space="0" w:color="auto"/>
              <w:left w:val="single" w:sz="4" w:space="0" w:color="auto"/>
            </w:tcBorders>
            <w:shd w:val="clear" w:color="auto" w:fill="FFFFFF"/>
            <w:vAlign w:val="center"/>
          </w:tcPr>
          <w:p w14:paraId="1B06F6B1" w14:textId="77777777" w:rsidR="00D1687A" w:rsidRDefault="00D1687A" w:rsidP="00FA24E4">
            <w:pPr>
              <w:pStyle w:val="a4"/>
              <w:shd w:val="clear" w:color="auto" w:fill="auto"/>
              <w:spacing w:line="287" w:lineRule="exact"/>
              <w:ind w:firstLine="0"/>
              <w:jc w:val="center"/>
              <w:rPr>
                <w:sz w:val="16"/>
                <w:szCs w:val="16"/>
              </w:rPr>
            </w:pPr>
            <w:r>
              <w:rPr>
                <w:rFonts w:ascii="SimHei" w:eastAsia="SimHei" w:hAnsi="SimHei" w:cs="SimHei"/>
                <w:color w:val="000000"/>
                <w:sz w:val="16"/>
                <w:szCs w:val="16"/>
              </w:rPr>
              <w:t>活动 名称</w:t>
            </w:r>
          </w:p>
        </w:tc>
        <w:tc>
          <w:tcPr>
            <w:tcW w:w="670" w:type="dxa"/>
            <w:vMerge w:val="restart"/>
            <w:tcBorders>
              <w:top w:val="single" w:sz="4" w:space="0" w:color="auto"/>
              <w:left w:val="single" w:sz="4" w:space="0" w:color="auto"/>
            </w:tcBorders>
            <w:shd w:val="clear" w:color="auto" w:fill="FFFFFF"/>
            <w:vAlign w:val="center"/>
          </w:tcPr>
          <w:p w14:paraId="7532B3F2" w14:textId="77777777" w:rsidR="00D1687A" w:rsidRDefault="00D1687A" w:rsidP="00FA24E4">
            <w:pPr>
              <w:pStyle w:val="a4"/>
              <w:shd w:val="clear" w:color="auto" w:fill="auto"/>
              <w:spacing w:line="282" w:lineRule="exact"/>
              <w:ind w:firstLine="0"/>
              <w:jc w:val="center"/>
              <w:rPr>
                <w:sz w:val="16"/>
                <w:szCs w:val="16"/>
              </w:rPr>
            </w:pPr>
            <w:r>
              <w:rPr>
                <w:rFonts w:ascii="SimHei" w:eastAsia="SimHei" w:hAnsi="SimHei" w:cs="SimHei"/>
                <w:color w:val="000000"/>
                <w:sz w:val="16"/>
                <w:szCs w:val="16"/>
              </w:rPr>
              <w:t>持续 时间</w:t>
            </w:r>
          </w:p>
        </w:tc>
        <w:tc>
          <w:tcPr>
            <w:tcW w:w="1837" w:type="dxa"/>
            <w:gridSpan w:val="2"/>
            <w:tcBorders>
              <w:top w:val="single" w:sz="4" w:space="0" w:color="auto"/>
              <w:left w:val="single" w:sz="4" w:space="0" w:color="auto"/>
            </w:tcBorders>
            <w:shd w:val="clear" w:color="auto" w:fill="FFFFFF"/>
            <w:vAlign w:val="center"/>
          </w:tcPr>
          <w:p w14:paraId="352E4E57"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最早时间</w:t>
            </w:r>
          </w:p>
        </w:tc>
        <w:tc>
          <w:tcPr>
            <w:tcW w:w="1842" w:type="dxa"/>
            <w:gridSpan w:val="2"/>
            <w:tcBorders>
              <w:top w:val="single" w:sz="4" w:space="0" w:color="auto"/>
              <w:left w:val="single" w:sz="4" w:space="0" w:color="auto"/>
            </w:tcBorders>
            <w:shd w:val="clear" w:color="auto" w:fill="FFFFFF"/>
            <w:vAlign w:val="center"/>
          </w:tcPr>
          <w:p w14:paraId="4C802A2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最迟时间</w:t>
            </w:r>
          </w:p>
        </w:tc>
        <w:tc>
          <w:tcPr>
            <w:tcW w:w="1340" w:type="dxa"/>
            <w:gridSpan w:val="2"/>
            <w:tcBorders>
              <w:top w:val="single" w:sz="4" w:space="0" w:color="auto"/>
              <w:left w:val="single" w:sz="4" w:space="0" w:color="auto"/>
            </w:tcBorders>
            <w:shd w:val="clear" w:color="auto" w:fill="FFFFFF"/>
            <w:vAlign w:val="center"/>
          </w:tcPr>
          <w:p w14:paraId="6BDE3677"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时差</w:t>
            </w:r>
          </w:p>
        </w:tc>
        <w:tc>
          <w:tcPr>
            <w:tcW w:w="720" w:type="dxa"/>
            <w:tcBorders>
              <w:top w:val="single" w:sz="4" w:space="0" w:color="auto"/>
              <w:left w:val="single" w:sz="4" w:space="0" w:color="auto"/>
            </w:tcBorders>
            <w:shd w:val="clear" w:color="auto" w:fill="FFFFFF"/>
            <w:vAlign w:val="center"/>
          </w:tcPr>
          <w:p w14:paraId="46DC6FB0" w14:textId="77777777" w:rsidR="00D1687A" w:rsidRDefault="00D1687A" w:rsidP="00FA24E4">
            <w:pPr>
              <w:pStyle w:val="a4"/>
              <w:shd w:val="clear" w:color="auto" w:fill="auto"/>
              <w:spacing w:after="100" w:line="240" w:lineRule="auto"/>
              <w:ind w:firstLine="0"/>
              <w:jc w:val="center"/>
              <w:rPr>
                <w:sz w:val="16"/>
                <w:szCs w:val="16"/>
              </w:rPr>
            </w:pPr>
            <w:r>
              <w:rPr>
                <w:rFonts w:ascii="SimHei" w:eastAsia="SimHei" w:hAnsi="SimHei" w:cs="SimHei"/>
                <w:color w:val="000000"/>
                <w:sz w:val="16"/>
                <w:szCs w:val="16"/>
              </w:rPr>
              <w:t>完成</w:t>
            </w:r>
          </w:p>
          <w:p w14:paraId="11B5818A"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情况</w:t>
            </w:r>
          </w:p>
        </w:tc>
      </w:tr>
      <w:tr w:rsidR="00D1687A" w14:paraId="5A64171A" w14:textId="77777777" w:rsidTr="00FA24E4">
        <w:tblPrEx>
          <w:tblCellMar>
            <w:top w:w="0" w:type="dxa"/>
            <w:bottom w:w="0" w:type="dxa"/>
          </w:tblCellMar>
        </w:tblPrEx>
        <w:trPr>
          <w:trHeight w:hRule="exact" w:val="680"/>
          <w:jc w:val="center"/>
        </w:trPr>
        <w:tc>
          <w:tcPr>
            <w:tcW w:w="695" w:type="dxa"/>
            <w:vMerge/>
            <w:shd w:val="clear" w:color="auto" w:fill="FFFFFF"/>
            <w:vAlign w:val="center"/>
          </w:tcPr>
          <w:p w14:paraId="1485F486" w14:textId="77777777" w:rsidR="00D1687A" w:rsidRDefault="00D1687A" w:rsidP="00FA24E4"/>
        </w:tc>
        <w:tc>
          <w:tcPr>
            <w:tcW w:w="670" w:type="dxa"/>
            <w:vMerge/>
            <w:tcBorders>
              <w:left w:val="single" w:sz="4" w:space="0" w:color="auto"/>
            </w:tcBorders>
            <w:shd w:val="clear" w:color="auto" w:fill="FFFFFF"/>
            <w:vAlign w:val="center"/>
          </w:tcPr>
          <w:p w14:paraId="72027525" w14:textId="77777777" w:rsidR="00D1687A" w:rsidRDefault="00D1687A" w:rsidP="00FA24E4"/>
        </w:tc>
        <w:tc>
          <w:tcPr>
            <w:tcW w:w="670" w:type="dxa"/>
            <w:vMerge/>
            <w:tcBorders>
              <w:left w:val="single" w:sz="4" w:space="0" w:color="auto"/>
            </w:tcBorders>
            <w:shd w:val="clear" w:color="auto" w:fill="FFFFFF"/>
            <w:vAlign w:val="center"/>
          </w:tcPr>
          <w:p w14:paraId="6354FCAF" w14:textId="77777777" w:rsidR="00D1687A" w:rsidRDefault="00D1687A" w:rsidP="00FA24E4"/>
        </w:tc>
        <w:tc>
          <w:tcPr>
            <w:tcW w:w="916" w:type="dxa"/>
            <w:tcBorders>
              <w:top w:val="single" w:sz="4" w:space="0" w:color="auto"/>
              <w:left w:val="single" w:sz="4" w:space="0" w:color="auto"/>
            </w:tcBorders>
            <w:shd w:val="clear" w:color="auto" w:fill="FFFFFF"/>
            <w:vAlign w:val="center"/>
          </w:tcPr>
          <w:p w14:paraId="4E6EA34F"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开始</w:t>
            </w:r>
          </w:p>
        </w:tc>
        <w:tc>
          <w:tcPr>
            <w:tcW w:w="921" w:type="dxa"/>
            <w:tcBorders>
              <w:top w:val="single" w:sz="4" w:space="0" w:color="auto"/>
              <w:left w:val="single" w:sz="4" w:space="0" w:color="auto"/>
            </w:tcBorders>
            <w:shd w:val="clear" w:color="auto" w:fill="FFFFFF"/>
            <w:vAlign w:val="center"/>
          </w:tcPr>
          <w:p w14:paraId="057BF075"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完成</w:t>
            </w:r>
          </w:p>
        </w:tc>
        <w:tc>
          <w:tcPr>
            <w:tcW w:w="926" w:type="dxa"/>
            <w:tcBorders>
              <w:top w:val="single" w:sz="4" w:space="0" w:color="auto"/>
              <w:left w:val="single" w:sz="4" w:space="0" w:color="auto"/>
            </w:tcBorders>
            <w:shd w:val="clear" w:color="auto" w:fill="FFFFFF"/>
            <w:vAlign w:val="center"/>
          </w:tcPr>
          <w:p w14:paraId="7EC47B6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开始</w:t>
            </w:r>
          </w:p>
        </w:tc>
        <w:tc>
          <w:tcPr>
            <w:tcW w:w="916" w:type="dxa"/>
            <w:tcBorders>
              <w:top w:val="single" w:sz="4" w:space="0" w:color="auto"/>
              <w:left w:val="single" w:sz="4" w:space="0" w:color="auto"/>
            </w:tcBorders>
            <w:shd w:val="clear" w:color="auto" w:fill="FFFFFF"/>
            <w:vAlign w:val="center"/>
          </w:tcPr>
          <w:p w14:paraId="52BF7337"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完成</w:t>
            </w:r>
          </w:p>
        </w:tc>
        <w:tc>
          <w:tcPr>
            <w:tcW w:w="670" w:type="dxa"/>
            <w:tcBorders>
              <w:top w:val="single" w:sz="4" w:space="0" w:color="auto"/>
              <w:left w:val="single" w:sz="4" w:space="0" w:color="auto"/>
            </w:tcBorders>
            <w:shd w:val="clear" w:color="auto" w:fill="FFFFFF"/>
            <w:vAlign w:val="center"/>
          </w:tcPr>
          <w:p w14:paraId="15B3D96D"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总时差</w:t>
            </w:r>
          </w:p>
        </w:tc>
        <w:tc>
          <w:tcPr>
            <w:tcW w:w="670" w:type="dxa"/>
            <w:tcBorders>
              <w:top w:val="single" w:sz="4" w:space="0" w:color="auto"/>
              <w:left w:val="single" w:sz="4" w:space="0" w:color="auto"/>
            </w:tcBorders>
            <w:shd w:val="clear" w:color="auto" w:fill="FFFFFF"/>
            <w:vAlign w:val="center"/>
          </w:tcPr>
          <w:p w14:paraId="2FA8F946" w14:textId="77777777" w:rsidR="00D1687A" w:rsidRDefault="00D1687A" w:rsidP="00FA24E4">
            <w:pPr>
              <w:pStyle w:val="a4"/>
              <w:shd w:val="clear" w:color="auto" w:fill="auto"/>
              <w:spacing w:line="282" w:lineRule="exact"/>
              <w:ind w:firstLine="0"/>
              <w:jc w:val="center"/>
              <w:rPr>
                <w:sz w:val="16"/>
                <w:szCs w:val="16"/>
              </w:rPr>
            </w:pPr>
            <w:r>
              <w:rPr>
                <w:rFonts w:ascii="SimHei" w:eastAsia="SimHei" w:hAnsi="SimHei" w:cs="SimHei"/>
                <w:color w:val="000000"/>
                <w:sz w:val="16"/>
                <w:szCs w:val="16"/>
              </w:rPr>
              <w:t>自由 时差</w:t>
            </w:r>
          </w:p>
        </w:tc>
        <w:tc>
          <w:tcPr>
            <w:tcW w:w="720" w:type="dxa"/>
            <w:tcBorders>
              <w:top w:val="single" w:sz="4" w:space="0" w:color="auto"/>
              <w:left w:val="single" w:sz="4" w:space="0" w:color="auto"/>
            </w:tcBorders>
            <w:shd w:val="clear" w:color="auto" w:fill="FFFFFF"/>
          </w:tcPr>
          <w:p w14:paraId="006FC1A2" w14:textId="77777777" w:rsidR="00D1687A" w:rsidRDefault="00D1687A" w:rsidP="00FA24E4">
            <w:pPr>
              <w:rPr>
                <w:sz w:val="10"/>
                <w:szCs w:val="10"/>
              </w:rPr>
            </w:pPr>
          </w:p>
        </w:tc>
      </w:tr>
      <w:tr w:rsidR="00D1687A" w14:paraId="1DFF0C43" w14:textId="77777777" w:rsidTr="00FA24E4">
        <w:tblPrEx>
          <w:tblCellMar>
            <w:top w:w="0" w:type="dxa"/>
            <w:bottom w:w="0" w:type="dxa"/>
          </w:tblCellMar>
        </w:tblPrEx>
        <w:trPr>
          <w:trHeight w:hRule="exact" w:val="368"/>
          <w:jc w:val="center"/>
        </w:trPr>
        <w:tc>
          <w:tcPr>
            <w:tcW w:w="695" w:type="dxa"/>
            <w:tcBorders>
              <w:top w:val="single" w:sz="4" w:space="0" w:color="auto"/>
            </w:tcBorders>
            <w:shd w:val="clear" w:color="auto" w:fill="FFFFFF"/>
            <w:vAlign w:val="center"/>
          </w:tcPr>
          <w:p w14:paraId="4CD72393"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1</w:t>
            </w:r>
          </w:p>
        </w:tc>
        <w:tc>
          <w:tcPr>
            <w:tcW w:w="670" w:type="dxa"/>
            <w:tcBorders>
              <w:top w:val="single" w:sz="4" w:space="0" w:color="auto"/>
              <w:left w:val="single" w:sz="4" w:space="0" w:color="auto"/>
            </w:tcBorders>
            <w:shd w:val="clear" w:color="auto" w:fill="FFFFFF"/>
            <w:vAlign w:val="center"/>
          </w:tcPr>
          <w:p w14:paraId="747CAF9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c>
          <w:tcPr>
            <w:tcW w:w="670" w:type="dxa"/>
            <w:tcBorders>
              <w:top w:val="single" w:sz="4" w:space="0" w:color="auto"/>
              <w:left w:val="single" w:sz="4" w:space="0" w:color="auto"/>
            </w:tcBorders>
            <w:shd w:val="clear" w:color="auto" w:fill="FFFFFF"/>
            <w:vAlign w:val="center"/>
          </w:tcPr>
          <w:p w14:paraId="6E6A2BD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916" w:type="dxa"/>
            <w:tcBorders>
              <w:top w:val="single" w:sz="4" w:space="0" w:color="auto"/>
              <w:left w:val="single" w:sz="4" w:space="0" w:color="auto"/>
            </w:tcBorders>
            <w:shd w:val="clear" w:color="auto" w:fill="FFFFFF"/>
            <w:vAlign w:val="center"/>
          </w:tcPr>
          <w:p w14:paraId="7A20E99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2009-1-12</w:t>
            </w:r>
          </w:p>
        </w:tc>
        <w:tc>
          <w:tcPr>
            <w:tcW w:w="921" w:type="dxa"/>
            <w:tcBorders>
              <w:top w:val="single" w:sz="4" w:space="0" w:color="auto"/>
              <w:left w:val="single" w:sz="4" w:space="0" w:color="auto"/>
            </w:tcBorders>
            <w:shd w:val="clear" w:color="auto" w:fill="FFFFFF"/>
            <w:vAlign w:val="center"/>
          </w:tcPr>
          <w:p w14:paraId="5BAE23E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2009-1-20</w:t>
            </w:r>
          </w:p>
        </w:tc>
        <w:tc>
          <w:tcPr>
            <w:tcW w:w="926" w:type="dxa"/>
            <w:tcBorders>
              <w:top w:val="single" w:sz="4" w:space="0" w:color="auto"/>
              <w:left w:val="single" w:sz="4" w:space="0" w:color="auto"/>
            </w:tcBorders>
            <w:shd w:val="clear" w:color="auto" w:fill="FFFFFF"/>
            <w:vAlign w:val="center"/>
          </w:tcPr>
          <w:p w14:paraId="42A3BA2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2009-1-12</w:t>
            </w:r>
          </w:p>
        </w:tc>
        <w:tc>
          <w:tcPr>
            <w:tcW w:w="916" w:type="dxa"/>
            <w:tcBorders>
              <w:top w:val="single" w:sz="4" w:space="0" w:color="auto"/>
              <w:left w:val="single" w:sz="4" w:space="0" w:color="auto"/>
            </w:tcBorders>
            <w:shd w:val="clear" w:color="auto" w:fill="FFFFFF"/>
            <w:vAlign w:val="center"/>
          </w:tcPr>
          <w:p w14:paraId="1E29E362"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2009-1-20</w:t>
            </w:r>
          </w:p>
        </w:tc>
        <w:tc>
          <w:tcPr>
            <w:tcW w:w="670" w:type="dxa"/>
            <w:tcBorders>
              <w:top w:val="single" w:sz="4" w:space="0" w:color="auto"/>
              <w:left w:val="single" w:sz="4" w:space="0" w:color="auto"/>
            </w:tcBorders>
            <w:shd w:val="clear" w:color="auto" w:fill="FFFFFF"/>
            <w:vAlign w:val="center"/>
          </w:tcPr>
          <w:p w14:paraId="4804DF52"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670" w:type="dxa"/>
            <w:tcBorders>
              <w:top w:val="single" w:sz="4" w:space="0" w:color="auto"/>
              <w:left w:val="single" w:sz="4" w:space="0" w:color="auto"/>
            </w:tcBorders>
            <w:shd w:val="clear" w:color="auto" w:fill="FFFFFF"/>
            <w:vAlign w:val="center"/>
          </w:tcPr>
          <w:p w14:paraId="7DF839E2"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720" w:type="dxa"/>
            <w:tcBorders>
              <w:top w:val="single" w:sz="4" w:space="0" w:color="auto"/>
              <w:left w:val="single" w:sz="4" w:space="0" w:color="auto"/>
            </w:tcBorders>
            <w:shd w:val="clear" w:color="auto" w:fill="FFFFFF"/>
          </w:tcPr>
          <w:p w14:paraId="36D17EED" w14:textId="77777777" w:rsidR="00D1687A" w:rsidRDefault="00D1687A" w:rsidP="00FA24E4">
            <w:pPr>
              <w:rPr>
                <w:sz w:val="10"/>
                <w:szCs w:val="10"/>
              </w:rPr>
            </w:pPr>
          </w:p>
        </w:tc>
      </w:tr>
      <w:tr w:rsidR="00D1687A" w14:paraId="54C84C4D" w14:textId="77777777" w:rsidTr="00FA24E4">
        <w:tblPrEx>
          <w:tblCellMar>
            <w:top w:w="0" w:type="dxa"/>
            <w:bottom w:w="0" w:type="dxa"/>
          </w:tblCellMar>
        </w:tblPrEx>
        <w:trPr>
          <w:trHeight w:hRule="exact" w:val="368"/>
          <w:jc w:val="center"/>
        </w:trPr>
        <w:tc>
          <w:tcPr>
            <w:tcW w:w="695" w:type="dxa"/>
            <w:tcBorders>
              <w:top w:val="single" w:sz="4" w:space="0" w:color="auto"/>
            </w:tcBorders>
            <w:shd w:val="clear" w:color="auto" w:fill="FFFFFF"/>
            <w:vAlign w:val="center"/>
          </w:tcPr>
          <w:p w14:paraId="5C8628BA"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2</w:t>
            </w:r>
          </w:p>
        </w:tc>
        <w:tc>
          <w:tcPr>
            <w:tcW w:w="670" w:type="dxa"/>
            <w:tcBorders>
              <w:top w:val="single" w:sz="4" w:space="0" w:color="auto"/>
              <w:left w:val="single" w:sz="4" w:space="0" w:color="auto"/>
            </w:tcBorders>
            <w:shd w:val="clear" w:color="auto" w:fill="FFFFFF"/>
            <w:vAlign w:val="center"/>
          </w:tcPr>
          <w:p w14:paraId="21D53ED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p>
        </w:tc>
        <w:tc>
          <w:tcPr>
            <w:tcW w:w="670" w:type="dxa"/>
            <w:tcBorders>
              <w:top w:val="single" w:sz="4" w:space="0" w:color="auto"/>
              <w:left w:val="single" w:sz="4" w:space="0" w:color="auto"/>
            </w:tcBorders>
            <w:shd w:val="clear" w:color="auto" w:fill="FFFFFF"/>
            <w:vAlign w:val="center"/>
          </w:tcPr>
          <w:p w14:paraId="0CD96F3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916" w:type="dxa"/>
            <w:tcBorders>
              <w:top w:val="single" w:sz="4" w:space="0" w:color="auto"/>
              <w:left w:val="single" w:sz="4" w:space="0" w:color="auto"/>
            </w:tcBorders>
            <w:shd w:val="clear" w:color="auto" w:fill="FFFFFF"/>
            <w:vAlign w:val="center"/>
          </w:tcPr>
          <w:p w14:paraId="0C8C5D0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2009-2-5</w:t>
            </w:r>
          </w:p>
        </w:tc>
        <w:tc>
          <w:tcPr>
            <w:tcW w:w="921" w:type="dxa"/>
            <w:tcBorders>
              <w:top w:val="single" w:sz="4" w:space="0" w:color="auto"/>
              <w:left w:val="single" w:sz="4" w:space="0" w:color="auto"/>
            </w:tcBorders>
            <w:shd w:val="clear" w:color="auto" w:fill="FFFFFF"/>
            <w:vAlign w:val="center"/>
          </w:tcPr>
          <w:p w14:paraId="7FD9E3C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2009-2-15</w:t>
            </w:r>
          </w:p>
        </w:tc>
        <w:tc>
          <w:tcPr>
            <w:tcW w:w="926" w:type="dxa"/>
            <w:tcBorders>
              <w:top w:val="single" w:sz="4" w:space="0" w:color="auto"/>
              <w:left w:val="single" w:sz="4" w:space="0" w:color="auto"/>
            </w:tcBorders>
            <w:shd w:val="clear" w:color="auto" w:fill="FFFFFF"/>
            <w:vAlign w:val="center"/>
          </w:tcPr>
          <w:p w14:paraId="650359DF"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2009-2-5</w:t>
            </w:r>
          </w:p>
        </w:tc>
        <w:tc>
          <w:tcPr>
            <w:tcW w:w="916" w:type="dxa"/>
            <w:tcBorders>
              <w:top w:val="single" w:sz="4" w:space="0" w:color="auto"/>
              <w:left w:val="single" w:sz="4" w:space="0" w:color="auto"/>
            </w:tcBorders>
            <w:shd w:val="clear" w:color="auto" w:fill="FFFFFF"/>
            <w:vAlign w:val="center"/>
          </w:tcPr>
          <w:p w14:paraId="4C9BBC7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2009-2-15</w:t>
            </w:r>
          </w:p>
        </w:tc>
        <w:tc>
          <w:tcPr>
            <w:tcW w:w="670" w:type="dxa"/>
            <w:tcBorders>
              <w:top w:val="single" w:sz="4" w:space="0" w:color="auto"/>
              <w:left w:val="single" w:sz="4" w:space="0" w:color="auto"/>
            </w:tcBorders>
            <w:shd w:val="clear" w:color="auto" w:fill="FFFFFF"/>
            <w:vAlign w:val="center"/>
          </w:tcPr>
          <w:p w14:paraId="0D9A161F"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670" w:type="dxa"/>
            <w:tcBorders>
              <w:top w:val="single" w:sz="4" w:space="0" w:color="auto"/>
              <w:left w:val="single" w:sz="4" w:space="0" w:color="auto"/>
            </w:tcBorders>
            <w:shd w:val="clear" w:color="auto" w:fill="FFFFFF"/>
            <w:vAlign w:val="center"/>
          </w:tcPr>
          <w:p w14:paraId="6B4F648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720" w:type="dxa"/>
            <w:tcBorders>
              <w:top w:val="single" w:sz="4" w:space="0" w:color="auto"/>
              <w:left w:val="single" w:sz="4" w:space="0" w:color="auto"/>
            </w:tcBorders>
            <w:shd w:val="clear" w:color="auto" w:fill="FFFFFF"/>
          </w:tcPr>
          <w:p w14:paraId="5FD04A89" w14:textId="77777777" w:rsidR="00D1687A" w:rsidRDefault="00D1687A" w:rsidP="00FA24E4">
            <w:pPr>
              <w:rPr>
                <w:sz w:val="10"/>
                <w:szCs w:val="10"/>
              </w:rPr>
            </w:pPr>
          </w:p>
        </w:tc>
      </w:tr>
      <w:tr w:rsidR="00D1687A" w14:paraId="532A05DB" w14:textId="77777777" w:rsidTr="00FA24E4">
        <w:tblPrEx>
          <w:tblCellMar>
            <w:top w:w="0" w:type="dxa"/>
            <w:bottom w:w="0" w:type="dxa"/>
          </w:tblCellMar>
        </w:tblPrEx>
        <w:trPr>
          <w:trHeight w:hRule="exact" w:val="373"/>
          <w:jc w:val="center"/>
        </w:trPr>
        <w:tc>
          <w:tcPr>
            <w:tcW w:w="695" w:type="dxa"/>
            <w:tcBorders>
              <w:top w:val="single" w:sz="4" w:space="0" w:color="auto"/>
            </w:tcBorders>
            <w:shd w:val="clear" w:color="auto" w:fill="FFFFFF"/>
            <w:vAlign w:val="center"/>
          </w:tcPr>
          <w:p w14:paraId="2323FA58" w14:textId="77777777" w:rsidR="00D1687A" w:rsidRDefault="00D1687A" w:rsidP="00FA24E4">
            <w:pPr>
              <w:pStyle w:val="a4"/>
              <w:shd w:val="clear" w:color="auto" w:fill="auto"/>
              <w:spacing w:line="240" w:lineRule="auto"/>
              <w:ind w:firstLine="320"/>
              <w:jc w:val="both"/>
              <w:rPr>
                <w:sz w:val="16"/>
                <w:szCs w:val="16"/>
              </w:rPr>
            </w:pPr>
            <w:r>
              <w:rPr>
                <w:rFonts w:ascii="Times New Roman" w:eastAsia="Times New Roman" w:hAnsi="Times New Roman" w:cs="Times New Roman"/>
                <w:color w:val="000000"/>
                <w:sz w:val="16"/>
                <w:szCs w:val="16"/>
              </w:rPr>
              <w:t>3</w:t>
            </w:r>
          </w:p>
        </w:tc>
        <w:tc>
          <w:tcPr>
            <w:tcW w:w="670" w:type="dxa"/>
            <w:tcBorders>
              <w:top w:val="single" w:sz="4" w:space="0" w:color="auto"/>
              <w:left w:val="single" w:sz="4" w:space="0" w:color="auto"/>
            </w:tcBorders>
            <w:shd w:val="clear" w:color="auto" w:fill="FFFFFF"/>
            <w:vAlign w:val="center"/>
          </w:tcPr>
          <w:p w14:paraId="3647C9A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c>
          <w:tcPr>
            <w:tcW w:w="670" w:type="dxa"/>
            <w:tcBorders>
              <w:top w:val="single" w:sz="4" w:space="0" w:color="auto"/>
              <w:left w:val="single" w:sz="4" w:space="0" w:color="auto"/>
            </w:tcBorders>
            <w:shd w:val="clear" w:color="auto" w:fill="FFFFFF"/>
            <w:vAlign w:val="center"/>
          </w:tcPr>
          <w:p w14:paraId="7B10C52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916" w:type="dxa"/>
            <w:tcBorders>
              <w:top w:val="single" w:sz="4" w:space="0" w:color="auto"/>
              <w:left w:val="single" w:sz="4" w:space="0" w:color="auto"/>
            </w:tcBorders>
            <w:shd w:val="clear" w:color="auto" w:fill="FFFFFF"/>
            <w:vAlign w:val="center"/>
          </w:tcPr>
          <w:p w14:paraId="4D68DBD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2009-10-12</w:t>
            </w:r>
          </w:p>
        </w:tc>
        <w:tc>
          <w:tcPr>
            <w:tcW w:w="921" w:type="dxa"/>
            <w:tcBorders>
              <w:top w:val="single" w:sz="4" w:space="0" w:color="auto"/>
              <w:left w:val="single" w:sz="4" w:space="0" w:color="auto"/>
            </w:tcBorders>
            <w:shd w:val="clear" w:color="auto" w:fill="FFFFFF"/>
            <w:vAlign w:val="center"/>
          </w:tcPr>
          <w:p w14:paraId="4AC76DA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2009-10-22</w:t>
            </w:r>
          </w:p>
        </w:tc>
        <w:tc>
          <w:tcPr>
            <w:tcW w:w="926" w:type="dxa"/>
            <w:tcBorders>
              <w:top w:val="single" w:sz="4" w:space="0" w:color="auto"/>
              <w:left w:val="single" w:sz="4" w:space="0" w:color="auto"/>
            </w:tcBorders>
            <w:shd w:val="clear" w:color="auto" w:fill="FFFFFF"/>
            <w:vAlign w:val="center"/>
          </w:tcPr>
          <w:p w14:paraId="5FC6544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2009-10-20</w:t>
            </w:r>
          </w:p>
        </w:tc>
        <w:tc>
          <w:tcPr>
            <w:tcW w:w="916" w:type="dxa"/>
            <w:tcBorders>
              <w:top w:val="single" w:sz="4" w:space="0" w:color="auto"/>
              <w:left w:val="single" w:sz="4" w:space="0" w:color="auto"/>
            </w:tcBorders>
            <w:shd w:val="clear" w:color="auto" w:fill="FFFFFF"/>
            <w:vAlign w:val="center"/>
          </w:tcPr>
          <w:p w14:paraId="569BA22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2009-10-28</w:t>
            </w:r>
          </w:p>
        </w:tc>
        <w:tc>
          <w:tcPr>
            <w:tcW w:w="670" w:type="dxa"/>
            <w:tcBorders>
              <w:top w:val="single" w:sz="4" w:space="0" w:color="auto"/>
              <w:left w:val="single" w:sz="4" w:space="0" w:color="auto"/>
            </w:tcBorders>
            <w:shd w:val="clear" w:color="auto" w:fill="FFFFFF"/>
            <w:vAlign w:val="center"/>
          </w:tcPr>
          <w:p w14:paraId="2BA95A4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670" w:type="dxa"/>
            <w:tcBorders>
              <w:top w:val="single" w:sz="4" w:space="0" w:color="auto"/>
              <w:left w:val="single" w:sz="4" w:space="0" w:color="auto"/>
            </w:tcBorders>
            <w:shd w:val="clear" w:color="auto" w:fill="FFFFFF"/>
            <w:vAlign w:val="center"/>
          </w:tcPr>
          <w:p w14:paraId="1AF9765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720" w:type="dxa"/>
            <w:tcBorders>
              <w:top w:val="single" w:sz="4" w:space="0" w:color="auto"/>
              <w:left w:val="single" w:sz="4" w:space="0" w:color="auto"/>
            </w:tcBorders>
            <w:shd w:val="clear" w:color="auto" w:fill="FFFFFF"/>
          </w:tcPr>
          <w:p w14:paraId="6F3EB170" w14:textId="77777777" w:rsidR="00D1687A" w:rsidRDefault="00D1687A" w:rsidP="00FA24E4">
            <w:pPr>
              <w:rPr>
                <w:sz w:val="10"/>
                <w:szCs w:val="10"/>
              </w:rPr>
            </w:pPr>
          </w:p>
        </w:tc>
      </w:tr>
      <w:tr w:rsidR="00D1687A" w14:paraId="61BBCB52" w14:textId="77777777" w:rsidTr="00FA24E4">
        <w:tblPrEx>
          <w:tblCellMar>
            <w:top w:w="0" w:type="dxa"/>
            <w:bottom w:w="0" w:type="dxa"/>
          </w:tblCellMar>
        </w:tblPrEx>
        <w:trPr>
          <w:trHeight w:hRule="exact" w:val="398"/>
          <w:jc w:val="center"/>
        </w:trPr>
        <w:tc>
          <w:tcPr>
            <w:tcW w:w="695" w:type="dxa"/>
            <w:tcBorders>
              <w:top w:val="single" w:sz="4" w:space="0" w:color="auto"/>
              <w:bottom w:val="single" w:sz="4" w:space="0" w:color="auto"/>
            </w:tcBorders>
            <w:shd w:val="clear" w:color="auto" w:fill="FFFFFF"/>
            <w:vAlign w:val="center"/>
          </w:tcPr>
          <w:p w14:paraId="0E2F794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670" w:type="dxa"/>
            <w:tcBorders>
              <w:top w:val="single" w:sz="4" w:space="0" w:color="auto"/>
              <w:left w:val="single" w:sz="4" w:space="0" w:color="auto"/>
              <w:bottom w:val="single" w:sz="4" w:space="0" w:color="auto"/>
            </w:tcBorders>
            <w:shd w:val="clear" w:color="auto" w:fill="FFFFFF"/>
            <w:vAlign w:val="center"/>
          </w:tcPr>
          <w:p w14:paraId="4E4B6C2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p>
        </w:tc>
        <w:tc>
          <w:tcPr>
            <w:tcW w:w="670" w:type="dxa"/>
            <w:tcBorders>
              <w:top w:val="single" w:sz="4" w:space="0" w:color="auto"/>
              <w:left w:val="single" w:sz="4" w:space="0" w:color="auto"/>
              <w:bottom w:val="single" w:sz="4" w:space="0" w:color="auto"/>
            </w:tcBorders>
            <w:shd w:val="clear" w:color="auto" w:fill="FFFFFF"/>
            <w:vAlign w:val="center"/>
          </w:tcPr>
          <w:p w14:paraId="3E81278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916" w:type="dxa"/>
            <w:tcBorders>
              <w:top w:val="single" w:sz="4" w:space="0" w:color="auto"/>
              <w:left w:val="single" w:sz="4" w:space="0" w:color="auto"/>
              <w:bottom w:val="single" w:sz="4" w:space="0" w:color="auto"/>
            </w:tcBorders>
            <w:shd w:val="clear" w:color="auto" w:fill="FFFFFF"/>
            <w:vAlign w:val="center"/>
          </w:tcPr>
          <w:p w14:paraId="7BD7311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2009-12-2</w:t>
            </w:r>
          </w:p>
        </w:tc>
        <w:tc>
          <w:tcPr>
            <w:tcW w:w="921" w:type="dxa"/>
            <w:tcBorders>
              <w:top w:val="single" w:sz="4" w:space="0" w:color="auto"/>
              <w:left w:val="single" w:sz="4" w:space="0" w:color="auto"/>
              <w:bottom w:val="single" w:sz="4" w:space="0" w:color="auto"/>
            </w:tcBorders>
            <w:shd w:val="clear" w:color="auto" w:fill="FFFFFF"/>
            <w:vAlign w:val="center"/>
          </w:tcPr>
          <w:p w14:paraId="0982927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2009-12-7</w:t>
            </w:r>
          </w:p>
        </w:tc>
        <w:tc>
          <w:tcPr>
            <w:tcW w:w="926" w:type="dxa"/>
            <w:tcBorders>
              <w:top w:val="single" w:sz="4" w:space="0" w:color="auto"/>
              <w:left w:val="single" w:sz="4" w:space="0" w:color="auto"/>
              <w:bottom w:val="single" w:sz="4" w:space="0" w:color="auto"/>
            </w:tcBorders>
            <w:shd w:val="clear" w:color="auto" w:fill="FFFFFF"/>
            <w:vAlign w:val="center"/>
          </w:tcPr>
          <w:p w14:paraId="713A0D7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2009-12-2</w:t>
            </w:r>
          </w:p>
        </w:tc>
        <w:tc>
          <w:tcPr>
            <w:tcW w:w="916" w:type="dxa"/>
            <w:tcBorders>
              <w:top w:val="single" w:sz="4" w:space="0" w:color="auto"/>
              <w:left w:val="single" w:sz="4" w:space="0" w:color="auto"/>
              <w:bottom w:val="single" w:sz="4" w:space="0" w:color="auto"/>
            </w:tcBorders>
            <w:shd w:val="clear" w:color="auto" w:fill="FFFFFF"/>
            <w:vAlign w:val="center"/>
          </w:tcPr>
          <w:p w14:paraId="5B22679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2009-12-7</w:t>
            </w:r>
          </w:p>
        </w:tc>
        <w:tc>
          <w:tcPr>
            <w:tcW w:w="670" w:type="dxa"/>
            <w:tcBorders>
              <w:top w:val="single" w:sz="4" w:space="0" w:color="auto"/>
              <w:left w:val="single" w:sz="4" w:space="0" w:color="auto"/>
              <w:bottom w:val="single" w:sz="4" w:space="0" w:color="auto"/>
            </w:tcBorders>
            <w:shd w:val="clear" w:color="auto" w:fill="FFFFFF"/>
            <w:vAlign w:val="center"/>
          </w:tcPr>
          <w:p w14:paraId="51ECE6E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670" w:type="dxa"/>
            <w:tcBorders>
              <w:top w:val="single" w:sz="4" w:space="0" w:color="auto"/>
              <w:left w:val="single" w:sz="4" w:space="0" w:color="auto"/>
              <w:bottom w:val="single" w:sz="4" w:space="0" w:color="auto"/>
            </w:tcBorders>
            <w:shd w:val="clear" w:color="auto" w:fill="FFFFFF"/>
            <w:vAlign w:val="center"/>
          </w:tcPr>
          <w:p w14:paraId="0862AD4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c>
          <w:tcPr>
            <w:tcW w:w="720" w:type="dxa"/>
            <w:tcBorders>
              <w:top w:val="single" w:sz="4" w:space="0" w:color="auto"/>
              <w:left w:val="single" w:sz="4" w:space="0" w:color="auto"/>
              <w:bottom w:val="single" w:sz="4" w:space="0" w:color="auto"/>
            </w:tcBorders>
            <w:shd w:val="clear" w:color="auto" w:fill="FFFFFF"/>
          </w:tcPr>
          <w:p w14:paraId="4C9DEDE2" w14:textId="77777777" w:rsidR="00D1687A" w:rsidRDefault="00D1687A" w:rsidP="00FA24E4">
            <w:pPr>
              <w:rPr>
                <w:sz w:val="10"/>
                <w:szCs w:val="10"/>
              </w:rPr>
            </w:pPr>
          </w:p>
        </w:tc>
      </w:tr>
    </w:tbl>
    <w:p w14:paraId="7C73E8EB" w14:textId="77777777" w:rsidR="00D1687A" w:rsidRDefault="00D1687A" w:rsidP="00D1687A">
      <w:pPr>
        <w:pStyle w:val="a6"/>
        <w:shd w:val="clear" w:color="auto" w:fill="auto"/>
        <w:tabs>
          <w:tab w:val="left" w:pos="821"/>
        </w:tabs>
        <w:spacing w:line="335" w:lineRule="exact"/>
        <w:ind w:firstLine="44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进度模型数据</w:t>
      </w:r>
    </w:p>
    <w:p w14:paraId="05BB814D" w14:textId="77777777" w:rsidR="00D1687A" w:rsidRDefault="00D1687A" w:rsidP="00D1687A">
      <w:pPr>
        <w:pStyle w:val="a6"/>
        <w:shd w:val="clear" w:color="auto" w:fill="auto"/>
        <w:spacing w:line="335" w:lineRule="exact"/>
        <w:ind w:firstLine="480"/>
        <w:jc w:val="both"/>
      </w:pPr>
      <w:r>
        <w:rPr>
          <w:color w:val="000000"/>
        </w:rPr>
        <w:t>项目进度表的辅助数据至少应包括进度里程碑、计划活动、活动属性，以及 所有已经识别的假设与制约因素的文字记载。此类数据的多寡因应用领域而异。 经常当做辅助细节被列入进度模型数据中的信息包括但不限于如下方面：</w:t>
      </w:r>
    </w:p>
    <w:p w14:paraId="055C1941" w14:textId="77777777" w:rsidR="00D1687A" w:rsidRDefault="00D1687A" w:rsidP="00D1687A">
      <w:pPr>
        <w:pStyle w:val="a6"/>
        <w:shd w:val="clear" w:color="auto" w:fill="auto"/>
        <w:tabs>
          <w:tab w:val="left" w:pos="957"/>
        </w:tabs>
        <w:spacing w:line="335"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按时段提出的资源要求，往往以资源直方图的形式显示。</w:t>
      </w:r>
    </w:p>
    <w:p w14:paraId="39418185" w14:textId="77777777" w:rsidR="00D1687A" w:rsidRDefault="00D1687A" w:rsidP="00D1687A">
      <w:pPr>
        <w:pStyle w:val="a6"/>
        <w:shd w:val="clear" w:color="auto" w:fill="auto"/>
        <w:tabs>
          <w:tab w:val="left" w:pos="935"/>
        </w:tabs>
        <w:spacing w:line="335"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其他可供选择的进度表。例如，最好和最坏的情况，资源平衡或不平 衡，有或无强制性日期。</w:t>
      </w:r>
    </w:p>
    <w:p w14:paraId="211299EB" w14:textId="77777777" w:rsidR="00D1687A" w:rsidRDefault="00D1687A" w:rsidP="00D1687A">
      <w:pPr>
        <w:pStyle w:val="a6"/>
        <w:shd w:val="clear" w:color="auto" w:fill="auto"/>
        <w:tabs>
          <w:tab w:val="left" w:pos="925"/>
        </w:tabs>
        <w:spacing w:line="335"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 xml:space="preserve">进度应急储备。例如，在电子设计项目中，进度模型数据可能包括人力 </w:t>
      </w:r>
      <w:r>
        <w:rPr>
          <w:color w:val="000000"/>
        </w:rPr>
        <w:lastRenderedPageBreak/>
        <w:t>资源直方图、现金流量预测，以及订货与交货进度表等。</w:t>
      </w:r>
    </w:p>
    <w:p w14:paraId="61A7949A" w14:textId="77777777" w:rsidR="00D1687A" w:rsidRDefault="00D1687A" w:rsidP="00D1687A">
      <w:pPr>
        <w:pStyle w:val="a6"/>
        <w:shd w:val="clear" w:color="auto" w:fill="auto"/>
        <w:tabs>
          <w:tab w:val="left" w:pos="861"/>
        </w:tabs>
        <w:spacing w:line="335"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进度基准</w:t>
      </w:r>
    </w:p>
    <w:p w14:paraId="74FCB5AD" w14:textId="77777777" w:rsidR="00D1687A" w:rsidRDefault="00D1687A" w:rsidP="00D1687A">
      <w:pPr>
        <w:pStyle w:val="a6"/>
        <w:shd w:val="clear" w:color="auto" w:fill="auto"/>
        <w:spacing w:line="335" w:lineRule="exact"/>
        <w:ind w:firstLine="480"/>
        <w:jc w:val="both"/>
      </w:pPr>
      <w:r>
        <w:rPr>
          <w:color w:val="000000"/>
        </w:rPr>
        <w:t>进度基准是根据对进度模型进行的进度网络分析，而提出的一种特殊形式的 项目进度表。该进度表在项目管理团队认可与批准之后，当做进度基准使用，标 明基准开始日期和基准完成日期。</w:t>
      </w:r>
    </w:p>
    <w:p w14:paraId="1DD2B6F8" w14:textId="77777777" w:rsidR="00D1687A" w:rsidRDefault="00D1687A" w:rsidP="00D1687A">
      <w:pPr>
        <w:pStyle w:val="a6"/>
        <w:shd w:val="clear" w:color="auto" w:fill="auto"/>
        <w:tabs>
          <w:tab w:val="left" w:pos="861"/>
        </w:tabs>
        <w:spacing w:line="335"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资源要求（更新）</w:t>
      </w:r>
    </w:p>
    <w:p w14:paraId="37C20B28" w14:textId="77777777" w:rsidR="00D1687A" w:rsidRDefault="00D1687A" w:rsidP="00D1687A">
      <w:pPr>
        <w:pStyle w:val="a6"/>
        <w:shd w:val="clear" w:color="auto" w:fill="auto"/>
        <w:spacing w:line="335" w:lineRule="exact"/>
        <w:ind w:firstLine="480"/>
        <w:jc w:val="both"/>
      </w:pPr>
      <w:r>
        <w:rPr>
          <w:color w:val="000000"/>
        </w:rPr>
        <w:t>资源平衡对于必要资源类型与数量的初步估算，有时候影响很大。如果资源 平衡分析改变了项目资源要求，就要更新资源要求。</w:t>
      </w:r>
    </w:p>
    <w:p w14:paraId="2A32C6D0" w14:textId="77777777" w:rsidR="00D1687A" w:rsidRDefault="00D1687A" w:rsidP="00D1687A">
      <w:pPr>
        <w:pStyle w:val="a6"/>
        <w:shd w:val="clear" w:color="auto" w:fill="auto"/>
        <w:tabs>
          <w:tab w:val="left" w:pos="861"/>
        </w:tabs>
        <w:spacing w:line="335" w:lineRule="exact"/>
        <w:ind w:firstLine="48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活动属性（更新）</w:t>
      </w:r>
    </w:p>
    <w:p w14:paraId="7901E5C3" w14:textId="77777777" w:rsidR="00D1687A" w:rsidRDefault="00D1687A" w:rsidP="00D1687A">
      <w:pPr>
        <w:pStyle w:val="a6"/>
        <w:shd w:val="clear" w:color="auto" w:fill="auto"/>
        <w:spacing w:line="335" w:lineRule="exact"/>
        <w:ind w:firstLine="480"/>
        <w:jc w:val="both"/>
      </w:pPr>
      <w:r>
        <w:rPr>
          <w:color w:val="000000"/>
        </w:rPr>
        <w:t>活动属性更新后，应列入修改的资源要求与所有其他在制定进度表过程中提 出且经过批准的变更。</w:t>
      </w:r>
    </w:p>
    <w:p w14:paraId="58D85FA0" w14:textId="77777777" w:rsidR="00D1687A" w:rsidRDefault="00D1687A" w:rsidP="00D1687A">
      <w:pPr>
        <w:pStyle w:val="a6"/>
        <w:shd w:val="clear" w:color="auto" w:fill="auto"/>
        <w:tabs>
          <w:tab w:val="left" w:pos="821"/>
        </w:tabs>
        <w:spacing w:line="335" w:lineRule="exact"/>
        <w:ind w:firstLine="440"/>
        <w:jc w:val="both"/>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项目日历（更新）</w:t>
      </w:r>
    </w:p>
    <w:p w14:paraId="7FD96BA4" w14:textId="77777777" w:rsidR="00D1687A" w:rsidRDefault="00D1687A" w:rsidP="00D1687A">
      <w:pPr>
        <w:pStyle w:val="a6"/>
        <w:shd w:val="clear" w:color="auto" w:fill="auto"/>
        <w:spacing w:line="335" w:lineRule="exact"/>
        <w:ind w:firstLine="480"/>
        <w:jc w:val="both"/>
      </w:pPr>
      <w:r>
        <w:rPr>
          <w:color w:val="000000"/>
        </w:rPr>
        <w:t>项目日历就是编排确定开展计划活动日期的工作日或工作班次的日历。项目 日历也确定了不开展计划活动的非工作日，如节假日、周末，以及无工作班次的 时间</w:t>
      </w:r>
      <w:r>
        <w:rPr>
          <w:rFonts w:ascii="Times New Roman" w:eastAsia="Times New Roman" w:hAnsi="Times New Roman" w:cs="Times New Roman"/>
          <w:color w:val="000000"/>
          <w:sz w:val="22"/>
          <w:szCs w:val="22"/>
          <w:lang w:val="en-US" w:bidi="en-US"/>
        </w:rPr>
        <w:t>o</w:t>
      </w:r>
      <w:r>
        <w:rPr>
          <w:color w:val="000000"/>
        </w:rPr>
        <w:t>每一项目的日历可以根据不同的日历单位安排项目的进度。</w:t>
      </w:r>
    </w:p>
    <w:p w14:paraId="53036FB5" w14:textId="77777777" w:rsidR="00D1687A" w:rsidRDefault="00D1687A" w:rsidP="00D1687A">
      <w:pPr>
        <w:pStyle w:val="a6"/>
        <w:shd w:val="clear" w:color="auto" w:fill="auto"/>
        <w:tabs>
          <w:tab w:val="left" w:pos="861"/>
        </w:tabs>
        <w:spacing w:line="335" w:lineRule="exact"/>
        <w:ind w:firstLine="480"/>
        <w:jc w:val="both"/>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请求的变更</w:t>
      </w:r>
    </w:p>
    <w:p w14:paraId="45E159C8" w14:textId="77777777" w:rsidR="00D1687A" w:rsidRDefault="00D1687A" w:rsidP="00D1687A">
      <w:pPr>
        <w:pStyle w:val="a6"/>
        <w:shd w:val="clear" w:color="auto" w:fill="auto"/>
        <w:spacing w:line="335" w:lineRule="exact"/>
        <w:ind w:firstLine="480"/>
        <w:jc w:val="both"/>
      </w:pPr>
      <w:r>
        <w:rPr>
          <w:color w:val="000000"/>
        </w:rPr>
        <w:t>在制定进度表过程中可能提出变更请求，变更请求要经过整体变更控制过程 的审查与处置。</w:t>
      </w:r>
    </w:p>
    <w:p w14:paraId="713E1E20" w14:textId="77777777" w:rsidR="00D1687A" w:rsidRDefault="00D1687A" w:rsidP="00D1687A">
      <w:pPr>
        <w:pStyle w:val="a6"/>
        <w:shd w:val="clear" w:color="auto" w:fill="auto"/>
        <w:tabs>
          <w:tab w:val="left" w:pos="861"/>
        </w:tabs>
        <w:spacing w:line="335" w:lineRule="exact"/>
        <w:ind w:firstLine="480"/>
        <w:jc w:val="both"/>
      </w:pP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r>
        <w:rPr>
          <w:color w:val="000000"/>
        </w:rPr>
        <w:t>项目管理计划（更新）</w:t>
      </w:r>
    </w:p>
    <w:p w14:paraId="7716B4F9" w14:textId="77777777" w:rsidR="00D1687A" w:rsidRDefault="00D1687A" w:rsidP="00D1687A">
      <w:pPr>
        <w:pStyle w:val="a6"/>
        <w:shd w:val="clear" w:color="auto" w:fill="auto"/>
        <w:spacing w:line="335" w:lineRule="exact"/>
        <w:ind w:firstLine="480"/>
        <w:jc w:val="both"/>
      </w:pPr>
      <w:r>
        <w:rPr>
          <w:color w:val="000000"/>
        </w:rPr>
        <w:t>更新项目管理计划，以便反映所有批准的变更，以及管理项目进度的方式与 方法。</w:t>
      </w:r>
    </w:p>
    <w:p w14:paraId="3D299E55" w14:textId="77777777" w:rsidR="00D1687A" w:rsidRDefault="00D1687A" w:rsidP="00D1687A">
      <w:pPr>
        <w:pStyle w:val="a6"/>
        <w:shd w:val="clear" w:color="auto" w:fill="auto"/>
        <w:spacing w:after="140" w:line="335" w:lineRule="exact"/>
        <w:ind w:firstLine="480"/>
        <w:jc w:val="both"/>
      </w:pPr>
      <w:r>
        <w:rPr>
          <w:color w:val="000000"/>
        </w:rPr>
        <w:t>进度管理计划（更新）如果在项目时间管理的各过程中有批准的变更，则项 目管理计划中进度管理计划部分就可能需要将这些批准的变更纳入其中。</w:t>
      </w:r>
    </w:p>
    <w:p w14:paraId="00ABEFAF" w14:textId="77777777" w:rsidR="00D1687A" w:rsidRDefault="00D1687A" w:rsidP="00D1687A">
      <w:pPr>
        <w:pStyle w:val="a6"/>
        <w:shd w:val="clear" w:color="auto" w:fill="auto"/>
        <w:spacing w:after="240" w:line="335" w:lineRule="exact"/>
        <w:ind w:firstLine="440"/>
        <w:jc w:val="both"/>
      </w:pPr>
      <w:r>
        <w:rPr>
          <w:rFonts w:ascii="Times New Roman" w:eastAsia="Times New Roman" w:hAnsi="Times New Roman" w:cs="Times New Roman"/>
          <w:b/>
          <w:bCs/>
          <w:color w:val="000000"/>
          <w:sz w:val="22"/>
          <w:szCs w:val="22"/>
          <w:lang w:val="en-US" w:bidi="en-US"/>
        </w:rPr>
        <w:t>6.6.2</w:t>
      </w:r>
      <w:r>
        <w:rPr>
          <w:color w:val="000000"/>
        </w:rPr>
        <w:t>项目进度计划编制方法</w:t>
      </w:r>
    </w:p>
    <w:p w14:paraId="5F16C704" w14:textId="77777777" w:rsidR="00D1687A" w:rsidRDefault="00D1687A" w:rsidP="00D1687A">
      <w:pPr>
        <w:pStyle w:val="60"/>
        <w:shd w:val="clear" w:color="auto" w:fill="auto"/>
        <w:spacing w:after="0"/>
        <w:ind w:right="0" w:firstLine="440"/>
        <w:jc w:val="both"/>
      </w:pPr>
      <w:r>
        <w:rPr>
          <w:rFonts w:ascii="Times New Roman" w:eastAsia="Times New Roman" w:hAnsi="Times New Roman" w:cs="Times New Roman"/>
          <w:color w:val="000000"/>
          <w:sz w:val="22"/>
          <w:szCs w:val="22"/>
          <w:lang w:val="en-US" w:bidi="en-US"/>
        </w:rPr>
        <w:t>1.</w:t>
      </w:r>
      <w:r>
        <w:rPr>
          <w:color w:val="000000"/>
        </w:rPr>
        <w:t>里程碑法</w:t>
      </w:r>
    </w:p>
    <w:p w14:paraId="07DDD85F" w14:textId="77777777" w:rsidR="00D1687A" w:rsidRDefault="00D1687A" w:rsidP="00D1687A">
      <w:pPr>
        <w:pStyle w:val="a6"/>
        <w:shd w:val="clear" w:color="auto" w:fill="auto"/>
        <w:spacing w:line="335" w:lineRule="exact"/>
        <w:ind w:firstLine="440"/>
        <w:jc w:val="both"/>
      </w:pPr>
      <w:r>
        <w:rPr>
          <w:color w:val="000000"/>
        </w:rPr>
        <w:t>里程碑法，是最简单的一种进度计划方法，仅表示主要可交付成果的计划开</w:t>
      </w:r>
      <w:r>
        <w:rPr>
          <w:color w:val="000000"/>
        </w:rPr>
        <w:br w:type="page"/>
      </w:r>
      <w:r>
        <w:rPr>
          <w:color w:val="000000"/>
        </w:rPr>
        <w:lastRenderedPageBreak/>
        <w:t>始时间和完成时间及关键的外部界面。</w:t>
      </w:r>
    </w:p>
    <w:p w14:paraId="64C27360" w14:textId="77777777" w:rsidR="00D1687A" w:rsidRDefault="00D1687A" w:rsidP="00D1687A">
      <w:pPr>
        <w:pStyle w:val="a6"/>
        <w:shd w:val="clear" w:color="auto" w:fill="auto"/>
        <w:spacing w:line="312" w:lineRule="exact"/>
        <w:ind w:firstLine="500"/>
        <w:jc w:val="both"/>
      </w:pPr>
      <w:r>
        <w:rPr>
          <w:color w:val="000000"/>
        </w:rPr>
        <w:t>里程碑是标记项目中重要事件的参考点,需要用于监视项目的进度和可交付 成果，列出关键活动和进行的日期。</w:t>
      </w:r>
    </w:p>
    <w:p w14:paraId="12D112ED" w14:textId="77777777" w:rsidR="00D1687A" w:rsidRDefault="00D1687A" w:rsidP="00D1687A">
      <w:pPr>
        <w:pStyle w:val="a6"/>
        <w:shd w:val="clear" w:color="auto" w:fill="auto"/>
        <w:spacing w:line="333" w:lineRule="exact"/>
        <w:ind w:firstLine="500"/>
        <w:jc w:val="both"/>
      </w:pPr>
      <w:r>
        <w:rPr>
          <w:rFonts w:ascii="Times New Roman" w:eastAsia="Times New Roman" w:hAnsi="Times New Roman" w:cs="Times New Roman"/>
          <w:color w:val="000000"/>
          <w:sz w:val="22"/>
          <w:szCs w:val="22"/>
          <w:lang w:val="en-US" w:bidi="en-US"/>
        </w:rPr>
        <w:t>IT</w:t>
      </w:r>
      <w:r>
        <w:rPr>
          <w:color w:val="000000"/>
        </w:rPr>
        <w:t>项目中硬件装备完成后或收到厂家运到的产品时便是一个里程碑，把商 品送到客户办公室让客户签收后便是另一个里程碑，安装测试后让客户验收便成 为最后一个里程碑。完成这三个里程碑后便知道项目已经完结。</w:t>
      </w:r>
    </w:p>
    <w:p w14:paraId="79CFDAE5" w14:textId="77777777" w:rsidR="00D1687A" w:rsidRDefault="00D1687A" w:rsidP="00D1687A">
      <w:pPr>
        <w:pStyle w:val="a6"/>
        <w:shd w:val="clear" w:color="auto" w:fill="auto"/>
        <w:spacing w:line="333" w:lineRule="exact"/>
        <w:ind w:firstLine="500"/>
        <w:jc w:val="both"/>
      </w:pPr>
      <w:r>
        <w:rPr>
          <w:color w:val="000000"/>
        </w:rPr>
        <w:t>软件开发服务的企业，往往在签订协议时收取一笔定金，然后需要支付数月 所需的开发组员薪资，而软件开发服务商往往未能在指定时间内完成开发的项 目，各种原因导致项目延误，那么便需要企业应用本身的流动资金来应付。</w:t>
      </w:r>
    </w:p>
    <w:p w14:paraId="360D8A5D" w14:textId="77777777" w:rsidR="00D1687A" w:rsidRDefault="00D1687A" w:rsidP="00D1687A">
      <w:pPr>
        <w:pStyle w:val="a6"/>
        <w:shd w:val="clear" w:color="auto" w:fill="auto"/>
        <w:spacing w:line="333" w:lineRule="exact"/>
        <w:ind w:firstLine="500"/>
        <w:jc w:val="both"/>
      </w:pPr>
      <w:r>
        <w:rPr>
          <w:color w:val="000000"/>
        </w:rPr>
        <w:t>在软件开发中，到达一个阶段可以让客户看到部分结果的地方就是里程碑。 开发一套软件，需要经过信息搜集、需求分析、系统设计、系统开发、系统测试 等流程。但只有四个阶段产生交付物，分别是在信息搜集阶段后将产生一份需求 说明书，在需求分析后产生一份功能说明书，在系统设计阶段后产生系统逻辑说</w:t>
      </w:r>
    </w:p>
    <w:p w14:paraId="4081DF56" w14:textId="77777777" w:rsidR="00D1687A" w:rsidRDefault="00D1687A" w:rsidP="00D1687A">
      <w:pPr>
        <w:pStyle w:val="a6"/>
        <w:shd w:val="clear" w:color="auto" w:fill="auto"/>
        <w:spacing w:after="100" w:line="335" w:lineRule="exact"/>
        <w:ind w:left="460" w:firstLine="40"/>
        <w:jc w:val="both"/>
        <w:rPr>
          <w:sz w:val="22"/>
          <w:szCs w:val="22"/>
        </w:rPr>
      </w:pPr>
      <w:r>
        <w:rPr>
          <w:noProof/>
        </w:rPr>
        <w:drawing>
          <wp:anchor distT="0" distB="284480" distL="114300" distR="114300" simplePos="0" relativeHeight="251659264" behindDoc="0" locked="0" layoutInCell="1" allowOverlap="1" wp14:anchorId="3F49D326" wp14:editId="0E362190">
            <wp:simplePos x="0" y="0"/>
            <wp:positionH relativeFrom="page">
              <wp:posOffset>943610</wp:posOffset>
            </wp:positionH>
            <wp:positionV relativeFrom="paragraph">
              <wp:posOffset>177800</wp:posOffset>
            </wp:positionV>
            <wp:extent cx="2103755" cy="1083945"/>
            <wp:effectExtent l="0" t="0" r="0" b="0"/>
            <wp:wrapSquare wrapText="right"/>
            <wp:docPr id="400" name="Shape 400"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400" name="Shape 400" descr="Shape&#10;&#10;Description automatically generated"/>
                    <pic:cNvPicPr/>
                  </pic:nvPicPr>
                  <pic:blipFill>
                    <a:blip r:embed="rId40"/>
                    <a:stretch/>
                  </pic:blipFill>
                  <pic:spPr>
                    <a:xfrm>
                      <a:off x="0" y="0"/>
                      <a:ext cx="2103755" cy="1083945"/>
                    </a:xfrm>
                    <a:prstGeom prst="rect">
                      <a:avLst/>
                    </a:prstGeom>
                  </pic:spPr>
                </pic:pic>
              </a:graphicData>
            </a:graphic>
          </wp:anchor>
        </w:drawing>
      </w:r>
      <w:r>
        <w:rPr>
          <w:noProof/>
        </w:rPr>
        <mc:AlternateContent>
          <mc:Choice Requires="wps">
            <w:drawing>
              <wp:anchor distT="0" distB="0" distL="0" distR="0" simplePos="0" relativeHeight="251666432" behindDoc="0" locked="0" layoutInCell="1" allowOverlap="1" wp14:anchorId="4DB25319" wp14:editId="4D2AD25A">
                <wp:simplePos x="0" y="0"/>
                <wp:positionH relativeFrom="page">
                  <wp:posOffset>1461770</wp:posOffset>
                </wp:positionH>
                <wp:positionV relativeFrom="paragraph">
                  <wp:posOffset>1383030</wp:posOffset>
                </wp:positionV>
                <wp:extent cx="1419225" cy="163195"/>
                <wp:effectExtent l="0" t="0" r="0" b="0"/>
                <wp:wrapNone/>
                <wp:docPr id="402" name="Shape 402"/>
                <wp:cNvGraphicFramePr/>
                <a:graphic xmlns:a="http://schemas.openxmlformats.org/drawingml/2006/main">
                  <a:graphicData uri="http://schemas.microsoft.com/office/word/2010/wordprocessingShape">
                    <wps:wsp>
                      <wps:cNvSpPr txBox="1"/>
                      <wps:spPr>
                        <a:xfrm>
                          <a:off x="0" y="0"/>
                          <a:ext cx="1419225" cy="163195"/>
                        </a:xfrm>
                        <a:prstGeom prst="rect">
                          <a:avLst/>
                        </a:prstGeom>
                        <a:noFill/>
                      </wps:spPr>
                      <wps:txbx>
                        <w:txbxContent>
                          <w:p w14:paraId="7A263966" w14:textId="77777777" w:rsidR="00D1687A" w:rsidRDefault="00D1687A" w:rsidP="00D1687A">
                            <w:pPr>
                              <w:pStyle w:val="a2"/>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6-4</w:t>
                            </w:r>
                            <w:r>
                              <w:rPr>
                                <w:color w:val="000000"/>
                                <w:sz w:val="18"/>
                                <w:szCs w:val="18"/>
                              </w:rPr>
                              <w:t>里程碑法工作流程</w:t>
                            </w:r>
                          </w:p>
                        </w:txbxContent>
                      </wps:txbx>
                      <wps:bodyPr lIns="0" tIns="0" rIns="0" bIns="0"/>
                    </wps:wsp>
                  </a:graphicData>
                </a:graphic>
              </wp:anchor>
            </w:drawing>
          </mc:Choice>
          <mc:Fallback>
            <w:pict>
              <v:shapetype w14:anchorId="4DB25319" id="_x0000_t202" coordsize="21600,21600" o:spt="202" path="m,l,21600r21600,l21600,xe">
                <v:stroke joinstyle="miter"/>
                <v:path gradientshapeok="t" o:connecttype="rect"/>
              </v:shapetype>
              <v:shape id="Shape 402" o:spid="_x0000_s1026" type="#_x0000_t202" style="position:absolute;left:0;text-align:left;margin-left:115.1pt;margin-top:108.9pt;width:111.75pt;height:12.8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BupbwEAANoCAAAOAAAAZHJzL2Uyb0RvYy54bWysUstOwzAQvCPxD5bvNA9oRaMmlVBVhIQA&#13;&#10;qfABjmM3kWKvZZsm/XvWadIiuCEum/GuPTs7m9W6Vy05COsa0DlNZjElQnOoGr3P6cf79uaeEueZ&#13;&#10;rlgLWuT0KBxdF9dXq85kIoUa2kpYgiTaZZ3Jae29yaLI8Voo5mZghMaiBKuYx6PdR5VlHbKrNkrj&#13;&#10;eBF1YCtjgQvnMLs5FWkx8EspuH+V0glP2pyiNj9EO8QyxKhYsWxvmakbPspgf1ChWKOx6Zlqwzwj&#13;&#10;n7b5RaUabsGB9DMOKgIpGy6GGXCaJP4xza5mRgyzoDnOnG1y/0fLXw4782aJ7x+gxwUGQzrjMofJ&#13;&#10;ME8vrQpfVEqwjhYez7aJ3hMeHt0lyzSdU8Kxlixuk+U80ESX18Y6/yhAkQByanEtg1vs8Oz86ep0&#13;&#10;JTTTsG3aNuQvUgLyfdmP+kqojii7fdJoRljsBOwEyhFMNGjgoGlcdtjQ9/PQ7PJLFl8AAAD//wMA&#13;&#10;UEsDBBQABgAIAAAAIQA1HfT64wAAABABAAAPAAAAZHJzL2Rvd25yZXYueG1sTE/JTsMwEL0j8Q/W&#13;&#10;IHGjdpMukMapKpYTEiINB45O7CZW43GI3Tb8PcMJLqNZ3rwl306uZ2czButRwnwmgBlsvLbYSvio&#13;&#10;Xu7ugYWoUKveo5HwbQJsi+urXGXaX7A0531sGZFgyJSELsYh4zw0nXEqzPxgkG4HPzoVaRxbrkd1&#13;&#10;IXLX80SIFXfKIil0ajCPnWmO+5OTsPvE8tl+vdXv5aG0VfUg8HV1lPL2ZnraUNltgEUzxb8P+M1A&#13;&#10;/qEgY7U/oQ6sl5CkIiEoNfM1BSHEYpmugdW0WaRL4EXO/wcpfgAAAP//AwBQSwECLQAUAAYACAAA&#13;&#10;ACEAtoM4kv4AAADhAQAAEwAAAAAAAAAAAAAAAAAAAAAAW0NvbnRlbnRfVHlwZXNdLnhtbFBLAQIt&#13;&#10;ABQABgAIAAAAIQA4/SH/1gAAAJQBAAALAAAAAAAAAAAAAAAAAC8BAABfcmVscy8ucmVsc1BLAQIt&#13;&#10;ABQABgAIAAAAIQBzGBupbwEAANoCAAAOAAAAAAAAAAAAAAAAAC4CAABkcnMvZTJvRG9jLnhtbFBL&#13;&#10;AQItABQABgAIAAAAIQA1HfT64wAAABABAAAPAAAAAAAAAAAAAAAAAMkDAABkcnMvZG93bnJldi54&#13;&#10;bWxQSwUGAAAAAAQABADzAAAA2QQAAAAA&#13;&#10;" filled="f" stroked="f">
                <v:textbox inset="0,0,0,0">
                  <w:txbxContent>
                    <w:p w14:paraId="7A263966" w14:textId="77777777" w:rsidR="00D1687A" w:rsidRDefault="00D1687A" w:rsidP="00D1687A">
                      <w:pPr>
                        <w:pStyle w:val="a2"/>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6-4</w:t>
                      </w:r>
                      <w:r>
                        <w:rPr>
                          <w:color w:val="000000"/>
                          <w:sz w:val="18"/>
                          <w:szCs w:val="18"/>
                        </w:rPr>
                        <w:t>里程碑法工作流程</w:t>
                      </w:r>
                    </w:p>
                  </w:txbxContent>
                </v:textbox>
                <w10:wrap anchorx="page"/>
              </v:shape>
            </w:pict>
          </mc:Fallback>
        </mc:AlternateContent>
      </w:r>
      <w:r>
        <w:rPr>
          <w:color w:val="000000"/>
        </w:rPr>
        <w:t>明及</w:t>
      </w:r>
      <w:r>
        <w:rPr>
          <w:rFonts w:ascii="Times New Roman" w:eastAsia="Times New Roman" w:hAnsi="Times New Roman" w:cs="Times New Roman"/>
          <w:color w:val="000000"/>
          <w:sz w:val="22"/>
          <w:szCs w:val="22"/>
          <w:lang w:val="en-US" w:bidi="en-US"/>
        </w:rPr>
        <w:t xml:space="preserve">DFD </w:t>
      </w:r>
      <w:r>
        <w:rPr>
          <w:color w:val="000000"/>
        </w:rPr>
        <w:t>（数据流程图）和在系统 测试阶段后产生测试报告。每一份 交付物的完结说明已经完成了一个 阶段的工作，在客户确认这一份工 作成果后才进入下一个阶段的工 作。里程碑法工作流程如图</w:t>
      </w:r>
      <w:r>
        <w:rPr>
          <w:rFonts w:ascii="Times New Roman" w:eastAsia="Times New Roman" w:hAnsi="Times New Roman" w:cs="Times New Roman"/>
          <w:color w:val="000000"/>
          <w:sz w:val="22"/>
          <w:szCs w:val="22"/>
          <w:lang w:val="en-US" w:bidi="en-US"/>
        </w:rPr>
        <w:t>6-4</w:t>
      </w:r>
    </w:p>
    <w:p w14:paraId="5161C001" w14:textId="77777777" w:rsidR="00D1687A" w:rsidRDefault="00D1687A" w:rsidP="00D1687A">
      <w:pPr>
        <w:pStyle w:val="a6"/>
        <w:shd w:val="clear" w:color="auto" w:fill="auto"/>
        <w:spacing w:after="100" w:line="240" w:lineRule="auto"/>
        <w:ind w:left="460" w:firstLine="40"/>
        <w:jc w:val="both"/>
      </w:pPr>
      <w:r>
        <w:rPr>
          <w:color w:val="000000"/>
        </w:rPr>
        <w:t>所示。</w:t>
      </w:r>
    </w:p>
    <w:p w14:paraId="2E0FD76E" w14:textId="77777777" w:rsidR="00D1687A" w:rsidRDefault="00D1687A" w:rsidP="00D1687A">
      <w:pPr>
        <w:pStyle w:val="a6"/>
        <w:shd w:val="clear" w:color="auto" w:fill="auto"/>
        <w:spacing w:line="240" w:lineRule="auto"/>
        <w:ind w:firstLine="0"/>
        <w:jc w:val="right"/>
      </w:pPr>
      <w:r>
        <w:rPr>
          <w:color w:val="000000"/>
        </w:rPr>
        <w:t>每一份交付物将是整个系统开</w:t>
      </w:r>
    </w:p>
    <w:p w14:paraId="30C87479" w14:textId="77777777" w:rsidR="00D1687A" w:rsidRDefault="00D1687A" w:rsidP="00D1687A">
      <w:pPr>
        <w:pStyle w:val="a6"/>
        <w:shd w:val="clear" w:color="auto" w:fill="auto"/>
        <w:spacing w:after="280" w:line="342" w:lineRule="exact"/>
        <w:ind w:firstLine="0"/>
        <w:jc w:val="both"/>
      </w:pPr>
      <w:r>
        <w:rPr>
          <w:color w:val="000000"/>
        </w:rPr>
        <w:t>发过程中的“里程碑”。所以里程碑的建立应该连带交付物，而这些交付物应该 让客户确认。当客户确认交付物后，也是客户确认系统开发过程中到达某一个指 定的阶段，完成某一部分的工作。表</w:t>
      </w:r>
      <w:r>
        <w:rPr>
          <w:rFonts w:ascii="Times New Roman" w:eastAsia="Times New Roman" w:hAnsi="Times New Roman" w:cs="Times New Roman"/>
          <w:color w:val="000000"/>
          <w:sz w:val="22"/>
          <w:szCs w:val="22"/>
        </w:rPr>
        <w:t>6-7</w:t>
      </w:r>
      <w:r>
        <w:rPr>
          <w:color w:val="000000"/>
        </w:rPr>
        <w:t>显示了某信息系统开发项目的里程碑 计划。</w:t>
      </w:r>
    </w:p>
    <w:p w14:paraId="152913CF" w14:textId="77777777" w:rsidR="00D1687A" w:rsidRDefault="00D1687A" w:rsidP="00D1687A">
      <w:pPr>
        <w:pStyle w:val="aa"/>
        <w:shd w:val="clear" w:color="auto" w:fill="auto"/>
        <w:jc w:val="distribute"/>
      </w:pPr>
      <w:r>
        <w:rPr>
          <w:color w:val="000000"/>
        </w:rPr>
        <w:t>表心</w:t>
      </w:r>
      <w:r>
        <w:rPr>
          <w:rFonts w:ascii="Times New Roman" w:eastAsia="Times New Roman" w:hAnsi="Times New Roman" w:cs="Times New Roman"/>
          <w:b/>
          <w:bCs/>
          <w:color w:val="000000"/>
        </w:rPr>
        <w:t>7</w:t>
      </w:r>
      <w:r>
        <w:rPr>
          <w:color w:val="000000"/>
        </w:rPr>
        <w:t>某信息系统开发项目的里程碑计划</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71"/>
        <w:gridCol w:w="670"/>
        <w:gridCol w:w="670"/>
        <w:gridCol w:w="675"/>
        <w:gridCol w:w="675"/>
        <w:gridCol w:w="665"/>
        <w:gridCol w:w="675"/>
        <w:gridCol w:w="670"/>
        <w:gridCol w:w="720"/>
      </w:tblGrid>
      <w:tr w:rsidR="00D1687A" w14:paraId="16441A25" w14:textId="77777777" w:rsidTr="00FA24E4">
        <w:tblPrEx>
          <w:tblCellMar>
            <w:top w:w="0" w:type="dxa"/>
            <w:bottom w:w="0" w:type="dxa"/>
          </w:tblCellMar>
        </w:tblPrEx>
        <w:trPr>
          <w:trHeight w:hRule="exact" w:val="352"/>
          <w:jc w:val="center"/>
        </w:trPr>
        <w:tc>
          <w:tcPr>
            <w:tcW w:w="2371" w:type="dxa"/>
            <w:vMerge w:val="restart"/>
            <w:tcBorders>
              <w:top w:val="single" w:sz="4" w:space="0" w:color="auto"/>
            </w:tcBorders>
            <w:shd w:val="clear" w:color="auto" w:fill="FFFFFF"/>
            <w:vAlign w:val="center"/>
          </w:tcPr>
          <w:p w14:paraId="63E9BB7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里程碑事件</w:t>
            </w:r>
          </w:p>
        </w:tc>
        <w:tc>
          <w:tcPr>
            <w:tcW w:w="5420" w:type="dxa"/>
            <w:gridSpan w:val="8"/>
            <w:tcBorders>
              <w:top w:val="single" w:sz="4" w:space="0" w:color="auto"/>
              <w:left w:val="single" w:sz="4" w:space="0" w:color="auto"/>
            </w:tcBorders>
            <w:shd w:val="clear" w:color="auto" w:fill="FFFFFF"/>
            <w:vAlign w:val="bottom"/>
          </w:tcPr>
          <w:p w14:paraId="18C9F18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进度时间</w:t>
            </w:r>
          </w:p>
        </w:tc>
      </w:tr>
      <w:tr w:rsidR="00D1687A" w14:paraId="2C1464F6" w14:textId="77777777" w:rsidTr="00FA24E4">
        <w:tblPrEx>
          <w:tblCellMar>
            <w:top w:w="0" w:type="dxa"/>
            <w:bottom w:w="0" w:type="dxa"/>
          </w:tblCellMar>
        </w:tblPrEx>
        <w:trPr>
          <w:trHeight w:hRule="exact" w:val="332"/>
          <w:jc w:val="center"/>
        </w:trPr>
        <w:tc>
          <w:tcPr>
            <w:tcW w:w="2371" w:type="dxa"/>
            <w:vMerge/>
            <w:shd w:val="clear" w:color="auto" w:fill="FFFFFF"/>
            <w:vAlign w:val="center"/>
          </w:tcPr>
          <w:p w14:paraId="4DABBD34" w14:textId="77777777" w:rsidR="00D1687A" w:rsidRDefault="00D1687A" w:rsidP="00FA24E4"/>
        </w:tc>
        <w:tc>
          <w:tcPr>
            <w:tcW w:w="670" w:type="dxa"/>
            <w:tcBorders>
              <w:top w:val="single" w:sz="4" w:space="0" w:color="auto"/>
              <w:left w:val="single" w:sz="4" w:space="0" w:color="auto"/>
            </w:tcBorders>
            <w:shd w:val="clear" w:color="auto" w:fill="FFFFFF"/>
            <w:vAlign w:val="center"/>
          </w:tcPr>
          <w:p w14:paraId="508663D5"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1</w:t>
            </w:r>
            <w:r>
              <w:rPr>
                <w:rFonts w:ascii="SimHei" w:eastAsia="SimHei" w:hAnsi="SimHei" w:cs="SimHei"/>
                <w:color w:val="000000"/>
                <w:sz w:val="12"/>
                <w:szCs w:val="12"/>
              </w:rPr>
              <w:t>月</w:t>
            </w:r>
          </w:p>
        </w:tc>
        <w:tc>
          <w:tcPr>
            <w:tcW w:w="670" w:type="dxa"/>
            <w:tcBorders>
              <w:top w:val="single" w:sz="4" w:space="0" w:color="auto"/>
              <w:left w:val="single" w:sz="4" w:space="0" w:color="auto"/>
            </w:tcBorders>
            <w:shd w:val="clear" w:color="auto" w:fill="FFFFFF"/>
            <w:vAlign w:val="center"/>
          </w:tcPr>
          <w:p w14:paraId="4EB0CA74"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2</w:t>
            </w:r>
            <w:r>
              <w:rPr>
                <w:rFonts w:ascii="SimHei" w:eastAsia="SimHei" w:hAnsi="SimHei" w:cs="SimHei"/>
                <w:color w:val="000000"/>
                <w:sz w:val="12"/>
                <w:szCs w:val="12"/>
              </w:rPr>
              <w:t>月</w:t>
            </w:r>
          </w:p>
        </w:tc>
        <w:tc>
          <w:tcPr>
            <w:tcW w:w="675" w:type="dxa"/>
            <w:tcBorders>
              <w:top w:val="single" w:sz="4" w:space="0" w:color="auto"/>
              <w:left w:val="single" w:sz="4" w:space="0" w:color="auto"/>
            </w:tcBorders>
            <w:shd w:val="clear" w:color="auto" w:fill="FFFFFF"/>
            <w:vAlign w:val="center"/>
          </w:tcPr>
          <w:p w14:paraId="6F53A971"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3</w:t>
            </w:r>
            <w:r>
              <w:rPr>
                <w:rFonts w:ascii="SimHei" w:eastAsia="SimHei" w:hAnsi="SimHei" w:cs="SimHei"/>
                <w:color w:val="000000"/>
                <w:sz w:val="12"/>
                <w:szCs w:val="12"/>
              </w:rPr>
              <w:t>月</w:t>
            </w:r>
          </w:p>
        </w:tc>
        <w:tc>
          <w:tcPr>
            <w:tcW w:w="675" w:type="dxa"/>
            <w:tcBorders>
              <w:top w:val="single" w:sz="4" w:space="0" w:color="auto"/>
              <w:left w:val="single" w:sz="4" w:space="0" w:color="auto"/>
            </w:tcBorders>
            <w:shd w:val="clear" w:color="auto" w:fill="FFFFFF"/>
            <w:vAlign w:val="center"/>
          </w:tcPr>
          <w:p w14:paraId="77984411"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4</w:t>
            </w:r>
            <w:r>
              <w:rPr>
                <w:rFonts w:ascii="SimHei" w:eastAsia="SimHei" w:hAnsi="SimHei" w:cs="SimHei"/>
                <w:color w:val="000000"/>
                <w:sz w:val="12"/>
                <w:szCs w:val="12"/>
              </w:rPr>
              <w:t>月</w:t>
            </w:r>
          </w:p>
        </w:tc>
        <w:tc>
          <w:tcPr>
            <w:tcW w:w="665" w:type="dxa"/>
            <w:tcBorders>
              <w:top w:val="single" w:sz="4" w:space="0" w:color="auto"/>
              <w:left w:val="single" w:sz="4" w:space="0" w:color="auto"/>
            </w:tcBorders>
            <w:shd w:val="clear" w:color="auto" w:fill="FFFFFF"/>
            <w:vAlign w:val="center"/>
          </w:tcPr>
          <w:p w14:paraId="27782F4C"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5</w:t>
            </w:r>
            <w:r>
              <w:rPr>
                <w:rFonts w:ascii="SimHei" w:eastAsia="SimHei" w:hAnsi="SimHei" w:cs="SimHei"/>
                <w:color w:val="000000"/>
                <w:sz w:val="12"/>
                <w:szCs w:val="12"/>
              </w:rPr>
              <w:t>月</w:t>
            </w:r>
          </w:p>
        </w:tc>
        <w:tc>
          <w:tcPr>
            <w:tcW w:w="675" w:type="dxa"/>
            <w:tcBorders>
              <w:top w:val="single" w:sz="4" w:space="0" w:color="auto"/>
              <w:left w:val="single" w:sz="4" w:space="0" w:color="auto"/>
            </w:tcBorders>
            <w:shd w:val="clear" w:color="auto" w:fill="FFFFFF"/>
            <w:vAlign w:val="center"/>
          </w:tcPr>
          <w:p w14:paraId="48BB3879"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6</w:t>
            </w:r>
            <w:r>
              <w:rPr>
                <w:rFonts w:ascii="SimHei" w:eastAsia="SimHei" w:hAnsi="SimHei" w:cs="SimHei"/>
                <w:color w:val="000000"/>
                <w:sz w:val="12"/>
                <w:szCs w:val="12"/>
              </w:rPr>
              <w:t>月</w:t>
            </w:r>
          </w:p>
        </w:tc>
        <w:tc>
          <w:tcPr>
            <w:tcW w:w="670" w:type="dxa"/>
            <w:tcBorders>
              <w:top w:val="single" w:sz="4" w:space="0" w:color="auto"/>
              <w:left w:val="single" w:sz="4" w:space="0" w:color="auto"/>
            </w:tcBorders>
            <w:shd w:val="clear" w:color="auto" w:fill="FFFFFF"/>
            <w:vAlign w:val="center"/>
          </w:tcPr>
          <w:p w14:paraId="517246D5"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7</w:t>
            </w:r>
            <w:r>
              <w:rPr>
                <w:rFonts w:ascii="SimHei" w:eastAsia="SimHei" w:hAnsi="SimHei" w:cs="SimHei"/>
                <w:color w:val="000000"/>
                <w:sz w:val="12"/>
                <w:szCs w:val="12"/>
              </w:rPr>
              <w:t>月</w:t>
            </w:r>
          </w:p>
        </w:tc>
        <w:tc>
          <w:tcPr>
            <w:tcW w:w="720" w:type="dxa"/>
            <w:tcBorders>
              <w:top w:val="single" w:sz="4" w:space="0" w:color="auto"/>
              <w:left w:val="single" w:sz="4" w:space="0" w:color="auto"/>
            </w:tcBorders>
            <w:shd w:val="clear" w:color="auto" w:fill="FFFFFF"/>
            <w:vAlign w:val="center"/>
          </w:tcPr>
          <w:p w14:paraId="28144128" w14:textId="77777777" w:rsidR="00D1687A" w:rsidRDefault="00D1687A" w:rsidP="00FA24E4">
            <w:pPr>
              <w:pStyle w:val="a4"/>
              <w:shd w:val="clear" w:color="auto" w:fill="auto"/>
              <w:spacing w:line="240" w:lineRule="auto"/>
              <w:ind w:firstLine="0"/>
              <w:jc w:val="center"/>
              <w:rPr>
                <w:sz w:val="12"/>
                <w:szCs w:val="12"/>
              </w:rPr>
            </w:pPr>
            <w:r>
              <w:rPr>
                <w:rFonts w:ascii="Times New Roman" w:eastAsia="Times New Roman" w:hAnsi="Times New Roman" w:cs="Times New Roman"/>
                <w:color w:val="000000"/>
                <w:sz w:val="16"/>
                <w:szCs w:val="16"/>
              </w:rPr>
              <w:t>8</w:t>
            </w:r>
            <w:r>
              <w:rPr>
                <w:rFonts w:ascii="SimHei" w:eastAsia="SimHei" w:hAnsi="SimHei" w:cs="SimHei"/>
                <w:color w:val="000000"/>
                <w:sz w:val="12"/>
                <w:szCs w:val="12"/>
              </w:rPr>
              <w:t>月</w:t>
            </w:r>
          </w:p>
        </w:tc>
      </w:tr>
      <w:tr w:rsidR="00D1687A" w14:paraId="501C027A" w14:textId="77777777" w:rsidTr="00FA24E4">
        <w:tblPrEx>
          <w:tblCellMar>
            <w:top w:w="0" w:type="dxa"/>
            <w:bottom w:w="0" w:type="dxa"/>
          </w:tblCellMar>
        </w:tblPrEx>
        <w:trPr>
          <w:trHeight w:hRule="exact" w:val="257"/>
          <w:jc w:val="center"/>
        </w:trPr>
        <w:tc>
          <w:tcPr>
            <w:tcW w:w="2371" w:type="dxa"/>
            <w:tcBorders>
              <w:top w:val="single" w:sz="4" w:space="0" w:color="auto"/>
            </w:tcBorders>
            <w:shd w:val="clear" w:color="auto" w:fill="FFFFFF"/>
            <w:vAlign w:val="center"/>
          </w:tcPr>
          <w:p w14:paraId="25720B82"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签订合同</w:t>
            </w:r>
          </w:p>
        </w:tc>
        <w:tc>
          <w:tcPr>
            <w:tcW w:w="670" w:type="dxa"/>
            <w:tcBorders>
              <w:top w:val="single" w:sz="4" w:space="0" w:color="auto"/>
              <w:left w:val="single" w:sz="4" w:space="0" w:color="auto"/>
            </w:tcBorders>
            <w:shd w:val="clear" w:color="auto" w:fill="FFFFFF"/>
          </w:tcPr>
          <w:p w14:paraId="23304169"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vAlign w:val="center"/>
          </w:tcPr>
          <w:p w14:paraId="0D4A220E"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c>
          <w:tcPr>
            <w:tcW w:w="675" w:type="dxa"/>
            <w:tcBorders>
              <w:top w:val="single" w:sz="4" w:space="0" w:color="auto"/>
              <w:left w:val="single" w:sz="4" w:space="0" w:color="auto"/>
            </w:tcBorders>
            <w:shd w:val="clear" w:color="auto" w:fill="FFFFFF"/>
          </w:tcPr>
          <w:p w14:paraId="70091C72"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28952572" w14:textId="77777777" w:rsidR="00D1687A" w:rsidRDefault="00D1687A" w:rsidP="00FA24E4">
            <w:pPr>
              <w:rPr>
                <w:sz w:val="10"/>
                <w:szCs w:val="10"/>
              </w:rPr>
            </w:pPr>
          </w:p>
        </w:tc>
        <w:tc>
          <w:tcPr>
            <w:tcW w:w="665" w:type="dxa"/>
            <w:tcBorders>
              <w:top w:val="single" w:sz="4" w:space="0" w:color="auto"/>
              <w:left w:val="single" w:sz="4" w:space="0" w:color="auto"/>
            </w:tcBorders>
            <w:shd w:val="clear" w:color="auto" w:fill="FFFFFF"/>
          </w:tcPr>
          <w:p w14:paraId="7CCA4CC5"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77F010E8"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4FC5917C" w14:textId="77777777" w:rsidR="00D1687A" w:rsidRDefault="00D1687A" w:rsidP="00FA24E4">
            <w:pPr>
              <w:rPr>
                <w:sz w:val="10"/>
                <w:szCs w:val="10"/>
              </w:rPr>
            </w:pPr>
          </w:p>
        </w:tc>
        <w:tc>
          <w:tcPr>
            <w:tcW w:w="720" w:type="dxa"/>
            <w:tcBorders>
              <w:top w:val="single" w:sz="4" w:space="0" w:color="auto"/>
              <w:left w:val="single" w:sz="4" w:space="0" w:color="auto"/>
            </w:tcBorders>
            <w:shd w:val="clear" w:color="auto" w:fill="FFFFFF"/>
          </w:tcPr>
          <w:p w14:paraId="696B2FF7" w14:textId="77777777" w:rsidR="00D1687A" w:rsidRDefault="00D1687A" w:rsidP="00FA24E4">
            <w:pPr>
              <w:rPr>
                <w:sz w:val="10"/>
                <w:szCs w:val="10"/>
              </w:rPr>
            </w:pPr>
          </w:p>
        </w:tc>
      </w:tr>
      <w:tr w:rsidR="00D1687A" w14:paraId="0362BBD3" w14:textId="77777777" w:rsidTr="00FA24E4">
        <w:tblPrEx>
          <w:tblCellMar>
            <w:top w:w="0" w:type="dxa"/>
            <w:bottom w:w="0" w:type="dxa"/>
          </w:tblCellMar>
        </w:tblPrEx>
        <w:trPr>
          <w:trHeight w:hRule="exact" w:val="262"/>
          <w:jc w:val="center"/>
        </w:trPr>
        <w:tc>
          <w:tcPr>
            <w:tcW w:w="2371" w:type="dxa"/>
            <w:tcBorders>
              <w:top w:val="single" w:sz="4" w:space="0" w:color="auto"/>
            </w:tcBorders>
            <w:shd w:val="clear" w:color="auto" w:fill="FFFFFF"/>
            <w:vAlign w:val="center"/>
          </w:tcPr>
          <w:p w14:paraId="5D97E3CD"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需求说明书定稿</w:t>
            </w:r>
          </w:p>
        </w:tc>
        <w:tc>
          <w:tcPr>
            <w:tcW w:w="670" w:type="dxa"/>
            <w:tcBorders>
              <w:top w:val="single" w:sz="4" w:space="0" w:color="auto"/>
              <w:left w:val="single" w:sz="4" w:space="0" w:color="auto"/>
            </w:tcBorders>
            <w:shd w:val="clear" w:color="auto" w:fill="FFFFFF"/>
          </w:tcPr>
          <w:p w14:paraId="270B1561"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6F3FDEE9"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vAlign w:val="center"/>
          </w:tcPr>
          <w:p w14:paraId="00578516"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c>
          <w:tcPr>
            <w:tcW w:w="675" w:type="dxa"/>
            <w:tcBorders>
              <w:top w:val="single" w:sz="4" w:space="0" w:color="auto"/>
              <w:left w:val="single" w:sz="4" w:space="0" w:color="auto"/>
            </w:tcBorders>
            <w:shd w:val="clear" w:color="auto" w:fill="FFFFFF"/>
          </w:tcPr>
          <w:p w14:paraId="38995AF5" w14:textId="77777777" w:rsidR="00D1687A" w:rsidRDefault="00D1687A" w:rsidP="00FA24E4">
            <w:pPr>
              <w:rPr>
                <w:sz w:val="10"/>
                <w:szCs w:val="10"/>
              </w:rPr>
            </w:pPr>
          </w:p>
        </w:tc>
        <w:tc>
          <w:tcPr>
            <w:tcW w:w="665" w:type="dxa"/>
            <w:tcBorders>
              <w:top w:val="single" w:sz="4" w:space="0" w:color="auto"/>
              <w:left w:val="single" w:sz="4" w:space="0" w:color="auto"/>
            </w:tcBorders>
            <w:shd w:val="clear" w:color="auto" w:fill="FFFFFF"/>
          </w:tcPr>
          <w:p w14:paraId="6E434B29"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26A74A2C"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7AD55193" w14:textId="77777777" w:rsidR="00D1687A" w:rsidRDefault="00D1687A" w:rsidP="00FA24E4">
            <w:pPr>
              <w:rPr>
                <w:sz w:val="10"/>
                <w:szCs w:val="10"/>
              </w:rPr>
            </w:pPr>
          </w:p>
        </w:tc>
        <w:tc>
          <w:tcPr>
            <w:tcW w:w="720" w:type="dxa"/>
            <w:tcBorders>
              <w:top w:val="single" w:sz="4" w:space="0" w:color="auto"/>
              <w:left w:val="single" w:sz="4" w:space="0" w:color="auto"/>
            </w:tcBorders>
            <w:shd w:val="clear" w:color="auto" w:fill="FFFFFF"/>
          </w:tcPr>
          <w:p w14:paraId="64A75B34" w14:textId="77777777" w:rsidR="00D1687A" w:rsidRDefault="00D1687A" w:rsidP="00FA24E4">
            <w:pPr>
              <w:rPr>
                <w:sz w:val="10"/>
                <w:szCs w:val="10"/>
              </w:rPr>
            </w:pPr>
          </w:p>
        </w:tc>
      </w:tr>
      <w:tr w:rsidR="00D1687A" w14:paraId="297ABD20" w14:textId="77777777" w:rsidTr="00FA24E4">
        <w:tblPrEx>
          <w:tblCellMar>
            <w:top w:w="0" w:type="dxa"/>
            <w:bottom w:w="0" w:type="dxa"/>
          </w:tblCellMar>
        </w:tblPrEx>
        <w:trPr>
          <w:trHeight w:hRule="exact" w:val="272"/>
          <w:jc w:val="center"/>
        </w:trPr>
        <w:tc>
          <w:tcPr>
            <w:tcW w:w="2371" w:type="dxa"/>
            <w:tcBorders>
              <w:top w:val="single" w:sz="4" w:space="0" w:color="auto"/>
            </w:tcBorders>
            <w:shd w:val="clear" w:color="auto" w:fill="FFFFFF"/>
            <w:vAlign w:val="center"/>
          </w:tcPr>
          <w:p w14:paraId="7DCC50A3"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系统设计评审</w:t>
            </w:r>
          </w:p>
        </w:tc>
        <w:tc>
          <w:tcPr>
            <w:tcW w:w="670" w:type="dxa"/>
            <w:tcBorders>
              <w:top w:val="single" w:sz="4" w:space="0" w:color="auto"/>
              <w:left w:val="single" w:sz="4" w:space="0" w:color="auto"/>
            </w:tcBorders>
            <w:shd w:val="clear" w:color="auto" w:fill="FFFFFF"/>
          </w:tcPr>
          <w:p w14:paraId="223E65E4"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4ED7AC3A"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42F70317"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vAlign w:val="center"/>
          </w:tcPr>
          <w:p w14:paraId="193E50EA"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c>
          <w:tcPr>
            <w:tcW w:w="665" w:type="dxa"/>
            <w:tcBorders>
              <w:top w:val="single" w:sz="4" w:space="0" w:color="auto"/>
              <w:left w:val="single" w:sz="4" w:space="0" w:color="auto"/>
            </w:tcBorders>
            <w:shd w:val="clear" w:color="auto" w:fill="FFFFFF"/>
          </w:tcPr>
          <w:p w14:paraId="06B2E665"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183D6BD0"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075DCA1B" w14:textId="77777777" w:rsidR="00D1687A" w:rsidRDefault="00D1687A" w:rsidP="00FA24E4">
            <w:pPr>
              <w:rPr>
                <w:sz w:val="10"/>
                <w:szCs w:val="10"/>
              </w:rPr>
            </w:pPr>
          </w:p>
        </w:tc>
        <w:tc>
          <w:tcPr>
            <w:tcW w:w="720" w:type="dxa"/>
            <w:tcBorders>
              <w:top w:val="single" w:sz="4" w:space="0" w:color="auto"/>
              <w:left w:val="single" w:sz="4" w:space="0" w:color="auto"/>
            </w:tcBorders>
            <w:shd w:val="clear" w:color="auto" w:fill="FFFFFF"/>
          </w:tcPr>
          <w:p w14:paraId="341F227C" w14:textId="77777777" w:rsidR="00D1687A" w:rsidRDefault="00D1687A" w:rsidP="00FA24E4">
            <w:pPr>
              <w:rPr>
                <w:sz w:val="10"/>
                <w:szCs w:val="10"/>
              </w:rPr>
            </w:pPr>
          </w:p>
        </w:tc>
      </w:tr>
      <w:tr w:rsidR="00D1687A" w14:paraId="6DF992FA" w14:textId="77777777" w:rsidTr="00FA24E4">
        <w:tblPrEx>
          <w:tblCellMar>
            <w:top w:w="0" w:type="dxa"/>
            <w:bottom w:w="0" w:type="dxa"/>
          </w:tblCellMar>
        </w:tblPrEx>
        <w:trPr>
          <w:trHeight w:hRule="exact" w:val="262"/>
          <w:jc w:val="center"/>
        </w:trPr>
        <w:tc>
          <w:tcPr>
            <w:tcW w:w="2371" w:type="dxa"/>
            <w:tcBorders>
              <w:top w:val="single" w:sz="4" w:space="0" w:color="auto"/>
            </w:tcBorders>
            <w:shd w:val="clear" w:color="auto" w:fill="FFFFFF"/>
            <w:vAlign w:val="center"/>
          </w:tcPr>
          <w:p w14:paraId="64B63270"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子系统测试</w:t>
            </w:r>
          </w:p>
        </w:tc>
        <w:tc>
          <w:tcPr>
            <w:tcW w:w="670" w:type="dxa"/>
            <w:tcBorders>
              <w:top w:val="single" w:sz="4" w:space="0" w:color="auto"/>
              <w:left w:val="single" w:sz="4" w:space="0" w:color="auto"/>
            </w:tcBorders>
            <w:shd w:val="clear" w:color="auto" w:fill="FFFFFF"/>
          </w:tcPr>
          <w:p w14:paraId="3CB9ED45"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43D05033"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29A19017"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36219AD9" w14:textId="77777777" w:rsidR="00D1687A" w:rsidRDefault="00D1687A" w:rsidP="00FA24E4">
            <w:pPr>
              <w:rPr>
                <w:sz w:val="10"/>
                <w:szCs w:val="10"/>
              </w:rPr>
            </w:pPr>
          </w:p>
        </w:tc>
        <w:tc>
          <w:tcPr>
            <w:tcW w:w="665" w:type="dxa"/>
            <w:tcBorders>
              <w:top w:val="single" w:sz="4" w:space="0" w:color="auto"/>
              <w:left w:val="single" w:sz="4" w:space="0" w:color="auto"/>
            </w:tcBorders>
            <w:shd w:val="clear" w:color="auto" w:fill="FFFFFF"/>
          </w:tcPr>
          <w:p w14:paraId="423E3E2A"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vAlign w:val="center"/>
          </w:tcPr>
          <w:p w14:paraId="68E3A819"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c>
          <w:tcPr>
            <w:tcW w:w="670" w:type="dxa"/>
            <w:tcBorders>
              <w:top w:val="single" w:sz="4" w:space="0" w:color="auto"/>
              <w:left w:val="single" w:sz="4" w:space="0" w:color="auto"/>
            </w:tcBorders>
            <w:shd w:val="clear" w:color="auto" w:fill="FFFFFF"/>
          </w:tcPr>
          <w:p w14:paraId="00B4B4EE" w14:textId="77777777" w:rsidR="00D1687A" w:rsidRDefault="00D1687A" w:rsidP="00FA24E4">
            <w:pPr>
              <w:rPr>
                <w:sz w:val="10"/>
                <w:szCs w:val="10"/>
              </w:rPr>
            </w:pPr>
          </w:p>
        </w:tc>
        <w:tc>
          <w:tcPr>
            <w:tcW w:w="720" w:type="dxa"/>
            <w:tcBorders>
              <w:top w:val="single" w:sz="4" w:space="0" w:color="auto"/>
              <w:left w:val="single" w:sz="4" w:space="0" w:color="auto"/>
            </w:tcBorders>
            <w:shd w:val="clear" w:color="auto" w:fill="FFFFFF"/>
          </w:tcPr>
          <w:p w14:paraId="2F8DCCE1" w14:textId="77777777" w:rsidR="00D1687A" w:rsidRDefault="00D1687A" w:rsidP="00FA24E4">
            <w:pPr>
              <w:rPr>
                <w:sz w:val="10"/>
                <w:szCs w:val="10"/>
              </w:rPr>
            </w:pPr>
          </w:p>
        </w:tc>
      </w:tr>
      <w:tr w:rsidR="00D1687A" w14:paraId="55C6CF8B" w14:textId="77777777" w:rsidTr="00FA24E4">
        <w:tblPrEx>
          <w:tblCellMar>
            <w:top w:w="0" w:type="dxa"/>
            <w:bottom w:w="0" w:type="dxa"/>
          </w:tblCellMar>
        </w:tblPrEx>
        <w:trPr>
          <w:trHeight w:hRule="exact" w:val="267"/>
          <w:jc w:val="center"/>
        </w:trPr>
        <w:tc>
          <w:tcPr>
            <w:tcW w:w="2371" w:type="dxa"/>
            <w:tcBorders>
              <w:top w:val="single" w:sz="4" w:space="0" w:color="auto"/>
            </w:tcBorders>
            <w:shd w:val="clear" w:color="auto" w:fill="FFFFFF"/>
            <w:vAlign w:val="center"/>
          </w:tcPr>
          <w:p w14:paraId="1A8871DA"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系统集成测试</w:t>
            </w:r>
          </w:p>
        </w:tc>
        <w:tc>
          <w:tcPr>
            <w:tcW w:w="670" w:type="dxa"/>
            <w:tcBorders>
              <w:top w:val="single" w:sz="4" w:space="0" w:color="auto"/>
              <w:left w:val="single" w:sz="4" w:space="0" w:color="auto"/>
            </w:tcBorders>
            <w:shd w:val="clear" w:color="auto" w:fill="FFFFFF"/>
          </w:tcPr>
          <w:p w14:paraId="7F847F26"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tcPr>
          <w:p w14:paraId="190ED589"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69229EA4"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702CEA6B" w14:textId="77777777" w:rsidR="00D1687A" w:rsidRDefault="00D1687A" w:rsidP="00FA24E4">
            <w:pPr>
              <w:rPr>
                <w:sz w:val="10"/>
                <w:szCs w:val="10"/>
              </w:rPr>
            </w:pPr>
          </w:p>
        </w:tc>
        <w:tc>
          <w:tcPr>
            <w:tcW w:w="665" w:type="dxa"/>
            <w:tcBorders>
              <w:top w:val="single" w:sz="4" w:space="0" w:color="auto"/>
              <w:left w:val="single" w:sz="4" w:space="0" w:color="auto"/>
            </w:tcBorders>
            <w:shd w:val="clear" w:color="auto" w:fill="FFFFFF"/>
          </w:tcPr>
          <w:p w14:paraId="0629F9D8" w14:textId="77777777" w:rsidR="00D1687A" w:rsidRDefault="00D1687A" w:rsidP="00FA24E4">
            <w:pPr>
              <w:rPr>
                <w:sz w:val="10"/>
                <w:szCs w:val="10"/>
              </w:rPr>
            </w:pPr>
          </w:p>
        </w:tc>
        <w:tc>
          <w:tcPr>
            <w:tcW w:w="675" w:type="dxa"/>
            <w:tcBorders>
              <w:top w:val="single" w:sz="4" w:space="0" w:color="auto"/>
              <w:left w:val="single" w:sz="4" w:space="0" w:color="auto"/>
            </w:tcBorders>
            <w:shd w:val="clear" w:color="auto" w:fill="FFFFFF"/>
          </w:tcPr>
          <w:p w14:paraId="13628766" w14:textId="77777777" w:rsidR="00D1687A" w:rsidRDefault="00D1687A" w:rsidP="00FA24E4">
            <w:pPr>
              <w:rPr>
                <w:sz w:val="10"/>
                <w:szCs w:val="10"/>
              </w:rPr>
            </w:pPr>
          </w:p>
        </w:tc>
        <w:tc>
          <w:tcPr>
            <w:tcW w:w="670" w:type="dxa"/>
            <w:tcBorders>
              <w:top w:val="single" w:sz="4" w:space="0" w:color="auto"/>
              <w:left w:val="single" w:sz="4" w:space="0" w:color="auto"/>
            </w:tcBorders>
            <w:shd w:val="clear" w:color="auto" w:fill="FFFFFF"/>
            <w:vAlign w:val="center"/>
          </w:tcPr>
          <w:p w14:paraId="45F102CF"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c>
          <w:tcPr>
            <w:tcW w:w="720" w:type="dxa"/>
            <w:tcBorders>
              <w:top w:val="single" w:sz="4" w:space="0" w:color="auto"/>
              <w:left w:val="single" w:sz="4" w:space="0" w:color="auto"/>
            </w:tcBorders>
            <w:shd w:val="clear" w:color="auto" w:fill="FFFFFF"/>
          </w:tcPr>
          <w:p w14:paraId="4A05A63A" w14:textId="77777777" w:rsidR="00D1687A" w:rsidRDefault="00D1687A" w:rsidP="00FA24E4">
            <w:pPr>
              <w:rPr>
                <w:sz w:val="10"/>
                <w:szCs w:val="10"/>
              </w:rPr>
            </w:pPr>
          </w:p>
        </w:tc>
      </w:tr>
      <w:tr w:rsidR="00D1687A" w14:paraId="11297D74" w14:textId="77777777" w:rsidTr="00FA24E4">
        <w:tblPrEx>
          <w:tblCellMar>
            <w:top w:w="0" w:type="dxa"/>
            <w:bottom w:w="0" w:type="dxa"/>
          </w:tblCellMar>
        </w:tblPrEx>
        <w:trPr>
          <w:trHeight w:hRule="exact" w:val="282"/>
          <w:jc w:val="center"/>
        </w:trPr>
        <w:tc>
          <w:tcPr>
            <w:tcW w:w="2371" w:type="dxa"/>
            <w:tcBorders>
              <w:top w:val="single" w:sz="4" w:space="0" w:color="auto"/>
              <w:bottom w:val="single" w:sz="4" w:space="0" w:color="auto"/>
            </w:tcBorders>
            <w:shd w:val="clear" w:color="auto" w:fill="FFFFFF"/>
            <w:vAlign w:val="center"/>
          </w:tcPr>
          <w:p w14:paraId="4714E47B" w14:textId="77777777" w:rsidR="00D1687A" w:rsidRDefault="00D1687A" w:rsidP="00FA24E4">
            <w:pPr>
              <w:pStyle w:val="a4"/>
              <w:shd w:val="clear" w:color="auto" w:fill="auto"/>
              <w:spacing w:line="240" w:lineRule="auto"/>
              <w:ind w:firstLine="0"/>
              <w:rPr>
                <w:sz w:val="16"/>
                <w:szCs w:val="16"/>
              </w:rPr>
            </w:pPr>
            <w:r>
              <w:rPr>
                <w:rFonts w:ascii="SimHei" w:eastAsia="SimHei" w:hAnsi="SimHei" w:cs="SimHei"/>
                <w:color w:val="000000"/>
                <w:sz w:val="16"/>
                <w:szCs w:val="16"/>
              </w:rPr>
              <w:t>产品交付</w:t>
            </w:r>
          </w:p>
        </w:tc>
        <w:tc>
          <w:tcPr>
            <w:tcW w:w="670" w:type="dxa"/>
            <w:tcBorders>
              <w:top w:val="single" w:sz="4" w:space="0" w:color="auto"/>
              <w:left w:val="single" w:sz="4" w:space="0" w:color="auto"/>
              <w:bottom w:val="single" w:sz="4" w:space="0" w:color="auto"/>
            </w:tcBorders>
            <w:shd w:val="clear" w:color="auto" w:fill="FFFFFF"/>
          </w:tcPr>
          <w:p w14:paraId="078E2C7C" w14:textId="77777777" w:rsidR="00D1687A" w:rsidRDefault="00D1687A"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744D56CD" w14:textId="77777777" w:rsidR="00D1687A" w:rsidRDefault="00D1687A" w:rsidP="00FA24E4">
            <w:pPr>
              <w:rPr>
                <w:sz w:val="10"/>
                <w:szCs w:val="10"/>
              </w:rPr>
            </w:pPr>
          </w:p>
        </w:tc>
        <w:tc>
          <w:tcPr>
            <w:tcW w:w="675" w:type="dxa"/>
            <w:tcBorders>
              <w:top w:val="single" w:sz="4" w:space="0" w:color="auto"/>
              <w:left w:val="single" w:sz="4" w:space="0" w:color="auto"/>
              <w:bottom w:val="single" w:sz="4" w:space="0" w:color="auto"/>
            </w:tcBorders>
            <w:shd w:val="clear" w:color="auto" w:fill="FFFFFF"/>
          </w:tcPr>
          <w:p w14:paraId="5607FACC" w14:textId="77777777" w:rsidR="00D1687A" w:rsidRDefault="00D1687A" w:rsidP="00FA24E4">
            <w:pPr>
              <w:rPr>
                <w:sz w:val="10"/>
                <w:szCs w:val="10"/>
              </w:rPr>
            </w:pPr>
          </w:p>
        </w:tc>
        <w:tc>
          <w:tcPr>
            <w:tcW w:w="675" w:type="dxa"/>
            <w:tcBorders>
              <w:top w:val="single" w:sz="4" w:space="0" w:color="auto"/>
              <w:left w:val="single" w:sz="4" w:space="0" w:color="auto"/>
              <w:bottom w:val="single" w:sz="4" w:space="0" w:color="auto"/>
            </w:tcBorders>
            <w:shd w:val="clear" w:color="auto" w:fill="FFFFFF"/>
          </w:tcPr>
          <w:p w14:paraId="0B2D358F" w14:textId="77777777" w:rsidR="00D1687A" w:rsidRDefault="00D1687A" w:rsidP="00FA24E4">
            <w:pPr>
              <w:rPr>
                <w:sz w:val="10"/>
                <w:szCs w:val="10"/>
              </w:rPr>
            </w:pPr>
          </w:p>
        </w:tc>
        <w:tc>
          <w:tcPr>
            <w:tcW w:w="665" w:type="dxa"/>
            <w:tcBorders>
              <w:top w:val="single" w:sz="4" w:space="0" w:color="auto"/>
              <w:left w:val="single" w:sz="4" w:space="0" w:color="auto"/>
              <w:bottom w:val="single" w:sz="4" w:space="0" w:color="auto"/>
            </w:tcBorders>
            <w:shd w:val="clear" w:color="auto" w:fill="FFFFFF"/>
          </w:tcPr>
          <w:p w14:paraId="606C736F" w14:textId="77777777" w:rsidR="00D1687A" w:rsidRDefault="00D1687A" w:rsidP="00FA24E4">
            <w:pPr>
              <w:rPr>
                <w:sz w:val="10"/>
                <w:szCs w:val="10"/>
              </w:rPr>
            </w:pPr>
          </w:p>
        </w:tc>
        <w:tc>
          <w:tcPr>
            <w:tcW w:w="675" w:type="dxa"/>
            <w:tcBorders>
              <w:top w:val="single" w:sz="4" w:space="0" w:color="auto"/>
              <w:left w:val="single" w:sz="4" w:space="0" w:color="auto"/>
              <w:bottom w:val="single" w:sz="4" w:space="0" w:color="auto"/>
            </w:tcBorders>
            <w:shd w:val="clear" w:color="auto" w:fill="FFFFFF"/>
          </w:tcPr>
          <w:p w14:paraId="3B9543EA" w14:textId="77777777" w:rsidR="00D1687A" w:rsidRDefault="00D1687A"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685B32A2" w14:textId="77777777" w:rsidR="00D1687A" w:rsidRDefault="00D1687A" w:rsidP="00FA24E4">
            <w:pPr>
              <w:rPr>
                <w:sz w:val="10"/>
                <w:szCs w:val="10"/>
              </w:rPr>
            </w:pPr>
          </w:p>
        </w:tc>
        <w:tc>
          <w:tcPr>
            <w:tcW w:w="720" w:type="dxa"/>
            <w:tcBorders>
              <w:top w:val="single" w:sz="4" w:space="0" w:color="auto"/>
              <w:left w:val="single" w:sz="4" w:space="0" w:color="auto"/>
              <w:bottom w:val="single" w:sz="4" w:space="0" w:color="auto"/>
            </w:tcBorders>
            <w:shd w:val="clear" w:color="auto" w:fill="FFFFFF"/>
            <w:vAlign w:val="center"/>
          </w:tcPr>
          <w:p w14:paraId="0DB26DC3" w14:textId="77777777" w:rsidR="00D1687A" w:rsidRDefault="00D1687A" w:rsidP="00FA24E4">
            <w:pPr>
              <w:pStyle w:val="a4"/>
              <w:shd w:val="clear" w:color="auto" w:fill="auto"/>
              <w:spacing w:line="240" w:lineRule="auto"/>
              <w:ind w:firstLine="0"/>
              <w:jc w:val="center"/>
              <w:rPr>
                <w:sz w:val="12"/>
                <w:szCs w:val="12"/>
              </w:rPr>
            </w:pPr>
            <w:r>
              <w:rPr>
                <w:rFonts w:ascii="SimHei" w:eastAsia="SimHei" w:hAnsi="SimHei" w:cs="SimHei"/>
                <w:color w:val="000000"/>
                <w:sz w:val="12"/>
                <w:szCs w:val="12"/>
                <w:lang w:val="en-US" w:eastAsia="en-US" w:bidi="en-US"/>
              </w:rPr>
              <w:t>△</w:t>
            </w:r>
          </w:p>
        </w:tc>
      </w:tr>
    </w:tbl>
    <w:p w14:paraId="7FBE73AC" w14:textId="77777777" w:rsidR="00D1687A" w:rsidRDefault="00D1687A" w:rsidP="00D1687A">
      <w:pPr>
        <w:pStyle w:val="aa"/>
        <w:shd w:val="clear" w:color="auto" w:fill="auto"/>
        <w:jc w:val="distribute"/>
        <w:rPr>
          <w:sz w:val="16"/>
          <w:szCs w:val="16"/>
        </w:rPr>
        <w:sectPr w:rsidR="00D1687A" w:rsidSect="00D1687A">
          <w:headerReference w:type="even" r:id="rId41"/>
          <w:headerReference w:type="default" r:id="rId42"/>
          <w:footerReference w:type="even" r:id="rId43"/>
          <w:footerReference w:type="default" r:id="rId44"/>
          <w:footnotePr>
            <w:numFmt w:val="chicago"/>
          </w:footnotePr>
          <w:type w:val="continuous"/>
          <w:pgSz w:w="9870" w:h="14493"/>
          <w:pgMar w:top="1650" w:right="844" w:bottom="1128" w:left="1201" w:header="0" w:footer="3" w:gutter="0"/>
          <w:cols w:space="720"/>
          <w:noEndnote/>
          <w:docGrid w:linePitch="360"/>
        </w:sectPr>
      </w:pPr>
      <w:r>
        <w:rPr>
          <w:color w:val="000000"/>
          <w:sz w:val="16"/>
          <w:szCs w:val="16"/>
        </w:rPr>
        <w:t>注：有多种可使用的方法用以显示里程碑网络图中的项目信息，△表示计划完成</w:t>
      </w:r>
    </w:p>
    <w:p w14:paraId="486897F4" w14:textId="77777777" w:rsidR="00D1687A" w:rsidRDefault="00D1687A" w:rsidP="00D1687A">
      <w:pPr>
        <w:pStyle w:val="a6"/>
        <w:shd w:val="clear" w:color="auto" w:fill="auto"/>
        <w:spacing w:line="326" w:lineRule="exact"/>
        <w:ind w:firstLine="460"/>
        <w:jc w:val="both"/>
      </w:pPr>
      <w:r>
        <w:rPr>
          <w:color w:val="000000"/>
        </w:rPr>
        <w:t>里程碑计划是编制详细进度计划的基础。里程碑计划的编制方式主要有两 种：①编</w:t>
      </w:r>
      <w:r>
        <w:rPr>
          <w:color w:val="000000"/>
        </w:rPr>
        <w:lastRenderedPageBreak/>
        <w:t>制进度计划以前，根据项目特点编制里程碑计划，并以该里程碑计划作 为编制项目进度计划的论据；②编制进度计划以后，根据项目特点及进度计划编 制里程碑计划，并以此作为项目进度控制的主要依据之一。</w:t>
      </w:r>
    </w:p>
    <w:p w14:paraId="6F9A38E4" w14:textId="77777777" w:rsidR="00D1687A" w:rsidRDefault="00D1687A" w:rsidP="00D1687A">
      <w:pPr>
        <w:pStyle w:val="a6"/>
        <w:shd w:val="clear" w:color="auto" w:fill="auto"/>
        <w:spacing w:after="80" w:line="326" w:lineRule="exact"/>
        <w:ind w:firstLine="460"/>
        <w:jc w:val="both"/>
      </w:pPr>
      <w:r>
        <w:rPr>
          <w:color w:val="000000"/>
        </w:rPr>
        <w:t>里程碑计划的编制程序具体如下：①从项目的终结开始反向进行，即从达到 的最后一个里程碑开始；②请专家运用“头脑风暴法”产生里程碑的概念草图； ③复査各个里程碑，有些里程碑可能是另外某个里程碑的一部分，而有些则可能 是将产生新的里程碑概念的活动；④尝试每条因果路径；⑤从最后一个目标开 始，顺次往前，查找同逻辑依存关系，以便可以复査每个里程碑，增加或删除某 些里程碑，或者改变因果路径的定义；⑥形成最后的里程碑图。</w:t>
      </w:r>
    </w:p>
    <w:p w14:paraId="0A856716" w14:textId="77777777" w:rsidR="00D1687A" w:rsidRDefault="00D1687A" w:rsidP="00D1687A">
      <w:pPr>
        <w:pStyle w:val="a6"/>
        <w:numPr>
          <w:ilvl w:val="0"/>
          <w:numId w:val="25"/>
        </w:numPr>
        <w:shd w:val="clear" w:color="auto" w:fill="auto"/>
        <w:spacing w:line="310" w:lineRule="auto"/>
        <w:ind w:firstLine="460"/>
        <w:jc w:val="both"/>
      </w:pPr>
      <w:r>
        <w:rPr>
          <w:color w:val="000000"/>
        </w:rPr>
        <w:t>甘特图法</w:t>
      </w:r>
    </w:p>
    <w:p w14:paraId="3AD06BF8" w14:textId="77777777" w:rsidR="00D1687A" w:rsidRDefault="00D1687A" w:rsidP="00D1687A">
      <w:pPr>
        <w:pStyle w:val="a6"/>
        <w:shd w:val="clear" w:color="auto" w:fill="auto"/>
        <w:spacing w:after="80" w:line="331" w:lineRule="exact"/>
        <w:ind w:firstLine="460"/>
        <w:jc w:val="both"/>
      </w:pPr>
      <w:r>
        <w:rPr>
          <w:color w:val="000000"/>
        </w:rPr>
        <w:t>甘特图是对简单项目进行计划与排程的一种常用工具。它能使管理者先为项 目各项活动做好进度安排，然后再随着时间的推移，对比计划进度与实际进度, 进行监控工作。</w:t>
      </w:r>
    </w:p>
    <w:p w14:paraId="68CACCAD" w14:textId="77777777" w:rsidR="00D1687A" w:rsidRDefault="00D1687A" w:rsidP="00D1687A">
      <w:pPr>
        <w:pStyle w:val="a6"/>
        <w:shd w:val="clear" w:color="auto" w:fill="auto"/>
        <w:tabs>
          <w:tab w:val="left" w:pos="783"/>
        </w:tabs>
        <w:spacing w:line="314" w:lineRule="auto"/>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画法：以横线来表示每项活动的起止时间。</w:t>
      </w:r>
    </w:p>
    <w:p w14:paraId="471B02E8" w14:textId="77777777" w:rsidR="00D1687A" w:rsidRDefault="00D1687A" w:rsidP="00D1687A">
      <w:pPr>
        <w:pStyle w:val="a6"/>
        <w:shd w:val="clear" w:color="auto" w:fill="auto"/>
        <w:tabs>
          <w:tab w:val="left" w:pos="776"/>
        </w:tabs>
        <w:spacing w:line="331"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特点：简单、明了、直观、易于编制。考虑了各活动先后顺序，但各活 动间关系没有表示出来，没有指出影响项目生命周期的关键所在。</w:t>
      </w:r>
    </w:p>
    <w:p w14:paraId="724B53FF" w14:textId="77777777" w:rsidR="00D1687A" w:rsidRDefault="00D1687A" w:rsidP="00D1687A">
      <w:pPr>
        <w:pStyle w:val="a6"/>
        <w:shd w:val="clear" w:color="auto" w:fill="auto"/>
        <w:spacing w:line="331" w:lineRule="exact"/>
        <w:ind w:firstLine="460"/>
        <w:jc w:val="both"/>
      </w:pPr>
      <w:r>
        <w:rPr>
          <w:color w:val="000000"/>
        </w:rPr>
        <w:t>例如，为某银行建立新直销部门的计划。</w:t>
      </w:r>
    </w:p>
    <w:p w14:paraId="4EE2560C" w14:textId="77777777" w:rsidR="00D1687A" w:rsidRDefault="00D1687A" w:rsidP="00D1687A">
      <w:pPr>
        <w:pStyle w:val="a6"/>
        <w:shd w:val="clear" w:color="auto" w:fill="auto"/>
        <w:spacing w:after="140" w:line="331" w:lineRule="exact"/>
        <w:ind w:firstLine="460"/>
        <w:jc w:val="both"/>
      </w:pPr>
      <w:r>
        <w:rPr>
          <w:color w:val="000000"/>
        </w:rPr>
        <w:t>为绘制这张图，负责项目的管理者必须先找出项目所需的主要活动，然后再 对各项活动进行时间估计，确定活动序列。做完这一切，绘制如图</w:t>
      </w:r>
      <w:r>
        <w:rPr>
          <w:rFonts w:ascii="Times New Roman" w:eastAsia="Times New Roman" w:hAnsi="Times New Roman" w:cs="Times New Roman"/>
          <w:color w:val="000000"/>
          <w:sz w:val="22"/>
          <w:szCs w:val="22"/>
        </w:rPr>
        <w:t>6-5</w:t>
      </w:r>
      <w:r>
        <w:rPr>
          <w:color w:val="000000"/>
        </w:rPr>
        <w:t>所示的甘 特图，在图上就能显示出将要发生的所有活动、计划持续时间以及何时发生等信 息。然后，在项目进行的过程中，管理者还能看到哪些活动先于进度安排，哪些</w:t>
      </w:r>
    </w:p>
    <w:p w14:paraId="5C0BE04D" w14:textId="77777777" w:rsidR="00D1687A" w:rsidRDefault="00D1687A" w:rsidP="00D1687A">
      <w:pPr>
        <w:framePr w:w="3157" w:h="3383" w:hSpace="1309" w:vSpace="292" w:wrap="notBeside" w:vAnchor="text" w:hAnchor="text" w:x="2989" w:y="293"/>
        <w:rPr>
          <w:sz w:val="2"/>
          <w:szCs w:val="2"/>
        </w:rPr>
      </w:pPr>
      <w:r>
        <w:rPr>
          <w:noProof/>
        </w:rPr>
        <w:drawing>
          <wp:inline distT="0" distB="0" distL="0" distR="0" wp14:anchorId="7ED4B297" wp14:editId="40D43A46">
            <wp:extent cx="2004695" cy="2148205"/>
            <wp:effectExtent l="0" t="0" r="0" b="0"/>
            <wp:docPr id="408" name="Picutre 408" descr="A picture containing text, shoji, silhouette&#10;&#10;Description automatically generated"/>
            <wp:cNvGraphicFramePr/>
            <a:graphic xmlns:a="http://schemas.openxmlformats.org/drawingml/2006/main">
              <a:graphicData uri="http://schemas.openxmlformats.org/drawingml/2006/picture">
                <pic:pic xmlns:pic="http://schemas.openxmlformats.org/drawingml/2006/picture">
                  <pic:nvPicPr>
                    <pic:cNvPr id="408" name="Picutre 408" descr="A picture containing text, shoji, silhouette&#10;&#10;Description automatically generated"/>
                    <pic:cNvPicPr/>
                  </pic:nvPicPr>
                  <pic:blipFill>
                    <a:blip r:embed="rId45"/>
                    <a:stretch/>
                  </pic:blipFill>
                  <pic:spPr>
                    <a:xfrm>
                      <a:off x="0" y="0"/>
                      <a:ext cx="2004695" cy="2148205"/>
                    </a:xfrm>
                    <a:prstGeom prst="rect">
                      <a:avLst/>
                    </a:prstGeom>
                  </pic:spPr>
                </pic:pic>
              </a:graphicData>
            </a:graphic>
          </wp:inline>
        </w:drawing>
      </w:r>
    </w:p>
    <w:p w14:paraId="4EA8D0EC" w14:textId="77777777" w:rsidR="00D1687A" w:rsidRDefault="00D1687A" w:rsidP="00D1687A">
      <w:pPr>
        <w:spacing w:line="1" w:lineRule="exact"/>
      </w:pPr>
      <w:r>
        <w:rPr>
          <w:noProof/>
        </w:rPr>
        <mc:AlternateContent>
          <mc:Choice Requires="wps">
            <w:drawing>
              <wp:anchor distT="0" distB="0" distL="1066165" distR="3163570" simplePos="0" relativeHeight="251660288" behindDoc="0" locked="0" layoutInCell="1" allowOverlap="1" wp14:anchorId="28CC6D2B" wp14:editId="4584C703">
                <wp:simplePos x="0" y="0"/>
                <wp:positionH relativeFrom="column">
                  <wp:posOffset>1066165</wp:posOffset>
                </wp:positionH>
                <wp:positionV relativeFrom="paragraph">
                  <wp:posOffset>287655</wp:posOffset>
                </wp:positionV>
                <wp:extent cx="738505" cy="1732915"/>
                <wp:effectExtent l="0" t="0" r="0" b="0"/>
                <wp:wrapTopAndBottom/>
                <wp:docPr id="409" name="Shape 409"/>
                <wp:cNvGraphicFramePr/>
                <a:graphic xmlns:a="http://schemas.openxmlformats.org/drawingml/2006/main">
                  <a:graphicData uri="http://schemas.microsoft.com/office/word/2010/wordprocessingShape">
                    <wps:wsp>
                      <wps:cNvSpPr txBox="1"/>
                      <wps:spPr>
                        <a:xfrm>
                          <a:off x="0" y="0"/>
                          <a:ext cx="738505" cy="1732915"/>
                        </a:xfrm>
                        <a:prstGeom prst="rect">
                          <a:avLst/>
                        </a:prstGeom>
                        <a:noFill/>
                      </wps:spPr>
                      <wps:txbx>
                        <w:txbxContent>
                          <w:p w14:paraId="4E4AFBB9"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活动</w:t>
                            </w:r>
                          </w:p>
                          <w:p w14:paraId="2DA7C891"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选址</w:t>
                            </w:r>
                          </w:p>
                          <w:p w14:paraId="18C62CC8"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面试员工</w:t>
                            </w:r>
                          </w:p>
                          <w:p w14:paraId="05B0C0CA"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雇佣和培训员工 选择和订购家具 改造和安装电话 接收和布置家具 搬入/开始</w:t>
                            </w:r>
                          </w:p>
                        </w:txbxContent>
                      </wps:txbx>
                      <wps:bodyPr lIns="0" tIns="0" rIns="0" bIns="0"/>
                    </wps:wsp>
                  </a:graphicData>
                </a:graphic>
              </wp:anchor>
            </w:drawing>
          </mc:Choice>
          <mc:Fallback>
            <w:pict>
              <v:shape w14:anchorId="28CC6D2B" id="Shape 409" o:spid="_x0000_s1027" type="#_x0000_t202" style="position:absolute;margin-left:83.95pt;margin-top:22.65pt;width:58.15pt;height:136.45pt;z-index:251660288;visibility:visible;mso-wrap-style:square;mso-wrap-distance-left:83.95pt;mso-wrap-distance-top:0;mso-wrap-distance-right:249.1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6fcgEAAOECAAAOAAAAZHJzL2Uyb0RvYy54bWysUlFrwjAQfh/sP4S8z7aK0xWrMMQxGNvA&#13;&#10;7QekaWIDTS4kma3/fpdqVba3sZfrl7vku+++62LV6YbshfMKTEGzUUqJMBwqZXYF/fzY3M0p8YGZ&#13;&#10;ijVgREEPwtPV8vZm0dpcjKGGphKOIInxeWsLWodg8yTxvBaa+RFYYbAowWkW8Oh2SeVYi+y6ScZp&#13;&#10;ep+04CrrgAvvMbs+Fumy55dS8PAmpReBNAVFbaGPro9ljMlywfKdY7ZW/CSD/UGFZspg0zPVmgVG&#13;&#10;vpz6RaUVd+BBhhEHnYCUiot+BpwmS39Ms62ZFf0saI63Z5v8/9Hy1/3WvjsSukfocIHRkNb63GMy&#13;&#10;ztNJp+MXlRKso4WHs22iC4RjcjaZT9MpJRxL2WwyfsimkSa5vLbOhycBmkRQUIdr6d1i+xcfjleH&#13;&#10;K7GZgY1qmpi/SIkodGVHVHUls4TqgOqbZ4OexP0OwA2gPIGBDX3spZ12Hhd1fe57Xv7M5TcAAAD/&#13;&#10;/wMAUEsDBBQABgAIAAAAIQAczenr4wAAAA8BAAAPAAAAZHJzL2Rvd25yZXYueG1sTE87T8MwEN6R&#13;&#10;+A/WIbFRp2kJaRqnqnhMSIg0DIxO7CZW43OI3Tb99z0mWE76dN8z30y2Zyc9euNQwHwWAdPYOGWw&#13;&#10;FfBVvT2kwHyQqGTvUAu4aA+b4vYml5lyZyz1aRdaRiboMymgC2HIOPdNp630MzdopN/ejVYGgmPL&#13;&#10;1SjPZG57HkdRwq00SAmdHPRzp5vD7mgFbL+xfDU/H/VnuS9NVa0ifE8OQtzfTS9rOts1sKCn8KeA&#13;&#10;3w3UHwoqVrsjKs96wsnTiqgClo8LYESI02UMrBawmKcx8CLn/3cUVwAAAP//AwBQSwECLQAUAAYA&#13;&#10;CAAAACEAtoM4kv4AAADhAQAAEwAAAAAAAAAAAAAAAAAAAAAAW0NvbnRlbnRfVHlwZXNdLnhtbFBL&#13;&#10;AQItABQABgAIAAAAIQA4/SH/1gAAAJQBAAALAAAAAAAAAAAAAAAAAC8BAABfcmVscy8ucmVsc1BL&#13;&#10;AQItABQABgAIAAAAIQB+bU6fcgEAAOECAAAOAAAAAAAAAAAAAAAAAC4CAABkcnMvZTJvRG9jLnht&#13;&#10;bFBLAQItABQABgAIAAAAIQAczenr4wAAAA8BAAAPAAAAAAAAAAAAAAAAAMwDAABkcnMvZG93bnJl&#13;&#10;di54bWxQSwUGAAAAAAQABADzAAAA3AQAAAAA&#13;&#10;" filled="f" stroked="f">
                <v:textbox inset="0,0,0,0">
                  <w:txbxContent>
                    <w:p w14:paraId="4E4AFBB9"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活动</w:t>
                      </w:r>
                    </w:p>
                    <w:p w14:paraId="2DA7C891"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选址</w:t>
                      </w:r>
                    </w:p>
                    <w:p w14:paraId="18C62CC8"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面试员工</w:t>
                      </w:r>
                    </w:p>
                    <w:p w14:paraId="05B0C0CA" w14:textId="77777777" w:rsidR="00D1687A" w:rsidRDefault="00D1687A" w:rsidP="00D1687A">
                      <w:pPr>
                        <w:pStyle w:val="a2"/>
                        <w:shd w:val="clear" w:color="auto" w:fill="auto"/>
                        <w:spacing w:line="332" w:lineRule="exact"/>
                        <w:jc w:val="both"/>
                        <w:rPr>
                          <w:sz w:val="15"/>
                          <w:szCs w:val="15"/>
                        </w:rPr>
                      </w:pPr>
                      <w:r>
                        <w:rPr>
                          <w:rFonts w:ascii="SimHei" w:eastAsia="SimHei" w:hAnsi="SimHei" w:cs="SimHei"/>
                          <w:color w:val="000000"/>
                          <w:sz w:val="15"/>
                          <w:szCs w:val="15"/>
                        </w:rPr>
                        <w:t>雇佣和培训员工 选择和订购家具 改造和安装电话 接收和布置家具 搬入/开始</w:t>
                      </w:r>
                    </w:p>
                  </w:txbxContent>
                </v:textbox>
                <w10:wrap type="topAndBottom"/>
              </v:shape>
            </w:pict>
          </mc:Fallback>
        </mc:AlternateContent>
      </w:r>
      <w:r>
        <w:rPr>
          <w:noProof/>
        </w:rPr>
        <mc:AlternateContent>
          <mc:Choice Requires="wps">
            <w:drawing>
              <wp:anchor distT="0" distB="0" distL="1066165" distR="3265805" simplePos="0" relativeHeight="251661312" behindDoc="0" locked="0" layoutInCell="1" allowOverlap="1" wp14:anchorId="11D3A75E" wp14:editId="7FC87C7D">
                <wp:simplePos x="0" y="0"/>
                <wp:positionH relativeFrom="column">
                  <wp:posOffset>2671445</wp:posOffset>
                </wp:positionH>
                <wp:positionV relativeFrom="paragraph">
                  <wp:posOffset>0</wp:posOffset>
                </wp:positionV>
                <wp:extent cx="636270" cy="137795"/>
                <wp:effectExtent l="0" t="0" r="0" b="0"/>
                <wp:wrapTopAndBottom/>
                <wp:docPr id="411" name="Shape 411"/>
                <wp:cNvGraphicFramePr/>
                <a:graphic xmlns:a="http://schemas.openxmlformats.org/drawingml/2006/main">
                  <a:graphicData uri="http://schemas.microsoft.com/office/word/2010/wordprocessingShape">
                    <wps:wsp>
                      <wps:cNvSpPr txBox="1"/>
                      <wps:spPr>
                        <a:xfrm>
                          <a:off x="0" y="0"/>
                          <a:ext cx="636270" cy="137795"/>
                        </a:xfrm>
                        <a:prstGeom prst="rect">
                          <a:avLst/>
                        </a:prstGeom>
                        <a:noFill/>
                      </wps:spPr>
                      <wps:txbx>
                        <w:txbxContent>
                          <w:p w14:paraId="0D85BF9A" w14:textId="77777777" w:rsidR="00D1687A" w:rsidRDefault="00D1687A" w:rsidP="00D1687A">
                            <w:pPr>
                              <w:pStyle w:val="a2"/>
                              <w:shd w:val="clear" w:color="auto" w:fill="auto"/>
                              <w:jc w:val="right"/>
                              <w:rPr>
                                <w:sz w:val="15"/>
                                <w:szCs w:val="15"/>
                              </w:rPr>
                            </w:pPr>
                            <w:r>
                              <w:rPr>
                                <w:rFonts w:ascii="SimHei" w:eastAsia="SimHei" w:hAnsi="SimHei" w:cs="SimHei"/>
                                <w:color w:val="000000"/>
                                <w:sz w:val="15"/>
                                <w:szCs w:val="15"/>
                              </w:rPr>
                              <w:t>开始后的周数</w:t>
                            </w:r>
                          </w:p>
                        </w:txbxContent>
                      </wps:txbx>
                      <wps:bodyPr lIns="0" tIns="0" rIns="0" bIns="0"/>
                    </wps:wsp>
                  </a:graphicData>
                </a:graphic>
              </wp:anchor>
            </w:drawing>
          </mc:Choice>
          <mc:Fallback>
            <w:pict>
              <v:shape w14:anchorId="11D3A75E" id="Shape 411" o:spid="_x0000_s1028" type="#_x0000_t202" style="position:absolute;margin-left:210.35pt;margin-top:0;width:50.1pt;height:10.85pt;z-index:251661312;visibility:visible;mso-wrap-style:square;mso-wrap-distance-left:83.95pt;mso-wrap-distance-top:0;mso-wrap-distance-right:257.1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FX7cgEAAOACAAAOAAAAZHJzL2Uyb0RvYy54bWysUlFLwzAQfhf8DyHvrl2Hm5a1AxkTQVSY&#13;&#10;/oA0TdZAkwtJXLt/76VbN9E38eX65S757rvvulz1uiV74bwCU9DpJKVEGA61MruCfrxvbu4o8YGZ&#13;&#10;mrVgREEPwtNVeX217GwuMmigrYUjSGJ83tmCNiHYPEk8b4RmfgJWGCxKcJoFPLpdUjvWIbtukyxN&#13;&#10;50kHrrYOuPAes+tjkZYDv5SCh1cpvQikLShqC0N0Q6xiTMoly3eO2Ubxkwz2BxWaKYNNz1RrFhj5&#13;&#10;dOoXlVbcgQcZJhx0AlIqLoYZcJpp+mOabcOsGGZBc7w92+T/j5a/7Lf2zZHQP0CPC4yGdNbnHpNx&#13;&#10;nl46Hb+olGAdLTycbRN9IByT89k8W2CFY2k6WyzubyNLcnlsnQ+PAjSJoKAOtzKYxfbPPhyvjldi&#13;&#10;LwMb1bYxf1ESUeirnqi6oNmosoL6gOLbJ4OWxPWOwI2gOoGRDW0cpJ1WHvf0/Tz0vPyY5RcAAAD/&#13;&#10;/wMAUEsDBBQABgAIAAAAIQDY+qVm4gAAAAwBAAAPAAAAZHJzL2Rvd25yZXYueG1sTI/NTsMwEITv&#13;&#10;SLyDtUjcqN0IWprGqSp+TkioaThwdOJtEjVeh9htw9uznOCy0mpmZ+fLNpPrxRnH0HnSMJ8pEEi1&#13;&#10;tx01Gj7K17tHECEasqb3hBq+McAmv77KTGr9hQo872MjOIRCajS0MQ6plKFu0Zkw8wMSawc/OhN5&#13;&#10;HRtpR3PhcNfLRKmFdKYj/tCaAZ9arI/7k9Ow/aTipft6r3bFoejKcqXobXHU+vZmel7z2K5BRJzi&#13;&#10;3wX8MnB/yLlY5U9kg+g13CdqyVYNjMXyQ6JWICoNyXwJMs/kf4j8BwAA//8DAFBLAQItABQABgAI&#13;&#10;AAAAIQC2gziS/gAAAOEBAAATAAAAAAAAAAAAAAAAAAAAAABbQ29udGVudF9UeXBlc10ueG1sUEsB&#13;&#10;Ai0AFAAGAAgAAAAhADj9If/WAAAAlAEAAAsAAAAAAAAAAAAAAAAALwEAAF9yZWxzLy5yZWxzUEsB&#13;&#10;Ai0AFAAGAAgAAAAhAD1cVftyAQAA4AIAAA4AAAAAAAAAAAAAAAAALgIAAGRycy9lMm9Eb2MueG1s&#13;&#10;UEsBAi0AFAAGAAgAAAAhANj6pWbiAAAADAEAAA8AAAAAAAAAAAAAAAAAzAMAAGRycy9kb3ducmV2&#13;&#10;LnhtbFBLBQYAAAAABAAEAPMAAADbBAAAAAA=&#13;&#10;" filled="f" stroked="f">
                <v:textbox inset="0,0,0,0">
                  <w:txbxContent>
                    <w:p w14:paraId="0D85BF9A" w14:textId="77777777" w:rsidR="00D1687A" w:rsidRDefault="00D1687A" w:rsidP="00D1687A">
                      <w:pPr>
                        <w:pStyle w:val="a2"/>
                        <w:shd w:val="clear" w:color="auto" w:fill="auto"/>
                        <w:jc w:val="right"/>
                        <w:rPr>
                          <w:sz w:val="15"/>
                          <w:szCs w:val="15"/>
                        </w:rPr>
                      </w:pPr>
                      <w:r>
                        <w:rPr>
                          <w:rFonts w:ascii="SimHei" w:eastAsia="SimHei" w:hAnsi="SimHei" w:cs="SimHei"/>
                          <w:color w:val="000000"/>
                          <w:sz w:val="15"/>
                          <w:szCs w:val="15"/>
                        </w:rPr>
                        <w:t>开始后的周数</w:t>
                      </w:r>
                    </w:p>
                  </w:txbxContent>
                </v:textbox>
                <w10:wrap type="topAndBottom"/>
              </v:shape>
            </w:pict>
          </mc:Fallback>
        </mc:AlternateContent>
      </w:r>
      <w:r>
        <w:rPr>
          <w:noProof/>
        </w:rPr>
        <mc:AlternateContent>
          <mc:Choice Requires="wps">
            <w:drawing>
              <wp:anchor distT="0" distB="0" distL="1066165" distR="1638300" simplePos="0" relativeHeight="251662336" behindDoc="0" locked="0" layoutInCell="1" allowOverlap="1" wp14:anchorId="495CC238" wp14:editId="0693AD19">
                <wp:simplePos x="0" y="0"/>
                <wp:positionH relativeFrom="column">
                  <wp:posOffset>1372870</wp:posOffset>
                </wp:positionH>
                <wp:positionV relativeFrom="paragraph">
                  <wp:posOffset>2461895</wp:posOffset>
                </wp:positionV>
                <wp:extent cx="2263775" cy="163195"/>
                <wp:effectExtent l="0" t="0" r="0" b="0"/>
                <wp:wrapTopAndBottom/>
                <wp:docPr id="413" name="Shape 413"/>
                <wp:cNvGraphicFramePr/>
                <a:graphic xmlns:a="http://schemas.openxmlformats.org/drawingml/2006/main">
                  <a:graphicData uri="http://schemas.microsoft.com/office/word/2010/wordprocessingShape">
                    <wps:wsp>
                      <wps:cNvSpPr txBox="1"/>
                      <wps:spPr>
                        <a:xfrm>
                          <a:off x="0" y="0"/>
                          <a:ext cx="2263775" cy="163195"/>
                        </a:xfrm>
                        <a:prstGeom prst="rect">
                          <a:avLst/>
                        </a:prstGeom>
                        <a:noFill/>
                      </wps:spPr>
                      <wps:txbx>
                        <w:txbxContent>
                          <w:p w14:paraId="232808DB" w14:textId="77777777" w:rsidR="00D1687A" w:rsidRDefault="00D1687A" w:rsidP="00D1687A">
                            <w:pPr>
                              <w:pStyle w:val="a2"/>
                              <w:shd w:val="clear" w:color="auto" w:fill="auto"/>
                              <w:jc w:val="both"/>
                              <w:rPr>
                                <w:sz w:val="18"/>
                                <w:szCs w:val="18"/>
                              </w:rPr>
                            </w:pPr>
                            <w:r>
                              <w:rPr>
                                <w:color w:val="000000"/>
                                <w:sz w:val="18"/>
                                <w:szCs w:val="18"/>
                              </w:rPr>
                              <w:t>图</w:t>
                            </w:r>
                            <w:r>
                              <w:rPr>
                                <w:rFonts w:ascii="Cambria" w:eastAsia="Cambria" w:hAnsi="Cambria" w:cs="Cambria"/>
                                <w:color w:val="000000"/>
                                <w:sz w:val="17"/>
                                <w:szCs w:val="17"/>
                                <w:lang w:val="en-US" w:bidi="en-US"/>
                              </w:rPr>
                              <w:t>6-5</w:t>
                            </w:r>
                            <w:r>
                              <w:rPr>
                                <w:color w:val="000000"/>
                                <w:sz w:val="18"/>
                                <w:szCs w:val="18"/>
                              </w:rPr>
                              <w:t>某银行建立新直销部门计划甘特图</w:t>
                            </w:r>
                          </w:p>
                        </w:txbxContent>
                      </wps:txbx>
                      <wps:bodyPr lIns="0" tIns="0" rIns="0" bIns="0"/>
                    </wps:wsp>
                  </a:graphicData>
                </a:graphic>
              </wp:anchor>
            </w:drawing>
          </mc:Choice>
          <mc:Fallback>
            <w:pict>
              <v:shape w14:anchorId="495CC238" id="Shape 413" o:spid="_x0000_s1029" type="#_x0000_t202" style="position:absolute;margin-left:108.1pt;margin-top:193.85pt;width:178.25pt;height:12.85pt;z-index:251662336;visibility:visible;mso-wrap-style:square;mso-wrap-distance-left:83.95pt;mso-wrap-distance-top:0;mso-wrap-distance-right:12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lbdcwEAAOECAAAOAAAAZHJzL2Uyb0RvYy54bWysUlFLwzAQfhf8DyHvru3GNi1rBzImgqig&#13;&#10;/oA0TdZAkwtJXLt/76VbN9E38eX65S757rvvulr3uiV74bwCU9BsklIiDIdamV1BP963N7eU+MBM&#13;&#10;zVowoqAH4em6vL5adTYXU2igrYUjSGJ83tmCNiHYPEk8b4RmfgJWGCxKcJoFPLpdUjvWIbtuk2ma&#13;&#10;LpIOXG0dcOE9ZjfHIi0HfikFDy9SehFIW1DUFobohljFmJQrlu8cs43iJxnsDyo0Uwabnqk2LDDy&#13;&#10;6dQvKq24Aw8yTDjoBKRUXAwz4DRZ+mOat4ZZMcyC5nh7tsn/Hy1/3r/ZV0dCfw89LjAa0lmfe0zG&#13;&#10;eXrpdPyiUoJ1tPBwtk30gXBMTqeL2XI5p4RjLVvMsrt5pEkur63z4UGAJhEU1OFaBrfY/smH49Xx&#13;&#10;SmxmYKvaNuYvUiIKfdUTVRd0NsqsoD6g+vbRoCdxvyNwI6hOYGRDHwdpp53HRX0/Dz0vf2b5BQAA&#13;&#10;//8DAFBLAwQUAAYACAAAACEATlljAOUAAAAQAQAADwAAAGRycy9kb3ducmV2LnhtbExPy07DMBC8&#13;&#10;I/EP1iJxo07SkpQ0TlXxOCEh0nDg6MRuYjVeh9htw9+znOCy2tXMzqPYznZgZz1541BAvIiAaWyd&#13;&#10;MtgJ+Khf7tbAfJCo5OBQC/jWHrbl9VUhc+UuWOnzPnSMRNDnUkAfwphz7tteW+kXbtRI2MFNVgY6&#13;&#10;p46rSV5I3A48iaKUW2mQHHo56sdet8f9yQrYfWL1bL7emvfqUJm6fojwNT0KcXszP21o7DbAgp7D&#13;&#10;3wf8dqD8UFKwxp1QeTYISOI0IaqA5TrLgBHjPktoaQSs4uUKeFnw/0XKHwAAAP//AwBQSwECLQAU&#13;&#10;AAYACAAAACEAtoM4kv4AAADhAQAAEwAAAAAAAAAAAAAAAAAAAAAAW0NvbnRlbnRfVHlwZXNdLnht&#13;&#10;bFBLAQItABQABgAIAAAAIQA4/SH/1gAAAJQBAAALAAAAAAAAAAAAAAAAAC8BAABfcmVscy8ucmVs&#13;&#10;c1BLAQItABQABgAIAAAAIQB7RlbdcwEAAOECAAAOAAAAAAAAAAAAAAAAAC4CAABkcnMvZTJvRG9j&#13;&#10;LnhtbFBLAQItABQABgAIAAAAIQBOWWMA5QAAABABAAAPAAAAAAAAAAAAAAAAAM0DAABkcnMvZG93&#13;&#10;bnJldi54bWxQSwUGAAAAAAQABADzAAAA3wQAAAAA&#13;&#10;" filled="f" stroked="f">
                <v:textbox inset="0,0,0,0">
                  <w:txbxContent>
                    <w:p w14:paraId="232808DB" w14:textId="77777777" w:rsidR="00D1687A" w:rsidRDefault="00D1687A" w:rsidP="00D1687A">
                      <w:pPr>
                        <w:pStyle w:val="a2"/>
                        <w:shd w:val="clear" w:color="auto" w:fill="auto"/>
                        <w:jc w:val="both"/>
                        <w:rPr>
                          <w:sz w:val="18"/>
                          <w:szCs w:val="18"/>
                        </w:rPr>
                      </w:pPr>
                      <w:r>
                        <w:rPr>
                          <w:color w:val="000000"/>
                          <w:sz w:val="18"/>
                          <w:szCs w:val="18"/>
                        </w:rPr>
                        <w:t>图</w:t>
                      </w:r>
                      <w:r>
                        <w:rPr>
                          <w:rFonts w:ascii="Cambria" w:eastAsia="Cambria" w:hAnsi="Cambria" w:cs="Cambria"/>
                          <w:color w:val="000000"/>
                          <w:sz w:val="17"/>
                          <w:szCs w:val="17"/>
                          <w:lang w:val="en-US" w:bidi="en-US"/>
                        </w:rPr>
                        <w:t>6-5</w:t>
                      </w:r>
                      <w:r>
                        <w:rPr>
                          <w:color w:val="000000"/>
                          <w:sz w:val="18"/>
                          <w:szCs w:val="18"/>
                        </w:rPr>
                        <w:t>某银行建立新直销部门计划甘特图</w:t>
                      </w:r>
                    </w:p>
                  </w:txbxContent>
                </v:textbox>
                <w10:wrap type="topAndBottom"/>
              </v:shape>
            </w:pict>
          </mc:Fallback>
        </mc:AlternateContent>
      </w:r>
    </w:p>
    <w:p w14:paraId="3D63DD9A" w14:textId="77777777" w:rsidR="00D1687A" w:rsidRDefault="00D1687A" w:rsidP="00D1687A">
      <w:pPr>
        <w:pStyle w:val="a6"/>
        <w:shd w:val="clear" w:color="auto" w:fill="auto"/>
        <w:spacing w:after="60" w:line="322" w:lineRule="exact"/>
        <w:ind w:firstLine="0"/>
        <w:jc w:val="both"/>
      </w:pPr>
      <w:r>
        <w:rPr>
          <w:color w:val="000000"/>
        </w:rPr>
        <w:t>活动晚于进度安排，使管理者把注意力调整到最需要加快速度的地方，使整个项 目按期完成。</w:t>
      </w:r>
    </w:p>
    <w:p w14:paraId="3B393E0E" w14:textId="77777777" w:rsidR="00D1687A" w:rsidRDefault="00D1687A" w:rsidP="00D1687A">
      <w:pPr>
        <w:pStyle w:val="a6"/>
        <w:numPr>
          <w:ilvl w:val="0"/>
          <w:numId w:val="25"/>
        </w:numPr>
        <w:shd w:val="clear" w:color="auto" w:fill="auto"/>
        <w:spacing w:line="307" w:lineRule="auto"/>
        <w:ind w:firstLine="460"/>
        <w:jc w:val="both"/>
      </w:pPr>
      <w:r>
        <w:rPr>
          <w:color w:val="000000"/>
        </w:rPr>
        <w:lastRenderedPageBreak/>
        <w:t>网络图法</w:t>
      </w:r>
    </w:p>
    <w:p w14:paraId="1E0E6226" w14:textId="77777777" w:rsidR="00D1687A" w:rsidRDefault="00D1687A" w:rsidP="00D1687A">
      <w:pPr>
        <w:pStyle w:val="a6"/>
        <w:shd w:val="clear" w:color="auto" w:fill="auto"/>
        <w:spacing w:after="60" w:line="332" w:lineRule="exact"/>
        <w:ind w:firstLine="460"/>
        <w:jc w:val="both"/>
      </w:pPr>
      <w:r>
        <w:rPr>
          <w:color w:val="000000"/>
        </w:rPr>
        <w:t>进度网络分析是一种构建项目进度表的技术。它利用一个进度模型和各种分 析技术（比如关键路径法、关键链法、假设场景分析和资源均衡技术）计算最早 开始时间</w:t>
      </w:r>
      <w:r>
        <w:rPr>
          <w:color w:val="000000"/>
          <w:sz w:val="22"/>
          <w:szCs w:val="22"/>
          <w:lang w:val="en-US" w:bidi="en-US"/>
        </w:rPr>
        <w:t>（</w:t>
      </w:r>
      <w:r>
        <w:rPr>
          <w:rFonts w:ascii="Times New Roman" w:eastAsia="Times New Roman" w:hAnsi="Times New Roman" w:cs="Times New Roman"/>
          <w:color w:val="000000"/>
          <w:sz w:val="22"/>
          <w:szCs w:val="22"/>
          <w:lang w:val="en-US" w:bidi="en-US"/>
        </w:rPr>
        <w:t>ES）</w:t>
      </w:r>
      <w:r>
        <w:rPr>
          <w:color w:val="000000"/>
          <w:lang w:val="en-US" w:bidi="en-US"/>
        </w:rPr>
        <w:t>、</w:t>
      </w:r>
      <w:r>
        <w:rPr>
          <w:color w:val="000000"/>
        </w:rPr>
        <w:t>最晚开始时间</w:t>
      </w:r>
      <w:r>
        <w:rPr>
          <w:color w:val="000000"/>
          <w:sz w:val="22"/>
          <w:szCs w:val="22"/>
          <w:lang w:val="en-US" w:bidi="en-US"/>
        </w:rPr>
        <w:t>（</w:t>
      </w:r>
      <w:r>
        <w:rPr>
          <w:rFonts w:ascii="Times New Roman" w:eastAsia="Times New Roman" w:hAnsi="Times New Roman" w:cs="Times New Roman"/>
          <w:color w:val="000000"/>
          <w:sz w:val="22"/>
          <w:szCs w:val="22"/>
          <w:lang w:val="en-US" w:bidi="en-US"/>
        </w:rPr>
        <w:t>LS）</w:t>
      </w:r>
      <w:r>
        <w:rPr>
          <w:color w:val="000000"/>
          <w:lang w:val="en-US" w:bidi="en-US"/>
        </w:rPr>
        <w:t>、</w:t>
      </w:r>
      <w:r>
        <w:rPr>
          <w:color w:val="000000"/>
        </w:rPr>
        <w:t>最早结束时间</w:t>
      </w:r>
      <w:r>
        <w:rPr>
          <w:color w:val="000000"/>
          <w:sz w:val="22"/>
          <w:szCs w:val="22"/>
          <w:lang w:val="en-US" w:bidi="en-US"/>
        </w:rPr>
        <w:t>（</w:t>
      </w:r>
      <w:r>
        <w:rPr>
          <w:rFonts w:ascii="Times New Roman" w:eastAsia="Times New Roman" w:hAnsi="Times New Roman" w:cs="Times New Roman"/>
          <w:color w:val="000000"/>
          <w:sz w:val="22"/>
          <w:szCs w:val="22"/>
          <w:lang w:val="en-US" w:bidi="en-US"/>
        </w:rPr>
        <w:t>EF）</w:t>
      </w:r>
      <w:r>
        <w:rPr>
          <w:color w:val="000000"/>
        </w:rPr>
        <w:t xml:space="preserve">和最晚完成时间 </w:t>
      </w:r>
      <w:r>
        <w:rPr>
          <w:color w:val="000000"/>
          <w:sz w:val="22"/>
          <w:szCs w:val="22"/>
          <w:lang w:val="en-US" w:bidi="en-US"/>
        </w:rPr>
        <w:t>（</w:t>
      </w:r>
      <w:r>
        <w:rPr>
          <w:rFonts w:ascii="Times New Roman" w:eastAsia="Times New Roman" w:hAnsi="Times New Roman" w:cs="Times New Roman"/>
          <w:color w:val="000000"/>
          <w:sz w:val="22"/>
          <w:szCs w:val="22"/>
          <w:lang w:val="en-US" w:bidi="en-US"/>
        </w:rPr>
        <w:t>LF）,</w:t>
      </w:r>
      <w:r>
        <w:rPr>
          <w:color w:val="000000"/>
        </w:rPr>
        <w:t>以及计算还未完成的项目计划任务的开始时间和结束时间。其基本原理 是用网络图来表达项目中各项活动的进度和它们之间的相互关系，并在此基础 上，进行网络分析，计算网络中各项活动的时间，确定关键活动与关键路线，利 用时差不断地调整与优化网络，以求得最短周期。然后，还可将成本与资源问题 考虑进去，以求得综合优化的项目计划方案。因该方法是通过网络图和相应的计 算来反映整个项目的全貌，所以又叫做网络计划技术。</w:t>
      </w:r>
    </w:p>
    <w:p w14:paraId="28D81516" w14:textId="77777777" w:rsidR="00D1687A" w:rsidRDefault="00D1687A" w:rsidP="00D1687A">
      <w:pPr>
        <w:pStyle w:val="50"/>
        <w:shd w:val="clear" w:color="auto" w:fill="auto"/>
        <w:spacing w:line="317" w:lineRule="auto"/>
        <w:ind w:firstLine="460"/>
        <w:jc w:val="both"/>
      </w:pPr>
      <w:r>
        <w:rPr>
          <w:color w:val="000000"/>
          <w:lang w:val="zh-CN" w:bidi="zh-CN"/>
        </w:rPr>
        <w:t>1）</w:t>
      </w:r>
      <w:r>
        <w:rPr>
          <w:rFonts w:ascii="SimSun" w:eastAsia="SimSun" w:hAnsi="SimSun" w:cs="SimSun"/>
          <w:color w:val="000000"/>
          <w:sz w:val="20"/>
          <w:szCs w:val="20"/>
          <w:lang w:val="zh-CN" w:bidi="zh-CN"/>
        </w:rPr>
        <w:t>关键路径法</w:t>
      </w:r>
      <w:r>
        <w:rPr>
          <w:rFonts w:ascii="SimSun" w:eastAsia="SimSun" w:hAnsi="SimSun" w:cs="SimSun"/>
          <w:color w:val="000000"/>
          <w:lang w:val="en-US" w:bidi="en-US"/>
        </w:rPr>
        <w:t>（</w:t>
      </w:r>
      <w:r>
        <w:rPr>
          <w:color w:val="000000"/>
          <w:lang w:val="en-US" w:bidi="en-US"/>
        </w:rPr>
        <w:t>CPM）</w:t>
      </w:r>
    </w:p>
    <w:p w14:paraId="04ADB933" w14:textId="77777777" w:rsidR="00D1687A" w:rsidRDefault="00D1687A" w:rsidP="00D1687A">
      <w:pPr>
        <w:pStyle w:val="a6"/>
        <w:shd w:val="clear" w:color="auto" w:fill="auto"/>
        <w:spacing w:line="332" w:lineRule="exact"/>
        <w:ind w:firstLine="460"/>
        <w:jc w:val="both"/>
      </w:pPr>
      <w:r>
        <w:rPr>
          <w:color w:val="000000"/>
        </w:rPr>
        <w:t>所谓</w:t>
      </w:r>
      <w:r>
        <w:rPr>
          <w:rFonts w:ascii="Times New Roman" w:eastAsia="Times New Roman" w:hAnsi="Times New Roman" w:cs="Times New Roman"/>
          <w:color w:val="000000"/>
          <w:sz w:val="22"/>
          <w:szCs w:val="22"/>
          <w:lang w:val="en-US" w:bidi="en-US"/>
        </w:rPr>
        <w:t>CPM</w:t>
      </w:r>
      <w:r>
        <w:rPr>
          <w:color w:val="000000"/>
        </w:rPr>
        <w:t>就是一种使用进度模型来进行进度网络分析的技术。</w:t>
      </w:r>
      <w:r>
        <w:rPr>
          <w:rFonts w:ascii="Times New Roman" w:eastAsia="Times New Roman" w:hAnsi="Times New Roman" w:cs="Times New Roman"/>
          <w:color w:val="000000"/>
          <w:sz w:val="22"/>
          <w:szCs w:val="22"/>
          <w:lang w:val="en-US" w:bidi="en-US"/>
        </w:rPr>
        <w:t>CPM</w:t>
      </w:r>
      <w:r>
        <w:rPr>
          <w:color w:val="000000"/>
        </w:rPr>
        <w:t>在不 关注资源限制的情况下，对项目所有的计划任务，计算理论上的最早开始和结束 时间以及最晚开始和结束时间。这些计算是通过正推法（从项目/阶段开始向收 尾推算）和反推法（从项目/阶段收尾向开始推算）在整个项目进度网络路径中 进行的。这里推算出的</w:t>
      </w:r>
      <w:r>
        <w:rPr>
          <w:rFonts w:ascii="Times New Roman" w:eastAsia="Times New Roman" w:hAnsi="Times New Roman" w:cs="Times New Roman"/>
          <w:color w:val="000000"/>
          <w:sz w:val="22"/>
          <w:szCs w:val="22"/>
          <w:lang w:val="en-US" w:bidi="en-US"/>
        </w:rPr>
        <w:t>ES</w:t>
      </w:r>
      <w:r>
        <w:rPr>
          <w:color w:val="000000"/>
        </w:rPr>
        <w:t>和</w:t>
      </w:r>
      <w:r>
        <w:rPr>
          <w:rFonts w:ascii="Times New Roman" w:eastAsia="Times New Roman" w:hAnsi="Times New Roman" w:cs="Times New Roman"/>
          <w:color w:val="000000"/>
          <w:sz w:val="22"/>
          <w:szCs w:val="22"/>
          <w:lang w:val="en-US" w:bidi="en-US"/>
        </w:rPr>
        <w:t>EF</w:t>
      </w:r>
      <w:r>
        <w:rPr>
          <w:color w:val="000000"/>
        </w:rPr>
        <w:t>以及</w:t>
      </w:r>
      <w:r>
        <w:rPr>
          <w:rFonts w:ascii="Times New Roman" w:eastAsia="Times New Roman" w:hAnsi="Times New Roman" w:cs="Times New Roman"/>
          <w:color w:val="000000"/>
          <w:sz w:val="22"/>
          <w:szCs w:val="22"/>
          <w:lang w:val="en-US" w:bidi="en-US"/>
        </w:rPr>
        <w:t>LS</w:t>
      </w:r>
      <w:r>
        <w:rPr>
          <w:color w:val="000000"/>
        </w:rPr>
        <w:t>和</w:t>
      </w:r>
      <w:r>
        <w:rPr>
          <w:rFonts w:ascii="Times New Roman" w:eastAsia="Times New Roman" w:hAnsi="Times New Roman" w:cs="Times New Roman"/>
          <w:color w:val="000000"/>
          <w:sz w:val="22"/>
          <w:szCs w:val="22"/>
          <w:lang w:val="en-US" w:bidi="en-US"/>
        </w:rPr>
        <w:t>LF</w:t>
      </w:r>
      <w:r>
        <w:rPr>
          <w:color w:val="000000"/>
        </w:rPr>
        <w:t>并非现实的项目时间表，这些结 果更多的表示进度任务应该被计划在哪个时间段，应有的任务工期、逻辑关系、 提前、滞后以及其他已知的约束条件。</w:t>
      </w:r>
    </w:p>
    <w:p w14:paraId="17A68297" w14:textId="77777777" w:rsidR="00D1687A" w:rsidRDefault="00D1687A" w:rsidP="00D1687A">
      <w:pPr>
        <w:pStyle w:val="a6"/>
        <w:shd w:val="clear" w:color="auto" w:fill="auto"/>
        <w:tabs>
          <w:tab w:val="left" w:pos="878"/>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最早开始时间和最早完成时间：一项活动的</w:t>
      </w:r>
      <w:r>
        <w:rPr>
          <w:rFonts w:ascii="Times New Roman" w:eastAsia="Times New Roman" w:hAnsi="Times New Roman" w:cs="Times New Roman"/>
          <w:color w:val="000000"/>
          <w:sz w:val="22"/>
          <w:szCs w:val="22"/>
          <w:lang w:val="en-US" w:bidi="en-US"/>
        </w:rPr>
        <w:t>ES</w:t>
      </w:r>
      <w:r>
        <w:rPr>
          <w:color w:val="000000"/>
        </w:rPr>
        <w:t>取决于它的所有紧前活 动的完成时间。通过计算该活动路径上所有活动的完成时间的和，可得到指定活 动的</w:t>
      </w:r>
      <w:r>
        <w:rPr>
          <w:rFonts w:ascii="Times New Roman" w:eastAsia="Times New Roman" w:hAnsi="Times New Roman" w:cs="Times New Roman"/>
          <w:color w:val="000000"/>
          <w:sz w:val="22"/>
          <w:szCs w:val="22"/>
          <w:lang w:val="en-US" w:bidi="en-US"/>
        </w:rPr>
        <w:t>ES</w:t>
      </w:r>
      <w:r>
        <w:rPr>
          <w:color w:val="000000"/>
          <w:lang w:val="en-US" w:bidi="en-US"/>
        </w:rPr>
        <w:t>。</w:t>
      </w:r>
      <w:r>
        <w:rPr>
          <w:color w:val="000000"/>
        </w:rPr>
        <w:t>如果有多条路径指向此活动，则计算需要时间最长的那条路径。其计 算公式如下：</w:t>
      </w:r>
    </w:p>
    <w:p w14:paraId="69ECA302" w14:textId="77777777" w:rsidR="00D1687A" w:rsidRDefault="00D1687A" w:rsidP="00D1687A">
      <w:pPr>
        <w:pStyle w:val="a6"/>
        <w:shd w:val="clear" w:color="auto" w:fill="auto"/>
        <w:spacing w:after="60" w:line="332" w:lineRule="exact"/>
        <w:ind w:firstLine="2560"/>
        <w:jc w:val="both"/>
      </w:pPr>
      <w:r>
        <w:rPr>
          <w:rFonts w:ascii="Times New Roman" w:eastAsia="Times New Roman" w:hAnsi="Times New Roman" w:cs="Times New Roman"/>
          <w:color w:val="000000"/>
          <w:sz w:val="22"/>
          <w:szCs w:val="22"/>
          <w:lang w:val="en-US" w:bidi="en-US"/>
        </w:rPr>
        <w:t xml:space="preserve">ES=max </w:t>
      </w:r>
      <w:r>
        <w:rPr>
          <w:color w:val="000000"/>
        </w:rPr>
        <w:t>（紧前活动的</w:t>
      </w:r>
      <w:r>
        <w:rPr>
          <w:rFonts w:ascii="Times New Roman" w:eastAsia="Times New Roman" w:hAnsi="Times New Roman" w:cs="Times New Roman"/>
          <w:color w:val="000000"/>
          <w:sz w:val="22"/>
          <w:szCs w:val="22"/>
          <w:lang w:val="en-US" w:bidi="en-US"/>
        </w:rPr>
        <w:t xml:space="preserve">EF） </w:t>
      </w:r>
      <w:r>
        <w:rPr>
          <w:color w:val="000000"/>
        </w:rPr>
        <w:t>最早完成时间即一项活动的</w:t>
      </w:r>
      <w:r>
        <w:rPr>
          <w:rFonts w:ascii="Times New Roman" w:eastAsia="Times New Roman" w:hAnsi="Times New Roman" w:cs="Times New Roman"/>
          <w:color w:val="000000"/>
          <w:sz w:val="22"/>
          <w:szCs w:val="22"/>
          <w:lang w:val="en-US" w:bidi="en-US"/>
        </w:rPr>
        <w:t>EF</w:t>
      </w:r>
      <w:r>
        <w:rPr>
          <w:color w:val="000000"/>
        </w:rPr>
        <w:t xml:space="preserve">取决于该工作的最早开始时间和它的持续时间 </w:t>
      </w:r>
      <w:r>
        <w:rPr>
          <w:rFonts w:ascii="Times New Roman" w:eastAsia="Times New Roman" w:hAnsi="Times New Roman" w:cs="Times New Roman"/>
          <w:color w:val="000000"/>
          <w:sz w:val="22"/>
          <w:szCs w:val="22"/>
          <w:lang w:val="en-US" w:bidi="en-US"/>
        </w:rPr>
        <w:t>D</w:t>
      </w:r>
      <w:r>
        <w:rPr>
          <w:rFonts w:ascii="Times New Roman" w:eastAsia="Times New Roman" w:hAnsi="Times New Roman" w:cs="Times New Roman"/>
          <w:color w:val="000000"/>
          <w:sz w:val="22"/>
          <w:szCs w:val="22"/>
          <w:vertAlign w:val="subscript"/>
          <w:lang w:val="en-US" w:bidi="en-US"/>
        </w:rPr>
        <w:t>o</w:t>
      </w:r>
      <w:r>
        <w:rPr>
          <w:color w:val="000000"/>
        </w:rPr>
        <w:t>其计算公式如下：</w:t>
      </w:r>
    </w:p>
    <w:p w14:paraId="363680DC" w14:textId="77777777" w:rsidR="00D1687A" w:rsidRDefault="00D1687A" w:rsidP="00D1687A">
      <w:pPr>
        <w:pStyle w:val="50"/>
        <w:shd w:val="clear" w:color="auto" w:fill="auto"/>
        <w:spacing w:line="317" w:lineRule="auto"/>
        <w:ind w:firstLine="0"/>
        <w:jc w:val="center"/>
      </w:pPr>
      <w:r>
        <w:rPr>
          <w:color w:val="000000"/>
          <w:lang w:val="en-US" w:bidi="en-US"/>
        </w:rPr>
        <w:t>EF=ES+D</w:t>
      </w:r>
    </w:p>
    <w:p w14:paraId="63FA386F" w14:textId="77777777" w:rsidR="00D1687A" w:rsidRDefault="00D1687A" w:rsidP="00D1687A">
      <w:pPr>
        <w:pStyle w:val="a6"/>
        <w:shd w:val="clear" w:color="auto" w:fill="auto"/>
        <w:tabs>
          <w:tab w:val="left" w:pos="878"/>
        </w:tabs>
        <w:spacing w:after="60" w:line="332"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最迟完成时间和最迟开始时间。最迟完成时间指在不影响项目完成时间 的条件下，一项活动可能完成的最迟时间，简称为</w:t>
      </w:r>
      <w:r>
        <w:rPr>
          <w:rFonts w:ascii="Times New Roman" w:eastAsia="Times New Roman" w:hAnsi="Times New Roman" w:cs="Times New Roman"/>
          <w:color w:val="000000"/>
          <w:sz w:val="22"/>
          <w:szCs w:val="22"/>
          <w:lang w:val="en-US" w:bidi="en-US"/>
        </w:rPr>
        <w:t>LF,</w:t>
      </w:r>
      <w:r>
        <w:rPr>
          <w:color w:val="000000"/>
        </w:rPr>
        <w:t>其计算公式如下：</w:t>
      </w:r>
    </w:p>
    <w:p w14:paraId="1153E33A" w14:textId="77777777" w:rsidR="00D1687A" w:rsidRDefault="00D1687A" w:rsidP="00D1687A">
      <w:pPr>
        <w:pStyle w:val="50"/>
        <w:shd w:val="clear" w:color="auto" w:fill="auto"/>
        <w:spacing w:line="317" w:lineRule="auto"/>
        <w:ind w:firstLine="0"/>
        <w:jc w:val="center"/>
      </w:pPr>
      <w:r>
        <w:rPr>
          <w:color w:val="000000"/>
          <w:lang w:val="en-US" w:bidi="en-US"/>
        </w:rPr>
        <w:t xml:space="preserve">LF=min </w:t>
      </w:r>
      <w:r>
        <w:rPr>
          <w:rFonts w:ascii="SimSun" w:eastAsia="SimSun" w:hAnsi="SimSun" w:cs="SimSun"/>
          <w:color w:val="000000"/>
          <w:sz w:val="20"/>
          <w:szCs w:val="20"/>
          <w:lang w:val="zh-CN" w:bidi="zh-CN"/>
        </w:rPr>
        <w:t>（紧后活动的</w:t>
      </w:r>
      <w:r>
        <w:rPr>
          <w:color w:val="000000"/>
          <w:lang w:val="en-US" w:bidi="en-US"/>
        </w:rPr>
        <w:t>LS）</w:t>
      </w:r>
    </w:p>
    <w:p w14:paraId="5A40E6EF" w14:textId="77777777" w:rsidR="00D1687A" w:rsidRDefault="00D1687A" w:rsidP="00D1687A">
      <w:pPr>
        <w:pStyle w:val="a6"/>
        <w:shd w:val="clear" w:color="auto" w:fill="auto"/>
        <w:spacing w:after="60" w:line="317" w:lineRule="exact"/>
        <w:ind w:firstLine="0"/>
        <w:jc w:val="both"/>
      </w:pPr>
      <w:r>
        <w:rPr>
          <w:color w:val="000000"/>
        </w:rPr>
        <w:t>最迟开始时间指在不影响项目完成时间的条件下，一项活动可能开始的最晚时 间，简称为</w:t>
      </w:r>
      <w:r>
        <w:rPr>
          <w:rFonts w:ascii="Times New Roman" w:eastAsia="Times New Roman" w:hAnsi="Times New Roman" w:cs="Times New Roman"/>
          <w:color w:val="000000"/>
          <w:sz w:val="22"/>
          <w:szCs w:val="22"/>
          <w:lang w:val="en-US" w:bidi="en-US"/>
        </w:rPr>
        <w:t>LS,</w:t>
      </w:r>
      <w:r>
        <w:rPr>
          <w:color w:val="000000"/>
        </w:rPr>
        <w:t>其计算公式如下：</w:t>
      </w:r>
    </w:p>
    <w:p w14:paraId="06E847E1" w14:textId="77777777" w:rsidR="00D1687A" w:rsidRDefault="00D1687A" w:rsidP="00D1687A">
      <w:pPr>
        <w:pStyle w:val="50"/>
        <w:shd w:val="clear" w:color="auto" w:fill="auto"/>
        <w:spacing w:line="302" w:lineRule="auto"/>
        <w:ind w:firstLine="0"/>
        <w:jc w:val="center"/>
      </w:pPr>
      <w:r>
        <w:rPr>
          <w:color w:val="000000"/>
          <w:lang w:val="en-US" w:bidi="en-US"/>
        </w:rPr>
        <w:t>LS=LF-D</w:t>
      </w:r>
    </w:p>
    <w:p w14:paraId="181A292E" w14:textId="77777777" w:rsidR="00D1687A" w:rsidRDefault="00D1687A" w:rsidP="00D1687A">
      <w:pPr>
        <w:pStyle w:val="a6"/>
        <w:shd w:val="clear" w:color="auto" w:fill="auto"/>
        <w:tabs>
          <w:tab w:val="left" w:pos="418"/>
        </w:tabs>
        <w:spacing w:after="80" w:line="302"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浮动时间（时差</w:t>
      </w:r>
      <w:r>
        <w:rPr>
          <w:rFonts w:ascii="Times New Roman" w:eastAsia="Times New Roman" w:hAnsi="Times New Roman" w:cs="Times New Roman"/>
          <w:color w:val="000000"/>
          <w:sz w:val="22"/>
          <w:szCs w:val="22"/>
          <w:lang w:val="en-US" w:bidi="en-US"/>
        </w:rPr>
        <w:t>float）</w:t>
      </w:r>
      <w:r>
        <w:rPr>
          <w:color w:val="000000"/>
        </w:rPr>
        <w:t xml:space="preserve">。总浮动时间（总时差）指当一项活动的最早开 始时间和最迟开始时间不相同时，它们之间的差值是该工作的总时差，简称为 </w:t>
      </w:r>
      <w:r>
        <w:rPr>
          <w:rFonts w:ascii="Times New Roman" w:eastAsia="Times New Roman" w:hAnsi="Times New Roman" w:cs="Times New Roman"/>
          <w:color w:val="000000"/>
          <w:sz w:val="22"/>
          <w:szCs w:val="22"/>
          <w:lang w:val="en-US" w:bidi="en-US"/>
        </w:rPr>
        <w:t xml:space="preserve">TF (total float time) </w:t>
      </w:r>
      <w:r>
        <w:rPr>
          <w:rFonts w:ascii="Times New Roman" w:eastAsia="Times New Roman" w:hAnsi="Times New Roman" w:cs="Times New Roman"/>
          <w:color w:val="000000"/>
          <w:sz w:val="22"/>
          <w:szCs w:val="22"/>
          <w:vertAlign w:val="subscript"/>
          <w:lang w:val="en-US" w:bidi="en-US"/>
        </w:rPr>
        <w:t>o</w:t>
      </w:r>
      <w:r>
        <w:rPr>
          <w:color w:val="000000"/>
        </w:rPr>
        <w:t>其计算公式如下：</w:t>
      </w:r>
    </w:p>
    <w:p w14:paraId="3EAA8428" w14:textId="77777777" w:rsidR="00D1687A" w:rsidRDefault="00D1687A" w:rsidP="00D1687A">
      <w:pPr>
        <w:pStyle w:val="50"/>
        <w:shd w:val="clear" w:color="auto" w:fill="auto"/>
        <w:spacing w:line="302" w:lineRule="auto"/>
        <w:ind w:firstLine="0"/>
        <w:jc w:val="center"/>
      </w:pPr>
      <w:r>
        <w:rPr>
          <w:color w:val="000000"/>
          <w:lang w:val="en-US" w:bidi="en-US"/>
        </w:rPr>
        <w:t>TF=LS-ES</w:t>
      </w:r>
    </w:p>
    <w:p w14:paraId="2E9CC015" w14:textId="77777777" w:rsidR="00D1687A" w:rsidRDefault="00D1687A" w:rsidP="00D1687A">
      <w:pPr>
        <w:pStyle w:val="a6"/>
        <w:shd w:val="clear" w:color="auto" w:fill="auto"/>
        <w:spacing w:after="80" w:line="319" w:lineRule="exact"/>
        <w:ind w:firstLine="0"/>
        <w:jc w:val="both"/>
      </w:pPr>
      <w:r>
        <w:rPr>
          <w:color w:val="000000"/>
        </w:rPr>
        <w:t>自由浮动时间(自由时差儿在不影响紧后活动完成时间的条件下，一项活动可 能被延迟的时间是该项活动的自由浮动时间，简称为</w:t>
      </w:r>
      <w:r>
        <w:rPr>
          <w:rFonts w:ascii="Times New Roman" w:eastAsia="Times New Roman" w:hAnsi="Times New Roman" w:cs="Times New Roman"/>
          <w:color w:val="000000"/>
          <w:sz w:val="22"/>
          <w:szCs w:val="22"/>
          <w:lang w:val="en-US" w:bidi="en-US"/>
        </w:rPr>
        <w:t>FF (free float time),</w:t>
      </w:r>
      <w:r>
        <w:rPr>
          <w:color w:val="000000"/>
        </w:rPr>
        <w:t>它是 由该项活动的</w:t>
      </w:r>
      <w:r>
        <w:rPr>
          <w:rFonts w:ascii="Times New Roman" w:eastAsia="Times New Roman" w:hAnsi="Times New Roman" w:cs="Times New Roman"/>
          <w:color w:val="000000"/>
          <w:sz w:val="22"/>
          <w:szCs w:val="22"/>
          <w:lang w:val="en-US" w:bidi="en-US"/>
        </w:rPr>
        <w:t>EF</w:t>
      </w:r>
      <w:r>
        <w:rPr>
          <w:color w:val="000000"/>
        </w:rPr>
        <w:t>和它</w:t>
      </w:r>
      <w:r>
        <w:rPr>
          <w:color w:val="000000"/>
        </w:rPr>
        <w:lastRenderedPageBreak/>
        <w:t>的紧后活动的</w:t>
      </w:r>
      <w:r>
        <w:rPr>
          <w:rFonts w:ascii="Times New Roman" w:eastAsia="Times New Roman" w:hAnsi="Times New Roman" w:cs="Times New Roman"/>
          <w:color w:val="000000"/>
          <w:sz w:val="22"/>
          <w:szCs w:val="22"/>
          <w:lang w:val="en-US" w:bidi="en-US"/>
        </w:rPr>
        <w:t>ES</w:t>
      </w:r>
      <w:r>
        <w:rPr>
          <w:color w:val="000000"/>
        </w:rPr>
        <w:t>决定的。其计算公式如下：</w:t>
      </w:r>
    </w:p>
    <w:p w14:paraId="4E81BF64" w14:textId="77777777" w:rsidR="00D1687A" w:rsidRDefault="00D1687A" w:rsidP="00D1687A">
      <w:pPr>
        <w:pStyle w:val="50"/>
        <w:shd w:val="clear" w:color="auto" w:fill="auto"/>
        <w:spacing w:line="302" w:lineRule="auto"/>
        <w:ind w:firstLine="0"/>
        <w:jc w:val="center"/>
      </w:pPr>
      <w:r>
        <w:rPr>
          <w:color w:val="000000"/>
          <w:lang w:val="en-US" w:bidi="en-US"/>
        </w:rPr>
        <w:t xml:space="preserve">FF-min </w:t>
      </w:r>
      <w:r>
        <w:rPr>
          <w:rFonts w:ascii="SimSun" w:eastAsia="SimSun" w:hAnsi="SimSun" w:cs="SimSun"/>
          <w:color w:val="000000"/>
          <w:sz w:val="20"/>
          <w:szCs w:val="20"/>
          <w:lang w:val="zh-CN" w:bidi="zh-CN"/>
        </w:rPr>
        <w:t>(紧后活动的</w:t>
      </w:r>
      <w:r>
        <w:rPr>
          <w:color w:val="000000"/>
          <w:lang w:val="en-US" w:bidi="en-US"/>
        </w:rPr>
        <w:t>ES)—EF</w:t>
      </w:r>
    </w:p>
    <w:p w14:paraId="62985065" w14:textId="77777777" w:rsidR="00D1687A" w:rsidRDefault="00D1687A" w:rsidP="00D1687A">
      <w:pPr>
        <w:pStyle w:val="a6"/>
        <w:shd w:val="clear" w:color="auto" w:fill="auto"/>
        <w:spacing w:line="328" w:lineRule="exact"/>
        <w:ind w:firstLine="460"/>
        <w:jc w:val="both"/>
      </w:pPr>
      <w:r>
        <w:rPr>
          <w:color w:val="000000"/>
        </w:rPr>
        <w:t>⑷ 关键路径的确定。项目的关键路径是指能够决定项目最早完成时间的一 系列活动。它是网络图中最长路径，具有最少的浮动时间或时间差。尽管关键路 径是最长的路径，但它代表了完成项目所需的最短时间。</w:t>
      </w:r>
    </w:p>
    <w:p w14:paraId="08511035" w14:textId="77777777" w:rsidR="00D1687A" w:rsidRDefault="00D1687A" w:rsidP="00D1687A">
      <w:pPr>
        <w:pStyle w:val="a6"/>
        <w:shd w:val="clear" w:color="auto" w:fill="auto"/>
        <w:spacing w:after="280" w:line="328" w:lineRule="exact"/>
        <w:ind w:firstLine="460"/>
        <w:jc w:val="both"/>
      </w:pPr>
      <w:r>
        <w:rPr>
          <w:color w:val="000000"/>
        </w:rPr>
        <w:t>例如，某项目的箭线图如图</w:t>
      </w:r>
      <w:r>
        <w:rPr>
          <w:rFonts w:ascii="Times New Roman" w:eastAsia="Times New Roman" w:hAnsi="Times New Roman" w:cs="Times New Roman"/>
          <w:color w:val="000000"/>
          <w:sz w:val="22"/>
          <w:szCs w:val="22"/>
        </w:rPr>
        <w:t>6-6</w:t>
      </w:r>
      <w:r>
        <w:rPr>
          <w:color w:val="000000"/>
        </w:rPr>
        <w:t>所示，计算活动</w:t>
      </w:r>
      <w:r>
        <w:rPr>
          <w:rFonts w:ascii="Times New Roman" w:eastAsia="Times New Roman" w:hAnsi="Times New Roman" w:cs="Times New Roman"/>
          <w:color w:val="000000"/>
          <w:sz w:val="22"/>
          <w:szCs w:val="22"/>
          <w:lang w:val="en-US" w:bidi="en-US"/>
        </w:rPr>
        <w:t>B</w:t>
      </w:r>
      <w:r>
        <w:rPr>
          <w:color w:val="000000"/>
          <w:lang w:val="en-US" w:bidi="en-US"/>
        </w:rPr>
        <w:t>、</w:t>
      </w:r>
      <w:r>
        <w:rPr>
          <w:rFonts w:ascii="Times New Roman" w:eastAsia="Times New Roman" w:hAnsi="Times New Roman" w:cs="Times New Roman"/>
          <w:color w:val="000000"/>
          <w:sz w:val="22"/>
          <w:szCs w:val="22"/>
          <w:lang w:val="en-US" w:bidi="en-US"/>
        </w:rPr>
        <w:t>G</w:t>
      </w:r>
      <w:r>
        <w:rPr>
          <w:color w:val="000000"/>
          <w:lang w:val="en-US" w:bidi="en-US"/>
        </w:rPr>
        <w:t>、</w:t>
      </w:r>
      <w:r>
        <w:rPr>
          <w:rFonts w:ascii="Times New Roman" w:eastAsia="Times New Roman" w:hAnsi="Times New Roman" w:cs="Times New Roman"/>
          <w:color w:val="000000"/>
          <w:sz w:val="22"/>
          <w:szCs w:val="22"/>
          <w:lang w:val="en-US" w:bidi="en-US"/>
        </w:rPr>
        <w:t>H</w:t>
      </w:r>
      <w:r>
        <w:rPr>
          <w:color w:val="000000"/>
        </w:rPr>
        <w:t>的</w:t>
      </w:r>
      <w:r>
        <w:rPr>
          <w:rFonts w:ascii="Times New Roman" w:eastAsia="Times New Roman" w:hAnsi="Times New Roman" w:cs="Times New Roman"/>
          <w:color w:val="000000"/>
          <w:sz w:val="22"/>
          <w:szCs w:val="22"/>
          <w:lang w:val="en-US" w:bidi="en-US"/>
        </w:rPr>
        <w:t>ES</w:t>
      </w:r>
      <w:r>
        <w:rPr>
          <w:color w:val="000000"/>
          <w:lang w:val="en-US" w:bidi="en-US"/>
        </w:rPr>
        <w:t>、</w:t>
      </w:r>
      <w:r>
        <w:rPr>
          <w:rFonts w:ascii="Times New Roman" w:eastAsia="Times New Roman" w:hAnsi="Times New Roman" w:cs="Times New Roman"/>
          <w:color w:val="000000"/>
          <w:sz w:val="22"/>
          <w:szCs w:val="22"/>
          <w:lang w:val="en-US" w:bidi="en-US"/>
        </w:rPr>
        <w:t>EF</w:t>
      </w:r>
      <w:r>
        <w:rPr>
          <w:color w:val="000000"/>
          <w:lang w:val="en-US" w:bidi="en-US"/>
        </w:rPr>
        <w:t>、</w:t>
      </w:r>
      <w:r>
        <w:rPr>
          <w:rFonts w:ascii="Times New Roman" w:eastAsia="Times New Roman" w:hAnsi="Times New Roman" w:cs="Times New Roman"/>
          <w:color w:val="000000"/>
          <w:sz w:val="22"/>
          <w:szCs w:val="22"/>
          <w:lang w:val="en-US" w:bidi="en-US"/>
        </w:rPr>
        <w:t>LS</w:t>
      </w:r>
      <w:r>
        <w:rPr>
          <w:color w:val="000000"/>
          <w:lang w:val="en-US" w:bidi="en-US"/>
        </w:rPr>
        <w:t xml:space="preserve">、 </w:t>
      </w:r>
      <w:r>
        <w:rPr>
          <w:rFonts w:ascii="Times New Roman" w:eastAsia="Times New Roman" w:hAnsi="Times New Roman" w:cs="Times New Roman"/>
          <w:color w:val="000000"/>
          <w:sz w:val="22"/>
          <w:szCs w:val="22"/>
          <w:lang w:val="en-US" w:bidi="en-US"/>
        </w:rPr>
        <w:t>LF</w:t>
      </w:r>
      <w:r>
        <w:rPr>
          <w:color w:val="000000"/>
          <w:lang w:val="en-US" w:bidi="en-US"/>
        </w:rPr>
        <w:t>、</w:t>
      </w:r>
      <w:r>
        <w:rPr>
          <w:color w:val="000000"/>
        </w:rPr>
        <w:t>总时差、自由时差，并确定关键路径和关键活动。假设活动</w:t>
      </w:r>
      <w:r>
        <w:rPr>
          <w:rFonts w:ascii="Times New Roman" w:eastAsia="Times New Roman" w:hAnsi="Times New Roman" w:cs="Times New Roman"/>
          <w:color w:val="000000"/>
          <w:sz w:val="22"/>
          <w:szCs w:val="22"/>
          <w:lang w:val="en-US" w:bidi="en-US"/>
        </w:rPr>
        <w:t>A</w:t>
      </w:r>
      <w:r>
        <w:rPr>
          <w:color w:val="000000"/>
        </w:rPr>
        <w:t>的</w:t>
      </w:r>
      <w:r>
        <w:rPr>
          <w:rFonts w:ascii="Times New Roman" w:eastAsia="Times New Roman" w:hAnsi="Times New Roman" w:cs="Times New Roman"/>
          <w:color w:val="000000"/>
          <w:sz w:val="22"/>
          <w:szCs w:val="22"/>
          <w:lang w:val="en-US" w:bidi="en-US"/>
        </w:rPr>
        <w:t>ES</w:t>
      </w:r>
      <w:r>
        <w:rPr>
          <w:color w:val="000000"/>
        </w:rPr>
        <w:t>为</w:t>
      </w:r>
      <w:r>
        <w:rPr>
          <w:rFonts w:ascii="Times New Roman" w:eastAsia="Times New Roman" w:hAnsi="Times New Roman" w:cs="Times New Roman"/>
          <w:color w:val="000000"/>
          <w:sz w:val="22"/>
          <w:szCs w:val="22"/>
        </w:rPr>
        <w:t xml:space="preserve">0, </w:t>
      </w:r>
      <w:r>
        <w:rPr>
          <w:color w:val="000000"/>
        </w:rPr>
        <w:t>活动</w:t>
      </w:r>
      <w:r>
        <w:rPr>
          <w:rFonts w:ascii="Times New Roman" w:eastAsia="Times New Roman" w:hAnsi="Times New Roman" w:cs="Times New Roman"/>
          <w:color w:val="000000"/>
          <w:sz w:val="22"/>
          <w:szCs w:val="22"/>
          <w:lang w:val="en-US" w:bidi="en-US"/>
        </w:rPr>
        <w:t>M</w:t>
      </w:r>
      <w:r>
        <w:rPr>
          <w:color w:val="000000"/>
        </w:rPr>
        <w:t>的最迟完成时间为</w:t>
      </w:r>
      <w:r>
        <w:rPr>
          <w:rFonts w:ascii="Times New Roman" w:eastAsia="Times New Roman" w:hAnsi="Times New Roman" w:cs="Times New Roman"/>
          <w:color w:val="000000"/>
          <w:sz w:val="22"/>
          <w:szCs w:val="22"/>
        </w:rPr>
        <w:t>47</w:t>
      </w:r>
      <w:r>
        <w:rPr>
          <w:color w:val="000000"/>
        </w:rPr>
        <w:t>。</w:t>
      </w:r>
    </w:p>
    <w:p w14:paraId="28E768BE" w14:textId="77777777" w:rsidR="00D1687A" w:rsidRDefault="00D1687A" w:rsidP="00D1687A">
      <w:pPr>
        <w:jc w:val="center"/>
        <w:rPr>
          <w:sz w:val="2"/>
          <w:szCs w:val="2"/>
        </w:rPr>
      </w:pPr>
      <w:r>
        <w:rPr>
          <w:noProof/>
        </w:rPr>
        <w:drawing>
          <wp:inline distT="0" distB="0" distL="0" distR="0" wp14:anchorId="6A6447E2" wp14:editId="2426A4F6">
            <wp:extent cx="3670300" cy="2011045"/>
            <wp:effectExtent l="0" t="0" r="0" b="0"/>
            <wp:docPr id="415" name="Picutre 41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15" name="Picutre 415" descr="Diagram&#10;&#10;Description automatically generated"/>
                    <pic:cNvPicPr/>
                  </pic:nvPicPr>
                  <pic:blipFill>
                    <a:blip r:embed="rId46"/>
                    <a:stretch/>
                  </pic:blipFill>
                  <pic:spPr>
                    <a:xfrm>
                      <a:off x="0" y="0"/>
                      <a:ext cx="3670300" cy="2011045"/>
                    </a:xfrm>
                    <a:prstGeom prst="rect">
                      <a:avLst/>
                    </a:prstGeom>
                  </pic:spPr>
                </pic:pic>
              </a:graphicData>
            </a:graphic>
          </wp:inline>
        </w:drawing>
      </w:r>
    </w:p>
    <w:p w14:paraId="50AA104C" w14:textId="77777777" w:rsidR="00D1687A" w:rsidRDefault="00D1687A" w:rsidP="00D1687A">
      <w:pPr>
        <w:spacing w:after="279" w:line="1" w:lineRule="exact"/>
      </w:pPr>
    </w:p>
    <w:p w14:paraId="27401432" w14:textId="77777777" w:rsidR="00D1687A" w:rsidRDefault="00D1687A" w:rsidP="00D1687A">
      <w:pPr>
        <w:pStyle w:val="a6"/>
        <w:shd w:val="clear" w:color="auto" w:fill="auto"/>
        <w:spacing w:line="330" w:lineRule="exact"/>
        <w:ind w:firstLine="460"/>
        <w:jc w:val="both"/>
      </w:pPr>
      <w:r>
        <w:rPr>
          <w:color w:val="000000"/>
        </w:rPr>
        <w:t>计算步骤如下。</w:t>
      </w:r>
    </w:p>
    <w:p w14:paraId="60537ACF" w14:textId="77777777" w:rsidR="00D1687A" w:rsidRDefault="00D1687A" w:rsidP="00D1687A">
      <w:pPr>
        <w:pStyle w:val="50"/>
        <w:numPr>
          <w:ilvl w:val="0"/>
          <w:numId w:val="26"/>
        </w:numPr>
        <w:shd w:val="clear" w:color="auto" w:fill="auto"/>
        <w:tabs>
          <w:tab w:val="left" w:pos="937"/>
        </w:tabs>
        <w:spacing w:line="330" w:lineRule="exact"/>
        <w:ind w:firstLine="460"/>
        <w:jc w:val="both"/>
      </w:pPr>
      <w:r>
        <w:rPr>
          <w:rFonts w:ascii="SimSun" w:eastAsia="SimSun" w:hAnsi="SimSun" w:cs="SimSun"/>
          <w:color w:val="000000"/>
          <w:sz w:val="20"/>
          <w:szCs w:val="20"/>
          <w:lang w:val="zh-CN" w:bidi="zh-CN"/>
        </w:rPr>
        <w:t>采用正推法计算</w:t>
      </w:r>
      <w:r>
        <w:rPr>
          <w:color w:val="000000"/>
          <w:lang w:val="en-US" w:bidi="en-US"/>
        </w:rPr>
        <w:t>ES</w:t>
      </w:r>
      <w:r>
        <w:rPr>
          <w:rFonts w:ascii="SimSun" w:eastAsia="SimSun" w:hAnsi="SimSun" w:cs="SimSun"/>
          <w:color w:val="000000"/>
          <w:sz w:val="20"/>
          <w:szCs w:val="20"/>
          <w:lang w:val="zh-CN" w:bidi="zh-CN"/>
        </w:rPr>
        <w:t>和</w:t>
      </w:r>
      <w:r>
        <w:rPr>
          <w:color w:val="000000"/>
          <w:lang w:val="en-US" w:bidi="en-US"/>
        </w:rPr>
        <w:t>EF</w:t>
      </w:r>
      <w:r>
        <w:rPr>
          <w:rFonts w:ascii="SimSun" w:eastAsia="SimSun" w:hAnsi="SimSun" w:cs="SimSun"/>
          <w:color w:val="000000"/>
          <w:lang w:val="en-US" w:bidi="en-US"/>
        </w:rPr>
        <w:t>：</w:t>
      </w:r>
    </w:p>
    <w:p w14:paraId="7D9B3D53" w14:textId="77777777" w:rsidR="00D1687A" w:rsidRDefault="00D1687A" w:rsidP="00D1687A">
      <w:pPr>
        <w:pStyle w:val="50"/>
        <w:shd w:val="clear" w:color="auto" w:fill="auto"/>
        <w:spacing w:line="330" w:lineRule="exact"/>
        <w:ind w:left="460" w:firstLine="0"/>
        <w:jc w:val="both"/>
      </w:pPr>
      <w:r>
        <w:rPr>
          <w:rFonts w:ascii="SimSun" w:eastAsia="SimSun" w:hAnsi="SimSun" w:cs="SimSun"/>
          <w:color w:val="000000"/>
          <w:sz w:val="20"/>
          <w:szCs w:val="20"/>
          <w:lang w:val="zh-CN" w:bidi="zh-CN"/>
        </w:rPr>
        <w:t>活动</w:t>
      </w:r>
      <w:r>
        <w:rPr>
          <w:color w:val="000000"/>
          <w:lang w:val="en-US" w:bidi="en-US"/>
        </w:rPr>
        <w:t>B,</w:t>
      </w:r>
      <w:r>
        <w:rPr>
          <w:rFonts w:ascii="SimSun" w:eastAsia="SimSun" w:hAnsi="SimSun" w:cs="SimSun"/>
          <w:color w:val="000000"/>
          <w:sz w:val="20"/>
          <w:szCs w:val="20"/>
          <w:lang w:val="zh-CN" w:bidi="zh-CN"/>
        </w:rPr>
        <w:t>因为</w:t>
      </w:r>
      <w:r>
        <w:rPr>
          <w:color w:val="000000"/>
          <w:lang w:val="en-US" w:bidi="en-US"/>
        </w:rPr>
        <w:t>B</w:t>
      </w:r>
      <w:r>
        <w:rPr>
          <w:rFonts w:ascii="SimSun" w:eastAsia="SimSun" w:hAnsi="SimSun" w:cs="SimSun"/>
          <w:color w:val="000000"/>
          <w:sz w:val="20"/>
          <w:szCs w:val="20"/>
          <w:lang w:val="zh-CN" w:bidi="zh-CN"/>
        </w:rPr>
        <w:t>的紧前活动只有</w:t>
      </w:r>
      <w:r>
        <w:rPr>
          <w:color w:val="000000"/>
          <w:lang w:val="en-US" w:bidi="en-US"/>
        </w:rPr>
        <w:t>A,</w:t>
      </w:r>
      <w:r>
        <w:rPr>
          <w:rFonts w:ascii="SimSun" w:eastAsia="SimSun" w:hAnsi="SimSun" w:cs="SimSun"/>
          <w:color w:val="000000"/>
          <w:sz w:val="20"/>
          <w:szCs w:val="20"/>
          <w:lang w:val="zh-CN" w:bidi="zh-CN"/>
        </w:rPr>
        <w:t>所以，</w:t>
      </w:r>
      <w:r>
        <w:rPr>
          <w:color w:val="000000"/>
          <w:lang w:val="en-US" w:bidi="en-US"/>
        </w:rPr>
        <w:t>ESB=10</w:t>
      </w:r>
      <w:r>
        <w:rPr>
          <w:rFonts w:ascii="SimSun" w:eastAsia="SimSun" w:hAnsi="SimSun" w:cs="SimSun"/>
          <w:color w:val="000000"/>
          <w:lang w:val="en-US" w:bidi="en-US"/>
        </w:rPr>
        <w:t>；</w:t>
      </w:r>
      <w:r>
        <w:rPr>
          <w:color w:val="000000"/>
          <w:lang w:val="en-US" w:bidi="en-US"/>
        </w:rPr>
        <w:t xml:space="preserve"> EFB=10+6=16</w:t>
      </w:r>
      <w:r>
        <w:rPr>
          <w:color w:val="000000"/>
          <w:vertAlign w:val="subscript"/>
          <w:lang w:val="en-US" w:bidi="en-US"/>
        </w:rPr>
        <w:t xml:space="preserve">o </w:t>
      </w:r>
      <w:r>
        <w:rPr>
          <w:rFonts w:ascii="SimSun" w:eastAsia="SimSun" w:hAnsi="SimSun" w:cs="SimSun"/>
          <w:color w:val="000000"/>
          <w:sz w:val="20"/>
          <w:szCs w:val="20"/>
          <w:lang w:val="zh-CN" w:bidi="zh-CN"/>
        </w:rPr>
        <w:t>活动</w:t>
      </w:r>
      <w:r>
        <w:rPr>
          <w:color w:val="000000"/>
          <w:lang w:val="en-US" w:bidi="en-US"/>
        </w:rPr>
        <w:t>H,</w:t>
      </w:r>
      <w:r>
        <w:rPr>
          <w:rFonts w:ascii="SimSun" w:eastAsia="SimSun" w:hAnsi="SimSun" w:cs="SimSun"/>
          <w:color w:val="000000"/>
          <w:sz w:val="20"/>
          <w:szCs w:val="20"/>
          <w:lang w:val="zh-CN" w:bidi="zh-CN"/>
        </w:rPr>
        <w:t>其紧前活动为</w:t>
      </w:r>
      <w:r>
        <w:rPr>
          <w:color w:val="000000"/>
          <w:lang w:val="en-US" w:bidi="en-US"/>
        </w:rPr>
        <w:t>B,</w:t>
      </w:r>
      <w:r>
        <w:rPr>
          <w:rFonts w:ascii="SimSun" w:eastAsia="SimSun" w:hAnsi="SimSun" w:cs="SimSun"/>
          <w:color w:val="000000"/>
          <w:sz w:val="20"/>
          <w:szCs w:val="20"/>
          <w:lang w:val="zh-CN" w:bidi="zh-CN"/>
        </w:rPr>
        <w:t>所以，</w:t>
      </w:r>
      <w:r>
        <w:rPr>
          <w:color w:val="000000"/>
          <w:lang w:val="en-US" w:bidi="en-US"/>
        </w:rPr>
        <w:t>ESH=16</w:t>
      </w:r>
      <w:r>
        <w:rPr>
          <w:rFonts w:ascii="SimSun" w:eastAsia="SimSun" w:hAnsi="SimSun" w:cs="SimSun"/>
          <w:color w:val="000000"/>
          <w:lang w:val="en-US" w:bidi="en-US"/>
        </w:rPr>
        <w:t>；</w:t>
      </w:r>
      <w:r>
        <w:rPr>
          <w:color w:val="000000"/>
          <w:lang w:val="en-US" w:bidi="en-US"/>
        </w:rPr>
        <w:t xml:space="preserve"> EFB=16+5=21</w:t>
      </w:r>
      <w:r>
        <w:rPr>
          <w:color w:val="000000"/>
          <w:vertAlign w:val="subscript"/>
          <w:lang w:val="en-US" w:bidi="en-US"/>
        </w:rPr>
        <w:t>O</w:t>
      </w:r>
    </w:p>
    <w:p w14:paraId="478C8918" w14:textId="77777777" w:rsidR="00D1687A" w:rsidRDefault="00D1687A" w:rsidP="00D1687A">
      <w:pPr>
        <w:pStyle w:val="50"/>
        <w:shd w:val="clear" w:color="auto" w:fill="auto"/>
        <w:spacing w:line="330" w:lineRule="exact"/>
        <w:ind w:firstLine="460"/>
        <w:jc w:val="both"/>
        <w:rPr>
          <w:sz w:val="20"/>
          <w:szCs w:val="20"/>
        </w:rPr>
      </w:pPr>
      <w:r>
        <w:rPr>
          <w:rFonts w:ascii="SimSun" w:eastAsia="SimSun" w:hAnsi="SimSun" w:cs="SimSun"/>
          <w:color w:val="000000"/>
          <w:sz w:val="20"/>
          <w:szCs w:val="20"/>
          <w:lang w:val="zh-CN" w:bidi="zh-CN"/>
        </w:rPr>
        <w:t>活动</w:t>
      </w:r>
      <w:r>
        <w:rPr>
          <w:color w:val="000000"/>
          <w:lang w:val="en-US" w:eastAsia="en-US" w:bidi="en-US"/>
        </w:rPr>
        <w:t>G,</w:t>
      </w:r>
      <w:r>
        <w:rPr>
          <w:rFonts w:ascii="SimSun" w:eastAsia="SimSun" w:hAnsi="SimSun" w:cs="SimSun"/>
          <w:color w:val="000000"/>
          <w:sz w:val="20"/>
          <w:szCs w:val="20"/>
          <w:lang w:val="zh-CN" w:bidi="zh-CN"/>
        </w:rPr>
        <w:t>其紧前活动为</w:t>
      </w:r>
      <w:r>
        <w:rPr>
          <w:color w:val="000000"/>
          <w:lang w:val="en-US" w:eastAsia="en-US" w:bidi="en-US"/>
        </w:rPr>
        <w:t>E</w:t>
      </w:r>
      <w:r>
        <w:rPr>
          <w:rFonts w:ascii="SimSun" w:eastAsia="SimSun" w:hAnsi="SimSun" w:cs="SimSun"/>
          <w:color w:val="000000"/>
          <w:sz w:val="20"/>
          <w:szCs w:val="20"/>
          <w:lang w:val="en-US" w:eastAsia="en-US" w:bidi="en-US"/>
        </w:rPr>
        <w:t>、</w:t>
      </w:r>
      <w:r>
        <w:rPr>
          <w:color w:val="000000"/>
          <w:lang w:val="en-US" w:eastAsia="en-US" w:bidi="en-US"/>
        </w:rPr>
        <w:t>F,</w:t>
      </w:r>
      <w:r>
        <w:rPr>
          <w:rFonts w:ascii="SimSun" w:eastAsia="SimSun" w:hAnsi="SimSun" w:cs="SimSun"/>
          <w:color w:val="000000"/>
          <w:sz w:val="20"/>
          <w:szCs w:val="20"/>
          <w:lang w:val="zh-CN" w:bidi="zh-CN"/>
        </w:rPr>
        <w:t>根据</w:t>
      </w:r>
      <w:r>
        <w:rPr>
          <w:color w:val="000000"/>
          <w:lang w:val="en-US" w:eastAsia="en-US" w:bidi="en-US"/>
        </w:rPr>
        <w:t xml:space="preserve">ESE=1O + 6 = 16, EFE=10 + 6 + </w:t>
      </w:r>
      <w:r w:rsidRPr="00394B87">
        <w:rPr>
          <w:color w:val="000000"/>
          <w:lang w:val="en-US" w:bidi="zh-CN"/>
        </w:rPr>
        <w:t>4=20</w:t>
      </w:r>
      <w:r>
        <w:rPr>
          <w:rFonts w:ascii="SimSun" w:eastAsia="SimSun" w:hAnsi="SimSun" w:cs="SimSun"/>
          <w:color w:val="000000"/>
          <w:sz w:val="20"/>
          <w:szCs w:val="20"/>
          <w:lang w:val="zh-CN" w:bidi="zh-CN"/>
        </w:rPr>
        <w:t>。</w:t>
      </w:r>
    </w:p>
    <w:p w14:paraId="757445F1" w14:textId="77777777" w:rsidR="00D1687A" w:rsidRDefault="00D1687A" w:rsidP="00D1687A">
      <w:pPr>
        <w:pStyle w:val="50"/>
        <w:shd w:val="clear" w:color="auto" w:fill="auto"/>
        <w:spacing w:line="330" w:lineRule="exact"/>
        <w:ind w:firstLine="460"/>
        <w:jc w:val="both"/>
        <w:rPr>
          <w:sz w:val="20"/>
          <w:szCs w:val="20"/>
        </w:rPr>
      </w:pPr>
      <w:r>
        <w:rPr>
          <w:color w:val="000000"/>
          <w:lang w:val="en-US" w:eastAsia="en-US" w:bidi="en-US"/>
        </w:rPr>
        <w:t>ESF=ESD+4=20, EFF=ESF+5=20+5=25</w:t>
      </w:r>
      <w:r>
        <w:rPr>
          <w:rFonts w:ascii="SimSun" w:eastAsia="SimSun" w:hAnsi="SimSun" w:cs="SimSun"/>
          <w:color w:val="000000"/>
          <w:sz w:val="20"/>
          <w:szCs w:val="20"/>
          <w:lang w:val="en-US" w:eastAsia="en-US" w:bidi="en-US"/>
        </w:rPr>
        <w:t>。</w:t>
      </w:r>
    </w:p>
    <w:p w14:paraId="08AC21CB" w14:textId="77777777" w:rsidR="00D1687A" w:rsidRDefault="00D1687A" w:rsidP="00D1687A">
      <w:pPr>
        <w:pStyle w:val="50"/>
        <w:shd w:val="clear" w:color="auto" w:fill="auto"/>
        <w:spacing w:after="80" w:line="330" w:lineRule="exact"/>
        <w:ind w:firstLine="460"/>
        <w:jc w:val="both"/>
      </w:pPr>
      <w:r>
        <w:rPr>
          <w:rFonts w:ascii="SimSun" w:eastAsia="SimSun" w:hAnsi="SimSun" w:cs="SimSun"/>
          <w:color w:val="000000"/>
          <w:sz w:val="20"/>
          <w:szCs w:val="20"/>
          <w:lang w:val="zh-CN" w:bidi="zh-CN"/>
        </w:rPr>
        <w:t>所以</w:t>
      </w:r>
      <w:r w:rsidRPr="00394B87">
        <w:rPr>
          <w:rFonts w:ascii="SimSun" w:eastAsia="SimSun" w:hAnsi="SimSun" w:cs="SimSun"/>
          <w:color w:val="000000"/>
          <w:sz w:val="20"/>
          <w:szCs w:val="20"/>
          <w:lang w:val="en-US" w:bidi="zh-CN"/>
        </w:rPr>
        <w:t>，</w:t>
      </w:r>
      <w:r>
        <w:rPr>
          <w:color w:val="000000"/>
          <w:lang w:val="en-US" w:eastAsia="en-US" w:bidi="en-US"/>
        </w:rPr>
        <w:t>ESG=max(EFE, EFF)=max(20, 25) = 25</w:t>
      </w:r>
      <w:r>
        <w:rPr>
          <w:rFonts w:ascii="SimSun" w:eastAsia="SimSun" w:hAnsi="SimSun" w:cs="SimSun"/>
          <w:color w:val="000000"/>
          <w:lang w:val="en-US" w:eastAsia="en-US" w:bidi="en-US"/>
        </w:rPr>
        <w:t>；</w:t>
      </w:r>
      <w:r>
        <w:rPr>
          <w:color w:val="000000"/>
          <w:lang w:val="en-US" w:eastAsia="en-US" w:bidi="en-US"/>
        </w:rPr>
        <w:t xml:space="preserve"> EFG=ESG+5 = 25 +</w:t>
      </w:r>
    </w:p>
    <w:p w14:paraId="4E992A4F" w14:textId="77777777" w:rsidR="00D1687A" w:rsidRDefault="00D1687A" w:rsidP="00D1687A">
      <w:pPr>
        <w:pStyle w:val="50"/>
        <w:shd w:val="clear" w:color="auto" w:fill="auto"/>
        <w:spacing w:line="314" w:lineRule="auto"/>
        <w:ind w:firstLine="0"/>
        <w:jc w:val="both"/>
      </w:pPr>
      <w:r>
        <w:rPr>
          <w:color w:val="000000"/>
          <w:lang w:val="en-US" w:eastAsia="en-US" w:bidi="en-US"/>
        </w:rPr>
        <w:t>5 = 30</w:t>
      </w:r>
      <w:r>
        <w:rPr>
          <w:color w:val="000000"/>
          <w:vertAlign w:val="subscript"/>
          <w:lang w:val="en-US" w:eastAsia="en-US" w:bidi="en-US"/>
        </w:rPr>
        <w:t>o</w:t>
      </w:r>
    </w:p>
    <w:p w14:paraId="64F8F010" w14:textId="77777777" w:rsidR="00D1687A" w:rsidRDefault="00D1687A" w:rsidP="00D1687A">
      <w:pPr>
        <w:pStyle w:val="50"/>
        <w:numPr>
          <w:ilvl w:val="0"/>
          <w:numId w:val="26"/>
        </w:numPr>
        <w:shd w:val="clear" w:color="auto" w:fill="auto"/>
        <w:tabs>
          <w:tab w:val="left" w:pos="937"/>
        </w:tabs>
        <w:spacing w:after="80" w:line="330" w:lineRule="exact"/>
        <w:ind w:firstLine="460"/>
        <w:jc w:val="both"/>
      </w:pPr>
      <w:r>
        <w:rPr>
          <w:rFonts w:ascii="SimSun" w:eastAsia="SimSun" w:hAnsi="SimSun" w:cs="SimSun"/>
          <w:color w:val="000000"/>
          <w:sz w:val="20"/>
          <w:szCs w:val="20"/>
          <w:lang w:val="zh-CN" w:bidi="zh-CN"/>
        </w:rPr>
        <w:t>计算</w:t>
      </w:r>
      <w:r>
        <w:rPr>
          <w:color w:val="000000"/>
          <w:lang w:val="en-US" w:eastAsia="en-US" w:bidi="en-US"/>
        </w:rPr>
        <w:t>LS</w:t>
      </w:r>
      <w:r>
        <w:rPr>
          <w:rFonts w:ascii="SimSun" w:eastAsia="SimSun" w:hAnsi="SimSun" w:cs="SimSun"/>
          <w:color w:val="000000"/>
          <w:sz w:val="20"/>
          <w:szCs w:val="20"/>
          <w:lang w:val="zh-CN" w:bidi="zh-CN"/>
        </w:rPr>
        <w:t>和</w:t>
      </w:r>
      <w:r>
        <w:rPr>
          <w:color w:val="000000"/>
          <w:lang w:val="en-US" w:eastAsia="en-US" w:bidi="en-US"/>
        </w:rPr>
        <w:t>LF</w:t>
      </w:r>
      <w:r>
        <w:rPr>
          <w:rFonts w:ascii="SimSun" w:eastAsia="SimSun" w:hAnsi="SimSun" w:cs="SimSun"/>
          <w:color w:val="000000"/>
          <w:lang w:val="en-US" w:eastAsia="en-US" w:bidi="en-US"/>
        </w:rPr>
        <w:t>：</w:t>
      </w:r>
    </w:p>
    <w:p w14:paraId="3D1E8E13" w14:textId="77777777" w:rsidR="00D1687A" w:rsidRDefault="00D1687A" w:rsidP="00D1687A">
      <w:pPr>
        <w:pStyle w:val="a6"/>
        <w:shd w:val="clear" w:color="auto" w:fill="auto"/>
        <w:spacing w:line="327" w:lineRule="exact"/>
        <w:ind w:firstLine="460"/>
        <w:jc w:val="both"/>
      </w:pPr>
      <w:r>
        <w:rPr>
          <w:color w:val="000000"/>
        </w:rPr>
        <w:t>采用倒推法，先计算最后一项活动的</w:t>
      </w:r>
      <w:r>
        <w:rPr>
          <w:rFonts w:ascii="Times New Roman" w:eastAsia="Times New Roman" w:hAnsi="Times New Roman" w:cs="Times New Roman"/>
          <w:color w:val="000000"/>
          <w:sz w:val="22"/>
          <w:szCs w:val="22"/>
          <w:lang w:val="en-US" w:bidi="en-US"/>
        </w:rPr>
        <w:t>LF,</w:t>
      </w:r>
      <w:r>
        <w:rPr>
          <w:color w:val="000000"/>
        </w:rPr>
        <w:t>再计算最后一项活动的</w:t>
      </w:r>
      <w:r>
        <w:rPr>
          <w:rFonts w:ascii="Times New Roman" w:eastAsia="Times New Roman" w:hAnsi="Times New Roman" w:cs="Times New Roman"/>
          <w:color w:val="000000"/>
          <w:sz w:val="22"/>
          <w:szCs w:val="22"/>
          <w:lang w:val="en-US" w:bidi="en-US"/>
        </w:rPr>
        <w:t>LS,</w:t>
      </w:r>
      <w:r>
        <w:rPr>
          <w:color w:val="000000"/>
        </w:rPr>
        <w:t>然后 分别求出其紧前活动的</w:t>
      </w:r>
      <w:r>
        <w:rPr>
          <w:rFonts w:ascii="Times New Roman" w:eastAsia="Times New Roman" w:hAnsi="Times New Roman" w:cs="Times New Roman"/>
          <w:color w:val="000000"/>
          <w:sz w:val="22"/>
          <w:szCs w:val="22"/>
          <w:lang w:val="en-US" w:bidi="en-US"/>
        </w:rPr>
        <w:t>LF</w:t>
      </w:r>
      <w:r>
        <w:rPr>
          <w:color w:val="000000"/>
        </w:rPr>
        <w:t>和</w:t>
      </w:r>
      <w:r>
        <w:rPr>
          <w:rFonts w:ascii="Times New Roman" w:eastAsia="Times New Roman" w:hAnsi="Times New Roman" w:cs="Times New Roman"/>
          <w:color w:val="000000"/>
          <w:sz w:val="22"/>
          <w:szCs w:val="22"/>
          <w:lang w:val="en-US" w:bidi="en-US"/>
        </w:rPr>
        <w:t>LS,</w:t>
      </w:r>
      <w:r>
        <w:rPr>
          <w:color w:val="000000"/>
        </w:rPr>
        <w:t>依次类推，直到求出全部活动的相关值。</w:t>
      </w:r>
    </w:p>
    <w:p w14:paraId="583D36D5" w14:textId="77777777" w:rsidR="00D1687A" w:rsidRDefault="00D1687A" w:rsidP="00D1687A">
      <w:pPr>
        <w:pStyle w:val="50"/>
        <w:shd w:val="clear" w:color="auto" w:fill="auto"/>
        <w:spacing w:line="333" w:lineRule="exact"/>
        <w:ind w:firstLine="460"/>
        <w:jc w:val="both"/>
      </w:pPr>
      <w:r>
        <w:rPr>
          <w:rFonts w:ascii="SimSun" w:eastAsia="SimSun" w:hAnsi="SimSun" w:cs="SimSun"/>
          <w:color w:val="000000"/>
          <w:sz w:val="20"/>
          <w:szCs w:val="20"/>
          <w:lang w:val="zh-CN" w:bidi="zh-CN"/>
        </w:rPr>
        <w:t xml:space="preserve">活动 </w:t>
      </w:r>
      <w:r>
        <w:rPr>
          <w:color w:val="000000"/>
          <w:lang w:val="en-US" w:bidi="en-US"/>
        </w:rPr>
        <w:t>M, LFM=47, LSF=LFM—D=47—</w:t>
      </w:r>
      <w:r>
        <w:rPr>
          <w:color w:val="000000"/>
          <w:lang w:val="zh-CN" w:bidi="zh-CN"/>
        </w:rPr>
        <w:t>6=41</w:t>
      </w:r>
      <w:r>
        <w:rPr>
          <w:rFonts w:ascii="SimSun" w:eastAsia="SimSun" w:hAnsi="SimSun" w:cs="SimSun"/>
          <w:color w:val="000000"/>
          <w:lang w:val="zh-CN" w:bidi="zh-CN"/>
        </w:rPr>
        <w:t>；</w:t>
      </w:r>
    </w:p>
    <w:p w14:paraId="3F6D719B" w14:textId="77777777" w:rsidR="00D1687A" w:rsidRDefault="00D1687A" w:rsidP="00D1687A">
      <w:pPr>
        <w:pStyle w:val="50"/>
        <w:shd w:val="clear" w:color="auto" w:fill="auto"/>
        <w:spacing w:line="333" w:lineRule="exact"/>
        <w:ind w:firstLine="460"/>
        <w:jc w:val="both"/>
      </w:pPr>
      <w:r>
        <w:rPr>
          <w:rFonts w:ascii="SimSun" w:eastAsia="SimSun" w:hAnsi="SimSun" w:cs="SimSun"/>
          <w:color w:val="000000"/>
          <w:sz w:val="20"/>
          <w:szCs w:val="20"/>
          <w:lang w:val="zh-CN" w:bidi="zh-CN"/>
        </w:rPr>
        <w:t xml:space="preserve">活动 </w:t>
      </w:r>
      <w:r>
        <w:rPr>
          <w:color w:val="000000"/>
          <w:lang w:val="en-US" w:bidi="en-US"/>
        </w:rPr>
        <w:t>L, LFL=LSM=41, LSL=LFL—D=41—</w:t>
      </w:r>
      <w:r>
        <w:rPr>
          <w:color w:val="000000"/>
          <w:lang w:val="zh-CN" w:bidi="zh-CN"/>
        </w:rPr>
        <w:t>8=33</w:t>
      </w:r>
      <w:r>
        <w:rPr>
          <w:rFonts w:ascii="SimSun" w:eastAsia="SimSun" w:hAnsi="SimSun" w:cs="SimSun"/>
          <w:color w:val="000000"/>
          <w:lang w:val="zh-CN" w:bidi="zh-CN"/>
        </w:rPr>
        <w:t>；</w:t>
      </w:r>
    </w:p>
    <w:p w14:paraId="64AC142F" w14:textId="77777777" w:rsidR="00D1687A" w:rsidRDefault="00D1687A" w:rsidP="00D1687A">
      <w:pPr>
        <w:pStyle w:val="50"/>
        <w:shd w:val="clear" w:color="auto" w:fill="auto"/>
        <w:spacing w:line="333" w:lineRule="exact"/>
        <w:ind w:firstLine="460"/>
        <w:jc w:val="both"/>
      </w:pPr>
      <w:r>
        <w:rPr>
          <w:rFonts w:ascii="SimSun" w:eastAsia="SimSun" w:hAnsi="SimSun" w:cs="SimSun"/>
          <w:color w:val="000000"/>
          <w:sz w:val="20"/>
          <w:szCs w:val="20"/>
          <w:lang w:val="zh-CN" w:bidi="zh-CN"/>
        </w:rPr>
        <w:t xml:space="preserve">因为 </w:t>
      </w:r>
      <w:r>
        <w:rPr>
          <w:color w:val="000000"/>
          <w:lang w:val="en-US" w:bidi="en-US"/>
        </w:rPr>
        <w:t>LFI= LSL=33, LSI=LFI—D=30,</w:t>
      </w:r>
      <w:r>
        <w:rPr>
          <w:rFonts w:ascii="SimSun" w:eastAsia="SimSun" w:hAnsi="SimSun" w:cs="SimSun"/>
          <w:color w:val="000000"/>
          <w:sz w:val="20"/>
          <w:szCs w:val="20"/>
          <w:lang w:val="zh-CN" w:bidi="zh-CN"/>
        </w:rPr>
        <w:t xml:space="preserve">则活动 </w:t>
      </w:r>
      <w:r>
        <w:rPr>
          <w:color w:val="000000"/>
          <w:lang w:val="en-US" w:bidi="en-US"/>
        </w:rPr>
        <w:t>G, LFG=LSI=30, LSG= LFG—D=25</w:t>
      </w:r>
      <w:r>
        <w:rPr>
          <w:rFonts w:ascii="SimSun" w:eastAsia="SimSun" w:hAnsi="SimSun" w:cs="SimSun"/>
          <w:color w:val="000000"/>
          <w:lang w:val="en-US" w:bidi="en-US"/>
        </w:rPr>
        <w:t>；</w:t>
      </w:r>
    </w:p>
    <w:p w14:paraId="388F36DA" w14:textId="77777777" w:rsidR="00D1687A" w:rsidRDefault="00D1687A" w:rsidP="00D1687A">
      <w:pPr>
        <w:pStyle w:val="50"/>
        <w:shd w:val="clear" w:color="auto" w:fill="auto"/>
        <w:spacing w:line="333" w:lineRule="exact"/>
        <w:ind w:firstLine="460"/>
        <w:jc w:val="both"/>
      </w:pPr>
      <w:r>
        <w:rPr>
          <w:rFonts w:ascii="SimSun" w:eastAsia="SimSun" w:hAnsi="SimSun" w:cs="SimSun"/>
          <w:color w:val="000000"/>
          <w:sz w:val="20"/>
          <w:szCs w:val="20"/>
          <w:lang w:val="zh-CN" w:bidi="zh-CN"/>
        </w:rPr>
        <w:t>活动</w:t>
      </w:r>
      <w:r w:rsidRPr="00394B87">
        <w:rPr>
          <w:rFonts w:ascii="SimSun" w:eastAsia="SimSun" w:hAnsi="SimSun" w:cs="SimSun"/>
          <w:color w:val="000000"/>
          <w:sz w:val="20"/>
          <w:szCs w:val="20"/>
          <w:lang w:val="en-US" w:bidi="zh-CN"/>
        </w:rPr>
        <w:t xml:space="preserve"> </w:t>
      </w:r>
      <w:r>
        <w:rPr>
          <w:color w:val="000000"/>
          <w:lang w:val="en-US" w:eastAsia="en-US" w:bidi="en-US"/>
        </w:rPr>
        <w:t>H, LFH=LSL=33, LSH=LFH—D=28</w:t>
      </w:r>
      <w:r>
        <w:rPr>
          <w:rFonts w:ascii="SimSun" w:eastAsia="SimSun" w:hAnsi="SimSun" w:cs="SimSun"/>
          <w:color w:val="000000"/>
          <w:lang w:val="en-US" w:eastAsia="en-US" w:bidi="en-US"/>
        </w:rPr>
        <w:t>；</w:t>
      </w:r>
    </w:p>
    <w:p w14:paraId="6938129F" w14:textId="77777777" w:rsidR="00D1687A" w:rsidRDefault="00D1687A" w:rsidP="00D1687A">
      <w:pPr>
        <w:pStyle w:val="50"/>
        <w:shd w:val="clear" w:color="auto" w:fill="auto"/>
        <w:spacing w:line="333" w:lineRule="exact"/>
        <w:ind w:firstLine="460"/>
        <w:jc w:val="both"/>
      </w:pPr>
      <w:r>
        <w:rPr>
          <w:rFonts w:ascii="SimSun" w:eastAsia="SimSun" w:hAnsi="SimSun" w:cs="SimSun"/>
          <w:color w:val="000000"/>
          <w:sz w:val="20"/>
          <w:szCs w:val="20"/>
          <w:lang w:val="zh-CN" w:bidi="zh-CN"/>
        </w:rPr>
        <w:lastRenderedPageBreak/>
        <w:t>依此类推</w:t>
      </w:r>
      <w:r w:rsidRPr="00394B87">
        <w:rPr>
          <w:rFonts w:ascii="SimSun" w:eastAsia="SimSun" w:hAnsi="SimSun" w:cs="SimSun"/>
          <w:color w:val="000000"/>
          <w:sz w:val="20"/>
          <w:szCs w:val="20"/>
          <w:lang w:val="en-US" w:bidi="zh-CN"/>
        </w:rPr>
        <w:t>，</w:t>
      </w:r>
      <w:r>
        <w:rPr>
          <w:rFonts w:ascii="SimSun" w:eastAsia="SimSun" w:hAnsi="SimSun" w:cs="SimSun"/>
          <w:color w:val="000000"/>
          <w:sz w:val="20"/>
          <w:szCs w:val="20"/>
          <w:lang w:val="zh-CN" w:bidi="zh-CN"/>
        </w:rPr>
        <w:t>可计算出</w:t>
      </w:r>
      <w:r>
        <w:rPr>
          <w:color w:val="000000"/>
          <w:lang w:val="en-US" w:eastAsia="en-US" w:bidi="en-US"/>
        </w:rPr>
        <w:t>LSC = 31, LSE = 21, LSD=16,</w:t>
      </w:r>
      <w:r>
        <w:rPr>
          <w:rFonts w:ascii="SimSun" w:eastAsia="SimSun" w:hAnsi="SimSun" w:cs="SimSun"/>
          <w:color w:val="000000"/>
          <w:sz w:val="20"/>
          <w:szCs w:val="20"/>
          <w:lang w:val="zh-CN" w:bidi="zh-CN"/>
        </w:rPr>
        <w:t>则活动</w:t>
      </w:r>
      <w:r>
        <w:rPr>
          <w:color w:val="000000"/>
          <w:lang w:val="en-US" w:eastAsia="en-US" w:bidi="en-US"/>
        </w:rPr>
        <w:t>B, LFB = min (LSC, LSH, LSE, LSD) =16, LSB=LFB-D=10</w:t>
      </w:r>
      <w:r>
        <w:rPr>
          <w:color w:val="000000"/>
          <w:vertAlign w:val="subscript"/>
          <w:lang w:val="en-US" w:eastAsia="en-US" w:bidi="en-US"/>
        </w:rPr>
        <w:t>o</w:t>
      </w:r>
    </w:p>
    <w:p w14:paraId="272F5E44" w14:textId="77777777" w:rsidR="00D1687A" w:rsidRDefault="00D1687A" w:rsidP="00D1687A">
      <w:pPr>
        <w:pStyle w:val="50"/>
        <w:numPr>
          <w:ilvl w:val="0"/>
          <w:numId w:val="26"/>
        </w:numPr>
        <w:shd w:val="clear" w:color="auto" w:fill="auto"/>
        <w:tabs>
          <w:tab w:val="left" w:pos="869"/>
        </w:tabs>
        <w:spacing w:line="333" w:lineRule="exact"/>
        <w:ind w:firstLine="460"/>
        <w:jc w:val="both"/>
        <w:rPr>
          <w:sz w:val="20"/>
          <w:szCs w:val="20"/>
        </w:rPr>
      </w:pPr>
      <w:r>
        <w:rPr>
          <w:rFonts w:ascii="SimSun" w:eastAsia="SimSun" w:hAnsi="SimSun" w:cs="SimSun"/>
          <w:color w:val="000000"/>
          <w:sz w:val="20"/>
          <w:szCs w:val="20"/>
          <w:lang w:val="zh-CN" w:bidi="zh-CN"/>
        </w:rPr>
        <w:t>计算各项活动的总时差和自由时差：根据</w:t>
      </w:r>
      <w:r>
        <w:rPr>
          <w:color w:val="000000"/>
          <w:lang w:val="en-US" w:eastAsia="en-US" w:bidi="en-US"/>
        </w:rPr>
        <w:t xml:space="preserve">ESC=16, ESE=16, ESD= </w:t>
      </w:r>
      <w:r>
        <w:rPr>
          <w:color w:val="000000"/>
          <w:lang w:val="zh-CN" w:bidi="zh-CN"/>
        </w:rPr>
        <w:t xml:space="preserve">16, </w:t>
      </w:r>
      <w:r>
        <w:rPr>
          <w:color w:val="000000"/>
          <w:lang w:val="en-US" w:eastAsia="en-US" w:bidi="en-US"/>
        </w:rPr>
        <w:t xml:space="preserve">ESI=30, ESL=33 </w:t>
      </w:r>
      <w:r>
        <w:rPr>
          <w:rFonts w:ascii="SimSun" w:eastAsia="SimSun" w:hAnsi="SimSun" w:cs="SimSun"/>
          <w:color w:val="000000"/>
          <w:sz w:val="20"/>
          <w:szCs w:val="20"/>
          <w:lang w:val="zh-CN" w:bidi="zh-CN"/>
        </w:rPr>
        <w:t>可求得：</w:t>
      </w:r>
    </w:p>
    <w:p w14:paraId="5F401DE2" w14:textId="77777777" w:rsidR="00D1687A" w:rsidRDefault="00D1687A" w:rsidP="00D1687A">
      <w:pPr>
        <w:pStyle w:val="50"/>
        <w:shd w:val="clear" w:color="auto" w:fill="auto"/>
        <w:spacing w:line="333" w:lineRule="exact"/>
        <w:ind w:left="440" w:firstLine="20"/>
        <w:jc w:val="both"/>
        <w:rPr>
          <w:sz w:val="20"/>
          <w:szCs w:val="20"/>
        </w:rPr>
      </w:pPr>
      <w:r>
        <w:rPr>
          <w:rFonts w:ascii="SimSun" w:eastAsia="SimSun" w:hAnsi="SimSun" w:cs="SimSun"/>
          <w:color w:val="000000"/>
          <w:sz w:val="20"/>
          <w:szCs w:val="20"/>
          <w:lang w:val="zh-CN" w:bidi="zh-CN"/>
        </w:rPr>
        <w:t>活动</w:t>
      </w:r>
      <w:r w:rsidRPr="00394B87">
        <w:rPr>
          <w:rFonts w:ascii="SimSun" w:eastAsia="SimSun" w:hAnsi="SimSun" w:cs="SimSun"/>
          <w:color w:val="000000"/>
          <w:sz w:val="20"/>
          <w:szCs w:val="20"/>
          <w:lang w:val="en-US" w:bidi="zh-CN"/>
        </w:rPr>
        <w:t xml:space="preserve"> </w:t>
      </w:r>
      <w:r>
        <w:rPr>
          <w:color w:val="000000"/>
          <w:lang w:val="en-US" w:eastAsia="en-US" w:bidi="en-US"/>
        </w:rPr>
        <w:t>B, TFB=LSB—ESB=O, FFB=min (ESC, ESH, ESE, ESD)—EFB=0</w:t>
      </w:r>
      <w:r>
        <w:rPr>
          <w:color w:val="000000"/>
          <w:vertAlign w:val="subscript"/>
          <w:lang w:val="en-US" w:eastAsia="en-US" w:bidi="en-US"/>
        </w:rPr>
        <w:t xml:space="preserve">o </w:t>
      </w:r>
      <w:r>
        <w:rPr>
          <w:rFonts w:ascii="SimSun" w:eastAsia="SimSun" w:hAnsi="SimSun" w:cs="SimSun"/>
          <w:color w:val="000000"/>
          <w:sz w:val="20"/>
          <w:szCs w:val="20"/>
          <w:lang w:val="zh-CN" w:bidi="zh-CN"/>
        </w:rPr>
        <w:t>活动</w:t>
      </w:r>
      <w:r w:rsidRPr="00394B87">
        <w:rPr>
          <w:rFonts w:ascii="SimSun" w:eastAsia="SimSun" w:hAnsi="SimSun" w:cs="SimSun"/>
          <w:color w:val="000000"/>
          <w:sz w:val="20"/>
          <w:szCs w:val="20"/>
          <w:lang w:val="en-US" w:bidi="zh-CN"/>
        </w:rPr>
        <w:t xml:space="preserve"> </w:t>
      </w:r>
      <w:r>
        <w:rPr>
          <w:color w:val="000000"/>
          <w:lang w:val="en-US" w:eastAsia="en-US" w:bidi="en-US"/>
        </w:rPr>
        <w:t>G, TFG=LSG—ESG=O, FFG=ESI—EFG=O</w:t>
      </w:r>
      <w:r>
        <w:rPr>
          <w:rFonts w:ascii="SimSun" w:eastAsia="SimSun" w:hAnsi="SimSun" w:cs="SimSun"/>
          <w:color w:val="000000"/>
          <w:sz w:val="20"/>
          <w:szCs w:val="20"/>
          <w:lang w:val="en-US" w:eastAsia="en-US" w:bidi="en-US"/>
        </w:rPr>
        <w:t>。</w:t>
      </w:r>
    </w:p>
    <w:p w14:paraId="39C7565F" w14:textId="77777777" w:rsidR="00D1687A" w:rsidRDefault="00D1687A" w:rsidP="00D1687A">
      <w:pPr>
        <w:pStyle w:val="50"/>
        <w:shd w:val="clear" w:color="auto" w:fill="auto"/>
        <w:spacing w:line="333" w:lineRule="exact"/>
        <w:ind w:firstLine="460"/>
        <w:jc w:val="both"/>
        <w:rPr>
          <w:sz w:val="20"/>
          <w:szCs w:val="20"/>
        </w:rPr>
      </w:pPr>
      <w:r>
        <w:rPr>
          <w:rFonts w:ascii="SimSun" w:eastAsia="SimSun" w:hAnsi="SimSun" w:cs="SimSun"/>
          <w:color w:val="000000"/>
          <w:sz w:val="20"/>
          <w:szCs w:val="20"/>
          <w:lang w:val="zh-CN" w:bidi="zh-CN"/>
        </w:rPr>
        <w:t xml:space="preserve">活动 </w:t>
      </w:r>
      <w:r>
        <w:rPr>
          <w:color w:val="000000"/>
          <w:lang w:val="en-US" w:eastAsia="en-US" w:bidi="en-US"/>
        </w:rPr>
        <w:t xml:space="preserve">H, TFH = LSH </w:t>
      </w:r>
      <w:r>
        <w:rPr>
          <w:color w:val="000000"/>
          <w:lang w:val="zh-CN" w:bidi="zh-CN"/>
        </w:rPr>
        <w:t xml:space="preserve">- </w:t>
      </w:r>
      <w:r>
        <w:rPr>
          <w:color w:val="000000"/>
          <w:lang w:val="en-US" w:eastAsia="en-US" w:bidi="en-US"/>
        </w:rPr>
        <w:t xml:space="preserve">ESH = 28 - 16 = 12, FFH = ESL- EFH = 33 - </w:t>
      </w:r>
      <w:r>
        <w:rPr>
          <w:color w:val="000000"/>
          <w:lang w:val="zh-CN" w:bidi="zh-CN"/>
        </w:rPr>
        <w:t>21 = 12</w:t>
      </w:r>
      <w:r>
        <w:rPr>
          <w:rFonts w:ascii="SimSun" w:eastAsia="SimSun" w:hAnsi="SimSun" w:cs="SimSun"/>
          <w:color w:val="000000"/>
          <w:sz w:val="20"/>
          <w:szCs w:val="20"/>
          <w:lang w:val="zh-CN" w:bidi="zh-CN"/>
        </w:rPr>
        <w:t>。</w:t>
      </w:r>
    </w:p>
    <w:p w14:paraId="2F494A3D" w14:textId="77777777" w:rsidR="00D1687A" w:rsidRDefault="00D1687A" w:rsidP="00D1687A">
      <w:pPr>
        <w:pStyle w:val="50"/>
        <w:numPr>
          <w:ilvl w:val="0"/>
          <w:numId w:val="26"/>
        </w:numPr>
        <w:shd w:val="clear" w:color="auto" w:fill="auto"/>
        <w:tabs>
          <w:tab w:val="left" w:pos="879"/>
        </w:tabs>
        <w:spacing w:after="60" w:line="333" w:lineRule="exact"/>
        <w:ind w:firstLine="460"/>
        <w:jc w:val="both"/>
        <w:rPr>
          <w:sz w:val="20"/>
          <w:szCs w:val="20"/>
        </w:rPr>
      </w:pPr>
      <w:r>
        <w:rPr>
          <w:rFonts w:ascii="SimSun" w:eastAsia="SimSun" w:hAnsi="SimSun" w:cs="SimSun"/>
          <w:color w:val="000000"/>
          <w:sz w:val="20"/>
          <w:szCs w:val="20"/>
          <w:lang w:val="zh-CN" w:bidi="zh-CN"/>
        </w:rPr>
        <w:t xml:space="preserve">确定网络图的关键路径和关键活动。从网络图中可以看出共有四条路 径，分别是 </w:t>
      </w:r>
      <w:r>
        <w:rPr>
          <w:color w:val="000000"/>
          <w:lang w:val="en-US" w:bidi="en-US"/>
        </w:rPr>
        <w:t xml:space="preserve">A-BnC-J-K-M. </w:t>
      </w:r>
      <w:r>
        <w:rPr>
          <w:smallCaps/>
          <w:color w:val="000000"/>
          <w:lang w:val="en-US" w:eastAsia="en-US" w:bidi="en-US"/>
        </w:rPr>
        <w:t>A-BhH-L-M</w:t>
      </w:r>
      <w:r>
        <w:rPr>
          <w:rFonts w:ascii="SimSun" w:eastAsia="SimSun" w:hAnsi="SimSun" w:cs="SimSun"/>
          <w:smallCaps/>
          <w:color w:val="000000"/>
          <w:sz w:val="20"/>
          <w:szCs w:val="20"/>
          <w:lang w:val="en-US" w:eastAsia="en-US" w:bidi="en-US"/>
        </w:rPr>
        <w:t>、</w:t>
      </w:r>
      <w:r>
        <w:rPr>
          <w:color w:val="000000"/>
          <w:lang w:val="en-US" w:eastAsia="en-US" w:bidi="en-US"/>
        </w:rPr>
        <w:t xml:space="preserve">A-B-E-G-I-L-M. </w:t>
      </w:r>
      <w:r>
        <w:rPr>
          <w:color w:val="000000"/>
          <w:lang w:val="en-US" w:bidi="en-US"/>
        </w:rPr>
        <w:t xml:space="preserve">A-B^D-F-G-I-L-M, </w:t>
      </w:r>
      <w:r>
        <w:rPr>
          <w:rFonts w:ascii="SimSun" w:eastAsia="SimSun" w:hAnsi="SimSun" w:cs="SimSun"/>
          <w:color w:val="000000"/>
          <w:sz w:val="20"/>
          <w:szCs w:val="20"/>
          <w:lang w:val="zh-CN" w:bidi="zh-CN"/>
        </w:rPr>
        <w:t>这四条路径的长度分别为</w:t>
      </w:r>
      <w:r>
        <w:rPr>
          <w:color w:val="000000"/>
          <w:lang w:val="en-US" w:bidi="en-US"/>
        </w:rPr>
        <w:t xml:space="preserve">32, </w:t>
      </w:r>
      <w:r>
        <w:rPr>
          <w:color w:val="000000"/>
          <w:lang w:val="zh-CN" w:bidi="zh-CN"/>
        </w:rPr>
        <w:t>35, 42</w:t>
      </w:r>
      <w:r>
        <w:rPr>
          <w:rFonts w:ascii="SimSun" w:eastAsia="SimSun" w:hAnsi="SimSun" w:cs="SimSun"/>
          <w:color w:val="000000"/>
          <w:sz w:val="20"/>
          <w:szCs w:val="20"/>
          <w:lang w:val="zh-CN" w:bidi="zh-CN"/>
        </w:rPr>
        <w:t>和</w:t>
      </w:r>
      <w:r>
        <w:rPr>
          <w:color w:val="000000"/>
          <w:lang w:val="zh-CN" w:bidi="zh-CN"/>
        </w:rPr>
        <w:t>47,</w:t>
      </w:r>
      <w:r>
        <w:rPr>
          <w:rFonts w:ascii="SimSun" w:eastAsia="SimSun" w:hAnsi="SimSun" w:cs="SimSun"/>
          <w:color w:val="000000"/>
          <w:sz w:val="20"/>
          <w:szCs w:val="20"/>
          <w:lang w:val="zh-CN" w:bidi="zh-CN"/>
        </w:rPr>
        <w:t>则该项目的关键路径为</w:t>
      </w:r>
      <w:r>
        <w:rPr>
          <w:color w:val="000000"/>
          <w:lang w:val="en-US" w:bidi="en-US"/>
        </w:rPr>
        <w:t>A-B4&gt;F-G I-L-M</w:t>
      </w:r>
      <w:r>
        <w:rPr>
          <w:color w:val="000000"/>
          <w:vertAlign w:val="subscript"/>
          <w:lang w:val="en-US" w:bidi="en-US"/>
        </w:rPr>
        <w:t>o</w:t>
      </w:r>
      <w:r>
        <w:rPr>
          <w:color w:val="000000"/>
          <w:lang w:val="en-US" w:bidi="en-US"/>
        </w:rPr>
        <w:t xml:space="preserve"> </w:t>
      </w:r>
      <w:r>
        <w:rPr>
          <w:rFonts w:ascii="SimSun" w:eastAsia="SimSun" w:hAnsi="SimSun" w:cs="SimSun"/>
          <w:color w:val="000000"/>
          <w:sz w:val="20"/>
          <w:szCs w:val="20"/>
          <w:lang w:val="zh-CN" w:bidi="zh-CN"/>
        </w:rPr>
        <w:t xml:space="preserve">因此关键活动为 </w:t>
      </w:r>
      <w:r>
        <w:rPr>
          <w:color w:val="000000"/>
          <w:lang w:val="en-US" w:bidi="en-US"/>
        </w:rPr>
        <w:t>A</w:t>
      </w:r>
      <w:r>
        <w:rPr>
          <w:rFonts w:ascii="SimSun" w:eastAsia="SimSun" w:hAnsi="SimSun" w:cs="SimSun"/>
          <w:color w:val="000000"/>
          <w:sz w:val="20"/>
          <w:szCs w:val="20"/>
          <w:lang w:val="en-US" w:bidi="en-US"/>
        </w:rPr>
        <w:t>、</w:t>
      </w:r>
      <w:r>
        <w:rPr>
          <w:color w:val="000000"/>
          <w:lang w:val="en-US" w:bidi="en-US"/>
        </w:rPr>
        <w:t>B</w:t>
      </w:r>
      <w:r>
        <w:rPr>
          <w:rFonts w:ascii="SimSun" w:eastAsia="SimSun" w:hAnsi="SimSun" w:cs="SimSun"/>
          <w:color w:val="000000"/>
          <w:sz w:val="20"/>
          <w:szCs w:val="20"/>
          <w:lang w:val="en-US" w:bidi="en-US"/>
        </w:rPr>
        <w:t>、</w:t>
      </w:r>
      <w:r>
        <w:rPr>
          <w:color w:val="000000"/>
          <w:lang w:val="en-US" w:bidi="en-US"/>
        </w:rPr>
        <w:t>D</w:t>
      </w:r>
      <w:r>
        <w:rPr>
          <w:rFonts w:ascii="SimSun" w:eastAsia="SimSun" w:hAnsi="SimSun" w:cs="SimSun"/>
          <w:color w:val="000000"/>
          <w:sz w:val="20"/>
          <w:szCs w:val="20"/>
          <w:lang w:val="en-US" w:bidi="en-US"/>
        </w:rPr>
        <w:t>、</w:t>
      </w:r>
      <w:r>
        <w:rPr>
          <w:color w:val="000000"/>
          <w:lang w:val="en-US" w:bidi="en-US"/>
        </w:rPr>
        <w:t>F</w:t>
      </w:r>
      <w:r>
        <w:rPr>
          <w:rFonts w:ascii="SimSun" w:eastAsia="SimSun" w:hAnsi="SimSun" w:cs="SimSun"/>
          <w:color w:val="000000"/>
          <w:sz w:val="20"/>
          <w:szCs w:val="20"/>
          <w:lang w:val="en-US" w:bidi="en-US"/>
        </w:rPr>
        <w:t>、</w:t>
      </w:r>
      <w:r>
        <w:rPr>
          <w:color w:val="000000"/>
          <w:lang w:val="en-US" w:bidi="en-US"/>
        </w:rPr>
        <w:t>G</w:t>
      </w:r>
      <w:r>
        <w:rPr>
          <w:rFonts w:ascii="SimSun" w:eastAsia="SimSun" w:hAnsi="SimSun" w:cs="SimSun"/>
          <w:color w:val="000000"/>
          <w:sz w:val="20"/>
          <w:szCs w:val="20"/>
          <w:lang w:val="en-US" w:bidi="en-US"/>
        </w:rPr>
        <w:t>、</w:t>
      </w:r>
      <w:r>
        <w:rPr>
          <w:color w:val="000000"/>
          <w:lang w:val="zh-CN" w:bidi="zh-CN"/>
        </w:rPr>
        <w:t>I</w:t>
      </w:r>
      <w:r>
        <w:rPr>
          <w:rFonts w:ascii="SimSun" w:eastAsia="SimSun" w:hAnsi="SimSun" w:cs="SimSun"/>
          <w:color w:val="000000"/>
          <w:sz w:val="20"/>
          <w:szCs w:val="20"/>
          <w:lang w:val="zh-CN" w:bidi="zh-CN"/>
        </w:rPr>
        <w:t>、</w:t>
      </w:r>
      <w:r>
        <w:rPr>
          <w:color w:val="000000"/>
          <w:lang w:val="en-US" w:bidi="en-US"/>
        </w:rPr>
        <w:t>L</w:t>
      </w:r>
      <w:r>
        <w:rPr>
          <w:rFonts w:ascii="SimSun" w:eastAsia="SimSun" w:hAnsi="SimSun" w:cs="SimSun"/>
          <w:color w:val="000000"/>
          <w:sz w:val="20"/>
          <w:szCs w:val="20"/>
          <w:lang w:val="en-US" w:bidi="en-US"/>
        </w:rPr>
        <w:t>、</w:t>
      </w:r>
      <w:r>
        <w:rPr>
          <w:color w:val="000000"/>
          <w:lang w:val="en-US" w:bidi="en-US"/>
        </w:rPr>
        <w:t>M</w:t>
      </w:r>
      <w:r>
        <w:rPr>
          <w:rFonts w:ascii="SimSun" w:eastAsia="SimSun" w:hAnsi="SimSun" w:cs="SimSun"/>
          <w:color w:val="000000"/>
          <w:sz w:val="20"/>
          <w:szCs w:val="20"/>
          <w:lang w:val="en-US" w:bidi="en-US"/>
        </w:rPr>
        <w:t>。</w:t>
      </w:r>
    </w:p>
    <w:p w14:paraId="29B1C3D4" w14:textId="77777777" w:rsidR="00D1687A" w:rsidRDefault="00D1687A" w:rsidP="00D1687A">
      <w:pPr>
        <w:pStyle w:val="50"/>
        <w:numPr>
          <w:ilvl w:val="0"/>
          <w:numId w:val="27"/>
        </w:numPr>
        <w:shd w:val="clear" w:color="auto" w:fill="auto"/>
        <w:spacing w:line="317" w:lineRule="auto"/>
        <w:ind w:firstLine="460"/>
        <w:jc w:val="both"/>
      </w:pPr>
      <w:r>
        <w:rPr>
          <w:rFonts w:ascii="SimSun" w:eastAsia="SimSun" w:hAnsi="SimSun" w:cs="SimSun"/>
          <w:color w:val="000000"/>
          <w:sz w:val="20"/>
          <w:szCs w:val="20"/>
          <w:lang w:val="zh-CN" w:bidi="zh-CN"/>
        </w:rPr>
        <w:t>计划评审技术</w:t>
      </w:r>
      <w:r>
        <w:rPr>
          <w:rFonts w:ascii="SimSun" w:eastAsia="SimSun" w:hAnsi="SimSun" w:cs="SimSun"/>
          <w:color w:val="000000"/>
          <w:lang w:val="en-US" w:bidi="en-US"/>
        </w:rPr>
        <w:t>(</w:t>
      </w:r>
      <w:r>
        <w:rPr>
          <w:color w:val="000000"/>
          <w:lang w:val="en-US" w:bidi="en-US"/>
        </w:rPr>
        <w:t>PERT)</w:t>
      </w:r>
    </w:p>
    <w:p w14:paraId="23B2624D" w14:textId="77777777" w:rsidR="00D1687A" w:rsidRDefault="00D1687A" w:rsidP="00D1687A">
      <w:pPr>
        <w:pStyle w:val="a6"/>
        <w:shd w:val="clear" w:color="auto" w:fill="auto"/>
        <w:spacing w:line="333" w:lineRule="exact"/>
        <w:ind w:firstLine="460"/>
        <w:jc w:val="both"/>
      </w:pPr>
      <w:r>
        <w:rPr>
          <w:rFonts w:ascii="Times New Roman" w:eastAsia="Times New Roman" w:hAnsi="Times New Roman" w:cs="Times New Roman"/>
          <w:color w:val="000000"/>
          <w:sz w:val="22"/>
          <w:szCs w:val="22"/>
          <w:lang w:val="en-US" w:eastAsia="en-US" w:bidi="en-US"/>
        </w:rPr>
        <w:t>PERT (program evaluation and review technique)</w:t>
      </w:r>
      <w:r>
        <w:rPr>
          <w:color w:val="000000"/>
        </w:rPr>
        <w:t>即计划评审技术</w:t>
      </w:r>
      <w:r w:rsidRPr="00394B87">
        <w:rPr>
          <w:color w:val="000000"/>
          <w:lang w:val="en-US"/>
        </w:rPr>
        <w:t>，</w:t>
      </w:r>
      <w:r>
        <w:rPr>
          <w:color w:val="000000"/>
        </w:rPr>
        <w:t>最早</w:t>
      </w:r>
      <w:r w:rsidRPr="00394B87">
        <w:rPr>
          <w:color w:val="000000"/>
          <w:lang w:val="en-US"/>
        </w:rPr>
        <w:t xml:space="preserve"> </w:t>
      </w:r>
      <w:r>
        <w:rPr>
          <w:color w:val="000000"/>
        </w:rPr>
        <w:t>是由美国海军在计划和控制北极星导弹的研制时发展起来的。</w:t>
      </w:r>
      <w:r>
        <w:rPr>
          <w:rFonts w:ascii="Times New Roman" w:eastAsia="Times New Roman" w:hAnsi="Times New Roman" w:cs="Times New Roman"/>
          <w:color w:val="000000"/>
          <w:sz w:val="22"/>
          <w:szCs w:val="22"/>
          <w:lang w:val="en-US" w:eastAsia="en-US" w:bidi="en-US"/>
        </w:rPr>
        <w:t>PERT</w:t>
      </w:r>
      <w:r>
        <w:rPr>
          <w:color w:val="000000"/>
        </w:rPr>
        <w:t>是利用网络</w:t>
      </w:r>
      <w:r w:rsidRPr="00394B87">
        <w:rPr>
          <w:color w:val="000000"/>
          <w:lang w:val="en-US"/>
        </w:rPr>
        <w:t xml:space="preserve"> </w:t>
      </w:r>
      <w:r>
        <w:rPr>
          <w:color w:val="000000"/>
        </w:rPr>
        <w:t>分析制订计划以及对计划予以评价的技术。它能协调整个计划的各道工序</w:t>
      </w:r>
      <w:r w:rsidRPr="00394B87">
        <w:rPr>
          <w:color w:val="000000"/>
          <w:lang w:val="en-US"/>
        </w:rPr>
        <w:t>，</w:t>
      </w:r>
      <w:r>
        <w:rPr>
          <w:color w:val="000000"/>
        </w:rPr>
        <w:t>合理</w:t>
      </w:r>
      <w:r w:rsidRPr="00394B87">
        <w:rPr>
          <w:color w:val="000000"/>
          <w:lang w:val="en-US"/>
        </w:rPr>
        <w:t xml:space="preserve"> </w:t>
      </w:r>
      <w:r>
        <w:rPr>
          <w:color w:val="000000"/>
        </w:rPr>
        <w:t>安排人力、物力、时间、资金</w:t>
      </w:r>
      <w:r w:rsidRPr="00394B87">
        <w:rPr>
          <w:color w:val="000000"/>
          <w:lang w:val="en-US"/>
        </w:rPr>
        <w:t>，</w:t>
      </w:r>
      <w:r>
        <w:rPr>
          <w:color w:val="000000"/>
        </w:rPr>
        <w:t>加速计划的完成。在现代计划的编制和分析手段 上，</w:t>
      </w:r>
      <w:r>
        <w:rPr>
          <w:rFonts w:ascii="Times New Roman" w:eastAsia="Times New Roman" w:hAnsi="Times New Roman" w:cs="Times New Roman"/>
          <w:color w:val="000000"/>
          <w:sz w:val="22"/>
          <w:szCs w:val="22"/>
          <w:lang w:val="en-US" w:bidi="en-US"/>
        </w:rPr>
        <w:t>PERT</w:t>
      </w:r>
      <w:r>
        <w:rPr>
          <w:color w:val="000000"/>
        </w:rPr>
        <w:t>被广泛使用，是现代化管理的重要手段和方法。</w:t>
      </w:r>
      <w:r>
        <w:rPr>
          <w:rFonts w:ascii="Times New Roman" w:eastAsia="Times New Roman" w:hAnsi="Times New Roman" w:cs="Times New Roman"/>
          <w:color w:val="000000"/>
          <w:sz w:val="22"/>
          <w:szCs w:val="22"/>
          <w:lang w:val="en-US" w:bidi="en-US"/>
        </w:rPr>
        <w:t>PERT</w:t>
      </w:r>
      <w:r>
        <w:rPr>
          <w:color w:val="000000"/>
        </w:rPr>
        <w:t>网络是一种类 似流程图的箭线图。它描绘出项目包含的各种活动的先后次序，标明每项活动的 时间或相关的成本。对于</w:t>
      </w:r>
      <w:r>
        <w:rPr>
          <w:rFonts w:ascii="Times New Roman" w:eastAsia="Times New Roman" w:hAnsi="Times New Roman" w:cs="Times New Roman"/>
          <w:color w:val="000000"/>
          <w:sz w:val="22"/>
          <w:szCs w:val="22"/>
          <w:lang w:val="en-US" w:bidi="en-US"/>
        </w:rPr>
        <w:t>PERT</w:t>
      </w:r>
      <w:r>
        <w:rPr>
          <w:color w:val="000000"/>
        </w:rPr>
        <w:t>网络，项目管理者必须考虑要做哪些工作，确 定时间之间的依赖关系，辨认出潜在的可能出问题的环节，借助</w:t>
      </w:r>
      <w:r>
        <w:rPr>
          <w:rFonts w:ascii="Times New Roman" w:eastAsia="Times New Roman" w:hAnsi="Times New Roman" w:cs="Times New Roman"/>
          <w:color w:val="000000"/>
          <w:sz w:val="22"/>
          <w:szCs w:val="22"/>
          <w:lang w:val="en-US" w:bidi="en-US"/>
        </w:rPr>
        <w:t>PERT</w:t>
      </w:r>
      <w:r>
        <w:rPr>
          <w:color w:val="000000"/>
        </w:rPr>
        <w:t>还可以 方便地比较不同行动方案在进度和成本方面的效果。</w:t>
      </w:r>
    </w:p>
    <w:p w14:paraId="0D71E5FD" w14:textId="77777777" w:rsidR="00D1687A" w:rsidRDefault="00D1687A" w:rsidP="00D1687A">
      <w:pPr>
        <w:pStyle w:val="a6"/>
        <w:shd w:val="clear" w:color="auto" w:fill="auto"/>
        <w:spacing w:line="341" w:lineRule="exact"/>
        <w:ind w:firstLine="460"/>
        <w:jc w:val="both"/>
      </w:pPr>
      <w:r>
        <w:rPr>
          <w:color w:val="000000"/>
        </w:rPr>
        <w:t>构造</w:t>
      </w:r>
      <w:r>
        <w:rPr>
          <w:rFonts w:ascii="Times New Roman" w:eastAsia="Times New Roman" w:hAnsi="Times New Roman" w:cs="Times New Roman"/>
          <w:color w:val="000000"/>
          <w:sz w:val="22"/>
          <w:szCs w:val="22"/>
          <w:lang w:val="en-US" w:bidi="en-US"/>
        </w:rPr>
        <w:t>PERT</w:t>
      </w:r>
      <w:r>
        <w:rPr>
          <w:color w:val="000000"/>
        </w:rPr>
        <w:t>图，需要明确三个概念：事件</w:t>
      </w:r>
      <w:r>
        <w:rPr>
          <w:rFonts w:ascii="Times New Roman" w:eastAsia="Times New Roman" w:hAnsi="Times New Roman" w:cs="Times New Roman"/>
          <w:color w:val="000000"/>
          <w:sz w:val="22"/>
          <w:szCs w:val="22"/>
          <w:lang w:val="en-US" w:bidi="en-US"/>
        </w:rPr>
        <w:t>(events).</w:t>
      </w:r>
      <w:r>
        <w:rPr>
          <w:color w:val="000000"/>
        </w:rPr>
        <w:t>活动</w:t>
      </w:r>
      <w:r>
        <w:rPr>
          <w:color w:val="000000"/>
          <w:sz w:val="22"/>
          <w:szCs w:val="22"/>
          <w:lang w:val="en-US" w:bidi="en-US"/>
        </w:rPr>
        <w:t>(</w:t>
      </w:r>
      <w:r>
        <w:rPr>
          <w:rFonts w:ascii="Times New Roman" w:eastAsia="Times New Roman" w:hAnsi="Times New Roman" w:cs="Times New Roman"/>
          <w:color w:val="000000"/>
          <w:sz w:val="22"/>
          <w:szCs w:val="22"/>
          <w:lang w:val="en-US" w:bidi="en-US"/>
        </w:rPr>
        <w:t>activities)</w:t>
      </w:r>
      <w:r>
        <w:rPr>
          <w:color w:val="000000"/>
        </w:rPr>
        <w:t>和 关键路线</w:t>
      </w:r>
      <w:r>
        <w:rPr>
          <w:color w:val="000000"/>
          <w:sz w:val="22"/>
          <w:szCs w:val="22"/>
          <w:lang w:val="en-US" w:bidi="en-US"/>
        </w:rPr>
        <w:t>(</w:t>
      </w:r>
      <w:r>
        <w:rPr>
          <w:rFonts w:ascii="Times New Roman" w:eastAsia="Times New Roman" w:hAnsi="Times New Roman" w:cs="Times New Roman"/>
          <w:color w:val="000000"/>
          <w:sz w:val="22"/>
          <w:szCs w:val="22"/>
          <w:lang w:val="en-US" w:bidi="en-US"/>
        </w:rPr>
        <w:t>critical path)</w:t>
      </w:r>
      <w:r>
        <w:rPr>
          <w:color w:val="000000"/>
          <w:lang w:val="en-US" w:bidi="en-US"/>
        </w:rPr>
        <w:t>。</w:t>
      </w:r>
      <w:r>
        <w:rPr>
          <w:color w:val="000000"/>
        </w:rPr>
        <w:t>事件表示主要活动结束的那一点；活动表示从一个事 件到另一个事件之间的过程；关键路线是</w:t>
      </w:r>
      <w:r>
        <w:rPr>
          <w:rFonts w:ascii="Times New Roman" w:eastAsia="Times New Roman" w:hAnsi="Times New Roman" w:cs="Times New Roman"/>
          <w:color w:val="000000"/>
          <w:sz w:val="22"/>
          <w:szCs w:val="22"/>
          <w:lang w:val="en-US" w:bidi="en-US"/>
        </w:rPr>
        <w:t>PERT</w:t>
      </w:r>
      <w:r>
        <w:rPr>
          <w:color w:val="000000"/>
        </w:rPr>
        <w:t>网络中花费时间最长的事件和活 动的序列。</w:t>
      </w:r>
    </w:p>
    <w:p w14:paraId="6590CF5C" w14:textId="77777777" w:rsidR="00D1687A" w:rsidRDefault="00D1687A" w:rsidP="00D1687A">
      <w:pPr>
        <w:pStyle w:val="a6"/>
        <w:numPr>
          <w:ilvl w:val="0"/>
          <w:numId w:val="28"/>
        </w:numPr>
        <w:shd w:val="clear" w:color="auto" w:fill="auto"/>
        <w:tabs>
          <w:tab w:val="left" w:pos="874"/>
        </w:tabs>
        <w:spacing w:line="342" w:lineRule="exact"/>
        <w:ind w:firstLine="460"/>
        <w:jc w:val="both"/>
      </w:pPr>
      <w:r>
        <w:rPr>
          <w:rFonts w:ascii="Times New Roman" w:eastAsia="Times New Roman" w:hAnsi="Times New Roman" w:cs="Times New Roman"/>
          <w:color w:val="000000"/>
          <w:sz w:val="22"/>
          <w:szCs w:val="22"/>
          <w:lang w:val="en-US" w:bidi="en-US"/>
        </w:rPr>
        <w:t>PERT</w:t>
      </w:r>
      <w:r>
        <w:rPr>
          <w:color w:val="000000"/>
        </w:rPr>
        <w:t>的计算特点。</w:t>
      </w:r>
      <w:r>
        <w:rPr>
          <w:rFonts w:ascii="Times New Roman" w:eastAsia="Times New Roman" w:hAnsi="Times New Roman" w:cs="Times New Roman"/>
          <w:color w:val="000000"/>
          <w:sz w:val="22"/>
          <w:szCs w:val="22"/>
          <w:lang w:val="en-US" w:bidi="en-US"/>
        </w:rPr>
        <w:t>PERT</w:t>
      </w:r>
      <w:r>
        <w:rPr>
          <w:color w:val="000000"/>
        </w:rPr>
        <w:t>首先是建立在网络计划基础之上的，其次是 工程项目中各个工序的工作时间不肯定，过去通常对这种计划只是估计一个时 间，到底完成任务的把握有多大，决策者心中无数，工作处于一种被动状态。在 工程实践中，由于人们对事物的认识受到客观条件的制约，通常在</w:t>
      </w:r>
      <w:r>
        <w:rPr>
          <w:rFonts w:ascii="Times New Roman" w:eastAsia="Times New Roman" w:hAnsi="Times New Roman" w:cs="Times New Roman"/>
          <w:color w:val="000000"/>
          <w:sz w:val="22"/>
          <w:szCs w:val="22"/>
          <w:lang w:val="en-US" w:bidi="en-US"/>
        </w:rPr>
        <w:t>PERT</w:t>
      </w:r>
      <w:r>
        <w:rPr>
          <w:color w:val="000000"/>
        </w:rPr>
        <w:t>中引 入概率计算方法，由于组成网络计划的各项工作可变因素多，不具备一定的时间 消耗统计资料，因而不能确定出一个肯定的单一的时间值。在</w:t>
      </w:r>
      <w:r>
        <w:rPr>
          <w:rFonts w:ascii="Times New Roman" w:eastAsia="Times New Roman" w:hAnsi="Times New Roman" w:cs="Times New Roman"/>
          <w:color w:val="000000"/>
          <w:sz w:val="22"/>
          <w:szCs w:val="22"/>
          <w:lang w:val="en-US" w:bidi="en-US"/>
        </w:rPr>
        <w:t>PERT</w:t>
      </w:r>
      <w:r>
        <w:rPr>
          <w:color w:val="000000"/>
        </w:rPr>
        <w:t>中，假设各 项工作的持续时间服从</w:t>
      </w:r>
      <w:r>
        <w:rPr>
          <w:rFonts w:ascii="Times New Roman" w:eastAsia="Times New Roman" w:hAnsi="Times New Roman" w:cs="Times New Roman"/>
          <w:color w:val="000000"/>
          <w:sz w:val="22"/>
          <w:szCs w:val="22"/>
        </w:rPr>
        <w:t>（3</w:t>
      </w:r>
      <w:r>
        <w:rPr>
          <w:color w:val="000000"/>
        </w:rPr>
        <w:t>分布，近似地用三点估计法估算出三个时间值，即最 短、最长和最可能持续时间，再加权平均计算出一个期望值作为工作的持续时 间。在编制</w:t>
      </w:r>
      <w:r>
        <w:rPr>
          <w:rFonts w:ascii="Times New Roman" w:eastAsia="Times New Roman" w:hAnsi="Times New Roman" w:cs="Times New Roman"/>
          <w:color w:val="000000"/>
          <w:sz w:val="22"/>
          <w:szCs w:val="22"/>
          <w:lang w:val="en-US" w:bidi="en-US"/>
        </w:rPr>
        <w:t>PERT</w:t>
      </w:r>
      <w:r>
        <w:rPr>
          <w:color w:val="000000"/>
        </w:rPr>
        <w:t>网络计划时，把风险因素引入到</w:t>
      </w:r>
      <w:r>
        <w:rPr>
          <w:rFonts w:ascii="Times New Roman" w:eastAsia="Times New Roman" w:hAnsi="Times New Roman" w:cs="Times New Roman"/>
          <w:color w:val="000000"/>
          <w:sz w:val="22"/>
          <w:szCs w:val="22"/>
          <w:lang w:val="en-US" w:bidi="en-US"/>
        </w:rPr>
        <w:t>PERT</w:t>
      </w:r>
      <w:r>
        <w:rPr>
          <w:color w:val="000000"/>
        </w:rPr>
        <w:t xml:space="preserve">中，需要考虑按 </w:t>
      </w:r>
      <w:r>
        <w:rPr>
          <w:rFonts w:ascii="Times New Roman" w:eastAsia="Times New Roman" w:hAnsi="Times New Roman" w:cs="Times New Roman"/>
          <w:color w:val="000000"/>
          <w:sz w:val="22"/>
          <w:szCs w:val="22"/>
          <w:lang w:val="en-US" w:bidi="en-US"/>
        </w:rPr>
        <w:t>PERT</w:t>
      </w:r>
      <w:r>
        <w:rPr>
          <w:color w:val="000000"/>
        </w:rPr>
        <w:t>网络计划在指定的工期下，完成工程任务的可能性有多大，即计划的成功 概率或计划的可靠度，这就必须对工程计划进行风险估计。</w:t>
      </w:r>
    </w:p>
    <w:p w14:paraId="7F6FDBF4" w14:textId="77777777" w:rsidR="00D1687A" w:rsidRDefault="00D1687A" w:rsidP="00D1687A">
      <w:pPr>
        <w:pStyle w:val="a6"/>
        <w:shd w:val="clear" w:color="auto" w:fill="auto"/>
        <w:spacing w:after="140" w:line="327" w:lineRule="exact"/>
        <w:ind w:firstLine="460"/>
        <w:jc w:val="both"/>
      </w:pPr>
      <w:r>
        <w:rPr>
          <w:color w:val="000000"/>
        </w:rPr>
        <w:t>在绘制网络图时必须将非肯定型转化为肯定型，把三点估计变为单一时间估 计，其</w:t>
      </w:r>
      <w:r>
        <w:rPr>
          <w:color w:val="000000"/>
        </w:rPr>
        <w:lastRenderedPageBreak/>
        <w:t>计算公式为</w:t>
      </w:r>
    </w:p>
    <w:p w14:paraId="01561030" w14:textId="77777777" w:rsidR="00D1687A" w:rsidRDefault="00D1687A" w:rsidP="00D1687A">
      <w:pPr>
        <w:pStyle w:val="a6"/>
        <w:shd w:val="clear" w:color="auto" w:fill="auto"/>
        <w:spacing w:line="240" w:lineRule="auto"/>
        <w:ind w:firstLine="0"/>
        <w:jc w:val="center"/>
      </w:pPr>
      <w:r>
        <w:rPr>
          <w:color w:val="000000"/>
        </w:rPr>
        <w:t xml:space="preserve">亠 _ % + </w:t>
      </w:r>
      <w:r>
        <w:rPr>
          <w:b/>
          <w:bCs/>
          <w:i/>
          <w:iCs/>
          <w:color w:val="000000"/>
          <w:lang w:val="en-US" w:bidi="en-US"/>
        </w:rPr>
        <w:t xml:space="preserve">ici </w:t>
      </w:r>
      <w:r>
        <w:rPr>
          <w:b/>
          <w:bCs/>
          <w:i/>
          <w:iCs/>
          <w:color w:val="000000"/>
        </w:rPr>
        <w:t xml:space="preserve">+ </w:t>
      </w:r>
      <w:r>
        <w:rPr>
          <w:b/>
          <w:bCs/>
          <w:i/>
          <w:iCs/>
          <w:color w:val="000000"/>
          <w:lang w:val="en-US" w:bidi="en-US"/>
        </w:rPr>
        <w:t>bi</w:t>
      </w:r>
    </w:p>
    <w:p w14:paraId="5DB7AE51" w14:textId="77777777" w:rsidR="00D1687A" w:rsidRDefault="00D1687A" w:rsidP="00D1687A">
      <w:pPr>
        <w:pStyle w:val="50"/>
        <w:shd w:val="clear" w:color="auto" w:fill="auto"/>
        <w:spacing w:line="240" w:lineRule="auto"/>
        <w:ind w:firstLine="0"/>
        <w:jc w:val="center"/>
      </w:pPr>
      <w:r>
        <w:rPr>
          <w:color w:val="000000"/>
          <w:vertAlign w:val="superscript"/>
          <w:lang w:val="en-US" w:bidi="en-US"/>
        </w:rPr>
        <w:t xml:space="preserve">li </w:t>
      </w:r>
      <w:r>
        <w:rPr>
          <w:color w:val="000000"/>
          <w:vertAlign w:val="superscript"/>
          <w:lang w:val="zh-CN" w:bidi="zh-CN"/>
        </w:rPr>
        <w:t>=</w:t>
      </w:r>
      <w:r>
        <w:rPr>
          <w:color w:val="000000"/>
          <w:lang w:val="zh-CN" w:bidi="zh-CN"/>
        </w:rPr>
        <w:t xml:space="preserve"> 6</w:t>
      </w:r>
    </w:p>
    <w:p w14:paraId="6AA7520F" w14:textId="77777777" w:rsidR="00D1687A" w:rsidRDefault="00D1687A" w:rsidP="00D1687A">
      <w:pPr>
        <w:pStyle w:val="a6"/>
        <w:shd w:val="clear" w:color="auto" w:fill="auto"/>
        <w:spacing w:line="339" w:lineRule="exact"/>
        <w:ind w:firstLine="0"/>
        <w:jc w:val="both"/>
      </w:pPr>
      <w:r>
        <w:rPr>
          <w:color w:val="000000"/>
        </w:rPr>
        <w:t>式中，右为</w:t>
      </w:r>
      <w:r>
        <w:rPr>
          <w:rFonts w:ascii="Times New Roman" w:eastAsia="Times New Roman" w:hAnsi="Times New Roman" w:cs="Times New Roman"/>
          <w:color w:val="000000"/>
          <w:sz w:val="22"/>
          <w:szCs w:val="22"/>
        </w:rPr>
        <w:t>2</w:t>
      </w:r>
      <w:r>
        <w:rPr>
          <w:color w:val="000000"/>
        </w:rPr>
        <w:t>•工作的平均持续时间；禺为•工作最短持续时间（亦称乐观估计时 间）；力为</w:t>
      </w:r>
      <w:r>
        <w:rPr>
          <w:rFonts w:ascii="Times New Roman" w:eastAsia="Times New Roman" w:hAnsi="Times New Roman" w:cs="Times New Roman"/>
          <w:color w:val="000000"/>
          <w:sz w:val="22"/>
          <w:szCs w:val="22"/>
        </w:rPr>
        <w:t>2</w:t>
      </w:r>
      <w:r>
        <w:rPr>
          <w:color w:val="000000"/>
        </w:rPr>
        <w:t>•工作最长持续时间（亦称悲观估计时间）；</w:t>
      </w:r>
      <w:r>
        <w:rPr>
          <w:rFonts w:ascii="Times New Roman" w:eastAsia="Times New Roman" w:hAnsi="Times New Roman" w:cs="Times New Roman"/>
          <w:color w:val="000000"/>
          <w:sz w:val="22"/>
          <w:szCs w:val="22"/>
          <w:lang w:val="en-US" w:bidi="en-US"/>
        </w:rPr>
        <w:t>G</w:t>
      </w:r>
      <w:r>
        <w:rPr>
          <w:color w:val="000000"/>
        </w:rPr>
        <w:t>为</w:t>
      </w:r>
      <w:r>
        <w:rPr>
          <w:rFonts w:ascii="Times New Roman" w:eastAsia="Times New Roman" w:hAnsi="Times New Roman" w:cs="Times New Roman"/>
          <w:color w:val="000000"/>
          <w:sz w:val="22"/>
          <w:szCs w:val="22"/>
        </w:rPr>
        <w:t>2</w:t>
      </w:r>
      <w:r>
        <w:rPr>
          <w:color w:val="000000"/>
        </w:rPr>
        <w:t>•工作正常持续时间， 可由施工定额估算。其中，血和®两种工作的持续时间一般由统计方法进行 估算。</w:t>
      </w:r>
    </w:p>
    <w:p w14:paraId="3003FFB0" w14:textId="77777777" w:rsidR="00D1687A" w:rsidRDefault="00D1687A" w:rsidP="00D1687A">
      <w:pPr>
        <w:pStyle w:val="a6"/>
        <w:shd w:val="clear" w:color="auto" w:fill="auto"/>
        <w:spacing w:after="640" w:line="331" w:lineRule="exact"/>
        <w:ind w:firstLine="460"/>
        <w:jc w:val="both"/>
      </w:pPr>
      <w:r>
        <w:rPr>
          <w:color w:val="000000"/>
        </w:rPr>
        <w:t>三点估算法把非肯定型问题转化为肯定型问题来计算，用概率论的观点分 析，其偏差仍不可避免，但趋向总是有明显的参考价值，当然，这并不排斥每个 估计都尽可能做到可能精确的程度。为了进行时间的偏差分析（即分布的离散程 度），可用方差估算：</w:t>
      </w:r>
    </w:p>
    <w:p w14:paraId="2474CE8B" w14:textId="77777777" w:rsidR="00D1687A" w:rsidRDefault="00D1687A" w:rsidP="00D1687A">
      <w:pPr>
        <w:pStyle w:val="a6"/>
        <w:shd w:val="clear" w:color="auto" w:fill="auto"/>
        <w:spacing w:line="329" w:lineRule="exact"/>
        <w:ind w:firstLine="0"/>
        <w:jc w:val="both"/>
      </w:pPr>
      <w:r>
        <w:rPr>
          <w:color w:val="000000"/>
        </w:rPr>
        <w:t>式中，£为</w:t>
      </w:r>
      <w:r>
        <w:rPr>
          <w:rFonts w:ascii="Times New Roman" w:eastAsia="Times New Roman" w:hAnsi="Times New Roman" w:cs="Times New Roman"/>
          <w:color w:val="000000"/>
          <w:sz w:val="22"/>
          <w:szCs w:val="22"/>
          <w:lang w:val="en-US" w:bidi="en-US"/>
        </w:rPr>
        <w:t>i</w:t>
      </w:r>
      <w:r>
        <w:rPr>
          <w:color w:val="000000"/>
        </w:rPr>
        <w:t>工作的方差。</w:t>
      </w:r>
    </w:p>
    <w:p w14:paraId="3024688A" w14:textId="77777777" w:rsidR="00D1687A" w:rsidRDefault="00D1687A" w:rsidP="00D1687A">
      <w:pPr>
        <w:pStyle w:val="a6"/>
        <w:shd w:val="clear" w:color="auto" w:fill="auto"/>
        <w:spacing w:after="140" w:line="329" w:lineRule="exact"/>
        <w:ind w:firstLine="460"/>
        <w:jc w:val="both"/>
      </w:pPr>
      <w:r>
        <w:rPr>
          <w:color w:val="000000"/>
        </w:rPr>
        <w:t>标准差：</w:t>
      </w:r>
    </w:p>
    <w:p w14:paraId="7FCB38E4" w14:textId="77777777" w:rsidR="00D1687A" w:rsidRDefault="00D1687A" w:rsidP="00D1687A">
      <w:pPr>
        <w:pStyle w:val="a6"/>
        <w:shd w:val="clear" w:color="auto" w:fill="auto"/>
        <w:spacing w:line="240" w:lineRule="auto"/>
        <w:ind w:firstLine="0"/>
        <w:jc w:val="center"/>
      </w:pPr>
      <w:r>
        <w:rPr>
          <w:b/>
          <w:bCs/>
          <w:i/>
          <w:iCs/>
          <w:color w:val="000000"/>
          <w:lang w:val="en-US" w:bidi="en-US"/>
        </w:rPr>
        <w:t>...I （bi—Ui\</w:t>
      </w:r>
      <w:r>
        <w:rPr>
          <w:b/>
          <w:bCs/>
          <w:i/>
          <w:iCs/>
          <w:color w:val="000000"/>
          <w:vertAlign w:val="superscript"/>
          <w:lang w:val="en-US" w:bidi="en-US"/>
        </w:rPr>
        <w:t>2</w:t>
      </w:r>
      <w:r>
        <w:rPr>
          <w:b/>
          <w:bCs/>
          <w:i/>
          <w:iCs/>
          <w:color w:val="000000"/>
          <w:lang w:val="en-US" w:bidi="en-US"/>
        </w:rPr>
        <w:t xml:space="preserve"> _bi—ai</w:t>
      </w:r>
    </w:p>
    <w:p w14:paraId="32527CF6" w14:textId="77777777" w:rsidR="00D1687A" w:rsidRDefault="00D1687A" w:rsidP="00D1687A">
      <w:pPr>
        <w:pStyle w:val="a6"/>
        <w:shd w:val="clear" w:color="auto" w:fill="auto"/>
        <w:spacing w:line="240" w:lineRule="auto"/>
        <w:ind w:firstLine="0"/>
        <w:jc w:val="center"/>
      </w:pPr>
      <w:r>
        <w:rPr>
          <w:rFonts w:ascii="Times New Roman" w:eastAsia="Times New Roman" w:hAnsi="Times New Roman" w:cs="Times New Roman"/>
          <w:color w:val="000000"/>
          <w:sz w:val="22"/>
          <w:szCs w:val="22"/>
          <w:lang w:val="en-US" w:bidi="en-US"/>
        </w:rPr>
        <w:t>s T"</w:t>
      </w:r>
      <w:r>
        <w:rPr>
          <w:b/>
          <w:bCs/>
          <w:i/>
          <w:iCs/>
          <w:color w:val="000000"/>
          <w:lang w:val="en-US" w:bidi="en-US"/>
        </w:rPr>
        <w:t>） _ —</w:t>
      </w:r>
    </w:p>
    <w:p w14:paraId="2190C635" w14:textId="77777777" w:rsidR="00D1687A" w:rsidRDefault="00D1687A" w:rsidP="00D1687A">
      <w:pPr>
        <w:pStyle w:val="a6"/>
        <w:shd w:val="clear" w:color="auto" w:fill="auto"/>
        <w:spacing w:after="220" w:line="329" w:lineRule="exact"/>
        <w:ind w:firstLine="460"/>
        <w:jc w:val="both"/>
      </w:pPr>
      <w:r>
        <w:rPr>
          <w:color w:val="000000"/>
        </w:rPr>
        <w:t>网络计划按规定日期完成的概率，可通过下面的公式和查函数表求得。</w:t>
      </w:r>
    </w:p>
    <w:p w14:paraId="4A1094C1" w14:textId="77777777" w:rsidR="00D1687A" w:rsidRDefault="00D1687A" w:rsidP="00D1687A">
      <w:pPr>
        <w:pStyle w:val="a6"/>
        <w:shd w:val="clear" w:color="auto" w:fill="auto"/>
        <w:spacing w:line="240" w:lineRule="auto"/>
        <w:ind w:firstLine="0"/>
        <w:jc w:val="center"/>
      </w:pPr>
      <w:r>
        <w:rPr>
          <w:color w:val="000000"/>
        </w:rPr>
        <w:t>入</w:t>
      </w:r>
    </w:p>
    <w:p w14:paraId="79277E1C" w14:textId="77777777" w:rsidR="00D1687A" w:rsidRDefault="00D1687A" w:rsidP="00D1687A">
      <w:pPr>
        <w:pStyle w:val="a6"/>
        <w:pBdr>
          <w:top w:val="single" w:sz="4" w:space="0" w:color="auto"/>
        </w:pBdr>
        <w:shd w:val="clear" w:color="auto" w:fill="auto"/>
        <w:spacing w:line="240" w:lineRule="auto"/>
        <w:ind w:firstLine="0"/>
        <w:jc w:val="center"/>
      </w:pPr>
      <w:r>
        <w:rPr>
          <w:b/>
          <w:bCs/>
          <w:i/>
          <w:iCs/>
          <w:color w:val="000000"/>
          <w:lang w:val="en-US" w:bidi="en-US"/>
        </w:rPr>
        <w:t>a</w:t>
      </w:r>
    </w:p>
    <w:p w14:paraId="7B1DFBBE" w14:textId="77777777" w:rsidR="00D1687A" w:rsidRDefault="00D1687A" w:rsidP="00D1687A">
      <w:pPr>
        <w:pStyle w:val="a6"/>
        <w:shd w:val="clear" w:color="auto" w:fill="auto"/>
        <w:spacing w:line="329" w:lineRule="exact"/>
        <w:ind w:firstLine="0"/>
        <w:jc w:val="both"/>
      </w:pPr>
      <w:r>
        <w:rPr>
          <w:color w:val="000000"/>
        </w:rPr>
        <w:t>式中，</w:t>
      </w:r>
      <w:r>
        <w:rPr>
          <w:rFonts w:ascii="Times New Roman" w:eastAsia="Times New Roman" w:hAnsi="Times New Roman" w:cs="Times New Roman"/>
          <w:color w:val="000000"/>
          <w:sz w:val="22"/>
          <w:szCs w:val="22"/>
          <w:lang w:val="en-US" w:bidi="en-US"/>
        </w:rPr>
        <w:t>Q</w:t>
      </w:r>
      <w:r>
        <w:rPr>
          <w:color w:val="000000"/>
        </w:rPr>
        <w:t>为网络计划规定的完工日期或目标时间；</w:t>
      </w:r>
      <w:r>
        <w:rPr>
          <w:rFonts w:ascii="Times New Roman" w:eastAsia="Times New Roman" w:hAnsi="Times New Roman" w:cs="Times New Roman"/>
          <w:color w:val="000000"/>
          <w:sz w:val="22"/>
          <w:szCs w:val="22"/>
          <w:lang w:val="en-US" w:bidi="en-US"/>
        </w:rPr>
        <w:t>M</w:t>
      </w:r>
      <w:r>
        <w:rPr>
          <w:color w:val="000000"/>
        </w:rPr>
        <w:t>为关键线路上各项工作平均 持续时间的总和；</w:t>
      </w:r>
      <w:r>
        <w:rPr>
          <w:rFonts w:ascii="Times New Roman" w:eastAsia="Times New Roman" w:hAnsi="Times New Roman" w:cs="Times New Roman"/>
          <w:color w:val="000000"/>
          <w:sz w:val="22"/>
          <w:szCs w:val="22"/>
        </w:rPr>
        <w:t>＜7</w:t>
      </w:r>
      <w:r>
        <w:rPr>
          <w:color w:val="000000"/>
        </w:rPr>
        <w:t>为关键线路的标准差；</w:t>
      </w:r>
      <w:r>
        <w:rPr>
          <w:rFonts w:ascii="Times New Roman" w:eastAsia="Times New Roman" w:hAnsi="Times New Roman" w:cs="Times New Roman"/>
          <w:color w:val="000000"/>
          <w:sz w:val="22"/>
          <w:szCs w:val="22"/>
          <w:lang w:val="en-US" w:bidi="en-US"/>
        </w:rPr>
        <w:t>A</w:t>
      </w:r>
      <w:r>
        <w:rPr>
          <w:color w:val="000000"/>
        </w:rPr>
        <w:t>为概率系数。</w:t>
      </w:r>
    </w:p>
    <w:p w14:paraId="484FA6BA" w14:textId="77777777" w:rsidR="00D1687A" w:rsidRDefault="00D1687A" w:rsidP="00D1687A">
      <w:pPr>
        <w:pStyle w:val="a6"/>
        <w:shd w:val="clear" w:color="auto" w:fill="auto"/>
        <w:spacing w:after="80" w:line="329" w:lineRule="exact"/>
        <w:ind w:firstLine="460"/>
        <w:jc w:val="both"/>
      </w:pPr>
      <w:r>
        <w:rPr>
          <w:color w:val="000000"/>
        </w:rPr>
        <w:t>图</w:t>
      </w:r>
      <w:r>
        <w:rPr>
          <w:rFonts w:ascii="Times New Roman" w:eastAsia="Times New Roman" w:hAnsi="Times New Roman" w:cs="Times New Roman"/>
          <w:color w:val="000000"/>
          <w:sz w:val="22"/>
          <w:szCs w:val="22"/>
        </w:rPr>
        <w:t>6-7</w:t>
      </w:r>
      <w:r>
        <w:rPr>
          <w:color w:val="000000"/>
        </w:rPr>
        <w:t>是一个正态分布图。曲线下的面积代表了累积概率分布。以期望工期 为中心，其概率分布曲线是一个对称的分布。也就意味着，实际完成的工期比期 望工期</w:t>
      </w:r>
      <w:r>
        <w:rPr>
          <w:b/>
          <w:bCs/>
          <w:i/>
          <w:iCs/>
          <w:color w:val="000000"/>
          <w:lang w:val="en-US" w:bidi="en-US"/>
        </w:rPr>
        <w:t>T</w:t>
      </w:r>
      <w:r>
        <w:rPr>
          <w:b/>
          <w:bCs/>
          <w:i/>
          <w:iCs/>
          <w:color w:val="000000"/>
          <w:vertAlign w:val="subscript"/>
          <w:lang w:val="en-US" w:bidi="en-US"/>
        </w:rPr>
        <w:t>e</w:t>
      </w:r>
      <w:r>
        <w:rPr>
          <w:color w:val="000000"/>
        </w:rPr>
        <w:t>长的可能性和比它短的可能性是一样的，都是</w:t>
      </w:r>
      <w:r>
        <w:rPr>
          <w:rFonts w:ascii="Times New Roman" w:eastAsia="Times New Roman" w:hAnsi="Times New Roman" w:cs="Times New Roman"/>
          <w:color w:val="000000"/>
          <w:sz w:val="22"/>
          <w:szCs w:val="22"/>
        </w:rPr>
        <w:t>50%</w:t>
      </w:r>
      <w:r>
        <w:rPr>
          <w:color w:val="000000"/>
        </w:rPr>
        <w:t>。</w:t>
      </w:r>
      <w:r>
        <w:br w:type="page"/>
      </w:r>
    </w:p>
    <w:p w14:paraId="32BC0D68" w14:textId="77777777" w:rsidR="00D1687A" w:rsidRDefault="00D1687A" w:rsidP="00D1687A">
      <w:pPr>
        <w:framePr w:w="4949" w:h="3097" w:hSpace="700" w:wrap="notBeside" w:vAnchor="text" w:hAnchor="text" w:x="1088" w:y="1"/>
        <w:rPr>
          <w:sz w:val="2"/>
          <w:szCs w:val="2"/>
        </w:rPr>
      </w:pPr>
      <w:r>
        <w:rPr>
          <w:noProof/>
        </w:rPr>
        <w:lastRenderedPageBreak/>
        <w:drawing>
          <wp:inline distT="0" distB="0" distL="0" distR="0" wp14:anchorId="79932E81" wp14:editId="1E6C1376">
            <wp:extent cx="3142615" cy="1966595"/>
            <wp:effectExtent l="0" t="0" r="0" b="0"/>
            <wp:docPr id="416" name="Picutre 416"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16" name="Picutre 416" descr="Diagram, engineering drawing&#10;&#10;Description automatically generated"/>
                    <pic:cNvPicPr/>
                  </pic:nvPicPr>
                  <pic:blipFill>
                    <a:blip r:embed="rId47"/>
                    <a:stretch/>
                  </pic:blipFill>
                  <pic:spPr>
                    <a:xfrm>
                      <a:off x="0" y="0"/>
                      <a:ext cx="3142615" cy="1966595"/>
                    </a:xfrm>
                    <a:prstGeom prst="rect">
                      <a:avLst/>
                    </a:prstGeom>
                  </pic:spPr>
                </pic:pic>
              </a:graphicData>
            </a:graphic>
          </wp:inline>
        </w:drawing>
      </w:r>
    </w:p>
    <w:p w14:paraId="735B0E78" w14:textId="77777777" w:rsidR="00D1687A" w:rsidRDefault="00D1687A" w:rsidP="00D1687A">
      <w:pPr>
        <w:spacing w:line="1" w:lineRule="exact"/>
      </w:pPr>
      <w:r>
        <w:rPr>
          <w:noProof/>
        </w:rPr>
        <mc:AlternateContent>
          <mc:Choice Requires="wps">
            <w:drawing>
              <wp:anchor distT="0" distB="0" distL="690245" distR="3846195" simplePos="0" relativeHeight="251663360" behindDoc="0" locked="0" layoutInCell="1" allowOverlap="1" wp14:anchorId="33334E70" wp14:editId="5254FDD8">
                <wp:simplePos x="0" y="0"/>
                <wp:positionH relativeFrom="column">
                  <wp:posOffset>3845560</wp:posOffset>
                </wp:positionH>
                <wp:positionV relativeFrom="paragraph">
                  <wp:posOffset>1438910</wp:posOffset>
                </wp:positionV>
                <wp:extent cx="431800" cy="137160"/>
                <wp:effectExtent l="0" t="0" r="0" b="0"/>
                <wp:wrapTopAndBottom/>
                <wp:docPr id="417" name="Shape 417"/>
                <wp:cNvGraphicFramePr/>
                <a:graphic xmlns:a="http://schemas.openxmlformats.org/drawingml/2006/main">
                  <a:graphicData uri="http://schemas.microsoft.com/office/word/2010/wordprocessingShape">
                    <wps:wsp>
                      <wps:cNvSpPr txBox="1"/>
                      <wps:spPr>
                        <a:xfrm>
                          <a:off x="0" y="0"/>
                          <a:ext cx="431800" cy="137160"/>
                        </a:xfrm>
                        <a:prstGeom prst="rect">
                          <a:avLst/>
                        </a:prstGeom>
                        <a:noFill/>
                      </wps:spPr>
                      <wps:txbx>
                        <w:txbxContent>
                          <w:p w14:paraId="62040661" w14:textId="77777777" w:rsidR="00D1687A" w:rsidRDefault="00D1687A" w:rsidP="00D1687A">
                            <w:pPr>
                              <w:pStyle w:val="a2"/>
                              <w:shd w:val="clear" w:color="auto" w:fill="auto"/>
                              <w:jc w:val="right"/>
                              <w:rPr>
                                <w:sz w:val="15"/>
                                <w:szCs w:val="15"/>
                              </w:rPr>
                            </w:pPr>
                            <w:r>
                              <w:rPr>
                                <w:rFonts w:ascii="SimHei" w:eastAsia="SimHei" w:hAnsi="SimHei" w:cs="SimHei"/>
                                <w:color w:val="000000"/>
                                <w:sz w:val="15"/>
                                <w:szCs w:val="15"/>
                              </w:rPr>
                              <w:t>期望工期</w:t>
                            </w:r>
                          </w:p>
                        </w:txbxContent>
                      </wps:txbx>
                      <wps:bodyPr lIns="0" tIns="0" rIns="0" bIns="0"/>
                    </wps:wsp>
                  </a:graphicData>
                </a:graphic>
              </wp:anchor>
            </w:drawing>
          </mc:Choice>
          <mc:Fallback>
            <w:pict>
              <v:shape w14:anchorId="33334E70" id="Shape 417" o:spid="_x0000_s1030" type="#_x0000_t202" style="position:absolute;margin-left:302.8pt;margin-top:113.3pt;width:34pt;height:10.8pt;z-index:251663360;visibility:visible;mso-wrap-style:square;mso-wrap-distance-left:54.35pt;mso-wrap-distance-top:0;mso-wrap-distance-right:302.8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CMcQEAAOACAAAOAAAAZHJzL2Uyb0RvYy54bWysUlFLwzAQfhf8DyHvru0mc5R1AxkTQVSY&#13;&#10;/oA0TdZAkwtJXLt/7yWum+ib+HK93CXf9913Xa4H3ZGDcF6BqWgxySkRhkOjzL6i72/bmwUlPjDT&#13;&#10;sA6MqOhReLpeXV8te1uKKbTQNcIRBDG+7G1F2xBsmWWet0IzPwErDDYlOM0CHt0+axzrEV132TTP&#13;&#10;51kPrrEOuPAeq5uvJl0lfCkFDy9SehFIV1HUFlJ0KdYxZqslK/eO2Vbxkwz2BxWaKYOkZ6gNC4x8&#13;&#10;OPULSivuwIMMEw46AykVF2kGnKbIf0yza5kVaRY0x9uzTf7/YPnzYWdfHQnDPQy4wGhIb33psRjn&#13;&#10;GaTT8YtKCfbRwuPZNjEEwrF4OysWOXY4torZXTFPtmaXx9b58CBAk5hU1OFWklns8OQDEuLV8Urk&#13;&#10;MrBVXRfrFyUxC0M9ENUg4aiyhuaI4rtHg5bE9Y6JG5P6lIxoaGPiO6087un7OXFefszVJwAAAP//&#13;&#10;AwBQSwMEFAAGAAgAAAAhAFge7vXjAAAAEAEAAA8AAABkcnMvZG93bnJldi54bWxMT01PwzAMvSPx&#13;&#10;HyIjcWMJBcLomk4THyckRFcOHNMma6M1Tmmyrfx7zAku1rP9/PxesZ79wI52ii6gguuFAGaxDcZh&#13;&#10;p+CjfrlaAotJo9FDQKvg20ZYl+dnhc5NOGFlj9vUMRLBmGsFfUpjznlse+t1XITRIu12YfI6UTt1&#13;&#10;3Ez6ROJ+4JkQknvtkD70erSPvW3324NXsPnE6tl9vTXv1a5ydf0g8FXulbq8mJ9WVDYrYMnO6e8C&#13;&#10;fjOQfyjJWBMOaCIbFEhxJ4mqIMskAWLI+xsCDU1ulxnwsuD/g5Q/AAAA//8DAFBLAQItABQABgAI&#13;&#10;AAAAIQC2gziS/gAAAOEBAAATAAAAAAAAAAAAAAAAAAAAAABbQ29udGVudF9UeXBlc10ueG1sUEsB&#13;&#10;Ai0AFAAGAAgAAAAhADj9If/WAAAAlAEAAAsAAAAAAAAAAAAAAAAALwEAAF9yZWxzLy5yZWxzUEsB&#13;&#10;Ai0AFAAGAAgAAAAhAMf9wIxxAQAA4AIAAA4AAAAAAAAAAAAAAAAALgIAAGRycy9lMm9Eb2MueG1s&#13;&#10;UEsBAi0AFAAGAAgAAAAhAFge7vXjAAAAEAEAAA8AAAAAAAAAAAAAAAAAywMAAGRycy9kb3ducmV2&#13;&#10;LnhtbFBLBQYAAAAABAAEAPMAAADbBAAAAAA=&#13;&#10;" filled="f" stroked="f">
                <v:textbox inset="0,0,0,0">
                  <w:txbxContent>
                    <w:p w14:paraId="62040661" w14:textId="77777777" w:rsidR="00D1687A" w:rsidRDefault="00D1687A" w:rsidP="00D1687A">
                      <w:pPr>
                        <w:pStyle w:val="a2"/>
                        <w:shd w:val="clear" w:color="auto" w:fill="auto"/>
                        <w:jc w:val="right"/>
                        <w:rPr>
                          <w:sz w:val="15"/>
                          <w:szCs w:val="15"/>
                        </w:rPr>
                      </w:pPr>
                      <w:r>
                        <w:rPr>
                          <w:rFonts w:ascii="SimHei" w:eastAsia="SimHei" w:hAnsi="SimHei" w:cs="SimHei"/>
                          <w:color w:val="000000"/>
                          <w:sz w:val="15"/>
                          <w:szCs w:val="15"/>
                        </w:rPr>
                        <w:t>期望工期</w:t>
                      </w:r>
                    </w:p>
                  </w:txbxContent>
                </v:textbox>
                <w10:wrap type="topAndBottom"/>
              </v:shape>
            </w:pict>
          </mc:Fallback>
        </mc:AlternateContent>
      </w:r>
    </w:p>
    <w:p w14:paraId="0746FA92" w14:textId="77777777" w:rsidR="00D1687A" w:rsidRDefault="00D1687A" w:rsidP="00D1687A">
      <w:pPr>
        <w:pStyle w:val="a6"/>
        <w:shd w:val="clear" w:color="auto" w:fill="auto"/>
        <w:spacing w:line="332" w:lineRule="exact"/>
        <w:ind w:firstLine="440"/>
        <w:jc w:val="both"/>
      </w:pPr>
      <w:r>
        <w:rPr>
          <w:color w:val="000000"/>
        </w:rPr>
        <w:t>如果需要了解某一天完成项目的可能性，只要看对应期望工期的发生概率密 度即可。</w:t>
      </w:r>
    </w:p>
    <w:p w14:paraId="490778F2" w14:textId="77777777" w:rsidR="00D1687A" w:rsidRDefault="00D1687A" w:rsidP="00D1687A">
      <w:pPr>
        <w:pStyle w:val="a6"/>
        <w:shd w:val="clear" w:color="auto" w:fill="auto"/>
        <w:spacing w:line="332" w:lineRule="exact"/>
        <w:ind w:firstLine="440"/>
        <w:jc w:val="both"/>
      </w:pPr>
      <w:r>
        <w:rPr>
          <w:color w:val="000000"/>
        </w:rPr>
        <w:t>如果需要了解某一段时间内完成项目的可能性，则需要求解该段时间内的累 积概率密度和，也就是该段时间内曲线下的面积。在正态分布中，以期望工期为 中心，士“内的累积概率分布之和为</w:t>
      </w:r>
      <w:r>
        <w:rPr>
          <w:rFonts w:ascii="Times New Roman" w:eastAsia="Times New Roman" w:hAnsi="Times New Roman" w:cs="Times New Roman"/>
          <w:color w:val="000000"/>
          <w:sz w:val="22"/>
          <w:szCs w:val="22"/>
        </w:rPr>
        <w:t>68%</w:t>
      </w:r>
      <w:r>
        <w:rPr>
          <w:color w:val="000000"/>
          <w:sz w:val="22"/>
          <w:szCs w:val="22"/>
        </w:rPr>
        <w:t>；</w:t>
      </w:r>
      <w:r>
        <w:rPr>
          <w:color w:val="000000"/>
        </w:rPr>
        <w:t>在正态分布中，以期望工期为中心， 土</w:t>
      </w:r>
      <w:r>
        <w:rPr>
          <w:rFonts w:ascii="Times New Roman" w:eastAsia="Times New Roman" w:hAnsi="Times New Roman" w:cs="Times New Roman"/>
          <w:color w:val="000000"/>
          <w:sz w:val="22"/>
          <w:szCs w:val="22"/>
        </w:rPr>
        <w:t>2°</w:t>
      </w:r>
      <w:r>
        <w:rPr>
          <w:color w:val="000000"/>
        </w:rPr>
        <w:t>内的累积概率分布之和为</w:t>
      </w:r>
      <w:r>
        <w:rPr>
          <w:rFonts w:ascii="Times New Roman" w:eastAsia="Times New Roman" w:hAnsi="Times New Roman" w:cs="Times New Roman"/>
          <w:color w:val="000000"/>
          <w:sz w:val="22"/>
          <w:szCs w:val="22"/>
        </w:rPr>
        <w:t>95%</w:t>
      </w:r>
      <w:r>
        <w:rPr>
          <w:color w:val="000000"/>
          <w:sz w:val="22"/>
          <w:szCs w:val="22"/>
        </w:rPr>
        <w:t>；</w:t>
      </w:r>
      <w:r>
        <w:rPr>
          <w:color w:val="000000"/>
        </w:rPr>
        <w:t>在正态分布中，以期望工期为中心，士阮 内的累积概率分布之和为</w:t>
      </w:r>
      <w:r>
        <w:rPr>
          <w:rFonts w:ascii="Times New Roman" w:eastAsia="Times New Roman" w:hAnsi="Times New Roman" w:cs="Times New Roman"/>
          <w:color w:val="000000"/>
          <w:sz w:val="22"/>
          <w:szCs w:val="22"/>
        </w:rPr>
        <w:t>99%</w:t>
      </w:r>
      <w:r>
        <w:rPr>
          <w:color w:val="000000"/>
        </w:rPr>
        <w:t>。</w:t>
      </w:r>
    </w:p>
    <w:p w14:paraId="3EB7C7D0" w14:textId="77777777" w:rsidR="00D1687A" w:rsidRDefault="00D1687A" w:rsidP="00D1687A">
      <w:pPr>
        <w:pStyle w:val="a6"/>
        <w:numPr>
          <w:ilvl w:val="0"/>
          <w:numId w:val="28"/>
        </w:numPr>
        <w:shd w:val="clear" w:color="auto" w:fill="auto"/>
        <w:tabs>
          <w:tab w:val="left" w:pos="881"/>
        </w:tabs>
        <w:spacing w:line="332" w:lineRule="exact"/>
        <w:ind w:firstLine="440"/>
        <w:jc w:val="both"/>
      </w:pPr>
      <w:r>
        <w:rPr>
          <w:rFonts w:ascii="Times New Roman" w:eastAsia="Times New Roman" w:hAnsi="Times New Roman" w:cs="Times New Roman"/>
          <w:color w:val="000000"/>
          <w:sz w:val="22"/>
          <w:szCs w:val="22"/>
          <w:lang w:val="en-US" w:bidi="en-US"/>
        </w:rPr>
        <w:t>PERT</w:t>
      </w:r>
      <w:r>
        <w:rPr>
          <w:color w:val="000000"/>
        </w:rPr>
        <w:t>网络分析法的工作步骤。开发一个</w:t>
      </w:r>
      <w:r>
        <w:rPr>
          <w:rFonts w:ascii="Times New Roman" w:eastAsia="Times New Roman" w:hAnsi="Times New Roman" w:cs="Times New Roman"/>
          <w:color w:val="000000"/>
          <w:sz w:val="22"/>
          <w:szCs w:val="22"/>
          <w:lang w:val="en-US" w:bidi="en-US"/>
        </w:rPr>
        <w:t>PERT</w:t>
      </w:r>
      <w:r>
        <w:rPr>
          <w:color w:val="000000"/>
        </w:rPr>
        <w:t>网络要求管理者确定 完成项目所需的所有关键活动，按照活动之间的依赖关系排列它们之间的先后次 序，以及估计完成每项活动的时间。这些工作可以归纳为</w:t>
      </w:r>
      <w:r>
        <w:rPr>
          <w:rFonts w:ascii="Times New Roman" w:eastAsia="Times New Roman" w:hAnsi="Times New Roman" w:cs="Times New Roman"/>
          <w:color w:val="000000"/>
          <w:sz w:val="22"/>
          <w:szCs w:val="22"/>
        </w:rPr>
        <w:t>4</w:t>
      </w:r>
      <w:r>
        <w:rPr>
          <w:color w:val="000000"/>
        </w:rPr>
        <w:t>个步骤。</w:t>
      </w:r>
    </w:p>
    <w:p w14:paraId="2B793F9F" w14:textId="77777777" w:rsidR="00D1687A" w:rsidRDefault="00D1687A" w:rsidP="00D1687A">
      <w:pPr>
        <w:pStyle w:val="a6"/>
        <w:shd w:val="clear" w:color="auto" w:fill="auto"/>
        <w:spacing w:line="332" w:lineRule="exact"/>
        <w:ind w:firstLine="440"/>
        <w:jc w:val="both"/>
      </w:pPr>
      <w:r>
        <w:rPr>
          <w:color w:val="000000"/>
        </w:rPr>
        <w:t>第一，确定完成项目必须进行的每一项有意义的活动，完成每项活动都产生 事件或结果。确定活动完成的先后次序。</w:t>
      </w:r>
    </w:p>
    <w:p w14:paraId="658A6E0F" w14:textId="77777777" w:rsidR="00D1687A" w:rsidRDefault="00D1687A" w:rsidP="00D1687A">
      <w:pPr>
        <w:pStyle w:val="a6"/>
        <w:shd w:val="clear" w:color="auto" w:fill="auto"/>
        <w:spacing w:after="260" w:line="332" w:lineRule="exact"/>
        <w:ind w:firstLine="440"/>
        <w:jc w:val="both"/>
        <w:rPr>
          <w:sz w:val="22"/>
          <w:szCs w:val="22"/>
        </w:rPr>
      </w:pPr>
      <w:r>
        <w:rPr>
          <w:color w:val="000000"/>
        </w:rPr>
        <w:t xml:space="preserve">第二，绘制活动流程从起点到终点的图形，明确表示出每项活动及其他活动 的关系，用圆圈表示事件，用箭线表示活动，结果得到一幅箭线流程图，即 </w:t>
      </w:r>
      <w:r>
        <w:rPr>
          <w:rFonts w:ascii="Times New Roman" w:eastAsia="Times New Roman" w:hAnsi="Times New Roman" w:cs="Times New Roman"/>
          <w:color w:val="000000"/>
          <w:sz w:val="22"/>
          <w:szCs w:val="22"/>
          <w:lang w:val="en-US" w:bidi="en-US"/>
        </w:rPr>
        <w:t>PERT</w:t>
      </w:r>
      <w:r>
        <w:rPr>
          <w:color w:val="000000"/>
        </w:rPr>
        <w:t>图，如图</w:t>
      </w:r>
      <w:r>
        <w:rPr>
          <w:rFonts w:ascii="Times New Roman" w:eastAsia="Times New Roman" w:hAnsi="Times New Roman" w:cs="Times New Roman"/>
          <w:color w:val="000000"/>
          <w:sz w:val="22"/>
          <w:szCs w:val="22"/>
          <w:lang w:val="en-US" w:bidi="en-US"/>
        </w:rPr>
        <w:t>6-8</w:t>
      </w:r>
      <w:r>
        <w:rPr>
          <w:color w:val="000000"/>
        </w:rPr>
        <w:t>所示</w:t>
      </w:r>
      <w:r>
        <w:rPr>
          <w:rFonts w:ascii="Times New Roman" w:eastAsia="Times New Roman" w:hAnsi="Times New Roman" w:cs="Times New Roman"/>
          <w:color w:val="000000"/>
          <w:sz w:val="22"/>
          <w:szCs w:val="22"/>
          <w:lang w:val="en-US" w:bidi="en-US"/>
        </w:rPr>
        <w:t>o</w:t>
      </w:r>
    </w:p>
    <w:p w14:paraId="0AAD113D" w14:textId="77777777" w:rsidR="00D1687A" w:rsidRDefault="00D1687A" w:rsidP="00D1687A">
      <w:pPr>
        <w:jc w:val="center"/>
        <w:rPr>
          <w:sz w:val="2"/>
          <w:szCs w:val="2"/>
        </w:rPr>
      </w:pPr>
      <w:r>
        <w:rPr>
          <w:noProof/>
        </w:rPr>
        <w:drawing>
          <wp:inline distT="0" distB="0" distL="0" distR="0" wp14:anchorId="219B3B89" wp14:editId="5B47B81B">
            <wp:extent cx="3973830" cy="1173480"/>
            <wp:effectExtent l="0" t="0" r="0" b="0"/>
            <wp:docPr id="419" name="Picutre 4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19" name="Picutre 419" descr="Diagram&#10;&#10;Description automatically generated"/>
                    <pic:cNvPicPr/>
                  </pic:nvPicPr>
                  <pic:blipFill>
                    <a:blip r:embed="rId48"/>
                    <a:stretch/>
                  </pic:blipFill>
                  <pic:spPr>
                    <a:xfrm>
                      <a:off x="0" y="0"/>
                      <a:ext cx="3973830" cy="1173480"/>
                    </a:xfrm>
                    <a:prstGeom prst="rect">
                      <a:avLst/>
                    </a:prstGeom>
                  </pic:spPr>
                </pic:pic>
              </a:graphicData>
            </a:graphic>
          </wp:inline>
        </w:drawing>
      </w:r>
    </w:p>
    <w:p w14:paraId="2C7B1832" w14:textId="77777777" w:rsidR="00D1687A" w:rsidRDefault="00D1687A" w:rsidP="00D1687A">
      <w:pPr>
        <w:pStyle w:val="a2"/>
        <w:shd w:val="clear" w:color="auto" w:fill="auto"/>
      </w:pPr>
      <w:r>
        <w:rPr>
          <w:color w:val="000000"/>
        </w:rPr>
        <w:t>第三，估计和计算每项活动的完成时间。</w:t>
      </w:r>
    </w:p>
    <w:p w14:paraId="095BF123" w14:textId="77777777" w:rsidR="00D1687A" w:rsidRDefault="00D1687A" w:rsidP="00D1687A">
      <w:pPr>
        <w:pStyle w:val="a6"/>
        <w:shd w:val="clear" w:color="auto" w:fill="auto"/>
        <w:spacing w:line="322" w:lineRule="exact"/>
        <w:ind w:firstLine="460"/>
        <w:jc w:val="both"/>
      </w:pPr>
      <w:r>
        <w:rPr>
          <w:color w:val="000000"/>
        </w:rPr>
        <w:t>第四，借助包含活动时间估计的网络图，管理者能够制订出包括每项活动开 始和结束日期在内的全部项目的日程计划。在关键路线上没有松弛时间，沿关键 路线的任何延迟都直接延迟整个项目的完成期限。</w:t>
      </w:r>
    </w:p>
    <w:p w14:paraId="273E7D52" w14:textId="77777777" w:rsidR="00D1687A" w:rsidRDefault="00D1687A" w:rsidP="00D1687A">
      <w:pPr>
        <w:pStyle w:val="a6"/>
        <w:shd w:val="clear" w:color="auto" w:fill="auto"/>
        <w:spacing w:after="280" w:line="322" w:lineRule="exact"/>
        <w:ind w:firstLine="460"/>
        <w:jc w:val="both"/>
      </w:pPr>
      <w:r>
        <w:rPr>
          <w:color w:val="000000"/>
        </w:rPr>
        <w:t>下面举例来说明。一座办公楼的施工过程，主要事件和对完成每项活动所需 时间的估计如表</w:t>
      </w:r>
      <w:r>
        <w:rPr>
          <w:rFonts w:ascii="Times New Roman" w:eastAsia="Times New Roman" w:hAnsi="Times New Roman" w:cs="Times New Roman"/>
          <w:color w:val="000000"/>
          <w:sz w:val="22"/>
          <w:szCs w:val="22"/>
          <w:lang w:val="en-US" w:bidi="en-US"/>
        </w:rPr>
        <w:t>6-8</w:t>
      </w:r>
      <w:r>
        <w:rPr>
          <w:color w:val="000000"/>
        </w:rPr>
        <w:t>所示，计算建这座办公楼需要多长时间。</w:t>
      </w:r>
    </w:p>
    <w:p w14:paraId="235A6FB5" w14:textId="77777777" w:rsidR="00D1687A" w:rsidRDefault="00D1687A" w:rsidP="00D1687A">
      <w:pPr>
        <w:pStyle w:val="aa"/>
        <w:shd w:val="clear" w:color="auto" w:fill="auto"/>
        <w:ind w:left="1621"/>
      </w:pPr>
      <w:r>
        <w:rPr>
          <w:color w:val="000000"/>
        </w:rPr>
        <w:lastRenderedPageBreak/>
        <w:t>表</w:t>
      </w:r>
      <w:r>
        <w:rPr>
          <w:rFonts w:ascii="Times New Roman" w:eastAsia="Times New Roman" w:hAnsi="Times New Roman" w:cs="Times New Roman"/>
          <w:b/>
          <w:bCs/>
          <w:color w:val="000000"/>
        </w:rPr>
        <w:t>6</w:t>
      </w:r>
      <w:r>
        <w:rPr>
          <w:color w:val="000000"/>
        </w:rPr>
        <w:t>弋主要事件和对完成每项活动所需时间的估计表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19"/>
        <w:gridCol w:w="2487"/>
        <w:gridCol w:w="2548"/>
      </w:tblGrid>
      <w:tr w:rsidR="00D1687A" w14:paraId="69F128B4" w14:textId="77777777" w:rsidTr="00FA24E4">
        <w:tblPrEx>
          <w:tblCellMar>
            <w:top w:w="0" w:type="dxa"/>
            <w:bottom w:w="0" w:type="dxa"/>
          </w:tblCellMar>
        </w:tblPrEx>
        <w:trPr>
          <w:trHeight w:hRule="exact" w:val="352"/>
          <w:jc w:val="center"/>
        </w:trPr>
        <w:tc>
          <w:tcPr>
            <w:tcW w:w="2719" w:type="dxa"/>
            <w:tcBorders>
              <w:top w:val="single" w:sz="4" w:space="0" w:color="auto"/>
            </w:tcBorders>
            <w:shd w:val="clear" w:color="auto" w:fill="FFFFFF"/>
            <w:vAlign w:val="bottom"/>
          </w:tcPr>
          <w:p w14:paraId="5F7C4014"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事件</w:t>
            </w:r>
          </w:p>
        </w:tc>
        <w:tc>
          <w:tcPr>
            <w:tcW w:w="2487" w:type="dxa"/>
            <w:tcBorders>
              <w:top w:val="single" w:sz="4" w:space="0" w:color="auto"/>
            </w:tcBorders>
            <w:shd w:val="clear" w:color="auto" w:fill="FFFFFF"/>
            <w:vAlign w:val="bottom"/>
          </w:tcPr>
          <w:p w14:paraId="3CB32A7D"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期望时间</w:t>
            </w:r>
          </w:p>
        </w:tc>
        <w:tc>
          <w:tcPr>
            <w:tcW w:w="2548" w:type="dxa"/>
            <w:tcBorders>
              <w:top w:val="single" w:sz="4" w:space="0" w:color="auto"/>
            </w:tcBorders>
            <w:shd w:val="clear" w:color="auto" w:fill="FFFFFF"/>
            <w:vAlign w:val="bottom"/>
          </w:tcPr>
          <w:p w14:paraId="4071D47A"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紧前事件</w:t>
            </w:r>
          </w:p>
        </w:tc>
      </w:tr>
      <w:tr w:rsidR="00D1687A" w14:paraId="378B8FDE" w14:textId="77777777" w:rsidTr="00FA24E4">
        <w:tblPrEx>
          <w:tblCellMar>
            <w:top w:w="0" w:type="dxa"/>
            <w:bottom w:w="0" w:type="dxa"/>
          </w:tblCellMar>
        </w:tblPrEx>
        <w:trPr>
          <w:trHeight w:hRule="exact" w:val="342"/>
          <w:jc w:val="center"/>
        </w:trPr>
        <w:tc>
          <w:tcPr>
            <w:tcW w:w="2719" w:type="dxa"/>
            <w:tcBorders>
              <w:top w:val="single" w:sz="4" w:space="0" w:color="auto"/>
            </w:tcBorders>
            <w:shd w:val="clear" w:color="auto" w:fill="FFFFFF"/>
            <w:vAlign w:val="center"/>
          </w:tcPr>
          <w:p w14:paraId="63B3802B"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A</w:t>
            </w:r>
            <w:r>
              <w:rPr>
                <w:rFonts w:ascii="SimHei" w:eastAsia="SimHei" w:hAnsi="SimHei" w:cs="SimHei"/>
                <w:color w:val="000000"/>
                <w:sz w:val="16"/>
                <w:szCs w:val="16"/>
              </w:rPr>
              <w:t>审查设计和批准动工</w:t>
            </w:r>
          </w:p>
        </w:tc>
        <w:tc>
          <w:tcPr>
            <w:tcW w:w="2487" w:type="dxa"/>
            <w:tcBorders>
              <w:top w:val="single" w:sz="4" w:space="0" w:color="auto"/>
            </w:tcBorders>
            <w:shd w:val="clear" w:color="auto" w:fill="FFFFFF"/>
            <w:vAlign w:val="bottom"/>
          </w:tcPr>
          <w:p w14:paraId="7848D85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2548" w:type="dxa"/>
            <w:tcBorders>
              <w:top w:val="single" w:sz="4" w:space="0" w:color="auto"/>
            </w:tcBorders>
            <w:shd w:val="clear" w:color="auto" w:fill="FFFFFF"/>
            <w:vAlign w:val="center"/>
          </w:tcPr>
          <w:p w14:paraId="1DA0A94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w:t>
            </w:r>
          </w:p>
        </w:tc>
      </w:tr>
      <w:tr w:rsidR="00D1687A" w14:paraId="0BBF9E77" w14:textId="77777777" w:rsidTr="00FA24E4">
        <w:tblPrEx>
          <w:tblCellMar>
            <w:top w:w="0" w:type="dxa"/>
            <w:bottom w:w="0" w:type="dxa"/>
          </w:tblCellMar>
        </w:tblPrEx>
        <w:trPr>
          <w:trHeight w:hRule="exact" w:val="332"/>
          <w:jc w:val="center"/>
        </w:trPr>
        <w:tc>
          <w:tcPr>
            <w:tcW w:w="2719" w:type="dxa"/>
            <w:shd w:val="clear" w:color="auto" w:fill="FFFFFF"/>
            <w:vAlign w:val="center"/>
          </w:tcPr>
          <w:p w14:paraId="001B0787"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B</w:t>
            </w:r>
            <w:r>
              <w:rPr>
                <w:rFonts w:ascii="SimHei" w:eastAsia="SimHei" w:hAnsi="SimHei" w:cs="SimHei"/>
                <w:color w:val="000000"/>
                <w:sz w:val="16"/>
                <w:szCs w:val="16"/>
              </w:rPr>
              <w:t>挖地基</w:t>
            </w:r>
          </w:p>
        </w:tc>
        <w:tc>
          <w:tcPr>
            <w:tcW w:w="2487" w:type="dxa"/>
            <w:shd w:val="clear" w:color="auto" w:fill="FFFFFF"/>
            <w:vAlign w:val="bottom"/>
          </w:tcPr>
          <w:p w14:paraId="27FC6B49" w14:textId="77777777" w:rsidR="00D1687A" w:rsidRDefault="00D1687A" w:rsidP="00FA24E4">
            <w:pPr>
              <w:pStyle w:val="a4"/>
              <w:shd w:val="clear" w:color="auto" w:fill="auto"/>
              <w:spacing w:line="240" w:lineRule="auto"/>
              <w:ind w:firstLine="0"/>
              <w:jc w:val="center"/>
              <w:rPr>
                <w:sz w:val="18"/>
                <w:szCs w:val="18"/>
              </w:rPr>
            </w:pPr>
            <w:r>
              <w:rPr>
                <w:rFonts w:ascii="Times New Roman" w:eastAsia="Times New Roman" w:hAnsi="Times New Roman" w:cs="Times New Roman"/>
                <w:i/>
                <w:iCs/>
                <w:color w:val="000000"/>
                <w:sz w:val="18"/>
                <w:szCs w:val="18"/>
              </w:rPr>
              <w:t>6</w:t>
            </w:r>
          </w:p>
        </w:tc>
        <w:tc>
          <w:tcPr>
            <w:tcW w:w="2548" w:type="dxa"/>
            <w:shd w:val="clear" w:color="auto" w:fill="FFFFFF"/>
            <w:vAlign w:val="center"/>
          </w:tcPr>
          <w:p w14:paraId="19AC8D9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r>
      <w:tr w:rsidR="00D1687A" w14:paraId="738ADFBB" w14:textId="77777777" w:rsidTr="00FA24E4">
        <w:tblPrEx>
          <w:tblCellMar>
            <w:top w:w="0" w:type="dxa"/>
            <w:bottom w:w="0" w:type="dxa"/>
          </w:tblCellMar>
        </w:tblPrEx>
        <w:trPr>
          <w:trHeight w:hRule="exact" w:val="337"/>
          <w:jc w:val="center"/>
        </w:trPr>
        <w:tc>
          <w:tcPr>
            <w:tcW w:w="2719" w:type="dxa"/>
            <w:shd w:val="clear" w:color="auto" w:fill="FFFFFF"/>
            <w:vAlign w:val="center"/>
          </w:tcPr>
          <w:p w14:paraId="512EE3D7"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w:t>
            </w:r>
            <w:r>
              <w:rPr>
                <w:rFonts w:ascii="SimHei" w:eastAsia="SimHei" w:hAnsi="SimHei" w:cs="SimHei"/>
                <w:color w:val="000000"/>
                <w:sz w:val="16"/>
                <w:szCs w:val="16"/>
              </w:rPr>
              <w:t>立屋架和砌墙</w:t>
            </w:r>
          </w:p>
        </w:tc>
        <w:tc>
          <w:tcPr>
            <w:tcW w:w="2487" w:type="dxa"/>
            <w:shd w:val="clear" w:color="auto" w:fill="FFFFFF"/>
            <w:vAlign w:val="center"/>
          </w:tcPr>
          <w:p w14:paraId="0EE79A2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14</w:t>
            </w:r>
          </w:p>
        </w:tc>
        <w:tc>
          <w:tcPr>
            <w:tcW w:w="2548" w:type="dxa"/>
            <w:shd w:val="clear" w:color="auto" w:fill="FFFFFF"/>
            <w:vAlign w:val="center"/>
          </w:tcPr>
          <w:p w14:paraId="66129FD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p>
        </w:tc>
      </w:tr>
      <w:tr w:rsidR="00D1687A" w14:paraId="2E9F7F30" w14:textId="77777777" w:rsidTr="00FA24E4">
        <w:tblPrEx>
          <w:tblCellMar>
            <w:top w:w="0" w:type="dxa"/>
            <w:bottom w:w="0" w:type="dxa"/>
          </w:tblCellMar>
        </w:tblPrEx>
        <w:trPr>
          <w:trHeight w:hRule="exact" w:val="337"/>
          <w:jc w:val="center"/>
        </w:trPr>
        <w:tc>
          <w:tcPr>
            <w:tcW w:w="2719" w:type="dxa"/>
            <w:shd w:val="clear" w:color="auto" w:fill="FFFFFF"/>
            <w:vAlign w:val="center"/>
          </w:tcPr>
          <w:p w14:paraId="31B606F7"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D</w:t>
            </w:r>
            <w:r>
              <w:rPr>
                <w:rFonts w:ascii="SimHei" w:eastAsia="SimHei" w:hAnsi="SimHei" w:cs="SimHei"/>
                <w:color w:val="000000"/>
                <w:sz w:val="16"/>
                <w:szCs w:val="16"/>
              </w:rPr>
              <w:t>建造楼板</w:t>
            </w:r>
          </w:p>
        </w:tc>
        <w:tc>
          <w:tcPr>
            <w:tcW w:w="2487" w:type="dxa"/>
            <w:shd w:val="clear" w:color="auto" w:fill="FFFFFF"/>
            <w:vAlign w:val="center"/>
          </w:tcPr>
          <w:p w14:paraId="2F35F94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2548" w:type="dxa"/>
            <w:shd w:val="clear" w:color="auto" w:fill="FFFFFF"/>
            <w:vAlign w:val="center"/>
          </w:tcPr>
          <w:p w14:paraId="44A9514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r>
      <w:tr w:rsidR="00D1687A" w14:paraId="3C93A3D1" w14:textId="77777777" w:rsidTr="00FA24E4">
        <w:tblPrEx>
          <w:tblCellMar>
            <w:top w:w="0" w:type="dxa"/>
            <w:bottom w:w="0" w:type="dxa"/>
          </w:tblCellMar>
        </w:tblPrEx>
        <w:trPr>
          <w:trHeight w:hRule="exact" w:val="337"/>
          <w:jc w:val="center"/>
        </w:trPr>
        <w:tc>
          <w:tcPr>
            <w:tcW w:w="2719" w:type="dxa"/>
            <w:shd w:val="clear" w:color="auto" w:fill="FFFFFF"/>
            <w:vAlign w:val="center"/>
          </w:tcPr>
          <w:p w14:paraId="37DF13FA"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E</w:t>
            </w:r>
            <w:r>
              <w:rPr>
                <w:rFonts w:ascii="SimHei" w:eastAsia="SimHei" w:hAnsi="SimHei" w:cs="SimHei"/>
                <w:color w:val="000000"/>
                <w:sz w:val="16"/>
                <w:szCs w:val="16"/>
              </w:rPr>
              <w:t>安装窗户</w:t>
            </w:r>
          </w:p>
        </w:tc>
        <w:tc>
          <w:tcPr>
            <w:tcW w:w="2487" w:type="dxa"/>
            <w:shd w:val="clear" w:color="auto" w:fill="FFFFFF"/>
            <w:vAlign w:val="center"/>
          </w:tcPr>
          <w:p w14:paraId="040E38D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2548" w:type="dxa"/>
            <w:shd w:val="clear" w:color="auto" w:fill="FFFFFF"/>
            <w:vAlign w:val="center"/>
          </w:tcPr>
          <w:p w14:paraId="30A81E0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r>
      <w:tr w:rsidR="00D1687A" w14:paraId="6688CA38" w14:textId="77777777" w:rsidTr="00FA24E4">
        <w:tblPrEx>
          <w:tblCellMar>
            <w:top w:w="0" w:type="dxa"/>
            <w:bottom w:w="0" w:type="dxa"/>
          </w:tblCellMar>
        </w:tblPrEx>
        <w:trPr>
          <w:trHeight w:hRule="exact" w:val="332"/>
          <w:jc w:val="center"/>
        </w:trPr>
        <w:tc>
          <w:tcPr>
            <w:tcW w:w="2719" w:type="dxa"/>
            <w:shd w:val="clear" w:color="auto" w:fill="FFFFFF"/>
            <w:vAlign w:val="center"/>
          </w:tcPr>
          <w:p w14:paraId="07005D26"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F</w:t>
            </w:r>
            <w:r>
              <w:rPr>
                <w:rFonts w:ascii="SimHei" w:eastAsia="SimHei" w:hAnsi="SimHei" w:cs="SimHei"/>
                <w:color w:val="000000"/>
                <w:sz w:val="16"/>
                <w:szCs w:val="16"/>
              </w:rPr>
              <w:t>搭屋顶</w:t>
            </w:r>
          </w:p>
        </w:tc>
        <w:tc>
          <w:tcPr>
            <w:tcW w:w="2487" w:type="dxa"/>
            <w:shd w:val="clear" w:color="auto" w:fill="FFFFFF"/>
            <w:vAlign w:val="center"/>
          </w:tcPr>
          <w:p w14:paraId="3402349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2548" w:type="dxa"/>
            <w:shd w:val="clear" w:color="auto" w:fill="FFFFFF"/>
            <w:vAlign w:val="center"/>
          </w:tcPr>
          <w:p w14:paraId="53A7C6F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r>
      <w:tr w:rsidR="00D1687A" w14:paraId="53DB1A40" w14:textId="77777777" w:rsidTr="00FA24E4">
        <w:tblPrEx>
          <w:tblCellMar>
            <w:top w:w="0" w:type="dxa"/>
            <w:bottom w:w="0" w:type="dxa"/>
          </w:tblCellMar>
        </w:tblPrEx>
        <w:trPr>
          <w:trHeight w:hRule="exact" w:val="337"/>
          <w:jc w:val="center"/>
        </w:trPr>
        <w:tc>
          <w:tcPr>
            <w:tcW w:w="2719" w:type="dxa"/>
            <w:shd w:val="clear" w:color="auto" w:fill="FFFFFF"/>
            <w:vAlign w:val="center"/>
          </w:tcPr>
          <w:p w14:paraId="28C2B40A"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G</w:t>
            </w:r>
            <w:r>
              <w:rPr>
                <w:rFonts w:ascii="SimHei" w:eastAsia="SimHei" w:hAnsi="SimHei" w:cs="SimHei"/>
                <w:color w:val="000000"/>
                <w:sz w:val="16"/>
                <w:szCs w:val="16"/>
              </w:rPr>
              <w:t>室内布线</w:t>
            </w:r>
          </w:p>
        </w:tc>
        <w:tc>
          <w:tcPr>
            <w:tcW w:w="2487" w:type="dxa"/>
            <w:shd w:val="clear" w:color="auto" w:fill="FFFFFF"/>
            <w:vAlign w:val="center"/>
          </w:tcPr>
          <w:p w14:paraId="5081BA7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2548" w:type="dxa"/>
            <w:shd w:val="clear" w:color="auto" w:fill="FFFFFF"/>
            <w:vAlign w:val="center"/>
          </w:tcPr>
          <w:p w14:paraId="1BDBA1C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E</w:t>
            </w:r>
            <w:r>
              <w:rPr>
                <w:rFonts w:ascii="SimHei" w:eastAsia="SimHei" w:hAnsi="SimHei" w:cs="SimHei"/>
                <w:color w:val="000000"/>
                <w:sz w:val="16"/>
                <w:szCs w:val="16"/>
                <w:lang w:val="en-US" w:eastAsia="en-US" w:bidi="en-US"/>
              </w:rPr>
              <w:t>、</w:t>
            </w:r>
            <w:r>
              <w:rPr>
                <w:rFonts w:ascii="Times New Roman" w:eastAsia="Times New Roman" w:hAnsi="Times New Roman" w:cs="Times New Roman"/>
                <w:color w:val="000000"/>
                <w:sz w:val="16"/>
                <w:szCs w:val="16"/>
                <w:lang w:val="en-US" w:eastAsia="en-US" w:bidi="en-US"/>
              </w:rPr>
              <w:t>F</w:t>
            </w:r>
          </w:p>
        </w:tc>
      </w:tr>
      <w:tr w:rsidR="00D1687A" w14:paraId="130FD2E3" w14:textId="77777777" w:rsidTr="00FA24E4">
        <w:tblPrEx>
          <w:tblCellMar>
            <w:top w:w="0" w:type="dxa"/>
            <w:bottom w:w="0" w:type="dxa"/>
          </w:tblCellMar>
        </w:tblPrEx>
        <w:trPr>
          <w:trHeight w:hRule="exact" w:val="342"/>
          <w:jc w:val="center"/>
        </w:trPr>
        <w:tc>
          <w:tcPr>
            <w:tcW w:w="2719" w:type="dxa"/>
            <w:shd w:val="clear" w:color="auto" w:fill="FFFFFF"/>
            <w:vAlign w:val="center"/>
          </w:tcPr>
          <w:p w14:paraId="178AEEDB"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H</w:t>
            </w:r>
            <w:r>
              <w:rPr>
                <w:rFonts w:ascii="SimHei" w:eastAsia="SimHei" w:hAnsi="SimHei" w:cs="SimHei"/>
                <w:color w:val="000000"/>
                <w:sz w:val="16"/>
                <w:szCs w:val="16"/>
              </w:rPr>
              <w:t>安装电梯</w:t>
            </w:r>
          </w:p>
        </w:tc>
        <w:tc>
          <w:tcPr>
            <w:tcW w:w="2487" w:type="dxa"/>
            <w:shd w:val="clear" w:color="auto" w:fill="FFFFFF"/>
            <w:vAlign w:val="center"/>
          </w:tcPr>
          <w:p w14:paraId="47FA06B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2548" w:type="dxa"/>
            <w:shd w:val="clear" w:color="auto" w:fill="FFFFFF"/>
            <w:vAlign w:val="center"/>
          </w:tcPr>
          <w:p w14:paraId="5DE0C5C4" w14:textId="77777777" w:rsidR="00D1687A" w:rsidRDefault="00D1687A" w:rsidP="00FA24E4">
            <w:pPr>
              <w:pStyle w:val="a4"/>
              <w:shd w:val="clear" w:color="auto" w:fill="auto"/>
              <w:spacing w:line="240" w:lineRule="auto"/>
              <w:ind w:firstLine="0"/>
              <w:jc w:val="center"/>
              <w:rPr>
                <w:sz w:val="17"/>
                <w:szCs w:val="17"/>
              </w:rPr>
            </w:pPr>
            <w:r>
              <w:rPr>
                <w:rFonts w:ascii="Arial" w:eastAsia="Arial" w:hAnsi="Arial" w:cs="Arial"/>
                <w:i/>
                <w:iCs/>
                <w:color w:val="000000"/>
                <w:sz w:val="17"/>
                <w:szCs w:val="17"/>
                <w:lang w:val="en-US" w:eastAsia="en-US" w:bidi="en-US"/>
              </w:rPr>
              <w:t>G</w:t>
            </w:r>
          </w:p>
        </w:tc>
      </w:tr>
      <w:tr w:rsidR="00D1687A" w14:paraId="6785F438" w14:textId="77777777" w:rsidTr="00FA24E4">
        <w:tblPrEx>
          <w:tblCellMar>
            <w:top w:w="0" w:type="dxa"/>
            <w:bottom w:w="0" w:type="dxa"/>
          </w:tblCellMar>
        </w:tblPrEx>
        <w:trPr>
          <w:trHeight w:hRule="exact" w:val="337"/>
          <w:jc w:val="center"/>
        </w:trPr>
        <w:tc>
          <w:tcPr>
            <w:tcW w:w="2719" w:type="dxa"/>
            <w:shd w:val="clear" w:color="auto" w:fill="FFFFFF"/>
            <w:vAlign w:val="center"/>
          </w:tcPr>
          <w:p w14:paraId="611A0A68"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I</w:t>
            </w:r>
            <w:r>
              <w:rPr>
                <w:rFonts w:ascii="SimHei" w:eastAsia="SimHei" w:hAnsi="SimHei" w:cs="SimHei"/>
                <w:color w:val="000000"/>
                <w:sz w:val="16"/>
                <w:szCs w:val="16"/>
              </w:rPr>
              <w:t>铺地板和嵌墙板</w:t>
            </w:r>
          </w:p>
        </w:tc>
        <w:tc>
          <w:tcPr>
            <w:tcW w:w="2487" w:type="dxa"/>
            <w:shd w:val="clear" w:color="auto" w:fill="FFFFFF"/>
            <w:vAlign w:val="center"/>
          </w:tcPr>
          <w:p w14:paraId="3F0E1D9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2548" w:type="dxa"/>
            <w:shd w:val="clear" w:color="auto" w:fill="FFFFFF"/>
            <w:vAlign w:val="center"/>
          </w:tcPr>
          <w:p w14:paraId="1B92BDBE" w14:textId="77777777" w:rsidR="00D1687A" w:rsidRDefault="00D1687A" w:rsidP="00FA24E4">
            <w:pPr>
              <w:pStyle w:val="a4"/>
              <w:shd w:val="clear" w:color="auto" w:fill="auto"/>
              <w:spacing w:line="240" w:lineRule="auto"/>
              <w:ind w:firstLine="0"/>
              <w:jc w:val="center"/>
              <w:rPr>
                <w:sz w:val="17"/>
                <w:szCs w:val="17"/>
              </w:rPr>
            </w:pPr>
            <w:r>
              <w:rPr>
                <w:rFonts w:ascii="Arial" w:eastAsia="Arial" w:hAnsi="Arial" w:cs="Arial"/>
                <w:i/>
                <w:iCs/>
                <w:color w:val="000000"/>
                <w:sz w:val="17"/>
                <w:szCs w:val="17"/>
                <w:lang w:val="en-US" w:eastAsia="en-US" w:bidi="en-US"/>
              </w:rPr>
              <w:t>D</w:t>
            </w:r>
          </w:p>
        </w:tc>
      </w:tr>
      <w:tr w:rsidR="00D1687A" w14:paraId="0B17097D" w14:textId="77777777" w:rsidTr="00FA24E4">
        <w:tblPrEx>
          <w:tblCellMar>
            <w:top w:w="0" w:type="dxa"/>
            <w:bottom w:w="0" w:type="dxa"/>
          </w:tblCellMar>
        </w:tblPrEx>
        <w:trPr>
          <w:trHeight w:hRule="exact" w:val="342"/>
          <w:jc w:val="center"/>
        </w:trPr>
        <w:tc>
          <w:tcPr>
            <w:tcW w:w="2719" w:type="dxa"/>
            <w:shd w:val="clear" w:color="auto" w:fill="FFFFFF"/>
            <w:vAlign w:val="center"/>
          </w:tcPr>
          <w:p w14:paraId="18F6EC27"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J</w:t>
            </w:r>
            <w:r>
              <w:rPr>
                <w:rFonts w:ascii="SimHei" w:eastAsia="SimHei" w:hAnsi="SimHei" w:cs="SimHei"/>
                <w:color w:val="000000"/>
                <w:sz w:val="16"/>
                <w:szCs w:val="16"/>
              </w:rPr>
              <w:t>安装门和内部装饰</w:t>
            </w:r>
          </w:p>
        </w:tc>
        <w:tc>
          <w:tcPr>
            <w:tcW w:w="2487" w:type="dxa"/>
            <w:shd w:val="clear" w:color="auto" w:fill="FFFFFF"/>
            <w:vAlign w:val="center"/>
          </w:tcPr>
          <w:p w14:paraId="53CE458B"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2548" w:type="dxa"/>
            <w:shd w:val="clear" w:color="auto" w:fill="FFFFFF"/>
            <w:vAlign w:val="center"/>
          </w:tcPr>
          <w:p w14:paraId="2B4EDA3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I</w:t>
            </w:r>
            <w:r>
              <w:rPr>
                <w:rFonts w:ascii="SimHei" w:eastAsia="SimHei" w:hAnsi="SimHei" w:cs="SimHei"/>
                <w:color w:val="000000"/>
                <w:sz w:val="16"/>
                <w:szCs w:val="16"/>
              </w:rPr>
              <w:t>、</w:t>
            </w:r>
            <w:r>
              <w:rPr>
                <w:rFonts w:ascii="Times New Roman" w:eastAsia="Times New Roman" w:hAnsi="Times New Roman" w:cs="Times New Roman"/>
                <w:color w:val="000000"/>
                <w:sz w:val="16"/>
                <w:szCs w:val="16"/>
                <w:lang w:val="en-US" w:eastAsia="en-US" w:bidi="en-US"/>
              </w:rPr>
              <w:t>H</w:t>
            </w:r>
          </w:p>
        </w:tc>
      </w:tr>
      <w:tr w:rsidR="00D1687A" w14:paraId="33A21309" w14:textId="77777777" w:rsidTr="00FA24E4">
        <w:tblPrEx>
          <w:tblCellMar>
            <w:top w:w="0" w:type="dxa"/>
            <w:bottom w:w="0" w:type="dxa"/>
          </w:tblCellMar>
        </w:tblPrEx>
        <w:trPr>
          <w:trHeight w:hRule="exact" w:val="342"/>
          <w:jc w:val="center"/>
        </w:trPr>
        <w:tc>
          <w:tcPr>
            <w:tcW w:w="2719" w:type="dxa"/>
            <w:tcBorders>
              <w:bottom w:val="single" w:sz="4" w:space="0" w:color="auto"/>
            </w:tcBorders>
            <w:shd w:val="clear" w:color="auto" w:fill="FFFFFF"/>
            <w:vAlign w:val="center"/>
          </w:tcPr>
          <w:p w14:paraId="0DD3C426"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K</w:t>
            </w:r>
            <w:r>
              <w:rPr>
                <w:rFonts w:ascii="SimHei" w:eastAsia="SimHei" w:hAnsi="SimHei" w:cs="SimHei"/>
                <w:color w:val="000000"/>
                <w:sz w:val="16"/>
                <w:szCs w:val="16"/>
              </w:rPr>
              <w:t>验收和交代</w:t>
            </w:r>
          </w:p>
        </w:tc>
        <w:tc>
          <w:tcPr>
            <w:tcW w:w="2487" w:type="dxa"/>
            <w:tcBorders>
              <w:bottom w:val="single" w:sz="4" w:space="0" w:color="auto"/>
            </w:tcBorders>
            <w:shd w:val="clear" w:color="auto" w:fill="FFFFFF"/>
            <w:vAlign w:val="center"/>
          </w:tcPr>
          <w:p w14:paraId="1018A11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2548" w:type="dxa"/>
            <w:tcBorders>
              <w:bottom w:val="single" w:sz="4" w:space="0" w:color="auto"/>
            </w:tcBorders>
            <w:shd w:val="clear" w:color="auto" w:fill="FFFFFF"/>
            <w:vAlign w:val="center"/>
          </w:tcPr>
          <w:p w14:paraId="1BE8236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J</w:t>
            </w:r>
          </w:p>
        </w:tc>
      </w:tr>
    </w:tbl>
    <w:p w14:paraId="6BC10F17" w14:textId="77777777" w:rsidR="00D1687A" w:rsidRDefault="00D1687A" w:rsidP="00D1687A">
      <w:pPr>
        <w:spacing w:after="279" w:line="1" w:lineRule="exact"/>
      </w:pPr>
    </w:p>
    <w:p w14:paraId="686CE8DA" w14:textId="77777777" w:rsidR="00D1687A" w:rsidRDefault="00D1687A" w:rsidP="00D1687A">
      <w:pPr>
        <w:pStyle w:val="a6"/>
        <w:shd w:val="clear" w:color="auto" w:fill="auto"/>
        <w:spacing w:line="335" w:lineRule="exact"/>
        <w:ind w:firstLine="460"/>
        <w:jc w:val="both"/>
      </w:pPr>
      <w:r>
        <w:rPr>
          <w:color w:val="000000"/>
        </w:rPr>
        <w:t>完成这栋办公楼将需要</w:t>
      </w:r>
      <w:r>
        <w:rPr>
          <w:rFonts w:ascii="Times New Roman" w:eastAsia="Times New Roman" w:hAnsi="Times New Roman" w:cs="Times New Roman"/>
          <w:color w:val="000000"/>
          <w:sz w:val="22"/>
          <w:szCs w:val="22"/>
        </w:rPr>
        <w:t>50</w:t>
      </w:r>
      <w:r>
        <w:rPr>
          <w:color w:val="000000"/>
        </w:rPr>
        <w:t>周的时间，这个时间是通过追踪网络的关键路线 计算出来的。该网络的关键路线为</w:t>
      </w:r>
      <w:r>
        <w:rPr>
          <w:rFonts w:ascii="Times New Roman" w:eastAsia="Times New Roman" w:hAnsi="Times New Roman" w:cs="Times New Roman"/>
          <w:color w:val="000000"/>
          <w:sz w:val="22"/>
          <w:szCs w:val="22"/>
          <w:lang w:val="en-US" w:bidi="en-US"/>
        </w:rPr>
        <w:t>A-frC-D-G-H-J-K,</w:t>
      </w:r>
      <w:r>
        <w:rPr>
          <w:color w:val="000000"/>
        </w:rPr>
        <w:t>沿此路线的任何事件完 成时间的延迟，都将延迟整个项目的完成时间。</w:t>
      </w:r>
    </w:p>
    <w:p w14:paraId="352DEB02" w14:textId="77777777" w:rsidR="00D1687A" w:rsidRDefault="00D1687A" w:rsidP="00D1687A">
      <w:pPr>
        <w:pStyle w:val="a6"/>
        <w:numPr>
          <w:ilvl w:val="0"/>
          <w:numId w:val="28"/>
        </w:numPr>
        <w:shd w:val="clear" w:color="auto" w:fill="auto"/>
        <w:tabs>
          <w:tab w:val="left" w:pos="880"/>
        </w:tabs>
        <w:spacing w:line="335" w:lineRule="exact"/>
        <w:ind w:firstLine="460"/>
        <w:jc w:val="both"/>
        <w:rPr>
          <w:sz w:val="22"/>
          <w:szCs w:val="22"/>
        </w:rPr>
      </w:pPr>
      <w:r>
        <w:rPr>
          <w:rFonts w:ascii="Times New Roman" w:eastAsia="Times New Roman" w:hAnsi="Times New Roman" w:cs="Times New Roman"/>
          <w:color w:val="000000"/>
          <w:sz w:val="22"/>
          <w:szCs w:val="22"/>
          <w:lang w:val="en-US" w:bidi="en-US"/>
        </w:rPr>
        <w:t>PERT</w:t>
      </w:r>
      <w:r>
        <w:rPr>
          <w:color w:val="000000"/>
        </w:rPr>
        <w:t>网络技术的作用。它标识出项目的关键路径，以明确项目活动的 重点，便于优化对项目活动的资源分配；如果计划缩短项目完成时间，节省成 本，则要把考虑的重点放在关键路径上；在资源分配发生矛盾时，可适当调动非 关键路径上活动的资源去支持关键路径上的活动，以便最有效地保证项目的完成 进度。采用</w:t>
      </w:r>
      <w:r>
        <w:rPr>
          <w:rFonts w:ascii="Times New Roman" w:eastAsia="Times New Roman" w:hAnsi="Times New Roman" w:cs="Times New Roman"/>
          <w:color w:val="000000"/>
          <w:sz w:val="22"/>
          <w:szCs w:val="22"/>
          <w:lang w:val="en-US" w:bidi="en-US"/>
        </w:rPr>
        <w:t>PERT</w:t>
      </w:r>
      <w:r>
        <w:rPr>
          <w:color w:val="000000"/>
        </w:rPr>
        <w:t>网络分析法所获结果的质量很大程度上取决于事先对活动事 件的预测，若能对各项活动的先后次序和完成时间都能有较为准确的预测，则通 过</w:t>
      </w:r>
      <w:r>
        <w:rPr>
          <w:rFonts w:ascii="Times New Roman" w:eastAsia="Times New Roman" w:hAnsi="Times New Roman" w:cs="Times New Roman"/>
          <w:color w:val="000000"/>
          <w:sz w:val="22"/>
          <w:szCs w:val="22"/>
          <w:lang w:val="en-US" w:bidi="en-US"/>
        </w:rPr>
        <w:t>PERT</w:t>
      </w:r>
      <w:r>
        <w:rPr>
          <w:color w:val="000000"/>
        </w:rPr>
        <w:t>网络的分析法可大大缩短项目完成的时间</w:t>
      </w:r>
      <w:r>
        <w:rPr>
          <w:rFonts w:ascii="Times New Roman" w:eastAsia="Times New Roman" w:hAnsi="Times New Roman" w:cs="Times New Roman"/>
          <w:color w:val="000000"/>
          <w:sz w:val="22"/>
          <w:szCs w:val="22"/>
          <w:lang w:val="en-US" w:bidi="en-US"/>
        </w:rPr>
        <w:t>o</w:t>
      </w:r>
    </w:p>
    <w:p w14:paraId="3D9D7036" w14:textId="77777777" w:rsidR="00D1687A" w:rsidRDefault="00D1687A" w:rsidP="00D1687A">
      <w:pPr>
        <w:pStyle w:val="a6"/>
        <w:numPr>
          <w:ilvl w:val="0"/>
          <w:numId w:val="27"/>
        </w:numPr>
        <w:shd w:val="clear" w:color="auto" w:fill="auto"/>
        <w:spacing w:line="335" w:lineRule="exact"/>
        <w:ind w:firstLine="460"/>
        <w:jc w:val="both"/>
      </w:pPr>
      <w:r>
        <w:rPr>
          <w:color w:val="000000"/>
        </w:rPr>
        <w:t>各种网络图的选择</w:t>
      </w:r>
    </w:p>
    <w:p w14:paraId="5BE6A234" w14:textId="77777777" w:rsidR="00D1687A" w:rsidRDefault="00D1687A" w:rsidP="00D1687A">
      <w:pPr>
        <w:pStyle w:val="50"/>
        <w:shd w:val="clear" w:color="auto" w:fill="auto"/>
        <w:spacing w:after="140" w:line="335" w:lineRule="exact"/>
        <w:ind w:firstLine="460"/>
        <w:jc w:val="both"/>
        <w:rPr>
          <w:sz w:val="20"/>
          <w:szCs w:val="20"/>
        </w:rPr>
      </w:pPr>
      <w:r>
        <w:rPr>
          <w:rFonts w:ascii="SimSun" w:eastAsia="SimSun" w:hAnsi="SimSun" w:cs="SimSun"/>
          <w:color w:val="000000"/>
          <w:sz w:val="20"/>
          <w:szCs w:val="20"/>
          <w:lang w:val="zh-CN" w:bidi="zh-CN"/>
        </w:rPr>
        <w:t xml:space="preserve">除以上方法外，后来还陆续提出了一些新的网络技术，如图示评审技术 </w:t>
      </w:r>
      <w:r>
        <w:rPr>
          <w:color w:val="000000"/>
          <w:lang w:val="en-US" w:bidi="en-US"/>
        </w:rPr>
        <w:t>(graphical evaluation and review technique? GERT)</w:t>
      </w:r>
      <w:r>
        <w:rPr>
          <w:rFonts w:ascii="SimSun" w:eastAsia="SimSun" w:hAnsi="SimSun" w:cs="SimSun"/>
          <w:color w:val="000000"/>
          <w:sz w:val="20"/>
          <w:szCs w:val="20"/>
          <w:lang w:val="en-US" w:bidi="en-US"/>
        </w:rPr>
        <w:t>、</w:t>
      </w:r>
      <w:r>
        <w:rPr>
          <w:rFonts w:ascii="SimSun" w:eastAsia="SimSun" w:hAnsi="SimSun" w:cs="SimSun"/>
          <w:color w:val="000000"/>
          <w:sz w:val="20"/>
          <w:szCs w:val="20"/>
          <w:lang w:val="zh-CN" w:bidi="zh-CN"/>
        </w:rPr>
        <w:t>风险评审技术</w:t>
      </w:r>
      <w:r>
        <w:rPr>
          <w:color w:val="000000"/>
          <w:lang w:val="en-US" w:bidi="en-US"/>
        </w:rPr>
        <w:t>(venture evaluation and review technique, VERT)</w:t>
      </w:r>
      <w:r>
        <w:rPr>
          <w:rFonts w:ascii="SimSun" w:eastAsia="SimSun" w:hAnsi="SimSun" w:cs="SimSun"/>
          <w:color w:val="000000"/>
          <w:sz w:val="20"/>
          <w:szCs w:val="20"/>
          <w:lang w:val="zh-CN" w:bidi="zh-CN"/>
        </w:rPr>
        <w:t>等。应该采用哪一种进度计划方法， 主要应考虑下列因素：</w:t>
      </w:r>
    </w:p>
    <w:p w14:paraId="39E995E2" w14:textId="77777777" w:rsidR="00D1687A" w:rsidRDefault="00D1687A" w:rsidP="00D1687A">
      <w:pPr>
        <w:pStyle w:val="a6"/>
        <w:numPr>
          <w:ilvl w:val="0"/>
          <w:numId w:val="29"/>
        </w:numPr>
        <w:shd w:val="clear" w:color="auto" w:fill="auto"/>
        <w:tabs>
          <w:tab w:val="left" w:pos="884"/>
        </w:tabs>
        <w:spacing w:line="335" w:lineRule="exact"/>
        <w:ind w:firstLine="460"/>
        <w:jc w:val="both"/>
      </w:pPr>
      <w:r>
        <w:rPr>
          <w:color w:val="000000"/>
        </w:rPr>
        <w:t>项目的规模大小。小项目应该采用简单的进度计划方法，大项目为了保 证按期按质达到项目目标，就需考虑用较复杂的进度计划方法。</w:t>
      </w:r>
    </w:p>
    <w:p w14:paraId="5127D5A5" w14:textId="77777777" w:rsidR="00D1687A" w:rsidRDefault="00D1687A" w:rsidP="00D1687A">
      <w:pPr>
        <w:pStyle w:val="a6"/>
        <w:numPr>
          <w:ilvl w:val="0"/>
          <w:numId w:val="29"/>
        </w:numPr>
        <w:shd w:val="clear" w:color="auto" w:fill="auto"/>
        <w:tabs>
          <w:tab w:val="left" w:pos="884"/>
        </w:tabs>
        <w:spacing w:line="335" w:lineRule="exact"/>
        <w:ind w:firstLine="460"/>
        <w:jc w:val="both"/>
      </w:pPr>
      <w:r>
        <w:rPr>
          <w:color w:val="000000"/>
        </w:rPr>
        <w:t>项目的复杂程度。项目的规模并不一定总是与项目的复杂程度成正比。 例如，修一条公路，规模虽然不小，但并不太复杂，可以用较简单的进度计划方 法。而研制一个小型的电子仪器，需要很复杂的步骤和很多专业知识，可能就需 要较复杂的进度计划方法。</w:t>
      </w:r>
    </w:p>
    <w:p w14:paraId="003BECEB" w14:textId="77777777" w:rsidR="00D1687A" w:rsidRDefault="00D1687A" w:rsidP="00D1687A">
      <w:pPr>
        <w:pStyle w:val="a6"/>
        <w:numPr>
          <w:ilvl w:val="0"/>
          <w:numId w:val="29"/>
        </w:numPr>
        <w:shd w:val="clear" w:color="auto" w:fill="auto"/>
        <w:tabs>
          <w:tab w:val="left" w:pos="879"/>
        </w:tabs>
        <w:spacing w:line="335" w:lineRule="exact"/>
        <w:ind w:firstLine="460"/>
        <w:jc w:val="both"/>
      </w:pPr>
      <w:r>
        <w:rPr>
          <w:color w:val="000000"/>
        </w:rPr>
        <w:lastRenderedPageBreak/>
        <w:t>项目的紧急性。在项目急需进行，特别是在开始阶段，需要对各项工作 发布指示，以便尽早开始工作，此时，如果用很长时间去编制进度计划就会延误 时间。</w:t>
      </w:r>
    </w:p>
    <w:p w14:paraId="15FC9BE9" w14:textId="77777777" w:rsidR="00D1687A" w:rsidRDefault="00D1687A" w:rsidP="00D1687A">
      <w:pPr>
        <w:pStyle w:val="a6"/>
        <w:numPr>
          <w:ilvl w:val="0"/>
          <w:numId w:val="29"/>
        </w:numPr>
        <w:shd w:val="clear" w:color="auto" w:fill="auto"/>
        <w:tabs>
          <w:tab w:val="left" w:pos="874"/>
        </w:tabs>
        <w:spacing w:line="335" w:lineRule="exact"/>
        <w:ind w:firstLine="460"/>
        <w:jc w:val="both"/>
      </w:pPr>
      <w:r>
        <w:rPr>
          <w:color w:val="000000"/>
        </w:rPr>
        <w:t>对项目细节掌握的程度。如果在开始阶段项目的细节无法明确，</w:t>
      </w:r>
      <w:r>
        <w:rPr>
          <w:rFonts w:ascii="Times New Roman" w:eastAsia="Times New Roman" w:hAnsi="Times New Roman" w:cs="Times New Roman"/>
          <w:color w:val="000000"/>
          <w:sz w:val="22"/>
          <w:szCs w:val="22"/>
          <w:lang w:val="en-US" w:bidi="en-US"/>
        </w:rPr>
        <w:t xml:space="preserve">CPM </w:t>
      </w:r>
      <w:r>
        <w:rPr>
          <w:color w:val="000000"/>
        </w:rPr>
        <w:t>和</w:t>
      </w:r>
      <w:r>
        <w:rPr>
          <w:rFonts w:ascii="Times New Roman" w:eastAsia="Times New Roman" w:hAnsi="Times New Roman" w:cs="Times New Roman"/>
          <w:color w:val="000000"/>
          <w:sz w:val="22"/>
          <w:szCs w:val="22"/>
          <w:lang w:val="en-US" w:bidi="en-US"/>
        </w:rPr>
        <w:t>PERT</w:t>
      </w:r>
      <w:r>
        <w:rPr>
          <w:color w:val="000000"/>
        </w:rPr>
        <w:t>就无法应用。</w:t>
      </w:r>
    </w:p>
    <w:p w14:paraId="16F5F764" w14:textId="77777777" w:rsidR="00D1687A" w:rsidRDefault="00D1687A" w:rsidP="00D1687A">
      <w:pPr>
        <w:pStyle w:val="a6"/>
        <w:numPr>
          <w:ilvl w:val="0"/>
          <w:numId w:val="29"/>
        </w:numPr>
        <w:shd w:val="clear" w:color="auto" w:fill="auto"/>
        <w:tabs>
          <w:tab w:val="left" w:pos="879"/>
        </w:tabs>
        <w:spacing w:line="335" w:lineRule="exact"/>
        <w:ind w:firstLine="460"/>
        <w:jc w:val="both"/>
      </w:pPr>
      <w:r>
        <w:rPr>
          <w:color w:val="000000"/>
        </w:rPr>
        <w:t>总进度是否由一两项关键事项所决定。如果项目进行过程中有一两项活 动需要花费很长时间，而这期间可把其他准备工作都安排好，那么对其他工作就 不必编制详细复杂的进度计划了。</w:t>
      </w:r>
    </w:p>
    <w:p w14:paraId="75206C95" w14:textId="77777777" w:rsidR="00D1687A" w:rsidRDefault="00D1687A" w:rsidP="00D1687A">
      <w:pPr>
        <w:pStyle w:val="a6"/>
        <w:numPr>
          <w:ilvl w:val="0"/>
          <w:numId w:val="29"/>
        </w:numPr>
        <w:shd w:val="clear" w:color="auto" w:fill="auto"/>
        <w:tabs>
          <w:tab w:val="left" w:pos="884"/>
        </w:tabs>
        <w:spacing w:line="335" w:lineRule="exact"/>
        <w:ind w:firstLine="460"/>
        <w:jc w:val="both"/>
      </w:pPr>
      <w:r>
        <w:rPr>
          <w:color w:val="000000"/>
        </w:rPr>
        <w:t>有无相应的技术力量和设备。例如，没有计算机，</w:t>
      </w:r>
      <w:r>
        <w:rPr>
          <w:rFonts w:ascii="Times New Roman" w:eastAsia="Times New Roman" w:hAnsi="Times New Roman" w:cs="Times New Roman"/>
          <w:color w:val="000000"/>
          <w:sz w:val="22"/>
          <w:szCs w:val="22"/>
          <w:lang w:val="en-US" w:bidi="en-US"/>
        </w:rPr>
        <w:t>CPM</w:t>
      </w:r>
      <w:r>
        <w:rPr>
          <w:color w:val="000000"/>
        </w:rPr>
        <w:t>和</w:t>
      </w:r>
      <w:r>
        <w:rPr>
          <w:rFonts w:ascii="Times New Roman" w:eastAsia="Times New Roman" w:hAnsi="Times New Roman" w:cs="Times New Roman"/>
          <w:color w:val="000000"/>
          <w:sz w:val="22"/>
          <w:szCs w:val="22"/>
          <w:lang w:val="en-US" w:bidi="en-US"/>
        </w:rPr>
        <w:t>PERT</w:t>
      </w:r>
      <w:r>
        <w:rPr>
          <w:color w:val="000000"/>
        </w:rPr>
        <w:t>进度 计划方法有时就难以应用。而如果没有受过良好训练的合格的技术人员，也无法 胜任用复杂的方法编制进度计划。</w:t>
      </w:r>
    </w:p>
    <w:p w14:paraId="77F2776F" w14:textId="77777777" w:rsidR="00D1687A" w:rsidRDefault="00D1687A" w:rsidP="00D1687A">
      <w:pPr>
        <w:pStyle w:val="a6"/>
        <w:shd w:val="clear" w:color="auto" w:fill="auto"/>
        <w:spacing w:after="240" w:line="335" w:lineRule="exact"/>
        <w:ind w:firstLine="460"/>
        <w:jc w:val="both"/>
      </w:pPr>
      <w:r>
        <w:rPr>
          <w:color w:val="000000"/>
        </w:rPr>
        <w:t>此外，根据情况不同，还需要考虑客户的要求，能够用在进度计划上的预算 等因素。到底采用哪一种方法来编制进度计划，要全面考虑以上各个因素。</w:t>
      </w:r>
    </w:p>
    <w:p w14:paraId="2BDCD18A" w14:textId="77777777" w:rsidR="00D1687A" w:rsidRDefault="00D1687A" w:rsidP="00D1687A">
      <w:pPr>
        <w:pStyle w:val="a6"/>
        <w:shd w:val="clear" w:color="auto" w:fill="auto"/>
        <w:spacing w:after="180" w:line="319" w:lineRule="auto"/>
        <w:ind w:firstLine="460"/>
        <w:jc w:val="both"/>
      </w:pPr>
      <w:r>
        <w:rPr>
          <w:rFonts w:ascii="Times New Roman" w:eastAsia="Times New Roman" w:hAnsi="Times New Roman" w:cs="Times New Roman"/>
          <w:b/>
          <w:bCs/>
          <w:color w:val="000000"/>
          <w:sz w:val="22"/>
          <w:szCs w:val="22"/>
          <w:lang w:val="en-US" w:bidi="en-US"/>
        </w:rPr>
        <w:t>6.6.3</w:t>
      </w:r>
      <w:r>
        <w:rPr>
          <w:color w:val="000000"/>
        </w:rPr>
        <w:t>项目进度计划时间压缩法</w:t>
      </w:r>
    </w:p>
    <w:p w14:paraId="515F6A7B" w14:textId="77777777" w:rsidR="00D1687A" w:rsidRDefault="00D1687A" w:rsidP="00D1687A">
      <w:pPr>
        <w:pStyle w:val="a6"/>
        <w:numPr>
          <w:ilvl w:val="0"/>
          <w:numId w:val="30"/>
        </w:numPr>
        <w:shd w:val="clear" w:color="auto" w:fill="auto"/>
        <w:spacing w:line="240" w:lineRule="auto"/>
        <w:ind w:firstLine="460"/>
        <w:jc w:val="both"/>
      </w:pPr>
      <w:r>
        <w:rPr>
          <w:color w:val="000000"/>
        </w:rPr>
        <w:t>时间成本平衡法</w:t>
      </w:r>
    </w:p>
    <w:p w14:paraId="5484D83C" w14:textId="77777777" w:rsidR="00D1687A" w:rsidRDefault="00D1687A" w:rsidP="00D1687A">
      <w:pPr>
        <w:pStyle w:val="a6"/>
        <w:shd w:val="clear" w:color="auto" w:fill="auto"/>
        <w:spacing w:after="60"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时间-成本平衡法应用的前提假设。时间与成本之间在一定的范围内有 一定的替代性，如果任务在可压缩进度内，进度压缩与成本的增长成正比。时间- 成本平衡法就是一种用最低的相关成本的增加来缩短项目工期的方法。该方法基 于以下假设：①每项活动有两组工期和成本估计，正常和应急。②一项活动的工 期可以通过从正常时间减至应急时间得到有效的缩减，这要靠投入更多资源来实</w:t>
      </w:r>
    </w:p>
    <w:p w14:paraId="076850B0" w14:textId="77777777" w:rsidR="00D1687A" w:rsidRDefault="00D1687A" w:rsidP="00D1687A">
      <w:pPr>
        <w:pStyle w:val="aa"/>
        <w:shd w:val="clear" w:color="auto" w:fill="auto"/>
        <w:spacing w:line="330" w:lineRule="exact"/>
        <w:jc w:val="distribute"/>
        <w:rPr>
          <w:sz w:val="20"/>
          <w:szCs w:val="20"/>
        </w:rPr>
      </w:pPr>
      <w:r>
        <w:rPr>
          <w:rFonts w:ascii="SimSun" w:eastAsia="SimSun" w:hAnsi="SimSun" w:cs="SimSun"/>
          <w:color w:val="000000"/>
          <w:sz w:val="20"/>
          <w:szCs w:val="20"/>
        </w:rPr>
        <w:t>现。③应急时间是确保活动按质量完成的时间下限。④当需要将活动的预计工期 从正常时间缩短至应急时间时，必须有足够的资源作保证。⑤在活动的正常点和 应急点之间，时间和成本的关系是线性的。⑥缩短工期的单位时间加急成本可用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46"/>
        <w:gridCol w:w="6117"/>
      </w:tblGrid>
      <w:tr w:rsidR="00D1687A" w14:paraId="6EF3849F" w14:textId="77777777" w:rsidTr="00FA24E4">
        <w:tblPrEx>
          <w:tblCellMar>
            <w:top w:w="0" w:type="dxa"/>
            <w:bottom w:w="0" w:type="dxa"/>
          </w:tblCellMar>
        </w:tblPrEx>
        <w:trPr>
          <w:trHeight w:hRule="exact" w:val="836"/>
          <w:jc w:val="center"/>
        </w:trPr>
        <w:tc>
          <w:tcPr>
            <w:tcW w:w="1646" w:type="dxa"/>
            <w:shd w:val="clear" w:color="auto" w:fill="FFFFFF"/>
          </w:tcPr>
          <w:p w14:paraId="47EC3013" w14:textId="77777777" w:rsidR="00D1687A" w:rsidRDefault="00D1687A" w:rsidP="00FA24E4">
            <w:pPr>
              <w:pStyle w:val="a4"/>
              <w:shd w:val="clear" w:color="auto" w:fill="auto"/>
              <w:spacing w:line="240" w:lineRule="auto"/>
              <w:ind w:firstLine="0"/>
            </w:pPr>
            <w:r>
              <w:rPr>
                <w:color w:val="000000"/>
              </w:rPr>
              <w:t>如下公式计算：</w:t>
            </w:r>
          </w:p>
        </w:tc>
        <w:tc>
          <w:tcPr>
            <w:tcW w:w="6117" w:type="dxa"/>
            <w:shd w:val="clear" w:color="auto" w:fill="FFFFFF"/>
            <w:vAlign w:val="bottom"/>
          </w:tcPr>
          <w:p w14:paraId="4AFD3553" w14:textId="77777777" w:rsidR="00D1687A" w:rsidRDefault="00D1687A" w:rsidP="00FA24E4">
            <w:pPr>
              <w:pStyle w:val="a4"/>
              <w:shd w:val="clear" w:color="auto" w:fill="auto"/>
              <w:spacing w:line="240" w:lineRule="auto"/>
              <w:ind w:firstLine="200"/>
              <w:rPr>
                <w:sz w:val="22"/>
                <w:szCs w:val="22"/>
              </w:rPr>
            </w:pPr>
            <w:r>
              <w:rPr>
                <w:color w:val="000000"/>
              </w:rPr>
              <w:t>单位时间加急成本</w:t>
            </w:r>
            <w:r>
              <w:rPr>
                <w:color w:val="000000"/>
                <w:lang w:val="en-US" w:bidi="en-US"/>
              </w:rPr>
              <w:t>-</w:t>
            </w:r>
            <w:r>
              <w:rPr>
                <w:rFonts w:ascii="Times New Roman" w:eastAsia="Times New Roman" w:hAnsi="Times New Roman" w:cs="Times New Roman"/>
                <w:b/>
                <w:bCs/>
                <w:color w:val="000000"/>
                <w:sz w:val="22"/>
                <w:szCs w:val="22"/>
                <w:lang w:val="en-US" w:bidi="en-US"/>
              </w:rPr>
              <w:t>fllfzzUfl</w:t>
            </w:r>
          </w:p>
        </w:tc>
      </w:tr>
    </w:tbl>
    <w:p w14:paraId="0F33AEF1" w14:textId="77777777" w:rsidR="00D1687A" w:rsidRDefault="00D1687A" w:rsidP="00D1687A">
      <w:pPr>
        <w:pStyle w:val="aa"/>
        <w:shd w:val="clear" w:color="auto" w:fill="auto"/>
        <w:spacing w:line="332" w:lineRule="exact"/>
        <w:jc w:val="right"/>
        <w:rPr>
          <w:sz w:val="20"/>
          <w:szCs w:val="20"/>
        </w:rPr>
      </w:pPr>
      <w:r>
        <w:rPr>
          <w:rFonts w:ascii="Times New Roman" w:eastAsia="Times New Roman" w:hAnsi="Times New Roman" w:cs="Times New Roman"/>
          <w:color w:val="000000"/>
          <w:sz w:val="22"/>
          <w:szCs w:val="22"/>
        </w:rPr>
        <w:t>(2)</w:t>
      </w:r>
      <w:r>
        <w:rPr>
          <w:rFonts w:ascii="SimSun" w:eastAsia="SimSun" w:hAnsi="SimSun" w:cs="SimSun"/>
          <w:color w:val="000000"/>
          <w:sz w:val="20"/>
          <w:szCs w:val="20"/>
        </w:rPr>
        <w:t>时间-成本分析的过程。每次只对一个时期的项目进行赶工，对关键路 径上成本最低的活动进行赶工。当有多个关键路径时，求出各关键路径上成本最</w:t>
      </w:r>
      <w:r>
        <w:br w:type="page"/>
      </w:r>
    </w:p>
    <w:p w14:paraId="4CCB0BAC" w14:textId="77777777" w:rsidR="00D1687A" w:rsidRDefault="00D1687A" w:rsidP="00D1687A">
      <w:pPr>
        <w:pStyle w:val="a6"/>
        <w:shd w:val="clear" w:color="auto" w:fill="auto"/>
        <w:spacing w:line="327" w:lineRule="exact"/>
        <w:ind w:firstLine="0"/>
        <w:jc w:val="both"/>
      </w:pPr>
      <w:r>
        <w:rPr>
          <w:color w:val="000000"/>
        </w:rPr>
        <w:lastRenderedPageBreak/>
        <w:t>低活动进行赶工的成本之和。如果两个或两个以上的关键路径有相同的活动，对 关键路径共有活动进行赶工的成本与缩短各个关键路径的成本之和进行比较，取 成本较低的活动。</w:t>
      </w:r>
    </w:p>
    <w:p w14:paraId="248BA133" w14:textId="77777777" w:rsidR="00D1687A" w:rsidRDefault="00D1687A" w:rsidP="00D1687A">
      <w:pPr>
        <w:pStyle w:val="a6"/>
        <w:shd w:val="clear" w:color="auto" w:fill="auto"/>
        <w:spacing w:line="329" w:lineRule="exact"/>
        <w:ind w:firstLine="460"/>
        <w:jc w:val="both"/>
      </w:pPr>
      <w:r>
        <w:rPr>
          <w:color w:val="000000"/>
        </w:rPr>
        <w:t>举例如下。某项目活动划分和每项活动的完工时间如图</w:t>
      </w:r>
      <w:r>
        <w:rPr>
          <w:rFonts w:ascii="Times New Roman" w:eastAsia="Times New Roman" w:hAnsi="Times New Roman" w:cs="Times New Roman"/>
          <w:color w:val="000000"/>
          <w:sz w:val="22"/>
          <w:szCs w:val="22"/>
        </w:rPr>
        <w:t>6-9</w:t>
      </w:r>
      <w:r>
        <w:rPr>
          <w:color w:val="000000"/>
        </w:rPr>
        <w:t>所示。每项活动 的每周加急成本可根据上述公式分别计算出来。活动</w:t>
      </w:r>
      <w:r>
        <w:rPr>
          <w:rFonts w:ascii="Times New Roman" w:eastAsia="Times New Roman" w:hAnsi="Times New Roman" w:cs="Times New Roman"/>
          <w:color w:val="000000"/>
          <w:sz w:val="22"/>
          <w:szCs w:val="22"/>
          <w:lang w:val="en-US" w:bidi="en-US"/>
        </w:rPr>
        <w:t>A</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6000</w:t>
      </w:r>
      <w:r>
        <w:rPr>
          <w:color w:val="000000"/>
        </w:rPr>
        <w:t>元/周；活动</w:t>
      </w:r>
      <w:r>
        <w:rPr>
          <w:rFonts w:ascii="Times New Roman" w:eastAsia="Times New Roman" w:hAnsi="Times New Roman" w:cs="Times New Roman"/>
          <w:color w:val="000000"/>
          <w:sz w:val="22"/>
          <w:szCs w:val="22"/>
          <w:lang w:val="en-US" w:bidi="en-US"/>
        </w:rPr>
        <w:t>B</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10 000</w:t>
      </w:r>
      <w:r>
        <w:rPr>
          <w:color w:val="000000"/>
        </w:rPr>
        <w:t>元/周；活动</w:t>
      </w:r>
      <w:r>
        <w:rPr>
          <w:rFonts w:ascii="Times New Roman" w:eastAsia="Times New Roman" w:hAnsi="Times New Roman" w:cs="Times New Roman"/>
          <w:color w:val="000000"/>
          <w:sz w:val="22"/>
          <w:szCs w:val="22"/>
          <w:lang w:val="en-US" w:bidi="en-US"/>
        </w:rPr>
        <w:t>C</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5000</w:t>
      </w:r>
      <w:r>
        <w:rPr>
          <w:color w:val="000000"/>
        </w:rPr>
        <w:t>元/周；活动</w:t>
      </w:r>
      <w:r>
        <w:rPr>
          <w:rFonts w:ascii="Times New Roman" w:eastAsia="Times New Roman" w:hAnsi="Times New Roman" w:cs="Times New Roman"/>
          <w:color w:val="000000"/>
          <w:sz w:val="22"/>
          <w:szCs w:val="22"/>
          <w:lang w:val="en-US" w:bidi="en-US"/>
        </w:rPr>
        <w:t>D</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6000</w:t>
      </w:r>
      <w:r>
        <w:rPr>
          <w:color w:val="000000"/>
        </w:rPr>
        <w:t>元/周，则可能的进度压缩如 表</w:t>
      </w:r>
      <w:r>
        <w:rPr>
          <w:rFonts w:ascii="Times New Roman" w:eastAsia="Times New Roman" w:hAnsi="Times New Roman" w:cs="Times New Roman"/>
          <w:color w:val="000000"/>
          <w:sz w:val="22"/>
          <w:szCs w:val="22"/>
          <w:lang w:val="en-US" w:bidi="en-US"/>
        </w:rPr>
        <w:t>6-9</w:t>
      </w:r>
      <w:r>
        <w:rPr>
          <w:color w:val="000000"/>
        </w:rPr>
        <w:t>所</w:t>
      </w:r>
    </w:p>
    <w:p w14:paraId="1BB3E198" w14:textId="77777777" w:rsidR="00D1687A" w:rsidRDefault="00D1687A" w:rsidP="00D1687A">
      <w:pPr>
        <w:spacing w:line="1" w:lineRule="exact"/>
        <w:rPr>
          <w:lang w:eastAsia="zh-CN"/>
        </w:rPr>
        <w:sectPr w:rsidR="00D1687A" w:rsidSect="00D1687A">
          <w:headerReference w:type="even" r:id="rId49"/>
          <w:headerReference w:type="default" r:id="rId50"/>
          <w:footerReference w:type="even" r:id="rId51"/>
          <w:footerReference w:type="default" r:id="rId52"/>
          <w:footnotePr>
            <w:numFmt w:val="chicago"/>
          </w:footnotePr>
          <w:type w:val="continuous"/>
          <w:pgSz w:w="9870" w:h="14493"/>
          <w:pgMar w:top="1650" w:right="844" w:bottom="1128" w:left="1201" w:header="0" w:footer="3" w:gutter="0"/>
          <w:cols w:space="720"/>
          <w:noEndnote/>
          <w:docGrid w:linePitch="360"/>
        </w:sectPr>
      </w:pPr>
      <w:r>
        <w:rPr>
          <w:noProof/>
        </w:rPr>
        <w:drawing>
          <wp:anchor distT="101600" distB="287655" distL="0" distR="0" simplePos="0" relativeHeight="251664384" behindDoc="0" locked="0" layoutInCell="1" allowOverlap="1" wp14:anchorId="696ECCA2" wp14:editId="5AAD411C">
            <wp:simplePos x="0" y="0"/>
            <wp:positionH relativeFrom="page">
              <wp:posOffset>1083945</wp:posOffset>
            </wp:positionH>
            <wp:positionV relativeFrom="paragraph">
              <wp:posOffset>101600</wp:posOffset>
            </wp:positionV>
            <wp:extent cx="4319270" cy="1451610"/>
            <wp:effectExtent l="0" t="0" r="0" b="0"/>
            <wp:wrapTopAndBottom/>
            <wp:docPr id="424" name="Shape 42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24" name="Shape 424" descr="Diagram&#10;&#10;Description automatically generated"/>
                    <pic:cNvPicPr/>
                  </pic:nvPicPr>
                  <pic:blipFill>
                    <a:blip r:embed="rId53"/>
                    <a:stretch/>
                  </pic:blipFill>
                  <pic:spPr>
                    <a:xfrm>
                      <a:off x="0" y="0"/>
                      <a:ext cx="4319270" cy="1451610"/>
                    </a:xfrm>
                    <a:prstGeom prst="rect">
                      <a:avLst/>
                    </a:prstGeom>
                  </pic:spPr>
                </pic:pic>
              </a:graphicData>
            </a:graphic>
          </wp:anchor>
        </w:drawing>
      </w:r>
      <w:r>
        <w:rPr>
          <w:noProof/>
        </w:rPr>
        <mc:AlternateContent>
          <mc:Choice Requires="wps">
            <w:drawing>
              <wp:anchor distT="0" distB="0" distL="0" distR="0" simplePos="0" relativeHeight="251667456" behindDoc="0" locked="0" layoutInCell="1" allowOverlap="1" wp14:anchorId="43A7BC58" wp14:editId="14F14866">
                <wp:simplePos x="0" y="0"/>
                <wp:positionH relativeFrom="page">
                  <wp:posOffset>2001520</wp:posOffset>
                </wp:positionH>
                <wp:positionV relativeFrom="paragraph">
                  <wp:posOffset>1677670</wp:posOffset>
                </wp:positionV>
                <wp:extent cx="2496820" cy="163195"/>
                <wp:effectExtent l="0" t="0" r="0" b="0"/>
                <wp:wrapNone/>
                <wp:docPr id="426" name="Shape 426"/>
                <wp:cNvGraphicFramePr/>
                <a:graphic xmlns:a="http://schemas.openxmlformats.org/drawingml/2006/main">
                  <a:graphicData uri="http://schemas.microsoft.com/office/word/2010/wordprocessingShape">
                    <wps:wsp>
                      <wps:cNvSpPr txBox="1"/>
                      <wps:spPr>
                        <a:xfrm>
                          <a:off x="0" y="0"/>
                          <a:ext cx="2496820" cy="163195"/>
                        </a:xfrm>
                        <a:prstGeom prst="rect">
                          <a:avLst/>
                        </a:prstGeom>
                        <a:noFill/>
                      </wps:spPr>
                      <wps:txbx>
                        <w:txbxContent>
                          <w:p w14:paraId="7136854A" w14:textId="77777777" w:rsidR="00D1687A" w:rsidRDefault="00D1687A" w:rsidP="00D1687A">
                            <w:pPr>
                              <w:pStyle w:val="a2"/>
                              <w:shd w:val="clear" w:color="auto" w:fill="auto"/>
                              <w:rPr>
                                <w:sz w:val="18"/>
                                <w:szCs w:val="18"/>
                              </w:rPr>
                            </w:pPr>
                            <w:r>
                              <w:rPr>
                                <w:color w:val="000000"/>
                                <w:sz w:val="18"/>
                                <w:szCs w:val="18"/>
                              </w:rPr>
                              <w:t>图</w:t>
                            </w:r>
                            <w:r>
                              <w:rPr>
                                <w:rFonts w:ascii="Cambria" w:eastAsia="Cambria" w:hAnsi="Cambria" w:cs="Cambria"/>
                                <w:color w:val="000000"/>
                                <w:sz w:val="17"/>
                                <w:szCs w:val="17"/>
                              </w:rPr>
                              <w:t>6-9</w:t>
                            </w:r>
                            <w:r>
                              <w:rPr>
                                <w:color w:val="000000"/>
                                <w:sz w:val="18"/>
                                <w:szCs w:val="18"/>
                              </w:rPr>
                              <w:t>某项目活动划分和每项活动的完工时间</w:t>
                            </w:r>
                          </w:p>
                        </w:txbxContent>
                      </wps:txbx>
                      <wps:bodyPr lIns="0" tIns="0" rIns="0" bIns="0"/>
                    </wps:wsp>
                  </a:graphicData>
                </a:graphic>
              </wp:anchor>
            </w:drawing>
          </mc:Choice>
          <mc:Fallback>
            <w:pict>
              <v:shape w14:anchorId="43A7BC58" id="Shape 426" o:spid="_x0000_s1031" type="#_x0000_t202" style="position:absolute;margin-left:157.6pt;margin-top:132.1pt;width:196.6pt;height:12.8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BvtcwEAAOECAAAOAAAAZHJzL2Uyb0RvYy54bWysUstOwzAQvCPxD5bvNEmBqo2aVkJVERIC&#13;&#10;pMIHOI7dWIq9lm2a9O9Zuy8EN8RlM961Z2dnM18OuiM74bwCU9FilFMiDIdGmW1FP97XN1NKfGCm&#13;&#10;YR0YUdG98HS5uL6a97YUY2iha4QjSGJ82duKtiHYMss8b4VmfgRWGCxKcJoFPLpt1jjWI7vusnGe&#13;&#10;T7IeXGMdcOE9ZleHIl0kfikFD69SehFIV1HUFlJ0KdYxZos5K7eO2Vbxowz2BxWaKYNNz1QrFhj5&#13;&#10;dOoXlVbcgQcZRhx0BlIqLtIMOE2R/5hm0zIr0ixojrdnm/z/0fKX3ca+ORKGBxhwgdGQ3vrSYzLO&#13;&#10;M0in4xeVEqyjhfuzbWIIhGNyfDebTMdY4lgrJrfF7D7SZJfX1vnwKECTCCrqcC3JLbZ79uFw9XQl&#13;&#10;NjOwVl0X8xcpEYWhHohqKpr4Y6aGZo/quyeDnsT9noA7gfoITmzoY5J23Hlc1Pdz6nn5MxdfAAAA&#13;&#10;//8DAFBLAwQUAAYACAAAACEAcDgkN+QAAAAQAQAADwAAAGRycy9kb3ducmV2LnhtbExPyU7DMBC9&#13;&#10;I/EP1iBxo05DCUkap6pYTkgVaThwdGI3sRqPQ+y24e8ZTnAZzfLmLcVmtgM768kbhwKWiwiYxtYp&#13;&#10;g52Aj/r1LgXmg0QlB4dawLf2sCmvrwqZK3fBSp/3oWNEgj6XAvoQxpxz3/baSr9wo0a6HdxkZaBx&#13;&#10;6ria5IXI7cDjKEq4lQZJoZejfup1e9yfrIDtJ1Yv5mvXvFeHytR1FuFbchTi9mZ+XlPZroEFPYe/&#13;&#10;D/jNQP6hJGONO6HybBBwv3yICSogTlbUEOIxSlfAGtqkWQa8LPj/IOUPAAAA//8DAFBLAQItABQA&#13;&#10;BgAIAAAAIQC2gziS/gAAAOEBAAATAAAAAAAAAAAAAAAAAAAAAABbQ29udGVudF9UeXBlc10ueG1s&#13;&#10;UEsBAi0AFAAGAAgAAAAhADj9If/WAAAAlAEAAAsAAAAAAAAAAAAAAAAALwEAAF9yZWxzLy5yZWxz&#13;&#10;UEsBAi0AFAAGAAgAAAAhAHmQG+1zAQAA4QIAAA4AAAAAAAAAAAAAAAAALgIAAGRycy9lMm9Eb2Mu&#13;&#10;eG1sUEsBAi0AFAAGAAgAAAAhAHA4JDfkAAAAEAEAAA8AAAAAAAAAAAAAAAAAzQMAAGRycy9kb3du&#13;&#10;cmV2LnhtbFBLBQYAAAAABAAEAPMAAADeBAAAAAA=&#13;&#10;" filled="f" stroked="f">
                <v:textbox inset="0,0,0,0">
                  <w:txbxContent>
                    <w:p w14:paraId="7136854A" w14:textId="77777777" w:rsidR="00D1687A" w:rsidRDefault="00D1687A" w:rsidP="00D1687A">
                      <w:pPr>
                        <w:pStyle w:val="a2"/>
                        <w:shd w:val="clear" w:color="auto" w:fill="auto"/>
                        <w:rPr>
                          <w:sz w:val="18"/>
                          <w:szCs w:val="18"/>
                        </w:rPr>
                      </w:pPr>
                      <w:r>
                        <w:rPr>
                          <w:color w:val="000000"/>
                          <w:sz w:val="18"/>
                          <w:szCs w:val="18"/>
                        </w:rPr>
                        <w:t>图</w:t>
                      </w:r>
                      <w:r>
                        <w:rPr>
                          <w:rFonts w:ascii="Cambria" w:eastAsia="Cambria" w:hAnsi="Cambria" w:cs="Cambria"/>
                          <w:color w:val="000000"/>
                          <w:sz w:val="17"/>
                          <w:szCs w:val="17"/>
                        </w:rPr>
                        <w:t>6-9</w:t>
                      </w:r>
                      <w:r>
                        <w:rPr>
                          <w:color w:val="000000"/>
                          <w:sz w:val="18"/>
                          <w:szCs w:val="18"/>
                        </w:rPr>
                        <w:t>某项目活动划分和每项活动的完工时间</w:t>
                      </w:r>
                    </w:p>
                  </w:txbxContent>
                </v:textbox>
                <w10:wrap anchorx="page"/>
              </v:shape>
            </w:pict>
          </mc:Fallback>
        </mc:AlternateContent>
      </w:r>
    </w:p>
    <w:p w14:paraId="5EE2434F" w14:textId="77777777" w:rsidR="00D1687A" w:rsidRDefault="00D1687A" w:rsidP="00D1687A">
      <w:pPr>
        <w:spacing w:line="240" w:lineRule="exact"/>
        <w:rPr>
          <w:sz w:val="19"/>
          <w:szCs w:val="19"/>
          <w:lang w:eastAsia="zh-CN"/>
        </w:rPr>
      </w:pPr>
    </w:p>
    <w:p w14:paraId="293D054B" w14:textId="77777777" w:rsidR="00D1687A" w:rsidRDefault="00D1687A" w:rsidP="00D1687A">
      <w:pPr>
        <w:spacing w:before="2" w:after="2" w:line="240" w:lineRule="exact"/>
        <w:rPr>
          <w:sz w:val="19"/>
          <w:szCs w:val="19"/>
          <w:lang w:eastAsia="zh-CN"/>
        </w:rPr>
      </w:pPr>
    </w:p>
    <w:p w14:paraId="2500CEB0" w14:textId="77777777" w:rsidR="00D1687A" w:rsidRDefault="00D1687A" w:rsidP="00D1687A">
      <w:pPr>
        <w:spacing w:line="1" w:lineRule="exact"/>
        <w:rPr>
          <w:lang w:eastAsia="zh-CN"/>
        </w:rPr>
        <w:sectPr w:rsidR="00D1687A" w:rsidSect="00D1687A">
          <w:footnotePr>
            <w:numFmt w:val="chicago"/>
          </w:footnotePr>
          <w:type w:val="continuous"/>
          <w:pgSz w:w="9870" w:h="14493"/>
          <w:pgMar w:top="1703" w:right="0" w:bottom="1179" w:left="0" w:header="0" w:footer="3" w:gutter="0"/>
          <w:cols w:space="720"/>
          <w:noEndnote/>
          <w:docGrid w:linePitch="360"/>
        </w:sectPr>
      </w:pPr>
    </w:p>
    <w:p w14:paraId="2B05F182" w14:textId="77777777" w:rsidR="00D1687A" w:rsidRDefault="00D1687A" w:rsidP="00D1687A">
      <w:pPr>
        <w:spacing w:line="1" w:lineRule="exact"/>
        <w:rPr>
          <w:lang w:eastAsia="zh-CN"/>
        </w:rPr>
      </w:pPr>
      <w:r>
        <w:rPr>
          <w:noProof/>
        </w:rPr>
        <w:drawing>
          <wp:anchor distT="0" distB="0" distL="114300" distR="114300" simplePos="0" relativeHeight="251665408" behindDoc="0" locked="0" layoutInCell="1" allowOverlap="1" wp14:anchorId="07732F06" wp14:editId="68DFB4F8">
            <wp:simplePos x="0" y="0"/>
            <wp:positionH relativeFrom="page">
              <wp:posOffset>3504565</wp:posOffset>
            </wp:positionH>
            <wp:positionV relativeFrom="paragraph">
              <wp:posOffset>2205990</wp:posOffset>
            </wp:positionV>
            <wp:extent cx="2033270" cy="1409700"/>
            <wp:effectExtent l="0" t="0" r="0" b="0"/>
            <wp:wrapSquare wrapText="left"/>
            <wp:docPr id="428" name="Shape 4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28" name="Shape 428" descr="Diagram&#10;&#10;Description automatically generated"/>
                    <pic:cNvPicPr/>
                  </pic:nvPicPr>
                  <pic:blipFill>
                    <a:blip r:embed="rId54"/>
                    <a:stretch/>
                  </pic:blipFill>
                  <pic:spPr>
                    <a:xfrm>
                      <a:off x="0" y="0"/>
                      <a:ext cx="2033270" cy="1409700"/>
                    </a:xfrm>
                    <a:prstGeom prst="rect">
                      <a:avLst/>
                    </a:prstGeom>
                  </pic:spPr>
                </pic:pic>
              </a:graphicData>
            </a:graphic>
          </wp:anchor>
        </w:drawing>
      </w:r>
    </w:p>
    <w:p w14:paraId="1E0ECB37" w14:textId="77777777" w:rsidR="00D1687A" w:rsidRDefault="00D1687A" w:rsidP="00D1687A">
      <w:pPr>
        <w:pStyle w:val="aa"/>
        <w:shd w:val="clear" w:color="auto" w:fill="auto"/>
        <w:ind w:left="2955"/>
      </w:pPr>
      <w:r>
        <w:rPr>
          <w:color w:val="000000"/>
        </w:rPr>
        <w:t>表</w:t>
      </w:r>
      <w:r>
        <w:rPr>
          <w:rFonts w:ascii="Times New Roman" w:eastAsia="Times New Roman" w:hAnsi="Times New Roman" w:cs="Times New Roman"/>
          <w:b/>
          <w:bCs/>
          <w:color w:val="000000"/>
          <w:lang w:val="en-US" w:eastAsia="en-US" w:bidi="en-US"/>
        </w:rPr>
        <w:t>G9</w:t>
      </w:r>
      <w:r>
        <w:rPr>
          <w:color w:val="000000"/>
        </w:rPr>
        <w:t>进度压缩列表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83"/>
        <w:gridCol w:w="1113"/>
        <w:gridCol w:w="1027"/>
        <w:gridCol w:w="1052"/>
        <w:gridCol w:w="1088"/>
        <w:gridCol w:w="2291"/>
      </w:tblGrid>
      <w:tr w:rsidR="00D1687A" w14:paraId="3CBEF241" w14:textId="77777777" w:rsidTr="00FA24E4">
        <w:tblPrEx>
          <w:tblCellMar>
            <w:top w:w="0" w:type="dxa"/>
            <w:bottom w:w="0" w:type="dxa"/>
          </w:tblCellMar>
        </w:tblPrEx>
        <w:trPr>
          <w:trHeight w:hRule="exact" w:val="363"/>
          <w:jc w:val="center"/>
        </w:trPr>
        <w:tc>
          <w:tcPr>
            <w:tcW w:w="1183" w:type="dxa"/>
            <w:tcBorders>
              <w:top w:val="single" w:sz="4" w:space="0" w:color="auto"/>
            </w:tcBorders>
            <w:shd w:val="clear" w:color="auto" w:fill="FFFFFF"/>
            <w:vAlign w:val="bottom"/>
          </w:tcPr>
          <w:p w14:paraId="3896BF4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加速前后的</w:t>
            </w:r>
          </w:p>
        </w:tc>
        <w:tc>
          <w:tcPr>
            <w:tcW w:w="1113" w:type="dxa"/>
            <w:tcBorders>
              <w:top w:val="single" w:sz="4" w:space="0" w:color="auto"/>
            </w:tcBorders>
            <w:shd w:val="clear" w:color="auto" w:fill="FFFFFF"/>
            <w:vAlign w:val="bottom"/>
          </w:tcPr>
          <w:p w14:paraId="0A357093" w14:textId="77777777" w:rsidR="00D1687A" w:rsidRDefault="00D1687A" w:rsidP="00FA24E4">
            <w:pPr>
              <w:pStyle w:val="a4"/>
              <w:shd w:val="clear" w:color="auto" w:fill="auto"/>
              <w:spacing w:line="240" w:lineRule="auto"/>
              <w:ind w:firstLine="240"/>
              <w:jc w:val="both"/>
              <w:rPr>
                <w:sz w:val="16"/>
                <w:szCs w:val="16"/>
              </w:rPr>
            </w:pPr>
            <w:r>
              <w:rPr>
                <w:rFonts w:ascii="SimHei" w:eastAsia="SimHei" w:hAnsi="SimHei" w:cs="SimHei"/>
                <w:color w:val="000000"/>
                <w:sz w:val="16"/>
                <w:szCs w:val="16"/>
              </w:rPr>
              <w:t>加速前的</w:t>
            </w:r>
          </w:p>
        </w:tc>
        <w:tc>
          <w:tcPr>
            <w:tcW w:w="1027" w:type="dxa"/>
            <w:tcBorders>
              <w:top w:val="single" w:sz="4" w:space="0" w:color="auto"/>
            </w:tcBorders>
            <w:shd w:val="clear" w:color="auto" w:fill="FFFFFF"/>
            <w:vAlign w:val="bottom"/>
          </w:tcPr>
          <w:p w14:paraId="3F2C6017" w14:textId="77777777" w:rsidR="00D1687A" w:rsidRDefault="00D1687A" w:rsidP="00FA24E4">
            <w:pPr>
              <w:pStyle w:val="a4"/>
              <w:shd w:val="clear" w:color="auto" w:fill="auto"/>
              <w:spacing w:line="240" w:lineRule="auto"/>
              <w:ind w:firstLine="220"/>
              <w:rPr>
                <w:sz w:val="16"/>
                <w:szCs w:val="16"/>
              </w:rPr>
            </w:pPr>
            <w:r>
              <w:rPr>
                <w:rFonts w:ascii="SimHei" w:eastAsia="SimHei" w:hAnsi="SimHei" w:cs="SimHei"/>
                <w:color w:val="000000"/>
                <w:sz w:val="16"/>
                <w:szCs w:val="16"/>
              </w:rPr>
              <w:t>被加速的</w:t>
            </w:r>
          </w:p>
        </w:tc>
        <w:tc>
          <w:tcPr>
            <w:tcW w:w="1052" w:type="dxa"/>
            <w:tcBorders>
              <w:top w:val="single" w:sz="4" w:space="0" w:color="auto"/>
            </w:tcBorders>
            <w:shd w:val="clear" w:color="auto" w:fill="FFFFFF"/>
            <w:vAlign w:val="bottom"/>
          </w:tcPr>
          <w:p w14:paraId="246F1E09"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增加的成本</w:t>
            </w:r>
          </w:p>
        </w:tc>
        <w:tc>
          <w:tcPr>
            <w:tcW w:w="1088" w:type="dxa"/>
            <w:tcBorders>
              <w:top w:val="single" w:sz="4" w:space="0" w:color="auto"/>
            </w:tcBorders>
            <w:shd w:val="clear" w:color="auto" w:fill="FFFFFF"/>
            <w:vAlign w:val="bottom"/>
          </w:tcPr>
          <w:p w14:paraId="55E00447"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加速后的总</w:t>
            </w:r>
          </w:p>
        </w:tc>
        <w:tc>
          <w:tcPr>
            <w:tcW w:w="2291" w:type="dxa"/>
            <w:vMerge w:val="restart"/>
            <w:tcBorders>
              <w:top w:val="single" w:sz="4" w:space="0" w:color="auto"/>
            </w:tcBorders>
            <w:shd w:val="clear" w:color="auto" w:fill="FFFFFF"/>
            <w:vAlign w:val="center"/>
          </w:tcPr>
          <w:p w14:paraId="0E10FCCD"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备注</w:t>
            </w:r>
          </w:p>
        </w:tc>
      </w:tr>
      <w:tr w:rsidR="00D1687A" w14:paraId="4E3D9513" w14:textId="77777777" w:rsidTr="00FA24E4">
        <w:tblPrEx>
          <w:tblCellMar>
            <w:top w:w="0" w:type="dxa"/>
            <w:bottom w:w="0" w:type="dxa"/>
          </w:tblCellMar>
        </w:tblPrEx>
        <w:trPr>
          <w:trHeight w:hRule="exact" w:val="327"/>
          <w:jc w:val="center"/>
        </w:trPr>
        <w:tc>
          <w:tcPr>
            <w:tcW w:w="1183" w:type="dxa"/>
            <w:shd w:val="clear" w:color="auto" w:fill="FFFFFF"/>
          </w:tcPr>
          <w:p w14:paraId="046080C8"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项目工期/周</w:t>
            </w:r>
          </w:p>
        </w:tc>
        <w:tc>
          <w:tcPr>
            <w:tcW w:w="1113" w:type="dxa"/>
            <w:shd w:val="clear" w:color="auto" w:fill="FFFFFF"/>
          </w:tcPr>
          <w:p w14:paraId="053931FB" w14:textId="77777777" w:rsidR="00D1687A" w:rsidRDefault="00D1687A" w:rsidP="00FA24E4">
            <w:pPr>
              <w:pStyle w:val="a4"/>
              <w:shd w:val="clear" w:color="auto" w:fill="auto"/>
              <w:spacing w:line="240" w:lineRule="auto"/>
              <w:ind w:firstLine="240"/>
              <w:jc w:val="both"/>
              <w:rPr>
                <w:sz w:val="16"/>
                <w:szCs w:val="16"/>
              </w:rPr>
            </w:pPr>
            <w:r>
              <w:rPr>
                <w:rFonts w:ascii="SimHei" w:eastAsia="SimHei" w:hAnsi="SimHei" w:cs="SimHei"/>
                <w:color w:val="000000"/>
                <w:sz w:val="16"/>
                <w:szCs w:val="16"/>
              </w:rPr>
              <w:t>关键路径</w:t>
            </w:r>
          </w:p>
        </w:tc>
        <w:tc>
          <w:tcPr>
            <w:tcW w:w="1027" w:type="dxa"/>
            <w:shd w:val="clear" w:color="auto" w:fill="FFFFFF"/>
          </w:tcPr>
          <w:p w14:paraId="7E3F1BEF" w14:textId="77777777" w:rsidR="00D1687A" w:rsidRDefault="00D1687A" w:rsidP="00FA24E4">
            <w:pPr>
              <w:pStyle w:val="a4"/>
              <w:shd w:val="clear" w:color="auto" w:fill="auto"/>
              <w:spacing w:line="240" w:lineRule="auto"/>
              <w:rPr>
                <w:sz w:val="16"/>
                <w:szCs w:val="16"/>
              </w:rPr>
            </w:pPr>
            <w:r>
              <w:rPr>
                <w:rFonts w:ascii="SimHei" w:eastAsia="SimHei" w:hAnsi="SimHei" w:cs="SimHei"/>
                <w:color w:val="000000"/>
                <w:sz w:val="16"/>
                <w:szCs w:val="16"/>
              </w:rPr>
              <w:t>活动</w:t>
            </w:r>
          </w:p>
        </w:tc>
        <w:tc>
          <w:tcPr>
            <w:tcW w:w="1052" w:type="dxa"/>
            <w:shd w:val="clear" w:color="auto" w:fill="FFFFFF"/>
          </w:tcPr>
          <w:p w14:paraId="561F910A" w14:textId="77777777" w:rsidR="00D1687A" w:rsidRDefault="00D1687A" w:rsidP="00FA24E4">
            <w:pPr>
              <w:pStyle w:val="a4"/>
              <w:shd w:val="clear" w:color="auto" w:fill="auto"/>
              <w:spacing w:line="240" w:lineRule="auto"/>
              <w:rPr>
                <w:sz w:val="16"/>
                <w:szCs w:val="16"/>
              </w:rPr>
            </w:pPr>
            <w:r>
              <w:rPr>
                <w:rFonts w:ascii="SimHei" w:eastAsia="SimHei" w:hAnsi="SimHei" w:cs="SimHei"/>
                <w:color w:val="000000"/>
                <w:sz w:val="16"/>
                <w:szCs w:val="16"/>
              </w:rPr>
              <w:t>/元</w:t>
            </w:r>
          </w:p>
        </w:tc>
        <w:tc>
          <w:tcPr>
            <w:tcW w:w="1088" w:type="dxa"/>
            <w:shd w:val="clear" w:color="auto" w:fill="FFFFFF"/>
          </w:tcPr>
          <w:p w14:paraId="140C1828" w14:textId="77777777" w:rsidR="00D1687A" w:rsidRDefault="00D1687A" w:rsidP="00FA24E4">
            <w:pPr>
              <w:pStyle w:val="a4"/>
              <w:shd w:val="clear" w:color="auto" w:fill="auto"/>
              <w:spacing w:line="240" w:lineRule="auto"/>
              <w:ind w:firstLine="200"/>
              <w:jc w:val="both"/>
              <w:rPr>
                <w:sz w:val="16"/>
                <w:szCs w:val="16"/>
              </w:rPr>
            </w:pPr>
            <w:r>
              <w:rPr>
                <w:rFonts w:ascii="SimHei" w:eastAsia="SimHei" w:hAnsi="SimHei" w:cs="SimHei"/>
                <w:color w:val="000000"/>
                <w:sz w:val="16"/>
                <w:szCs w:val="16"/>
              </w:rPr>
              <w:t>成本/元</w:t>
            </w:r>
          </w:p>
        </w:tc>
        <w:tc>
          <w:tcPr>
            <w:tcW w:w="2291" w:type="dxa"/>
            <w:vMerge/>
            <w:shd w:val="clear" w:color="auto" w:fill="FFFFFF"/>
            <w:vAlign w:val="center"/>
          </w:tcPr>
          <w:p w14:paraId="2F07831C" w14:textId="77777777" w:rsidR="00D1687A" w:rsidRDefault="00D1687A" w:rsidP="00FA24E4"/>
        </w:tc>
      </w:tr>
      <w:tr w:rsidR="00D1687A" w14:paraId="3D68D5F5" w14:textId="77777777" w:rsidTr="00FA24E4">
        <w:tblPrEx>
          <w:tblCellMar>
            <w:top w:w="0" w:type="dxa"/>
            <w:bottom w:w="0" w:type="dxa"/>
          </w:tblCellMar>
        </w:tblPrEx>
        <w:trPr>
          <w:trHeight w:hRule="exact" w:val="337"/>
          <w:jc w:val="center"/>
        </w:trPr>
        <w:tc>
          <w:tcPr>
            <w:tcW w:w="1183" w:type="dxa"/>
            <w:tcBorders>
              <w:top w:val="single" w:sz="4" w:space="0" w:color="auto"/>
            </w:tcBorders>
            <w:shd w:val="clear" w:color="auto" w:fill="FFFFFF"/>
            <w:vAlign w:val="bottom"/>
          </w:tcPr>
          <w:p w14:paraId="2B8CD3D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18</w:t>
            </w:r>
          </w:p>
        </w:tc>
        <w:tc>
          <w:tcPr>
            <w:tcW w:w="1113" w:type="dxa"/>
            <w:tcBorders>
              <w:top w:val="single" w:sz="4" w:space="0" w:color="auto"/>
            </w:tcBorders>
            <w:shd w:val="clear" w:color="auto" w:fill="FFFFFF"/>
            <w:vAlign w:val="center"/>
          </w:tcPr>
          <w:p w14:paraId="54A6D191"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C-D</w:t>
            </w:r>
          </w:p>
        </w:tc>
        <w:tc>
          <w:tcPr>
            <w:tcW w:w="1027" w:type="dxa"/>
            <w:tcBorders>
              <w:top w:val="single" w:sz="4" w:space="0" w:color="auto"/>
            </w:tcBorders>
            <w:shd w:val="clear" w:color="auto" w:fill="FFFFFF"/>
          </w:tcPr>
          <w:p w14:paraId="1EC27CF2" w14:textId="77777777" w:rsidR="00D1687A" w:rsidRDefault="00D1687A" w:rsidP="00FA24E4">
            <w:pPr>
              <w:rPr>
                <w:sz w:val="10"/>
                <w:szCs w:val="10"/>
              </w:rPr>
            </w:pPr>
          </w:p>
        </w:tc>
        <w:tc>
          <w:tcPr>
            <w:tcW w:w="1052" w:type="dxa"/>
            <w:tcBorders>
              <w:top w:val="single" w:sz="4" w:space="0" w:color="auto"/>
            </w:tcBorders>
            <w:shd w:val="clear" w:color="auto" w:fill="FFFFFF"/>
          </w:tcPr>
          <w:p w14:paraId="26401E84" w14:textId="77777777" w:rsidR="00D1687A" w:rsidRDefault="00D1687A" w:rsidP="00FA24E4">
            <w:pPr>
              <w:rPr>
                <w:sz w:val="10"/>
                <w:szCs w:val="10"/>
              </w:rPr>
            </w:pPr>
          </w:p>
        </w:tc>
        <w:tc>
          <w:tcPr>
            <w:tcW w:w="1088" w:type="dxa"/>
            <w:tcBorders>
              <w:top w:val="single" w:sz="4" w:space="0" w:color="auto"/>
            </w:tcBorders>
            <w:shd w:val="clear" w:color="auto" w:fill="FFFFFF"/>
            <w:vAlign w:val="bottom"/>
          </w:tcPr>
          <w:p w14:paraId="04DF7630" w14:textId="77777777" w:rsidR="00D1687A" w:rsidRDefault="00D1687A"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200 000</w:t>
            </w:r>
          </w:p>
        </w:tc>
        <w:tc>
          <w:tcPr>
            <w:tcW w:w="2291" w:type="dxa"/>
            <w:tcBorders>
              <w:top w:val="single" w:sz="4" w:space="0" w:color="auto"/>
            </w:tcBorders>
            <w:shd w:val="clear" w:color="auto" w:fill="FFFFFF"/>
            <w:vAlign w:val="center"/>
          </w:tcPr>
          <w:p w14:paraId="0BC5C6D0"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正常估计</w:t>
            </w:r>
          </w:p>
        </w:tc>
      </w:tr>
      <w:tr w:rsidR="00D1687A" w14:paraId="3E187713" w14:textId="77777777" w:rsidTr="00FA24E4">
        <w:tblPrEx>
          <w:tblCellMar>
            <w:top w:w="0" w:type="dxa"/>
            <w:bottom w:w="0" w:type="dxa"/>
          </w:tblCellMar>
        </w:tblPrEx>
        <w:trPr>
          <w:trHeight w:hRule="exact" w:val="337"/>
          <w:jc w:val="center"/>
        </w:trPr>
        <w:tc>
          <w:tcPr>
            <w:tcW w:w="1183" w:type="dxa"/>
            <w:shd w:val="clear" w:color="auto" w:fill="FFFFFF"/>
            <w:vAlign w:val="center"/>
          </w:tcPr>
          <w:p w14:paraId="79E4DAE9" w14:textId="77777777" w:rsidR="00D1687A" w:rsidRDefault="00D1687A"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18, 17</w:t>
            </w:r>
          </w:p>
        </w:tc>
        <w:tc>
          <w:tcPr>
            <w:tcW w:w="1113" w:type="dxa"/>
            <w:shd w:val="clear" w:color="auto" w:fill="FFFFFF"/>
            <w:vAlign w:val="center"/>
          </w:tcPr>
          <w:p w14:paraId="5BAF24B7"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C-D</w:t>
            </w:r>
          </w:p>
        </w:tc>
        <w:tc>
          <w:tcPr>
            <w:tcW w:w="1027" w:type="dxa"/>
            <w:shd w:val="clear" w:color="auto" w:fill="FFFFFF"/>
            <w:vAlign w:val="center"/>
          </w:tcPr>
          <w:p w14:paraId="692054EC" w14:textId="77777777" w:rsidR="00D1687A" w:rsidRDefault="00D1687A"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lang w:val="en-US" w:eastAsia="en-US" w:bidi="en-US"/>
              </w:rPr>
              <w:t>C</w:t>
            </w:r>
          </w:p>
        </w:tc>
        <w:tc>
          <w:tcPr>
            <w:tcW w:w="1052" w:type="dxa"/>
            <w:shd w:val="clear" w:color="auto" w:fill="FFFFFF"/>
            <w:vAlign w:val="center"/>
          </w:tcPr>
          <w:p w14:paraId="1866D6C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5 000</w:t>
            </w:r>
          </w:p>
        </w:tc>
        <w:tc>
          <w:tcPr>
            <w:tcW w:w="1088" w:type="dxa"/>
            <w:shd w:val="clear" w:color="auto" w:fill="FFFFFF"/>
            <w:vAlign w:val="center"/>
          </w:tcPr>
          <w:p w14:paraId="3C4A3921" w14:textId="77777777" w:rsidR="00D1687A" w:rsidRDefault="00D1687A"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205 000</w:t>
            </w:r>
          </w:p>
        </w:tc>
        <w:tc>
          <w:tcPr>
            <w:tcW w:w="2291" w:type="dxa"/>
            <w:shd w:val="clear" w:color="auto" w:fill="FFFFFF"/>
            <w:vAlign w:val="center"/>
          </w:tcPr>
          <w:p w14:paraId="067E809B" w14:textId="77777777" w:rsidR="00D1687A" w:rsidRDefault="00D1687A" w:rsidP="00FA24E4">
            <w:pPr>
              <w:pStyle w:val="a4"/>
              <w:shd w:val="clear" w:color="auto" w:fill="auto"/>
              <w:spacing w:line="240" w:lineRule="auto"/>
              <w:ind w:firstLine="500"/>
              <w:rPr>
                <w:sz w:val="16"/>
                <w:szCs w:val="16"/>
              </w:rPr>
            </w:pPr>
            <w:r>
              <w:rPr>
                <w:rFonts w:ascii="Times New Roman" w:eastAsia="Times New Roman" w:hAnsi="Times New Roman" w:cs="Times New Roman"/>
                <w:color w:val="000000"/>
                <w:sz w:val="16"/>
                <w:szCs w:val="16"/>
                <w:lang w:val="en-US" w:eastAsia="en-US" w:bidi="en-US"/>
              </w:rPr>
              <w:t>C</w:t>
            </w:r>
            <w:r>
              <w:rPr>
                <w:rFonts w:ascii="SimHei" w:eastAsia="SimHei" w:hAnsi="SimHei" w:cs="SimHei"/>
                <w:color w:val="000000"/>
                <w:sz w:val="16"/>
                <w:szCs w:val="16"/>
              </w:rPr>
              <w:t>已到应急时间</w:t>
            </w:r>
          </w:p>
        </w:tc>
      </w:tr>
      <w:tr w:rsidR="00D1687A" w14:paraId="6CE9F85B" w14:textId="77777777" w:rsidTr="00FA24E4">
        <w:tblPrEx>
          <w:tblCellMar>
            <w:top w:w="0" w:type="dxa"/>
            <w:bottom w:w="0" w:type="dxa"/>
          </w:tblCellMar>
        </w:tblPrEx>
        <w:trPr>
          <w:trHeight w:hRule="exact" w:val="332"/>
          <w:jc w:val="center"/>
        </w:trPr>
        <w:tc>
          <w:tcPr>
            <w:tcW w:w="1183" w:type="dxa"/>
            <w:shd w:val="clear" w:color="auto" w:fill="FFFFFF"/>
            <w:vAlign w:val="center"/>
          </w:tcPr>
          <w:p w14:paraId="4B9CF9A8" w14:textId="77777777" w:rsidR="00D1687A" w:rsidRDefault="00D1687A"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17, 16</w:t>
            </w:r>
          </w:p>
        </w:tc>
        <w:tc>
          <w:tcPr>
            <w:tcW w:w="1113" w:type="dxa"/>
            <w:shd w:val="clear" w:color="auto" w:fill="FFFFFF"/>
            <w:vAlign w:val="center"/>
          </w:tcPr>
          <w:p w14:paraId="60226F21"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C-D</w:t>
            </w:r>
          </w:p>
        </w:tc>
        <w:tc>
          <w:tcPr>
            <w:tcW w:w="1027" w:type="dxa"/>
            <w:shd w:val="clear" w:color="auto" w:fill="FFFFFF"/>
            <w:vAlign w:val="center"/>
          </w:tcPr>
          <w:p w14:paraId="240E41AC" w14:textId="77777777" w:rsidR="00D1687A" w:rsidRDefault="00D1687A"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lang w:val="en-US" w:eastAsia="en-US" w:bidi="en-US"/>
              </w:rPr>
              <w:t>D</w:t>
            </w:r>
          </w:p>
        </w:tc>
        <w:tc>
          <w:tcPr>
            <w:tcW w:w="1052" w:type="dxa"/>
            <w:shd w:val="clear" w:color="auto" w:fill="FFFFFF"/>
            <w:vAlign w:val="center"/>
          </w:tcPr>
          <w:p w14:paraId="51FA208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6 000</w:t>
            </w:r>
          </w:p>
        </w:tc>
        <w:tc>
          <w:tcPr>
            <w:tcW w:w="1088" w:type="dxa"/>
            <w:shd w:val="clear" w:color="auto" w:fill="FFFFFF"/>
            <w:vAlign w:val="center"/>
          </w:tcPr>
          <w:p w14:paraId="03BF9C7D" w14:textId="77777777" w:rsidR="00D1687A" w:rsidRDefault="00D1687A"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211 000</w:t>
            </w:r>
          </w:p>
        </w:tc>
        <w:tc>
          <w:tcPr>
            <w:tcW w:w="2291" w:type="dxa"/>
            <w:shd w:val="clear" w:color="auto" w:fill="FFFFFF"/>
          </w:tcPr>
          <w:p w14:paraId="68E32406" w14:textId="77777777" w:rsidR="00D1687A" w:rsidRDefault="00D1687A" w:rsidP="00FA24E4">
            <w:pPr>
              <w:rPr>
                <w:sz w:val="10"/>
                <w:szCs w:val="10"/>
              </w:rPr>
            </w:pPr>
          </w:p>
        </w:tc>
      </w:tr>
      <w:tr w:rsidR="00D1687A" w14:paraId="3E24FB81" w14:textId="77777777" w:rsidTr="00FA24E4">
        <w:tblPrEx>
          <w:tblCellMar>
            <w:top w:w="0" w:type="dxa"/>
            <w:bottom w:w="0" w:type="dxa"/>
          </w:tblCellMar>
        </w:tblPrEx>
        <w:trPr>
          <w:trHeight w:hRule="exact" w:val="352"/>
          <w:jc w:val="center"/>
        </w:trPr>
        <w:tc>
          <w:tcPr>
            <w:tcW w:w="1183" w:type="dxa"/>
            <w:shd w:val="clear" w:color="auto" w:fill="FFFFFF"/>
            <w:vAlign w:val="center"/>
          </w:tcPr>
          <w:p w14:paraId="66E9B6C3" w14:textId="77777777" w:rsidR="00D1687A" w:rsidRDefault="00D1687A"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16, 15</w:t>
            </w:r>
          </w:p>
        </w:tc>
        <w:tc>
          <w:tcPr>
            <w:tcW w:w="1113" w:type="dxa"/>
            <w:shd w:val="clear" w:color="auto" w:fill="FFFFFF"/>
            <w:vAlign w:val="center"/>
          </w:tcPr>
          <w:p w14:paraId="2F1552D9"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A B, C-D</w:t>
            </w:r>
          </w:p>
        </w:tc>
        <w:tc>
          <w:tcPr>
            <w:tcW w:w="1027" w:type="dxa"/>
            <w:shd w:val="clear" w:color="auto" w:fill="FFFFFF"/>
            <w:vAlign w:val="center"/>
          </w:tcPr>
          <w:p w14:paraId="601819E9" w14:textId="77777777" w:rsidR="00D1687A" w:rsidRDefault="00D1687A"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lang w:val="en-US" w:eastAsia="en-US" w:bidi="en-US"/>
              </w:rPr>
              <w:t>A, D</w:t>
            </w:r>
          </w:p>
        </w:tc>
        <w:tc>
          <w:tcPr>
            <w:tcW w:w="1052" w:type="dxa"/>
            <w:shd w:val="clear" w:color="auto" w:fill="FFFFFF"/>
            <w:vAlign w:val="center"/>
          </w:tcPr>
          <w:p w14:paraId="17A6D9A3"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i/>
                <w:iCs/>
                <w:color w:val="000000"/>
                <w:sz w:val="18"/>
                <w:szCs w:val="18"/>
              </w:rPr>
              <w:t>12</w:t>
            </w:r>
            <w:r>
              <w:rPr>
                <w:rFonts w:ascii="Times New Roman" w:eastAsia="Times New Roman" w:hAnsi="Times New Roman" w:cs="Times New Roman"/>
                <w:color w:val="000000"/>
                <w:sz w:val="16"/>
                <w:szCs w:val="16"/>
              </w:rPr>
              <w:t xml:space="preserve"> 000</w:t>
            </w:r>
          </w:p>
        </w:tc>
        <w:tc>
          <w:tcPr>
            <w:tcW w:w="1088" w:type="dxa"/>
            <w:shd w:val="clear" w:color="auto" w:fill="FFFFFF"/>
            <w:vAlign w:val="center"/>
          </w:tcPr>
          <w:p w14:paraId="76F7FB75" w14:textId="77777777" w:rsidR="00D1687A" w:rsidRDefault="00D1687A"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223 000</w:t>
            </w:r>
          </w:p>
        </w:tc>
        <w:tc>
          <w:tcPr>
            <w:tcW w:w="2291" w:type="dxa"/>
            <w:shd w:val="clear" w:color="auto" w:fill="FFFFFF"/>
            <w:vAlign w:val="center"/>
          </w:tcPr>
          <w:p w14:paraId="2276AF04" w14:textId="77777777" w:rsidR="00D1687A" w:rsidRDefault="00D1687A" w:rsidP="00FA24E4">
            <w:pPr>
              <w:pStyle w:val="a4"/>
              <w:shd w:val="clear" w:color="auto" w:fill="auto"/>
              <w:spacing w:line="240" w:lineRule="auto"/>
              <w:ind w:firstLine="500"/>
              <w:rPr>
                <w:sz w:val="16"/>
                <w:szCs w:val="16"/>
              </w:rPr>
            </w:pPr>
            <w:r>
              <w:rPr>
                <w:rFonts w:ascii="Times New Roman" w:eastAsia="Times New Roman" w:hAnsi="Times New Roman" w:cs="Times New Roman"/>
                <w:color w:val="000000"/>
                <w:sz w:val="16"/>
                <w:szCs w:val="16"/>
                <w:lang w:val="en-US" w:eastAsia="en-US" w:bidi="en-US"/>
              </w:rPr>
              <w:t>D</w:t>
            </w:r>
            <w:r>
              <w:rPr>
                <w:rFonts w:ascii="SimHei" w:eastAsia="SimHei" w:hAnsi="SimHei" w:cs="SimHei"/>
                <w:color w:val="000000"/>
                <w:sz w:val="16"/>
                <w:szCs w:val="16"/>
              </w:rPr>
              <w:t>已到应急时间</w:t>
            </w:r>
          </w:p>
        </w:tc>
      </w:tr>
      <w:tr w:rsidR="00D1687A" w14:paraId="4F9F515F" w14:textId="77777777" w:rsidTr="00FA24E4">
        <w:tblPrEx>
          <w:tblCellMar>
            <w:top w:w="0" w:type="dxa"/>
            <w:bottom w:w="0" w:type="dxa"/>
          </w:tblCellMar>
        </w:tblPrEx>
        <w:trPr>
          <w:trHeight w:hRule="exact" w:val="685"/>
          <w:jc w:val="center"/>
        </w:trPr>
        <w:tc>
          <w:tcPr>
            <w:tcW w:w="1183" w:type="dxa"/>
            <w:tcBorders>
              <w:bottom w:val="single" w:sz="4" w:space="0" w:color="auto"/>
            </w:tcBorders>
            <w:shd w:val="clear" w:color="auto" w:fill="FFFFFF"/>
            <w:vAlign w:val="center"/>
          </w:tcPr>
          <w:p w14:paraId="2BD14F8B" w14:textId="77777777" w:rsidR="00D1687A" w:rsidRDefault="00D1687A"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15, 15</w:t>
            </w:r>
          </w:p>
        </w:tc>
        <w:tc>
          <w:tcPr>
            <w:tcW w:w="1113" w:type="dxa"/>
            <w:tcBorders>
              <w:bottom w:val="single" w:sz="4" w:space="0" w:color="auto"/>
            </w:tcBorders>
            <w:shd w:val="clear" w:color="auto" w:fill="FFFFFF"/>
            <w:vAlign w:val="center"/>
          </w:tcPr>
          <w:p w14:paraId="17E54C82" w14:textId="77777777" w:rsidR="00D1687A" w:rsidRDefault="00D1687A"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A-B, C-D</w:t>
            </w:r>
          </w:p>
        </w:tc>
        <w:tc>
          <w:tcPr>
            <w:tcW w:w="1027" w:type="dxa"/>
            <w:tcBorders>
              <w:bottom w:val="single" w:sz="4" w:space="0" w:color="auto"/>
            </w:tcBorders>
            <w:shd w:val="clear" w:color="auto" w:fill="FFFFFF"/>
            <w:vAlign w:val="center"/>
          </w:tcPr>
          <w:p w14:paraId="52B4D5DE" w14:textId="77777777" w:rsidR="00D1687A" w:rsidRDefault="00D1687A" w:rsidP="00FA24E4">
            <w:pPr>
              <w:pStyle w:val="a4"/>
              <w:shd w:val="clear" w:color="auto" w:fill="auto"/>
              <w:spacing w:line="240" w:lineRule="auto"/>
              <w:ind w:firstLine="160"/>
              <w:rPr>
                <w:sz w:val="16"/>
                <w:szCs w:val="16"/>
              </w:rPr>
            </w:pPr>
            <w:r>
              <w:rPr>
                <w:rFonts w:ascii="Times New Roman" w:eastAsia="Times New Roman" w:hAnsi="Times New Roman" w:cs="Times New Roman"/>
                <w:color w:val="000000"/>
                <w:sz w:val="16"/>
                <w:szCs w:val="16"/>
                <w:lang w:val="en-US" w:eastAsia="en-US" w:bidi="en-US"/>
              </w:rPr>
              <w:t>A, B</w:t>
            </w:r>
          </w:p>
        </w:tc>
        <w:tc>
          <w:tcPr>
            <w:tcW w:w="1052" w:type="dxa"/>
            <w:tcBorders>
              <w:bottom w:val="single" w:sz="4" w:space="0" w:color="auto"/>
            </w:tcBorders>
            <w:shd w:val="clear" w:color="auto" w:fill="FFFFFF"/>
            <w:vAlign w:val="center"/>
          </w:tcPr>
          <w:p w14:paraId="7E7D79C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36 000</w:t>
            </w:r>
          </w:p>
        </w:tc>
        <w:tc>
          <w:tcPr>
            <w:tcW w:w="1088" w:type="dxa"/>
            <w:tcBorders>
              <w:bottom w:val="single" w:sz="4" w:space="0" w:color="auto"/>
            </w:tcBorders>
            <w:shd w:val="clear" w:color="auto" w:fill="FFFFFF"/>
            <w:vAlign w:val="center"/>
          </w:tcPr>
          <w:p w14:paraId="2EB639EA" w14:textId="77777777" w:rsidR="00D1687A" w:rsidRDefault="00D1687A" w:rsidP="00FA24E4">
            <w:pPr>
              <w:pStyle w:val="a4"/>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259 000</w:t>
            </w:r>
          </w:p>
        </w:tc>
        <w:tc>
          <w:tcPr>
            <w:tcW w:w="2291" w:type="dxa"/>
            <w:tcBorders>
              <w:bottom w:val="single" w:sz="4" w:space="0" w:color="auto"/>
            </w:tcBorders>
            <w:shd w:val="clear" w:color="auto" w:fill="FFFFFF"/>
            <w:vAlign w:val="center"/>
          </w:tcPr>
          <w:p w14:paraId="1FD87F7B" w14:textId="77777777" w:rsidR="00D1687A" w:rsidRDefault="00D1687A" w:rsidP="00FA24E4">
            <w:pPr>
              <w:pStyle w:val="a4"/>
              <w:shd w:val="clear" w:color="auto" w:fill="auto"/>
              <w:spacing w:line="297" w:lineRule="exact"/>
              <w:ind w:firstLine="0"/>
              <w:jc w:val="center"/>
              <w:rPr>
                <w:sz w:val="16"/>
                <w:szCs w:val="16"/>
              </w:rPr>
            </w:pPr>
            <w:r>
              <w:rPr>
                <w:rFonts w:ascii="SimHei" w:eastAsia="SimHei" w:hAnsi="SimHei" w:cs="SimHei"/>
                <w:color w:val="000000"/>
                <w:sz w:val="16"/>
                <w:szCs w:val="16"/>
              </w:rPr>
              <w:t>加速</w:t>
            </w:r>
            <w:r>
              <w:rPr>
                <w:rFonts w:ascii="Times New Roman" w:eastAsia="Times New Roman" w:hAnsi="Times New Roman" w:cs="Times New Roman"/>
                <w:color w:val="000000"/>
                <w:sz w:val="16"/>
                <w:szCs w:val="16"/>
                <w:lang w:val="en-US" w:bidi="en-US"/>
              </w:rPr>
              <w:t>A, B,</w:t>
            </w:r>
            <w:r>
              <w:rPr>
                <w:rFonts w:ascii="SimHei" w:eastAsia="SimHei" w:hAnsi="SimHei" w:cs="SimHei"/>
                <w:color w:val="000000"/>
                <w:sz w:val="16"/>
                <w:szCs w:val="16"/>
              </w:rPr>
              <w:t>只能增加 总成本，不能再缩减工期</w:t>
            </w:r>
          </w:p>
        </w:tc>
      </w:tr>
    </w:tbl>
    <w:p w14:paraId="2E01927D" w14:textId="77777777" w:rsidR="00D1687A" w:rsidRDefault="00D1687A" w:rsidP="00D1687A">
      <w:pPr>
        <w:spacing w:after="319" w:line="1" w:lineRule="exact"/>
        <w:rPr>
          <w:lang w:eastAsia="zh-CN"/>
        </w:rPr>
      </w:pPr>
    </w:p>
    <w:p w14:paraId="0D5D8B3F" w14:textId="77777777" w:rsidR="00D1687A" w:rsidRDefault="00D1687A" w:rsidP="00D1687A">
      <w:pPr>
        <w:pStyle w:val="a6"/>
        <w:numPr>
          <w:ilvl w:val="0"/>
          <w:numId w:val="31"/>
        </w:numPr>
        <w:shd w:val="clear" w:color="auto" w:fill="auto"/>
        <w:spacing w:line="331" w:lineRule="exact"/>
        <w:ind w:firstLine="480"/>
        <w:jc w:val="both"/>
      </w:pPr>
      <w:r>
        <w:rPr>
          <w:color w:val="000000"/>
        </w:rPr>
        <w:t>进度压缩因子方法</w:t>
      </w:r>
    </w:p>
    <w:p w14:paraId="58B3AE73" w14:textId="77777777" w:rsidR="00D1687A" w:rsidRDefault="00D1687A" w:rsidP="00D1687A">
      <w:pPr>
        <w:pStyle w:val="a6"/>
        <w:numPr>
          <w:ilvl w:val="0"/>
          <w:numId w:val="32"/>
        </w:numPr>
        <w:shd w:val="clear" w:color="auto" w:fill="auto"/>
        <w:spacing w:line="331" w:lineRule="exact"/>
        <w:ind w:firstLine="480"/>
        <w:jc w:val="both"/>
        <w:sectPr w:rsidR="00D1687A" w:rsidSect="00D1687A">
          <w:footnotePr>
            <w:numFmt w:val="chicago"/>
          </w:footnotePr>
          <w:type w:val="continuous"/>
          <w:pgSz w:w="9870" w:h="14493"/>
          <w:pgMar w:top="1703" w:right="884" w:bottom="1179" w:left="1197" w:header="0" w:footer="3" w:gutter="0"/>
          <w:cols w:space="720"/>
          <w:noEndnote/>
          <w:docGrid w:linePitch="360"/>
        </w:sectPr>
      </w:pPr>
      <w:r>
        <w:rPr>
          <w:color w:val="000000"/>
        </w:rPr>
        <w:t>进度压缩与费用的上涨不是总能 呈现正比关系，当进度被压缩到“正常” 范围之外，工作量就会急剧增加，费用也 会迅速上涨。而且，在信息系统开发的软 件项目中存在一个可能的最短进度，这个 最短进度是不能突破的，如图</w:t>
      </w:r>
      <w:r>
        <w:rPr>
          <w:rFonts w:ascii="Times New Roman" w:eastAsia="Times New Roman" w:hAnsi="Times New Roman" w:cs="Times New Roman"/>
          <w:color w:val="000000"/>
          <w:sz w:val="22"/>
          <w:szCs w:val="22"/>
        </w:rPr>
        <w:t>6-10</w:t>
      </w:r>
      <w:r>
        <w:rPr>
          <w:color w:val="000000"/>
        </w:rPr>
        <w:t xml:space="preserve">所示。 </w:t>
      </w:r>
    </w:p>
    <w:p w14:paraId="00386552" w14:textId="77777777" w:rsidR="00D1687A" w:rsidRDefault="00D1687A" w:rsidP="00D1687A">
      <w:pPr>
        <w:pStyle w:val="a6"/>
        <w:shd w:val="clear" w:color="auto" w:fill="auto"/>
        <w:spacing w:line="331" w:lineRule="exact"/>
        <w:ind w:firstLine="0"/>
        <w:jc w:val="both"/>
      </w:pPr>
      <w:r>
        <w:rPr>
          <w:color w:val="000000"/>
        </w:rPr>
        <w:lastRenderedPageBreak/>
        <w:t>在某些时候，增加更多的软件开发人员会减慢开发速度而不是加快开发速度。例 如，一个人</w:t>
      </w:r>
      <w:r>
        <w:rPr>
          <w:rFonts w:ascii="Times New Roman" w:eastAsia="Times New Roman" w:hAnsi="Times New Roman" w:cs="Times New Roman"/>
          <w:color w:val="000000"/>
          <w:sz w:val="22"/>
          <w:szCs w:val="22"/>
        </w:rPr>
        <w:t>3</w:t>
      </w:r>
      <w:r>
        <w:rPr>
          <w:color w:val="000000"/>
        </w:rPr>
        <w:t>天能写</w:t>
      </w:r>
      <w:r>
        <w:rPr>
          <w:rFonts w:ascii="Times New Roman" w:eastAsia="Times New Roman" w:hAnsi="Times New Roman" w:cs="Times New Roman"/>
          <w:color w:val="000000"/>
          <w:sz w:val="22"/>
          <w:szCs w:val="22"/>
        </w:rPr>
        <w:t>1000</w:t>
      </w:r>
      <w:r>
        <w:rPr>
          <w:color w:val="000000"/>
        </w:rPr>
        <w:t>行程序，</w:t>
      </w:r>
      <w:r>
        <w:rPr>
          <w:rFonts w:ascii="Times New Roman" w:eastAsia="Times New Roman" w:hAnsi="Times New Roman" w:cs="Times New Roman"/>
          <w:color w:val="000000"/>
          <w:sz w:val="22"/>
          <w:szCs w:val="22"/>
        </w:rPr>
        <w:t>3</w:t>
      </w:r>
      <w:r>
        <w:rPr>
          <w:color w:val="000000"/>
        </w:rPr>
        <w:t>个人一天不一定能写出</w:t>
      </w:r>
      <w:r>
        <w:rPr>
          <w:rFonts w:ascii="Times New Roman" w:eastAsia="Times New Roman" w:hAnsi="Times New Roman" w:cs="Times New Roman"/>
          <w:color w:val="000000"/>
          <w:sz w:val="22"/>
          <w:szCs w:val="22"/>
        </w:rPr>
        <w:t>1000</w:t>
      </w:r>
      <w:r>
        <w:rPr>
          <w:color w:val="000000"/>
        </w:rPr>
        <w:t>行程序。增加 人员会存在更多的交流和管理的时间。信息系统开发中存在这个最短的进度点， 无论怎样努力工作，无论怎样寻求创造性的解决办法，都不能突破这个最短的进 度点。</w:t>
      </w:r>
    </w:p>
    <w:p w14:paraId="0E93B1B7" w14:textId="77777777" w:rsidR="00D1687A" w:rsidRDefault="00D1687A" w:rsidP="00D1687A">
      <w:pPr>
        <w:pStyle w:val="a6"/>
        <w:shd w:val="clear" w:color="auto" w:fill="auto"/>
        <w:spacing w:line="352" w:lineRule="exact"/>
        <w:ind w:firstLine="460"/>
        <w:jc w:val="both"/>
      </w:pPr>
      <w:r>
        <w:rPr>
          <w:rFonts w:ascii="Times New Roman" w:eastAsia="Times New Roman" w:hAnsi="Times New Roman" w:cs="Times New Roman"/>
          <w:color w:val="000000"/>
          <w:sz w:val="22"/>
          <w:szCs w:val="22"/>
        </w:rPr>
        <w:t>(2)</w:t>
      </w:r>
      <w:r>
        <w:rPr>
          <w:color w:val="000000"/>
        </w:rPr>
        <w:t>由著名的</w:t>
      </w:r>
      <w:r>
        <w:rPr>
          <w:rFonts w:ascii="Times New Roman" w:eastAsia="Times New Roman" w:hAnsi="Times New Roman" w:cs="Times New Roman"/>
          <w:color w:val="000000"/>
          <w:sz w:val="22"/>
          <w:szCs w:val="22"/>
          <w:lang w:val="en-US" w:bidi="en-US"/>
        </w:rPr>
        <w:t>Charles Symons</w:t>
      </w:r>
      <w:r>
        <w:rPr>
          <w:color w:val="000000"/>
        </w:rPr>
        <w:t>提出的一种估算进度压缩的费用方法，被认 为是精确度比较高的一种方法。它的公式为</w:t>
      </w:r>
    </w:p>
    <w:p w14:paraId="5315726D" w14:textId="77777777" w:rsidR="00D1687A" w:rsidRDefault="00D1687A" w:rsidP="00D1687A">
      <w:pPr>
        <w:pStyle w:val="a6"/>
        <w:shd w:val="clear" w:color="auto" w:fill="auto"/>
        <w:spacing w:line="329" w:lineRule="exact"/>
        <w:ind w:firstLine="0"/>
        <w:jc w:val="center"/>
      </w:pPr>
      <w:r>
        <w:rPr>
          <w:color w:val="000000"/>
        </w:rPr>
        <w:t>进度压缩因子=期望进度/估算进度</w:t>
      </w:r>
    </w:p>
    <w:p w14:paraId="78D3A999" w14:textId="77777777" w:rsidR="00D1687A" w:rsidRDefault="00D1687A" w:rsidP="00D1687A">
      <w:pPr>
        <w:pStyle w:val="a6"/>
        <w:shd w:val="clear" w:color="auto" w:fill="auto"/>
        <w:spacing w:line="329" w:lineRule="exact"/>
        <w:ind w:firstLine="0"/>
        <w:jc w:val="center"/>
      </w:pPr>
      <w:r>
        <w:rPr>
          <w:color w:val="000000"/>
        </w:rPr>
        <w:t>压缩进度的工作量=估算工作量/进度压缩因子</w:t>
      </w:r>
    </w:p>
    <w:p w14:paraId="6B1E5B79" w14:textId="77777777" w:rsidR="00D1687A" w:rsidRDefault="00D1687A" w:rsidP="00D1687A">
      <w:pPr>
        <w:pStyle w:val="a6"/>
        <w:shd w:val="clear" w:color="auto" w:fill="auto"/>
        <w:spacing w:line="329" w:lineRule="exact"/>
        <w:ind w:firstLine="0"/>
        <w:jc w:val="both"/>
      </w:pPr>
      <w:r>
        <w:rPr>
          <w:color w:val="000000"/>
        </w:rPr>
        <w:t>这种方法首先估计初始的工作量和初始的进度，然后将估算与期望的进度相结 合，利用方程来计算进度压缩因子以及压缩进度以后的工作量。例如，项目的初 始估算进度是</w:t>
      </w:r>
      <w:r>
        <w:rPr>
          <w:rFonts w:ascii="Times New Roman" w:eastAsia="Times New Roman" w:hAnsi="Times New Roman" w:cs="Times New Roman"/>
          <w:color w:val="000000"/>
          <w:sz w:val="22"/>
          <w:szCs w:val="22"/>
        </w:rPr>
        <w:t>12</w:t>
      </w:r>
      <w:r>
        <w:rPr>
          <w:color w:val="000000"/>
        </w:rPr>
        <w:t>月,初始估算工作量</w:t>
      </w:r>
      <w:r>
        <w:rPr>
          <w:rFonts w:ascii="Times New Roman" w:eastAsia="Times New Roman" w:hAnsi="Times New Roman" w:cs="Times New Roman"/>
          <w:color w:val="000000"/>
          <w:sz w:val="22"/>
          <w:szCs w:val="22"/>
        </w:rPr>
        <w:t>78</w:t>
      </w:r>
      <w:r>
        <w:rPr>
          <w:color w:val="000000"/>
        </w:rPr>
        <w:t>人月，如果期望压缩到</w:t>
      </w:r>
      <w:r>
        <w:rPr>
          <w:rFonts w:ascii="Times New Roman" w:eastAsia="Times New Roman" w:hAnsi="Times New Roman" w:cs="Times New Roman"/>
          <w:color w:val="000000"/>
          <w:sz w:val="22"/>
          <w:szCs w:val="22"/>
        </w:rPr>
        <w:t>10</w:t>
      </w:r>
      <w:r>
        <w:rPr>
          <w:color w:val="000000"/>
        </w:rPr>
        <w:t>月，则进度 压缩因子</w:t>
      </w:r>
      <w:r>
        <w:rPr>
          <w:rFonts w:ascii="Times New Roman" w:eastAsia="Times New Roman" w:hAnsi="Times New Roman" w:cs="Times New Roman"/>
          <w:color w:val="000000"/>
          <w:sz w:val="22"/>
          <w:szCs w:val="22"/>
          <w:lang w:val="en-US" w:bidi="en-US"/>
        </w:rPr>
        <w:t>=10/12 = 0.83,</w:t>
      </w:r>
      <w:r>
        <w:rPr>
          <w:color w:val="000000"/>
        </w:rPr>
        <w:t>压缩进度后的工作量</w:t>
      </w:r>
      <w:r>
        <w:rPr>
          <w:color w:val="000000"/>
          <w:lang w:val="en-US" w:bidi="en-US"/>
        </w:rPr>
        <w:t xml:space="preserve">= </w:t>
      </w:r>
      <w:r>
        <w:rPr>
          <w:rFonts w:ascii="Times New Roman" w:eastAsia="Times New Roman" w:hAnsi="Times New Roman" w:cs="Times New Roman"/>
          <w:color w:val="000000"/>
          <w:sz w:val="22"/>
          <w:szCs w:val="22"/>
          <w:lang w:val="en-US" w:bidi="en-US"/>
        </w:rPr>
        <w:t xml:space="preserve">78/0.83 = 94 </w:t>
      </w:r>
      <w:r>
        <w:rPr>
          <w:color w:val="000000"/>
        </w:rPr>
        <w:t>(人月)。也就是 说，进度缩短</w:t>
      </w:r>
      <w:r>
        <w:rPr>
          <w:rFonts w:ascii="Times New Roman" w:eastAsia="Times New Roman" w:hAnsi="Times New Roman" w:cs="Times New Roman"/>
          <w:color w:val="000000"/>
          <w:sz w:val="22"/>
          <w:szCs w:val="22"/>
        </w:rPr>
        <w:t>17%,</w:t>
      </w:r>
      <w:r>
        <w:rPr>
          <w:color w:val="000000"/>
        </w:rPr>
        <w:t>增加</w:t>
      </w:r>
      <w:r>
        <w:rPr>
          <w:rFonts w:ascii="Times New Roman" w:eastAsia="Times New Roman" w:hAnsi="Times New Roman" w:cs="Times New Roman"/>
          <w:color w:val="000000"/>
          <w:sz w:val="22"/>
          <w:szCs w:val="22"/>
        </w:rPr>
        <w:t>21%</w:t>
      </w:r>
      <w:r>
        <w:rPr>
          <w:color w:val="000000"/>
        </w:rPr>
        <w:t>的工作量。</w:t>
      </w:r>
    </w:p>
    <w:p w14:paraId="06A82BC5" w14:textId="77777777" w:rsidR="00D1687A" w:rsidRDefault="00D1687A" w:rsidP="00D1687A">
      <w:pPr>
        <w:pStyle w:val="a6"/>
        <w:shd w:val="clear" w:color="auto" w:fill="auto"/>
        <w:spacing w:after="360" w:line="329" w:lineRule="exact"/>
        <w:ind w:firstLine="460"/>
        <w:jc w:val="both"/>
      </w:pPr>
      <w:r>
        <w:rPr>
          <w:color w:val="000000"/>
        </w:rPr>
        <w:t>很多研究表明，进度压缩因子不应该小于</w:t>
      </w:r>
      <w:r>
        <w:rPr>
          <w:rFonts w:ascii="Times New Roman" w:eastAsia="Times New Roman" w:hAnsi="Times New Roman" w:cs="Times New Roman"/>
          <w:color w:val="000000"/>
          <w:sz w:val="22"/>
          <w:szCs w:val="22"/>
          <w:lang w:val="en-US" w:bidi="en-US"/>
        </w:rPr>
        <w:t xml:space="preserve">0. </w:t>
      </w:r>
      <w:r>
        <w:rPr>
          <w:rFonts w:ascii="Times New Roman" w:eastAsia="Times New Roman" w:hAnsi="Times New Roman" w:cs="Times New Roman"/>
          <w:color w:val="000000"/>
          <w:sz w:val="22"/>
          <w:szCs w:val="22"/>
        </w:rPr>
        <w:t>75,</w:t>
      </w:r>
      <w:r>
        <w:rPr>
          <w:color w:val="000000"/>
        </w:rPr>
        <w:t xml:space="preserve">即进度压缩不应该超 过 </w:t>
      </w:r>
      <w:r>
        <w:rPr>
          <w:rFonts w:ascii="Times New Roman" w:eastAsia="Times New Roman" w:hAnsi="Times New Roman" w:cs="Times New Roman"/>
          <w:color w:val="000000"/>
          <w:sz w:val="22"/>
          <w:szCs w:val="22"/>
        </w:rPr>
        <w:t>25%</w:t>
      </w:r>
      <w:r>
        <w:rPr>
          <w:color w:val="000000"/>
        </w:rPr>
        <w:t>。</w:t>
      </w:r>
    </w:p>
    <w:p w14:paraId="7CA3CCF3" w14:textId="77777777" w:rsidR="00D1687A" w:rsidRDefault="00D1687A" w:rsidP="00D1687A">
      <w:pPr>
        <w:pStyle w:val="30"/>
        <w:keepNext/>
        <w:keepLines/>
        <w:shd w:val="clear" w:color="auto" w:fill="auto"/>
        <w:spacing w:after="320"/>
        <w:jc w:val="center"/>
      </w:pPr>
      <w:bookmarkStart w:id="14" w:name="bookmark108"/>
      <w:bookmarkStart w:id="15" w:name="bookmark109"/>
      <w:r>
        <w:rPr>
          <w:color w:val="000000"/>
          <w:u w:val="none"/>
        </w:rPr>
        <w:t>本章小结</w:t>
      </w:r>
      <w:bookmarkEnd w:id="14"/>
      <w:bookmarkEnd w:id="15"/>
    </w:p>
    <w:p w14:paraId="32FA82CF" w14:textId="77777777" w:rsidR="00D1687A" w:rsidRDefault="00D1687A" w:rsidP="00D1687A">
      <w:pPr>
        <w:pStyle w:val="a6"/>
        <w:shd w:val="clear" w:color="auto" w:fill="auto"/>
        <w:spacing w:line="331" w:lineRule="exact"/>
        <w:ind w:firstLine="460"/>
        <w:jc w:val="both"/>
      </w:pPr>
      <w:r>
        <w:rPr>
          <w:color w:val="000000"/>
        </w:rPr>
        <w:t>本章讨论了项目进度计划的有关各方面问题，包括项目进度计划的种类、技 术方法，特别是比较全面地介绍了各种网络计划方法，包括确定型网络计划方 法，如</w:t>
      </w:r>
      <w:r>
        <w:rPr>
          <w:rFonts w:ascii="Times New Roman" w:eastAsia="Times New Roman" w:hAnsi="Times New Roman" w:cs="Times New Roman"/>
          <w:color w:val="000000"/>
          <w:sz w:val="22"/>
          <w:szCs w:val="22"/>
          <w:lang w:val="en-US" w:bidi="en-US"/>
        </w:rPr>
        <w:t>CPM,</w:t>
      </w:r>
      <w:r>
        <w:rPr>
          <w:color w:val="000000"/>
        </w:rPr>
        <w:t>以及非确定型网络计划方法，如</w:t>
      </w:r>
      <w:r>
        <w:rPr>
          <w:rFonts w:ascii="Times New Roman" w:eastAsia="Times New Roman" w:hAnsi="Times New Roman" w:cs="Times New Roman"/>
          <w:color w:val="000000"/>
          <w:sz w:val="22"/>
          <w:szCs w:val="22"/>
          <w:lang w:val="en-US" w:bidi="en-US"/>
        </w:rPr>
        <w:t>PERT</w:t>
      </w:r>
      <w:r>
        <w:rPr>
          <w:color w:val="000000"/>
          <w:lang w:val="en-US" w:bidi="en-US"/>
        </w:rPr>
        <w:t>。</w:t>
      </w:r>
    </w:p>
    <w:p w14:paraId="4F7914D7" w14:textId="77777777" w:rsidR="00D1687A" w:rsidRDefault="00D1687A" w:rsidP="00D1687A">
      <w:pPr>
        <w:pStyle w:val="a6"/>
        <w:shd w:val="clear" w:color="auto" w:fill="auto"/>
        <w:spacing w:line="331" w:lineRule="exact"/>
        <w:ind w:firstLine="460"/>
        <w:jc w:val="both"/>
      </w:pPr>
      <w:r>
        <w:rPr>
          <w:color w:val="000000"/>
        </w:rPr>
        <w:t>进度计划的制订方法很多，如甘特图、</w:t>
      </w:r>
      <w:r>
        <w:rPr>
          <w:rFonts w:ascii="Times New Roman" w:eastAsia="Times New Roman" w:hAnsi="Times New Roman" w:cs="Times New Roman"/>
          <w:color w:val="000000"/>
          <w:sz w:val="22"/>
          <w:szCs w:val="22"/>
          <w:lang w:val="en-US" w:bidi="en-US"/>
        </w:rPr>
        <w:t>CPM</w:t>
      </w:r>
      <w:r>
        <w:rPr>
          <w:color w:val="000000"/>
        </w:rPr>
        <w:t>与</w:t>
      </w:r>
      <w:r>
        <w:rPr>
          <w:rFonts w:ascii="Times New Roman" w:eastAsia="Times New Roman" w:hAnsi="Times New Roman" w:cs="Times New Roman"/>
          <w:color w:val="000000"/>
          <w:sz w:val="22"/>
          <w:szCs w:val="22"/>
          <w:lang w:val="en-US" w:bidi="en-US"/>
        </w:rPr>
        <w:t>PETR</w:t>
      </w:r>
      <w:r>
        <w:rPr>
          <w:color w:val="000000"/>
        </w:rPr>
        <w:t>等，而应该采用哪一 种进度计划方法，主要考虑下列因素：项目规模大小；项目的复杂程度；项目的 紧急性；对项目细节掌握的程度；总进度是否由一两项关键事项所决定、有无相 应的技术力量和设备等。</w:t>
      </w:r>
    </w:p>
    <w:p w14:paraId="73216D8B" w14:textId="77777777" w:rsidR="00D1687A" w:rsidRDefault="00D1687A" w:rsidP="00D1687A">
      <w:pPr>
        <w:pStyle w:val="a6"/>
        <w:shd w:val="clear" w:color="auto" w:fill="auto"/>
        <w:spacing w:after="320" w:line="331" w:lineRule="exact"/>
        <w:ind w:firstLine="460"/>
        <w:jc w:val="both"/>
      </w:pPr>
      <w:r>
        <w:rPr>
          <w:color w:val="000000"/>
        </w:rPr>
        <w:t>进度计划中网络计划方法的原理是用网络图来表达项目中各项活动的进度和 它们之间的相互关系，并在此基础上进行网络分析，计算网络中各项时间参数, 确定关键活动与关键路线，利用时差不断地调整与优化网络，以求得最短周期。 然后，还可以将成本与资源问题考虑进去，以求得综合优化的项目进度计划 方案。</w:t>
      </w:r>
    </w:p>
    <w:p w14:paraId="64746DD9" w14:textId="77777777" w:rsidR="00D1687A" w:rsidRDefault="00D1687A" w:rsidP="00D1687A">
      <w:pPr>
        <w:pStyle w:val="30"/>
        <w:keepNext/>
        <w:keepLines/>
        <w:shd w:val="clear" w:color="auto" w:fill="auto"/>
        <w:spacing w:after="260"/>
      </w:pPr>
      <w:bookmarkStart w:id="16" w:name="bookmark110"/>
      <w:bookmarkStart w:id="17" w:name="bookmark111"/>
      <w:r>
        <w:rPr>
          <w:color w:val="000000"/>
          <w:u w:val="none"/>
        </w:rPr>
        <w:t>案例分析</w:t>
      </w:r>
      <w:bookmarkEnd w:id="16"/>
      <w:bookmarkEnd w:id="17"/>
    </w:p>
    <w:p w14:paraId="61A6FD84" w14:textId="77777777" w:rsidR="00D1687A" w:rsidRDefault="00D1687A" w:rsidP="00D1687A">
      <w:pPr>
        <w:pStyle w:val="a6"/>
        <w:shd w:val="clear" w:color="auto" w:fill="auto"/>
        <w:spacing w:line="331" w:lineRule="exact"/>
        <w:ind w:firstLine="460"/>
        <w:jc w:val="both"/>
      </w:pPr>
      <w:r>
        <w:rPr>
          <w:color w:val="000000"/>
        </w:rPr>
        <w:t>某系统集成公司现有员工</w:t>
      </w:r>
      <w:r>
        <w:rPr>
          <w:rFonts w:ascii="Times New Roman" w:eastAsia="Times New Roman" w:hAnsi="Times New Roman" w:cs="Times New Roman"/>
          <w:color w:val="000000"/>
          <w:sz w:val="22"/>
          <w:szCs w:val="22"/>
        </w:rPr>
        <w:t>50</w:t>
      </w:r>
      <w:r>
        <w:rPr>
          <w:color w:val="000000"/>
        </w:rPr>
        <w:t>多人，业务部门分为销售部、软件开发部、系 统网络部等。经过近半年的酝酿后，在</w:t>
      </w:r>
      <w:r>
        <w:rPr>
          <w:rFonts w:ascii="Times New Roman" w:eastAsia="Times New Roman" w:hAnsi="Times New Roman" w:cs="Times New Roman"/>
          <w:color w:val="000000"/>
          <w:sz w:val="22"/>
          <w:szCs w:val="22"/>
        </w:rPr>
        <w:t>1</w:t>
      </w:r>
      <w:r>
        <w:rPr>
          <w:color w:val="000000"/>
        </w:rPr>
        <w:t>月份，公司的销售部直接与某银行签订 了一个银行前置机的软件系统的项目。合同规定，</w:t>
      </w:r>
      <w:r>
        <w:rPr>
          <w:rFonts w:ascii="Times New Roman" w:eastAsia="Times New Roman" w:hAnsi="Times New Roman" w:cs="Times New Roman"/>
          <w:color w:val="000000"/>
          <w:sz w:val="22"/>
          <w:szCs w:val="22"/>
        </w:rPr>
        <w:t>6</w:t>
      </w:r>
      <w:r>
        <w:rPr>
          <w:color w:val="000000"/>
        </w:rPr>
        <w:t>月</w:t>
      </w:r>
      <w:r>
        <w:rPr>
          <w:rFonts w:ascii="Times New Roman" w:eastAsia="Times New Roman" w:hAnsi="Times New Roman" w:cs="Times New Roman"/>
          <w:color w:val="000000"/>
          <w:sz w:val="22"/>
          <w:szCs w:val="22"/>
        </w:rPr>
        <w:t>28</w:t>
      </w:r>
      <w:r>
        <w:rPr>
          <w:color w:val="000000"/>
        </w:rPr>
        <w:t>日之前系统必须投入 试运行。在合同签订后，销售部将此合同移交给了软件开发部，进行项目的实 施。项目经理小丁做过</w:t>
      </w:r>
      <w:r>
        <w:rPr>
          <w:rFonts w:ascii="Times New Roman" w:eastAsia="Times New Roman" w:hAnsi="Times New Roman" w:cs="Times New Roman"/>
          <w:color w:val="000000"/>
          <w:sz w:val="22"/>
          <w:szCs w:val="22"/>
        </w:rPr>
        <w:t>5</w:t>
      </w:r>
      <w:r>
        <w:rPr>
          <w:color w:val="000000"/>
        </w:rPr>
        <w:t>年的系统分析和设计工作，但这是他第一次担任项目经 理。小丁兼任系统分析工作，此外项目还有</w:t>
      </w:r>
      <w:r>
        <w:rPr>
          <w:rFonts w:ascii="Times New Roman" w:eastAsia="Times New Roman" w:hAnsi="Times New Roman" w:cs="Times New Roman"/>
          <w:color w:val="000000"/>
          <w:sz w:val="22"/>
          <w:szCs w:val="22"/>
        </w:rPr>
        <w:t>2</w:t>
      </w:r>
      <w:r>
        <w:rPr>
          <w:color w:val="000000"/>
        </w:rPr>
        <w:t>名有</w:t>
      </w:r>
      <w:r>
        <w:rPr>
          <w:rFonts w:ascii="Times New Roman" w:eastAsia="Times New Roman" w:hAnsi="Times New Roman" w:cs="Times New Roman"/>
          <w:color w:val="000000"/>
          <w:sz w:val="22"/>
          <w:szCs w:val="22"/>
        </w:rPr>
        <w:t>1</w:t>
      </w:r>
      <w:r>
        <w:rPr>
          <w:color w:val="000000"/>
        </w:rPr>
        <w:t>年工作经验的程序员、</w:t>
      </w:r>
      <w:r>
        <w:rPr>
          <w:rFonts w:ascii="Times New Roman" w:eastAsia="Times New Roman" w:hAnsi="Times New Roman" w:cs="Times New Roman"/>
          <w:color w:val="000000"/>
          <w:sz w:val="22"/>
          <w:szCs w:val="22"/>
        </w:rPr>
        <w:t>1</w:t>
      </w:r>
      <w:r>
        <w:rPr>
          <w:color w:val="000000"/>
        </w:rPr>
        <w:t>名 测试人员、</w:t>
      </w:r>
      <w:r>
        <w:rPr>
          <w:rFonts w:ascii="Times New Roman" w:eastAsia="Times New Roman" w:hAnsi="Times New Roman" w:cs="Times New Roman"/>
          <w:color w:val="000000"/>
          <w:sz w:val="22"/>
          <w:szCs w:val="22"/>
        </w:rPr>
        <w:t>2</w:t>
      </w:r>
      <w:r>
        <w:rPr>
          <w:color w:val="000000"/>
        </w:rPr>
        <w:t>名负责组网和布线的系统工程师。项目组成的成员均全程参加项 目。在承担项目之后，小丁组织大家制定了项目的</w:t>
      </w:r>
      <w:r>
        <w:rPr>
          <w:rFonts w:ascii="Times New Roman" w:eastAsia="Times New Roman" w:hAnsi="Times New Roman" w:cs="Times New Roman"/>
          <w:color w:val="000000"/>
          <w:sz w:val="22"/>
          <w:szCs w:val="22"/>
          <w:lang w:val="en-US" w:bidi="en-US"/>
        </w:rPr>
        <w:t>WBS,</w:t>
      </w:r>
      <w:r>
        <w:rPr>
          <w:color w:val="000000"/>
        </w:rPr>
        <w:t>并依照以往的经历制 订了本项目的进度计划，简单描述如下。</w:t>
      </w:r>
    </w:p>
    <w:p w14:paraId="5E588911" w14:textId="77777777" w:rsidR="00D1687A" w:rsidRDefault="00D1687A" w:rsidP="00D1687A">
      <w:pPr>
        <w:pStyle w:val="a6"/>
        <w:shd w:val="clear" w:color="auto" w:fill="auto"/>
        <w:spacing w:after="80" w:line="335" w:lineRule="exact"/>
        <w:ind w:firstLine="480"/>
        <w:jc w:val="both"/>
      </w:pPr>
      <w:r>
        <w:rPr>
          <w:color w:val="000000"/>
        </w:rPr>
        <w:t>⑴应用子系统。①</w:t>
      </w:r>
      <w:r>
        <w:rPr>
          <w:rFonts w:ascii="Times New Roman" w:eastAsia="Times New Roman" w:hAnsi="Times New Roman" w:cs="Times New Roman"/>
          <w:color w:val="000000"/>
          <w:sz w:val="22"/>
          <w:szCs w:val="22"/>
        </w:rPr>
        <w:t>1</w:t>
      </w:r>
      <w:r>
        <w:rPr>
          <w:color w:val="000000"/>
        </w:rPr>
        <w:t>月</w:t>
      </w:r>
      <w:r>
        <w:rPr>
          <w:rFonts w:ascii="Times New Roman" w:eastAsia="Times New Roman" w:hAnsi="Times New Roman" w:cs="Times New Roman"/>
          <w:color w:val="000000"/>
          <w:sz w:val="22"/>
          <w:szCs w:val="22"/>
        </w:rPr>
        <w:t>5</w:t>
      </w:r>
      <w:r>
        <w:rPr>
          <w:color w:val="000000"/>
        </w:rPr>
        <w:t>日至</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5</w:t>
      </w:r>
      <w:r>
        <w:rPr>
          <w:color w:val="000000"/>
        </w:rPr>
        <w:t>日，需求分析。②</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6</w:t>
      </w:r>
      <w:r>
        <w:rPr>
          <w:color w:val="000000"/>
        </w:rPr>
        <w:t>日至</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 xml:space="preserve">26 </w:t>
      </w:r>
      <w:r>
        <w:rPr>
          <w:color w:val="000000"/>
        </w:rPr>
        <w:t>日，系统设计和软件设计。③</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27</w:t>
      </w:r>
      <w:r>
        <w:rPr>
          <w:color w:val="000000"/>
        </w:rPr>
        <w:t>日至</w:t>
      </w:r>
      <w:r>
        <w:rPr>
          <w:rFonts w:ascii="Times New Roman" w:eastAsia="Times New Roman" w:hAnsi="Times New Roman" w:cs="Times New Roman"/>
          <w:color w:val="000000"/>
          <w:sz w:val="22"/>
          <w:szCs w:val="22"/>
        </w:rPr>
        <w:t>5</w:t>
      </w:r>
      <w:r>
        <w:rPr>
          <w:color w:val="000000"/>
        </w:rPr>
        <w:t>月</w:t>
      </w:r>
      <w:r>
        <w:rPr>
          <w:rFonts w:ascii="Times New Roman" w:eastAsia="Times New Roman" w:hAnsi="Times New Roman" w:cs="Times New Roman"/>
          <w:color w:val="000000"/>
          <w:sz w:val="22"/>
          <w:szCs w:val="22"/>
        </w:rPr>
        <w:t xml:space="preserve">10 </w:t>
      </w:r>
      <w:r>
        <w:rPr>
          <w:rFonts w:ascii="Times New Roman" w:eastAsia="Times New Roman" w:hAnsi="Times New Roman" w:cs="Times New Roman"/>
          <w:color w:val="000000"/>
          <w:sz w:val="22"/>
          <w:szCs w:val="22"/>
          <w:lang w:val="en-US" w:bidi="en-US"/>
        </w:rPr>
        <w:t>H,</w:t>
      </w:r>
      <w:r>
        <w:rPr>
          <w:color w:val="000000"/>
        </w:rPr>
        <w:t>编码。④</w:t>
      </w:r>
      <w:r>
        <w:rPr>
          <w:rFonts w:ascii="Times New Roman" w:eastAsia="Times New Roman" w:hAnsi="Times New Roman" w:cs="Times New Roman"/>
          <w:color w:val="000000"/>
          <w:sz w:val="22"/>
          <w:szCs w:val="22"/>
        </w:rPr>
        <w:t>5</w:t>
      </w:r>
      <w:r>
        <w:rPr>
          <w:color w:val="000000"/>
        </w:rPr>
        <w:t>月</w:t>
      </w:r>
      <w:r>
        <w:rPr>
          <w:rFonts w:ascii="Times New Roman" w:eastAsia="Times New Roman" w:hAnsi="Times New Roman" w:cs="Times New Roman"/>
          <w:color w:val="000000"/>
          <w:sz w:val="22"/>
          <w:szCs w:val="22"/>
        </w:rPr>
        <w:t>11</w:t>
      </w:r>
      <w:r>
        <w:rPr>
          <w:color w:val="000000"/>
        </w:rPr>
        <w:t>〜</w:t>
      </w:r>
      <w:r>
        <w:rPr>
          <w:rFonts w:ascii="Times New Roman" w:eastAsia="Times New Roman" w:hAnsi="Times New Roman" w:cs="Times New Roman"/>
          <w:color w:val="000000"/>
          <w:sz w:val="22"/>
          <w:szCs w:val="22"/>
        </w:rPr>
        <w:t>30</w:t>
      </w:r>
      <w:r>
        <w:rPr>
          <w:color w:val="000000"/>
        </w:rPr>
        <w:t>日, 系统内部测试。</w:t>
      </w:r>
    </w:p>
    <w:p w14:paraId="058F4265" w14:textId="77777777" w:rsidR="00D1687A" w:rsidRDefault="00D1687A" w:rsidP="00D1687A">
      <w:pPr>
        <w:pStyle w:val="a6"/>
        <w:shd w:val="clear" w:color="auto" w:fill="auto"/>
        <w:tabs>
          <w:tab w:val="left" w:pos="920"/>
        </w:tabs>
        <w:spacing w:line="319" w:lineRule="auto"/>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综合布线：</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20</w:t>
      </w:r>
      <w:r>
        <w:rPr>
          <w:color w:val="000000"/>
        </w:rPr>
        <w:t>日至</w:t>
      </w:r>
      <w:r>
        <w:rPr>
          <w:rFonts w:ascii="Times New Roman" w:eastAsia="Times New Roman" w:hAnsi="Times New Roman" w:cs="Times New Roman"/>
          <w:color w:val="000000"/>
          <w:sz w:val="22"/>
          <w:szCs w:val="22"/>
        </w:rPr>
        <w:t>4</w:t>
      </w:r>
      <w:r>
        <w:rPr>
          <w:color w:val="000000"/>
        </w:rPr>
        <w:t>月</w:t>
      </w:r>
      <w:r>
        <w:rPr>
          <w:rFonts w:ascii="Times New Roman" w:eastAsia="Times New Roman" w:hAnsi="Times New Roman" w:cs="Times New Roman"/>
          <w:color w:val="000000"/>
          <w:sz w:val="22"/>
          <w:szCs w:val="22"/>
        </w:rPr>
        <w:t>20</w:t>
      </w:r>
      <w:r>
        <w:rPr>
          <w:color w:val="000000"/>
        </w:rPr>
        <w:t>日完成调研和布线。</w:t>
      </w:r>
    </w:p>
    <w:p w14:paraId="63F2E1C6" w14:textId="77777777" w:rsidR="00D1687A" w:rsidRDefault="00D1687A" w:rsidP="00D1687A">
      <w:pPr>
        <w:pStyle w:val="a6"/>
        <w:shd w:val="clear" w:color="auto" w:fill="auto"/>
        <w:tabs>
          <w:tab w:val="left" w:pos="925"/>
        </w:tabs>
        <w:spacing w:line="335" w:lineRule="exact"/>
        <w:ind w:firstLine="480"/>
        <w:jc w:val="both"/>
      </w:pPr>
      <w:r>
        <w:rPr>
          <w:color w:val="000000"/>
          <w:sz w:val="22"/>
          <w:szCs w:val="22"/>
        </w:rPr>
        <w:lastRenderedPageBreak/>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网络子系统：</w:t>
      </w:r>
      <w:r>
        <w:rPr>
          <w:rFonts w:ascii="Times New Roman" w:eastAsia="Times New Roman" w:hAnsi="Times New Roman" w:cs="Times New Roman"/>
          <w:color w:val="000000"/>
          <w:sz w:val="22"/>
          <w:szCs w:val="22"/>
        </w:rPr>
        <w:t>4</w:t>
      </w:r>
      <w:r>
        <w:rPr>
          <w:color w:val="000000"/>
        </w:rPr>
        <w:t>月</w:t>
      </w:r>
      <w:r>
        <w:rPr>
          <w:rFonts w:ascii="Times New Roman" w:eastAsia="Times New Roman" w:hAnsi="Times New Roman" w:cs="Times New Roman"/>
          <w:color w:val="000000"/>
          <w:sz w:val="22"/>
          <w:szCs w:val="22"/>
        </w:rPr>
        <w:t>21</w:t>
      </w:r>
      <w:r>
        <w:rPr>
          <w:color w:val="000000"/>
        </w:rPr>
        <w:t>日至</w:t>
      </w:r>
      <w:r>
        <w:rPr>
          <w:rFonts w:ascii="Times New Roman" w:eastAsia="Times New Roman" w:hAnsi="Times New Roman" w:cs="Times New Roman"/>
          <w:color w:val="000000"/>
          <w:sz w:val="22"/>
          <w:szCs w:val="22"/>
        </w:rPr>
        <w:t>5</w:t>
      </w:r>
      <w:r>
        <w:rPr>
          <w:color w:val="000000"/>
        </w:rPr>
        <w:t>月</w:t>
      </w:r>
      <w:r>
        <w:rPr>
          <w:rFonts w:ascii="Times New Roman" w:eastAsia="Times New Roman" w:hAnsi="Times New Roman" w:cs="Times New Roman"/>
          <w:color w:val="000000"/>
          <w:sz w:val="22"/>
          <w:szCs w:val="22"/>
        </w:rPr>
        <w:t>21</w:t>
      </w:r>
      <w:r>
        <w:rPr>
          <w:color w:val="000000"/>
        </w:rPr>
        <w:t>日设备安装、联调。</w:t>
      </w:r>
    </w:p>
    <w:p w14:paraId="77CC54E6" w14:textId="77777777" w:rsidR="00D1687A" w:rsidRDefault="00D1687A" w:rsidP="00D1687A">
      <w:pPr>
        <w:pStyle w:val="a6"/>
        <w:shd w:val="clear" w:color="auto" w:fill="auto"/>
        <w:tabs>
          <w:tab w:val="left" w:pos="903"/>
        </w:tabs>
        <w:spacing w:line="335"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系统内部调试、验收。</w:t>
      </w:r>
      <w:r>
        <w:rPr>
          <w:color w:val="000000"/>
          <w:sz w:val="22"/>
          <w:szCs w:val="22"/>
        </w:rPr>
        <w:t>①</w:t>
      </w:r>
      <w:r>
        <w:rPr>
          <w:rFonts w:ascii="Times New Roman" w:eastAsia="Times New Roman" w:hAnsi="Times New Roman" w:cs="Times New Roman"/>
          <w:color w:val="000000"/>
          <w:sz w:val="22"/>
          <w:szCs w:val="22"/>
        </w:rPr>
        <w:t>6</w:t>
      </w:r>
      <w:r>
        <w:rPr>
          <w:color w:val="000000"/>
        </w:rPr>
        <w:t>月</w:t>
      </w:r>
      <w:r>
        <w:rPr>
          <w:rFonts w:ascii="Times New Roman" w:eastAsia="Times New Roman" w:hAnsi="Times New Roman" w:cs="Times New Roman"/>
          <w:color w:val="000000"/>
          <w:sz w:val="22"/>
          <w:szCs w:val="22"/>
        </w:rPr>
        <w:t>1</w:t>
      </w:r>
      <w:r>
        <w:rPr>
          <w:color w:val="000000"/>
        </w:rPr>
        <w:t>〜</w:t>
      </w:r>
      <w:r>
        <w:rPr>
          <w:rFonts w:ascii="Times New Roman" w:eastAsia="Times New Roman" w:hAnsi="Times New Roman" w:cs="Times New Roman"/>
          <w:color w:val="000000"/>
          <w:sz w:val="22"/>
          <w:szCs w:val="22"/>
        </w:rPr>
        <w:t>20</w:t>
      </w:r>
      <w:r>
        <w:rPr>
          <w:color w:val="000000"/>
        </w:rPr>
        <w:t>日试运行。②</w:t>
      </w:r>
      <w:r>
        <w:rPr>
          <w:rFonts w:ascii="Times New Roman" w:eastAsia="Times New Roman" w:hAnsi="Times New Roman" w:cs="Times New Roman"/>
          <w:color w:val="000000"/>
          <w:sz w:val="22"/>
          <w:szCs w:val="22"/>
        </w:rPr>
        <w:t>6</w:t>
      </w:r>
      <w:r>
        <w:rPr>
          <w:color w:val="000000"/>
        </w:rPr>
        <w:t>月</w:t>
      </w:r>
      <w:r>
        <w:rPr>
          <w:rFonts w:ascii="Times New Roman" w:eastAsia="Times New Roman" w:hAnsi="Times New Roman" w:cs="Times New Roman"/>
          <w:color w:val="000000"/>
          <w:sz w:val="22"/>
          <w:szCs w:val="22"/>
        </w:rPr>
        <w:t>28</w:t>
      </w:r>
      <w:r>
        <w:rPr>
          <w:color w:val="000000"/>
        </w:rPr>
        <w:t>日系统验收 春节后，在</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17</w:t>
      </w:r>
      <w:r>
        <w:rPr>
          <w:color w:val="000000"/>
        </w:rPr>
        <w:t>日小丁发现系统设计刚刚开始，由此推测</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26</w:t>
      </w:r>
      <w:r>
        <w:rPr>
          <w:color w:val="000000"/>
        </w:rPr>
        <w:t>日很可能完 不成系统设计。请问问题发生的可能原因，小丁应该如何保证项目整体进度不 拖延？</w:t>
      </w:r>
    </w:p>
    <w:p w14:paraId="74E1F1F0" w14:textId="77777777" w:rsidR="00D1687A" w:rsidRDefault="00D1687A" w:rsidP="00D1687A">
      <w:pPr>
        <w:pStyle w:val="a6"/>
        <w:shd w:val="clear" w:color="auto" w:fill="auto"/>
        <w:spacing w:line="335" w:lineRule="exact"/>
        <w:ind w:firstLine="480"/>
        <w:jc w:val="both"/>
      </w:pPr>
      <w:r>
        <w:rPr>
          <w:color w:val="000000"/>
        </w:rPr>
        <w:t>问题</w:t>
      </w:r>
      <w:r>
        <w:rPr>
          <w:color w:val="000000"/>
          <w:lang w:val="en-US" w:bidi="en-US"/>
        </w:rPr>
        <w:t>一</w:t>
      </w:r>
      <w:r>
        <w:rPr>
          <w:color w:val="000000"/>
        </w:rPr>
        <w:t>：</w:t>
      </w:r>
    </w:p>
    <w:p w14:paraId="1B0B8418" w14:textId="77777777" w:rsidR="00D1687A" w:rsidRDefault="00D1687A" w:rsidP="00D1687A">
      <w:pPr>
        <w:pStyle w:val="a6"/>
        <w:shd w:val="clear" w:color="auto" w:fill="auto"/>
        <w:tabs>
          <w:tab w:val="left" w:pos="903"/>
        </w:tabs>
        <w:spacing w:line="335"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小丁在进行项目进度计划安排时，可能没有考虑春节法定假日的情况， 在工作安排上存在严重不合理。</w:t>
      </w:r>
    </w:p>
    <w:p w14:paraId="23D74298" w14:textId="77777777" w:rsidR="00D1687A" w:rsidRDefault="00D1687A" w:rsidP="00D1687A">
      <w:pPr>
        <w:pStyle w:val="a6"/>
        <w:shd w:val="clear" w:color="auto" w:fill="auto"/>
        <w:tabs>
          <w:tab w:val="left" w:pos="903"/>
        </w:tabs>
        <w:spacing w:line="335"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小丁对项目的监控力度不够，如果真有进度延误的问题，那么这个问题 应该在春节放假前（或更早）被发现。</w:t>
      </w:r>
    </w:p>
    <w:p w14:paraId="14228BB3" w14:textId="77777777" w:rsidR="00D1687A" w:rsidRDefault="00D1687A" w:rsidP="00D1687A">
      <w:pPr>
        <w:pStyle w:val="a6"/>
        <w:shd w:val="clear" w:color="auto" w:fill="auto"/>
        <w:spacing w:after="340" w:line="335" w:lineRule="exact"/>
        <w:ind w:firstLine="480"/>
        <w:jc w:val="both"/>
      </w:pPr>
      <w:r>
        <w:rPr>
          <w:color w:val="000000"/>
        </w:rPr>
        <w:t>问题二：小丁可以采用如下的措施来保证项目整体进度不被拖延：①在编码 阶段和测试阶段适当增加资源或安排加班，将这两个阶段的工期适当缩短些（建 议最好不要通过增加设计人员的办法来缩短设计工期）;②将试运行时间往后挪 一点（因为从目前的计划来看，试运行的截止时间和系统验收时间中间有十周的 可“活动”），因此，可以在这方面也做一点文章。</w:t>
      </w:r>
    </w:p>
    <w:p w14:paraId="0C561AA3" w14:textId="77777777" w:rsidR="00D1687A" w:rsidRDefault="00D1687A" w:rsidP="00D1687A">
      <w:pPr>
        <w:pStyle w:val="a6"/>
        <w:shd w:val="clear" w:color="auto" w:fill="auto"/>
        <w:spacing w:after="400" w:line="335" w:lineRule="exact"/>
        <w:ind w:firstLine="0"/>
      </w:pPr>
      <w:r>
        <w:rPr>
          <w:color w:val="000000"/>
        </w:rPr>
        <w:t>＞复习思考题</w:t>
      </w:r>
    </w:p>
    <w:p w14:paraId="5E489310" w14:textId="77777777" w:rsidR="00D1687A" w:rsidRDefault="00D1687A" w:rsidP="00D1687A">
      <w:pPr>
        <w:pStyle w:val="20"/>
        <w:numPr>
          <w:ilvl w:val="0"/>
          <w:numId w:val="33"/>
        </w:numPr>
        <w:shd w:val="clear" w:color="auto" w:fill="auto"/>
        <w:tabs>
          <w:tab w:val="left" w:pos="664"/>
        </w:tabs>
        <w:spacing w:after="80" w:line="240" w:lineRule="auto"/>
        <w:ind w:firstLine="380"/>
        <w:jc w:val="both"/>
      </w:pPr>
      <w:r>
        <w:rPr>
          <w:color w:val="000000"/>
        </w:rPr>
        <w:t>项目时间管理的主要内容包括哪些？</w:t>
      </w:r>
    </w:p>
    <w:p w14:paraId="213EC154" w14:textId="77777777" w:rsidR="00D1687A" w:rsidRDefault="00D1687A" w:rsidP="00D1687A">
      <w:pPr>
        <w:pStyle w:val="20"/>
        <w:numPr>
          <w:ilvl w:val="0"/>
          <w:numId w:val="33"/>
        </w:numPr>
        <w:shd w:val="clear" w:color="auto" w:fill="auto"/>
        <w:tabs>
          <w:tab w:val="left" w:pos="669"/>
        </w:tabs>
        <w:spacing w:after="80" w:line="240" w:lineRule="auto"/>
        <w:ind w:firstLine="380"/>
        <w:jc w:val="both"/>
      </w:pPr>
      <w:r>
        <w:rPr>
          <w:color w:val="000000"/>
        </w:rPr>
        <w:t>请简述</w:t>
      </w:r>
      <w:r>
        <w:rPr>
          <w:rFonts w:ascii="Cambria" w:eastAsia="Cambria" w:hAnsi="Cambria" w:cs="Cambria"/>
          <w:color w:val="000000"/>
          <w:sz w:val="17"/>
          <w:szCs w:val="17"/>
          <w:lang w:val="en-US" w:bidi="en-US"/>
        </w:rPr>
        <w:t>IT</w:t>
      </w:r>
      <w:r>
        <w:rPr>
          <w:color w:val="000000"/>
        </w:rPr>
        <w:t>项目进度计划的编制步骤。</w:t>
      </w:r>
    </w:p>
    <w:p w14:paraId="7F8B784C" w14:textId="77777777" w:rsidR="00D1687A" w:rsidRDefault="00D1687A" w:rsidP="00D1687A">
      <w:pPr>
        <w:pStyle w:val="20"/>
        <w:numPr>
          <w:ilvl w:val="0"/>
          <w:numId w:val="33"/>
        </w:numPr>
        <w:shd w:val="clear" w:color="auto" w:fill="auto"/>
        <w:tabs>
          <w:tab w:val="left" w:pos="669"/>
        </w:tabs>
        <w:spacing w:after="80" w:line="240" w:lineRule="auto"/>
        <w:ind w:firstLine="380"/>
        <w:jc w:val="both"/>
      </w:pPr>
      <w:r>
        <w:rPr>
          <w:color w:val="000000"/>
        </w:rPr>
        <w:t>制订项目进度计划注意的问题是什么？</w:t>
      </w:r>
    </w:p>
    <w:p w14:paraId="2492F213" w14:textId="77777777" w:rsidR="00D1687A" w:rsidRDefault="00D1687A" w:rsidP="00D1687A">
      <w:pPr>
        <w:pStyle w:val="20"/>
        <w:numPr>
          <w:ilvl w:val="0"/>
          <w:numId w:val="33"/>
        </w:numPr>
        <w:shd w:val="clear" w:color="auto" w:fill="auto"/>
        <w:tabs>
          <w:tab w:val="left" w:pos="674"/>
        </w:tabs>
        <w:spacing w:after="80" w:line="240" w:lineRule="auto"/>
        <w:ind w:firstLine="380"/>
        <w:jc w:val="both"/>
      </w:pPr>
      <w:r>
        <w:rPr>
          <w:color w:val="000000"/>
        </w:rPr>
        <w:t>项目活动定义的工具与技术有哪些？</w:t>
      </w:r>
    </w:p>
    <w:p w14:paraId="345D7D1F" w14:textId="77777777" w:rsidR="00D1687A" w:rsidRDefault="00D1687A" w:rsidP="00D1687A">
      <w:pPr>
        <w:pStyle w:val="20"/>
        <w:numPr>
          <w:ilvl w:val="0"/>
          <w:numId w:val="33"/>
        </w:numPr>
        <w:shd w:val="clear" w:color="auto" w:fill="auto"/>
        <w:tabs>
          <w:tab w:val="left" w:pos="674"/>
        </w:tabs>
        <w:spacing w:after="80" w:line="240" w:lineRule="auto"/>
        <w:ind w:firstLine="380"/>
        <w:jc w:val="both"/>
      </w:pPr>
      <w:r>
        <w:rPr>
          <w:color w:val="000000"/>
        </w:rPr>
        <w:t>请介绍项目活动资源估算流程？</w:t>
      </w:r>
      <w:r>
        <w:br w:type="page"/>
      </w:r>
    </w:p>
    <w:p w14:paraId="0195ED46" w14:textId="77777777" w:rsidR="00D1687A" w:rsidRDefault="00D1687A" w:rsidP="00D1687A">
      <w:pPr>
        <w:pStyle w:val="20"/>
        <w:numPr>
          <w:ilvl w:val="0"/>
          <w:numId w:val="33"/>
        </w:numPr>
        <w:shd w:val="clear" w:color="auto" w:fill="auto"/>
        <w:tabs>
          <w:tab w:val="left" w:pos="726"/>
        </w:tabs>
        <w:spacing w:after="0" w:line="292" w:lineRule="exact"/>
      </w:pPr>
      <w:r>
        <w:rPr>
          <w:color w:val="000000"/>
        </w:rPr>
        <w:lastRenderedPageBreak/>
        <w:t>影响实际的活动工期的主要因素有哪些？</w:t>
      </w:r>
    </w:p>
    <w:p w14:paraId="6FBC5631" w14:textId="77777777" w:rsidR="00D1687A" w:rsidRDefault="00D1687A" w:rsidP="00D1687A">
      <w:pPr>
        <w:pStyle w:val="20"/>
        <w:numPr>
          <w:ilvl w:val="0"/>
          <w:numId w:val="33"/>
        </w:numPr>
        <w:shd w:val="clear" w:color="auto" w:fill="auto"/>
        <w:tabs>
          <w:tab w:val="left" w:pos="726"/>
        </w:tabs>
        <w:spacing w:after="0" w:line="292" w:lineRule="exact"/>
        <w:jc w:val="both"/>
      </w:pPr>
      <w:r>
        <w:rPr>
          <w:color w:val="000000"/>
        </w:rPr>
        <w:t>简述关键路径法。</w:t>
      </w:r>
    </w:p>
    <w:p w14:paraId="274385BF" w14:textId="77777777" w:rsidR="00D1687A" w:rsidRDefault="00D1687A" w:rsidP="00D1687A">
      <w:pPr>
        <w:pStyle w:val="20"/>
        <w:shd w:val="clear" w:color="auto" w:fill="auto"/>
        <w:spacing w:after="0" w:line="292" w:lineRule="exact"/>
      </w:pPr>
      <w:r>
        <w:rPr>
          <w:color w:val="000000"/>
        </w:rPr>
        <w:t>&amp;里程碑法工作流程有哪几个主要的阶段？</w:t>
      </w:r>
    </w:p>
    <w:p w14:paraId="646EBDA3" w14:textId="77777777" w:rsidR="00D1687A" w:rsidRDefault="00D1687A" w:rsidP="00D1687A">
      <w:pPr>
        <w:pStyle w:val="20"/>
        <w:shd w:val="clear" w:color="auto" w:fill="auto"/>
        <w:spacing w:after="0" w:line="292" w:lineRule="exact"/>
      </w:pPr>
      <w:r>
        <w:rPr>
          <w:rFonts w:ascii="Cambria" w:eastAsia="Cambria" w:hAnsi="Cambria" w:cs="Cambria"/>
          <w:color w:val="000000"/>
          <w:sz w:val="17"/>
          <w:szCs w:val="17"/>
        </w:rPr>
        <w:t>9・</w:t>
      </w:r>
      <w:r>
        <w:rPr>
          <w:color w:val="000000"/>
        </w:rPr>
        <w:t>简述</w:t>
      </w:r>
      <w:r>
        <w:rPr>
          <w:rFonts w:ascii="Cambria" w:eastAsia="Cambria" w:hAnsi="Cambria" w:cs="Cambria"/>
          <w:color w:val="000000"/>
          <w:sz w:val="17"/>
          <w:szCs w:val="17"/>
          <w:lang w:val="en-US" w:bidi="en-US"/>
        </w:rPr>
        <w:t>PERT</w:t>
      </w:r>
      <w:r>
        <w:rPr>
          <w:color w:val="000000"/>
        </w:rPr>
        <w:t>网络分析法的工作步骤和作用。</w:t>
      </w:r>
    </w:p>
    <w:p w14:paraId="076DFA79" w14:textId="77777777" w:rsidR="00D1687A" w:rsidRDefault="00D1687A" w:rsidP="00D1687A">
      <w:pPr>
        <w:pStyle w:val="20"/>
        <w:numPr>
          <w:ilvl w:val="0"/>
          <w:numId w:val="34"/>
        </w:numPr>
        <w:shd w:val="clear" w:color="auto" w:fill="auto"/>
        <w:tabs>
          <w:tab w:val="left" w:pos="794"/>
        </w:tabs>
        <w:spacing w:after="0" w:line="292" w:lineRule="exact"/>
        <w:jc w:val="both"/>
      </w:pPr>
      <w:r>
        <w:rPr>
          <w:color w:val="000000"/>
        </w:rPr>
        <w:t>项目各活动（任务）之间主要有</w:t>
      </w:r>
      <w:r>
        <w:rPr>
          <w:rFonts w:ascii="Cambria" w:eastAsia="Cambria" w:hAnsi="Cambria" w:cs="Cambria"/>
          <w:color w:val="000000"/>
          <w:sz w:val="17"/>
          <w:szCs w:val="17"/>
        </w:rPr>
        <w:t>4</w:t>
      </w:r>
      <w:r>
        <w:rPr>
          <w:color w:val="000000"/>
        </w:rPr>
        <w:t>种关系，即结束-开始；开始-开始；结束一结束; 开始一结束。请用你熟悉的软件活动为这</w:t>
      </w:r>
      <w:r>
        <w:rPr>
          <w:rFonts w:ascii="Cambria" w:eastAsia="Cambria" w:hAnsi="Cambria" w:cs="Cambria"/>
          <w:color w:val="000000"/>
          <w:sz w:val="17"/>
          <w:szCs w:val="17"/>
        </w:rPr>
        <w:t>4</w:t>
      </w:r>
      <w:r>
        <w:rPr>
          <w:color w:val="000000"/>
        </w:rPr>
        <w:t>种情况分别举例。</w:t>
      </w:r>
    </w:p>
    <w:p w14:paraId="212EA8C9" w14:textId="77777777" w:rsidR="00D1687A" w:rsidRDefault="00D1687A" w:rsidP="00D1687A">
      <w:pPr>
        <w:pStyle w:val="20"/>
        <w:numPr>
          <w:ilvl w:val="0"/>
          <w:numId w:val="34"/>
        </w:numPr>
        <w:shd w:val="clear" w:color="auto" w:fill="auto"/>
        <w:tabs>
          <w:tab w:val="left" w:pos="806"/>
        </w:tabs>
        <w:spacing w:after="240" w:line="292" w:lineRule="exact"/>
      </w:pPr>
      <w:r>
        <w:rPr>
          <w:color w:val="000000"/>
        </w:rPr>
        <w:t>请根据表</w:t>
      </w:r>
      <w:r>
        <w:rPr>
          <w:rFonts w:ascii="Cambria" w:eastAsia="Cambria" w:hAnsi="Cambria" w:cs="Cambria"/>
          <w:color w:val="000000"/>
          <w:sz w:val="17"/>
          <w:szCs w:val="17"/>
          <w:lang w:val="en-US" w:bidi="en-US"/>
        </w:rPr>
        <w:t>6-10,</w:t>
      </w:r>
      <w:r>
        <w:rPr>
          <w:color w:val="000000"/>
        </w:rPr>
        <w:t>绘制该项目的双代号网络图。选择关键路径计算总作业时间。</w:t>
      </w:r>
    </w:p>
    <w:p w14:paraId="160DDCAC" w14:textId="77777777" w:rsidR="00D1687A" w:rsidRDefault="00D1687A" w:rsidP="00D1687A">
      <w:pPr>
        <w:pStyle w:val="aa"/>
        <w:shd w:val="clear" w:color="auto" w:fill="auto"/>
        <w:jc w:val="distribute"/>
      </w:pPr>
      <w:r>
        <w:rPr>
          <w:color w:val="000000"/>
        </w:rPr>
        <w:t>表</w:t>
      </w:r>
      <w:r>
        <w:rPr>
          <w:rFonts w:ascii="Times New Roman" w:eastAsia="Times New Roman" w:hAnsi="Times New Roman" w:cs="Times New Roman"/>
          <w:b/>
          <w:bCs/>
          <w:color w:val="000000"/>
          <w:lang w:val="en-US" w:bidi="en-US"/>
        </w:rPr>
        <w:t>6-10</w:t>
      </w:r>
      <w:r>
        <w:rPr>
          <w:color w:val="000000"/>
        </w:rPr>
        <w:t>某项目活动及毎项活动所需时间估计表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63"/>
        <w:gridCol w:w="1838"/>
        <w:gridCol w:w="2014"/>
        <w:gridCol w:w="2049"/>
      </w:tblGrid>
      <w:tr w:rsidR="00D1687A" w14:paraId="698C14DD" w14:textId="77777777" w:rsidTr="00FA24E4">
        <w:tblPrEx>
          <w:tblCellMar>
            <w:top w:w="0" w:type="dxa"/>
            <w:bottom w:w="0" w:type="dxa"/>
          </w:tblCellMar>
        </w:tblPrEx>
        <w:trPr>
          <w:trHeight w:hRule="exact" w:val="433"/>
          <w:jc w:val="center"/>
        </w:trPr>
        <w:tc>
          <w:tcPr>
            <w:tcW w:w="1863" w:type="dxa"/>
            <w:tcBorders>
              <w:top w:val="single" w:sz="4" w:space="0" w:color="auto"/>
            </w:tcBorders>
            <w:shd w:val="clear" w:color="auto" w:fill="FFFFFF"/>
            <w:vAlign w:val="center"/>
          </w:tcPr>
          <w:p w14:paraId="2CD7680F"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作业编号</w:t>
            </w:r>
          </w:p>
        </w:tc>
        <w:tc>
          <w:tcPr>
            <w:tcW w:w="1838" w:type="dxa"/>
            <w:tcBorders>
              <w:top w:val="single" w:sz="4" w:space="0" w:color="auto"/>
              <w:left w:val="single" w:sz="4" w:space="0" w:color="auto"/>
            </w:tcBorders>
            <w:shd w:val="clear" w:color="auto" w:fill="FFFFFF"/>
            <w:vAlign w:val="center"/>
          </w:tcPr>
          <w:p w14:paraId="5EBFDC6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作业代号</w:t>
            </w:r>
          </w:p>
        </w:tc>
        <w:tc>
          <w:tcPr>
            <w:tcW w:w="2014" w:type="dxa"/>
            <w:tcBorders>
              <w:top w:val="single" w:sz="4" w:space="0" w:color="auto"/>
              <w:left w:val="single" w:sz="4" w:space="0" w:color="auto"/>
            </w:tcBorders>
            <w:shd w:val="clear" w:color="auto" w:fill="FFFFFF"/>
            <w:vAlign w:val="center"/>
          </w:tcPr>
          <w:p w14:paraId="0177CDF7"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持续时间/天</w:t>
            </w:r>
          </w:p>
        </w:tc>
        <w:tc>
          <w:tcPr>
            <w:tcW w:w="2049" w:type="dxa"/>
            <w:tcBorders>
              <w:top w:val="single" w:sz="4" w:space="0" w:color="auto"/>
              <w:left w:val="single" w:sz="4" w:space="0" w:color="auto"/>
            </w:tcBorders>
            <w:shd w:val="clear" w:color="auto" w:fill="FFFFFF"/>
            <w:vAlign w:val="center"/>
          </w:tcPr>
          <w:p w14:paraId="6C252F14"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后续作业</w:t>
            </w:r>
          </w:p>
        </w:tc>
      </w:tr>
      <w:tr w:rsidR="00D1687A" w14:paraId="0753F14D" w14:textId="77777777" w:rsidTr="00FA24E4">
        <w:tblPrEx>
          <w:tblCellMar>
            <w:top w:w="0" w:type="dxa"/>
            <w:bottom w:w="0" w:type="dxa"/>
          </w:tblCellMar>
        </w:tblPrEx>
        <w:trPr>
          <w:trHeight w:hRule="exact" w:val="428"/>
          <w:jc w:val="center"/>
        </w:trPr>
        <w:tc>
          <w:tcPr>
            <w:tcW w:w="1863" w:type="dxa"/>
            <w:tcBorders>
              <w:top w:val="single" w:sz="4" w:space="0" w:color="auto"/>
            </w:tcBorders>
            <w:shd w:val="clear" w:color="auto" w:fill="FFFFFF"/>
            <w:vAlign w:val="center"/>
          </w:tcPr>
          <w:p w14:paraId="3E095EB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838" w:type="dxa"/>
            <w:tcBorders>
              <w:top w:val="single" w:sz="4" w:space="0" w:color="auto"/>
              <w:left w:val="single" w:sz="4" w:space="0" w:color="auto"/>
            </w:tcBorders>
            <w:shd w:val="clear" w:color="auto" w:fill="FFFFFF"/>
            <w:vAlign w:val="center"/>
          </w:tcPr>
          <w:p w14:paraId="08846D8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A</w:t>
            </w:r>
          </w:p>
        </w:tc>
        <w:tc>
          <w:tcPr>
            <w:tcW w:w="2014" w:type="dxa"/>
            <w:tcBorders>
              <w:top w:val="single" w:sz="4" w:space="0" w:color="auto"/>
              <w:left w:val="single" w:sz="4" w:space="0" w:color="auto"/>
            </w:tcBorders>
            <w:shd w:val="clear" w:color="auto" w:fill="FFFFFF"/>
            <w:vAlign w:val="center"/>
          </w:tcPr>
          <w:p w14:paraId="5B6B7B7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2049" w:type="dxa"/>
            <w:tcBorders>
              <w:top w:val="single" w:sz="4" w:space="0" w:color="auto"/>
              <w:left w:val="single" w:sz="4" w:space="0" w:color="auto"/>
            </w:tcBorders>
            <w:shd w:val="clear" w:color="auto" w:fill="FFFFFF"/>
            <w:vAlign w:val="center"/>
          </w:tcPr>
          <w:p w14:paraId="456D25E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 C, D, E</w:t>
            </w:r>
          </w:p>
        </w:tc>
      </w:tr>
      <w:tr w:rsidR="00D1687A" w14:paraId="785EB403" w14:textId="77777777" w:rsidTr="00FA24E4">
        <w:tblPrEx>
          <w:tblCellMar>
            <w:top w:w="0" w:type="dxa"/>
            <w:bottom w:w="0" w:type="dxa"/>
          </w:tblCellMar>
        </w:tblPrEx>
        <w:trPr>
          <w:trHeight w:hRule="exact" w:val="418"/>
          <w:jc w:val="center"/>
        </w:trPr>
        <w:tc>
          <w:tcPr>
            <w:tcW w:w="1863" w:type="dxa"/>
            <w:tcBorders>
              <w:top w:val="single" w:sz="4" w:space="0" w:color="auto"/>
            </w:tcBorders>
            <w:shd w:val="clear" w:color="auto" w:fill="FFFFFF"/>
            <w:vAlign w:val="center"/>
          </w:tcPr>
          <w:p w14:paraId="3A5CDD6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1838" w:type="dxa"/>
            <w:tcBorders>
              <w:top w:val="single" w:sz="4" w:space="0" w:color="auto"/>
              <w:left w:val="single" w:sz="4" w:space="0" w:color="auto"/>
            </w:tcBorders>
            <w:shd w:val="clear" w:color="auto" w:fill="FFFFFF"/>
            <w:vAlign w:val="center"/>
          </w:tcPr>
          <w:p w14:paraId="17A6AEB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p>
        </w:tc>
        <w:tc>
          <w:tcPr>
            <w:tcW w:w="2014" w:type="dxa"/>
            <w:tcBorders>
              <w:top w:val="single" w:sz="4" w:space="0" w:color="auto"/>
              <w:left w:val="single" w:sz="4" w:space="0" w:color="auto"/>
            </w:tcBorders>
            <w:shd w:val="clear" w:color="auto" w:fill="FFFFFF"/>
            <w:vAlign w:val="center"/>
          </w:tcPr>
          <w:p w14:paraId="708A0E8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45</w:t>
            </w:r>
          </w:p>
        </w:tc>
        <w:tc>
          <w:tcPr>
            <w:tcW w:w="2049" w:type="dxa"/>
            <w:tcBorders>
              <w:top w:val="single" w:sz="4" w:space="0" w:color="auto"/>
              <w:left w:val="single" w:sz="4" w:space="0" w:color="auto"/>
            </w:tcBorders>
            <w:shd w:val="clear" w:color="auto" w:fill="FFFFFF"/>
            <w:vAlign w:val="center"/>
          </w:tcPr>
          <w:p w14:paraId="7B5B4B2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J</w:t>
            </w:r>
          </w:p>
        </w:tc>
      </w:tr>
      <w:tr w:rsidR="00D1687A" w14:paraId="2C5EF596" w14:textId="77777777" w:rsidTr="00FA24E4">
        <w:tblPrEx>
          <w:tblCellMar>
            <w:top w:w="0" w:type="dxa"/>
            <w:bottom w:w="0" w:type="dxa"/>
          </w:tblCellMar>
        </w:tblPrEx>
        <w:trPr>
          <w:trHeight w:hRule="exact" w:val="418"/>
          <w:jc w:val="center"/>
        </w:trPr>
        <w:tc>
          <w:tcPr>
            <w:tcW w:w="1863" w:type="dxa"/>
            <w:tcBorders>
              <w:top w:val="single" w:sz="4" w:space="0" w:color="auto"/>
            </w:tcBorders>
            <w:shd w:val="clear" w:color="auto" w:fill="FFFFFF"/>
            <w:vAlign w:val="center"/>
          </w:tcPr>
          <w:p w14:paraId="642CD4B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838" w:type="dxa"/>
            <w:tcBorders>
              <w:top w:val="single" w:sz="4" w:space="0" w:color="auto"/>
              <w:left w:val="single" w:sz="4" w:space="0" w:color="auto"/>
            </w:tcBorders>
            <w:shd w:val="clear" w:color="auto" w:fill="FFFFFF"/>
            <w:vAlign w:val="center"/>
          </w:tcPr>
          <w:p w14:paraId="26EA6E64"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w:t>
            </w:r>
          </w:p>
        </w:tc>
        <w:tc>
          <w:tcPr>
            <w:tcW w:w="2014" w:type="dxa"/>
            <w:tcBorders>
              <w:top w:val="single" w:sz="4" w:space="0" w:color="auto"/>
              <w:left w:val="single" w:sz="4" w:space="0" w:color="auto"/>
            </w:tcBorders>
            <w:shd w:val="clear" w:color="auto" w:fill="FFFFFF"/>
            <w:vAlign w:val="center"/>
          </w:tcPr>
          <w:p w14:paraId="0A99C55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2049" w:type="dxa"/>
            <w:tcBorders>
              <w:top w:val="single" w:sz="4" w:space="0" w:color="auto"/>
              <w:left w:val="single" w:sz="4" w:space="0" w:color="auto"/>
            </w:tcBorders>
            <w:shd w:val="clear" w:color="auto" w:fill="FFFFFF"/>
            <w:vAlign w:val="center"/>
          </w:tcPr>
          <w:p w14:paraId="4834CB1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F</w:t>
            </w:r>
          </w:p>
        </w:tc>
      </w:tr>
      <w:tr w:rsidR="00D1687A" w14:paraId="787F99CC" w14:textId="77777777" w:rsidTr="00FA24E4">
        <w:tblPrEx>
          <w:tblCellMar>
            <w:top w:w="0" w:type="dxa"/>
            <w:bottom w:w="0" w:type="dxa"/>
          </w:tblCellMar>
        </w:tblPrEx>
        <w:trPr>
          <w:trHeight w:hRule="exact" w:val="423"/>
          <w:jc w:val="center"/>
        </w:trPr>
        <w:tc>
          <w:tcPr>
            <w:tcW w:w="1863" w:type="dxa"/>
            <w:tcBorders>
              <w:top w:val="single" w:sz="4" w:space="0" w:color="auto"/>
            </w:tcBorders>
            <w:shd w:val="clear" w:color="auto" w:fill="FFFFFF"/>
            <w:vAlign w:val="center"/>
          </w:tcPr>
          <w:p w14:paraId="52004DF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838" w:type="dxa"/>
            <w:tcBorders>
              <w:top w:val="single" w:sz="4" w:space="0" w:color="auto"/>
              <w:left w:val="single" w:sz="4" w:space="0" w:color="auto"/>
            </w:tcBorders>
            <w:shd w:val="clear" w:color="auto" w:fill="FFFFFF"/>
            <w:vAlign w:val="center"/>
          </w:tcPr>
          <w:p w14:paraId="70BCBC39"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D</w:t>
            </w:r>
          </w:p>
        </w:tc>
        <w:tc>
          <w:tcPr>
            <w:tcW w:w="2014" w:type="dxa"/>
            <w:tcBorders>
              <w:top w:val="single" w:sz="4" w:space="0" w:color="auto"/>
              <w:left w:val="single" w:sz="4" w:space="0" w:color="auto"/>
            </w:tcBorders>
            <w:shd w:val="clear" w:color="auto" w:fill="FFFFFF"/>
            <w:vAlign w:val="center"/>
          </w:tcPr>
          <w:p w14:paraId="138DC45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w:t>
            </w:r>
          </w:p>
        </w:tc>
        <w:tc>
          <w:tcPr>
            <w:tcW w:w="2049" w:type="dxa"/>
            <w:tcBorders>
              <w:top w:val="single" w:sz="4" w:space="0" w:color="auto"/>
              <w:left w:val="single" w:sz="4" w:space="0" w:color="auto"/>
            </w:tcBorders>
            <w:shd w:val="clear" w:color="auto" w:fill="FFFFFF"/>
            <w:vAlign w:val="center"/>
          </w:tcPr>
          <w:p w14:paraId="40B19A7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G, H</w:t>
            </w:r>
          </w:p>
        </w:tc>
      </w:tr>
      <w:tr w:rsidR="00D1687A" w14:paraId="469640F2" w14:textId="77777777" w:rsidTr="00FA24E4">
        <w:tblPrEx>
          <w:tblCellMar>
            <w:top w:w="0" w:type="dxa"/>
            <w:bottom w:w="0" w:type="dxa"/>
          </w:tblCellMar>
        </w:tblPrEx>
        <w:trPr>
          <w:trHeight w:hRule="exact" w:val="418"/>
          <w:jc w:val="center"/>
        </w:trPr>
        <w:tc>
          <w:tcPr>
            <w:tcW w:w="1863" w:type="dxa"/>
            <w:tcBorders>
              <w:top w:val="single" w:sz="4" w:space="0" w:color="auto"/>
            </w:tcBorders>
            <w:shd w:val="clear" w:color="auto" w:fill="FFFFFF"/>
            <w:vAlign w:val="center"/>
          </w:tcPr>
          <w:p w14:paraId="523C2DC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838" w:type="dxa"/>
            <w:tcBorders>
              <w:top w:val="single" w:sz="4" w:space="0" w:color="auto"/>
              <w:left w:val="single" w:sz="4" w:space="0" w:color="auto"/>
            </w:tcBorders>
            <w:shd w:val="clear" w:color="auto" w:fill="FFFFFF"/>
            <w:vAlign w:val="center"/>
          </w:tcPr>
          <w:p w14:paraId="69B42EAF"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E</w:t>
            </w:r>
          </w:p>
        </w:tc>
        <w:tc>
          <w:tcPr>
            <w:tcW w:w="2014" w:type="dxa"/>
            <w:tcBorders>
              <w:top w:val="single" w:sz="4" w:space="0" w:color="auto"/>
              <w:left w:val="single" w:sz="4" w:space="0" w:color="auto"/>
            </w:tcBorders>
            <w:shd w:val="clear" w:color="auto" w:fill="FFFFFF"/>
            <w:vAlign w:val="center"/>
          </w:tcPr>
          <w:p w14:paraId="406FED2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w:t>
            </w:r>
          </w:p>
        </w:tc>
        <w:tc>
          <w:tcPr>
            <w:tcW w:w="2049" w:type="dxa"/>
            <w:tcBorders>
              <w:top w:val="single" w:sz="4" w:space="0" w:color="auto"/>
              <w:left w:val="single" w:sz="4" w:space="0" w:color="auto"/>
            </w:tcBorders>
            <w:shd w:val="clear" w:color="auto" w:fill="FFFFFF"/>
            <w:vAlign w:val="center"/>
          </w:tcPr>
          <w:p w14:paraId="20E9DB7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H</w:t>
            </w:r>
          </w:p>
        </w:tc>
      </w:tr>
      <w:tr w:rsidR="00D1687A" w14:paraId="2D789D6C" w14:textId="77777777" w:rsidTr="00FA24E4">
        <w:tblPrEx>
          <w:tblCellMar>
            <w:top w:w="0" w:type="dxa"/>
            <w:bottom w:w="0" w:type="dxa"/>
          </w:tblCellMar>
        </w:tblPrEx>
        <w:trPr>
          <w:trHeight w:hRule="exact" w:val="423"/>
          <w:jc w:val="center"/>
        </w:trPr>
        <w:tc>
          <w:tcPr>
            <w:tcW w:w="1863" w:type="dxa"/>
            <w:tcBorders>
              <w:top w:val="single" w:sz="4" w:space="0" w:color="auto"/>
            </w:tcBorders>
            <w:shd w:val="clear" w:color="auto" w:fill="FFFFFF"/>
            <w:vAlign w:val="center"/>
          </w:tcPr>
          <w:p w14:paraId="0D466B6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1838" w:type="dxa"/>
            <w:tcBorders>
              <w:top w:val="single" w:sz="4" w:space="0" w:color="auto"/>
              <w:left w:val="single" w:sz="4" w:space="0" w:color="auto"/>
            </w:tcBorders>
            <w:shd w:val="clear" w:color="auto" w:fill="FFFFFF"/>
            <w:vAlign w:val="center"/>
          </w:tcPr>
          <w:p w14:paraId="6192AF3F"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F</w:t>
            </w:r>
          </w:p>
        </w:tc>
        <w:tc>
          <w:tcPr>
            <w:tcW w:w="2014" w:type="dxa"/>
            <w:tcBorders>
              <w:top w:val="single" w:sz="4" w:space="0" w:color="auto"/>
              <w:left w:val="single" w:sz="4" w:space="0" w:color="auto"/>
            </w:tcBorders>
            <w:shd w:val="clear" w:color="auto" w:fill="FFFFFF"/>
            <w:vAlign w:val="center"/>
          </w:tcPr>
          <w:p w14:paraId="5359EE82"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18</w:t>
            </w:r>
          </w:p>
        </w:tc>
        <w:tc>
          <w:tcPr>
            <w:tcW w:w="2049" w:type="dxa"/>
            <w:tcBorders>
              <w:top w:val="single" w:sz="4" w:space="0" w:color="auto"/>
              <w:left w:val="single" w:sz="4" w:space="0" w:color="auto"/>
            </w:tcBorders>
            <w:shd w:val="clear" w:color="auto" w:fill="FFFFFF"/>
            <w:vAlign w:val="center"/>
          </w:tcPr>
          <w:p w14:paraId="3C1FDD46"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J</w:t>
            </w:r>
          </w:p>
        </w:tc>
      </w:tr>
      <w:tr w:rsidR="00D1687A" w14:paraId="40731270" w14:textId="77777777" w:rsidTr="00FA24E4">
        <w:tblPrEx>
          <w:tblCellMar>
            <w:top w:w="0" w:type="dxa"/>
            <w:bottom w:w="0" w:type="dxa"/>
          </w:tblCellMar>
        </w:tblPrEx>
        <w:trPr>
          <w:trHeight w:hRule="exact" w:val="423"/>
          <w:jc w:val="center"/>
        </w:trPr>
        <w:tc>
          <w:tcPr>
            <w:tcW w:w="1863" w:type="dxa"/>
            <w:tcBorders>
              <w:top w:val="single" w:sz="4" w:space="0" w:color="auto"/>
            </w:tcBorders>
            <w:shd w:val="clear" w:color="auto" w:fill="FFFFFF"/>
            <w:vAlign w:val="center"/>
          </w:tcPr>
          <w:p w14:paraId="073C0DA8"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c>
          <w:tcPr>
            <w:tcW w:w="1838" w:type="dxa"/>
            <w:tcBorders>
              <w:top w:val="single" w:sz="4" w:space="0" w:color="auto"/>
              <w:left w:val="single" w:sz="4" w:space="0" w:color="auto"/>
            </w:tcBorders>
            <w:shd w:val="clear" w:color="auto" w:fill="FFFFFF"/>
            <w:vAlign w:val="center"/>
          </w:tcPr>
          <w:p w14:paraId="25E49C3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G</w:t>
            </w:r>
          </w:p>
        </w:tc>
        <w:tc>
          <w:tcPr>
            <w:tcW w:w="2014" w:type="dxa"/>
            <w:tcBorders>
              <w:top w:val="single" w:sz="4" w:space="0" w:color="auto"/>
              <w:left w:val="single" w:sz="4" w:space="0" w:color="auto"/>
            </w:tcBorders>
            <w:shd w:val="clear" w:color="auto" w:fill="FFFFFF"/>
            <w:vAlign w:val="center"/>
          </w:tcPr>
          <w:p w14:paraId="4E495D3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w:t>
            </w:r>
          </w:p>
        </w:tc>
        <w:tc>
          <w:tcPr>
            <w:tcW w:w="2049" w:type="dxa"/>
            <w:tcBorders>
              <w:top w:val="single" w:sz="4" w:space="0" w:color="auto"/>
              <w:left w:val="single" w:sz="4" w:space="0" w:color="auto"/>
            </w:tcBorders>
            <w:shd w:val="clear" w:color="auto" w:fill="FFFFFF"/>
            <w:vAlign w:val="center"/>
          </w:tcPr>
          <w:p w14:paraId="6F8AF201"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I</w:t>
            </w:r>
          </w:p>
        </w:tc>
      </w:tr>
      <w:tr w:rsidR="00D1687A" w14:paraId="2D974FE8" w14:textId="77777777" w:rsidTr="00FA24E4">
        <w:tblPrEx>
          <w:tblCellMar>
            <w:top w:w="0" w:type="dxa"/>
            <w:bottom w:w="0" w:type="dxa"/>
          </w:tblCellMar>
        </w:tblPrEx>
        <w:trPr>
          <w:trHeight w:hRule="exact" w:val="418"/>
          <w:jc w:val="center"/>
        </w:trPr>
        <w:tc>
          <w:tcPr>
            <w:tcW w:w="1863" w:type="dxa"/>
            <w:tcBorders>
              <w:top w:val="single" w:sz="4" w:space="0" w:color="auto"/>
            </w:tcBorders>
            <w:shd w:val="clear" w:color="auto" w:fill="FFFFFF"/>
            <w:vAlign w:val="center"/>
          </w:tcPr>
          <w:p w14:paraId="1997391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1838" w:type="dxa"/>
            <w:tcBorders>
              <w:top w:val="single" w:sz="4" w:space="0" w:color="auto"/>
              <w:left w:val="single" w:sz="4" w:space="0" w:color="auto"/>
            </w:tcBorders>
            <w:shd w:val="clear" w:color="auto" w:fill="FFFFFF"/>
            <w:vAlign w:val="center"/>
          </w:tcPr>
          <w:p w14:paraId="5976F2F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H</w:t>
            </w:r>
          </w:p>
        </w:tc>
        <w:tc>
          <w:tcPr>
            <w:tcW w:w="2014" w:type="dxa"/>
            <w:tcBorders>
              <w:top w:val="single" w:sz="4" w:space="0" w:color="auto"/>
              <w:left w:val="single" w:sz="4" w:space="0" w:color="auto"/>
            </w:tcBorders>
            <w:shd w:val="clear" w:color="auto" w:fill="FFFFFF"/>
            <w:vAlign w:val="center"/>
          </w:tcPr>
          <w:p w14:paraId="4354AB8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c>
          <w:tcPr>
            <w:tcW w:w="2049" w:type="dxa"/>
            <w:tcBorders>
              <w:top w:val="single" w:sz="4" w:space="0" w:color="auto"/>
              <w:left w:val="single" w:sz="4" w:space="0" w:color="auto"/>
            </w:tcBorders>
            <w:shd w:val="clear" w:color="auto" w:fill="FFFFFF"/>
            <w:vAlign w:val="center"/>
          </w:tcPr>
          <w:p w14:paraId="2244344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E, J</w:t>
            </w:r>
          </w:p>
        </w:tc>
      </w:tr>
      <w:tr w:rsidR="00D1687A" w14:paraId="55AA6A76" w14:textId="77777777" w:rsidTr="00FA24E4">
        <w:tblPrEx>
          <w:tblCellMar>
            <w:top w:w="0" w:type="dxa"/>
            <w:bottom w:w="0" w:type="dxa"/>
          </w:tblCellMar>
        </w:tblPrEx>
        <w:trPr>
          <w:trHeight w:hRule="exact" w:val="418"/>
          <w:jc w:val="center"/>
        </w:trPr>
        <w:tc>
          <w:tcPr>
            <w:tcW w:w="1863" w:type="dxa"/>
            <w:tcBorders>
              <w:top w:val="single" w:sz="4" w:space="0" w:color="auto"/>
            </w:tcBorders>
            <w:shd w:val="clear" w:color="auto" w:fill="FFFFFF"/>
            <w:vAlign w:val="center"/>
          </w:tcPr>
          <w:p w14:paraId="20E13A45"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c>
          <w:tcPr>
            <w:tcW w:w="1838" w:type="dxa"/>
            <w:tcBorders>
              <w:top w:val="single" w:sz="4" w:space="0" w:color="auto"/>
              <w:left w:val="single" w:sz="4" w:space="0" w:color="auto"/>
            </w:tcBorders>
            <w:shd w:val="clear" w:color="auto" w:fill="FFFFFF"/>
            <w:vAlign w:val="center"/>
          </w:tcPr>
          <w:p w14:paraId="7B852B6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I</w:t>
            </w:r>
          </w:p>
        </w:tc>
        <w:tc>
          <w:tcPr>
            <w:tcW w:w="2014" w:type="dxa"/>
            <w:tcBorders>
              <w:top w:val="single" w:sz="4" w:space="0" w:color="auto"/>
              <w:left w:val="single" w:sz="4" w:space="0" w:color="auto"/>
            </w:tcBorders>
            <w:shd w:val="clear" w:color="auto" w:fill="FFFFFF"/>
            <w:vAlign w:val="center"/>
          </w:tcPr>
          <w:p w14:paraId="3EDDF890"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25</w:t>
            </w:r>
          </w:p>
        </w:tc>
        <w:tc>
          <w:tcPr>
            <w:tcW w:w="2049" w:type="dxa"/>
            <w:tcBorders>
              <w:top w:val="single" w:sz="4" w:space="0" w:color="auto"/>
              <w:left w:val="single" w:sz="4" w:space="0" w:color="auto"/>
            </w:tcBorders>
            <w:shd w:val="clear" w:color="auto" w:fill="FFFFFF"/>
            <w:vAlign w:val="center"/>
          </w:tcPr>
          <w:p w14:paraId="64957B5C"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G, J</w:t>
            </w:r>
          </w:p>
        </w:tc>
      </w:tr>
      <w:tr w:rsidR="00D1687A" w14:paraId="0603BBD1" w14:textId="77777777" w:rsidTr="00FA24E4">
        <w:tblPrEx>
          <w:tblCellMar>
            <w:top w:w="0" w:type="dxa"/>
            <w:bottom w:w="0" w:type="dxa"/>
          </w:tblCellMar>
        </w:tblPrEx>
        <w:trPr>
          <w:trHeight w:hRule="exact" w:val="433"/>
          <w:jc w:val="center"/>
        </w:trPr>
        <w:tc>
          <w:tcPr>
            <w:tcW w:w="1863" w:type="dxa"/>
            <w:tcBorders>
              <w:top w:val="single" w:sz="4" w:space="0" w:color="auto"/>
              <w:bottom w:val="single" w:sz="4" w:space="0" w:color="auto"/>
            </w:tcBorders>
            <w:shd w:val="clear" w:color="auto" w:fill="FFFFFF"/>
            <w:vAlign w:val="center"/>
          </w:tcPr>
          <w:p w14:paraId="05C31C3E"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1838" w:type="dxa"/>
            <w:tcBorders>
              <w:top w:val="single" w:sz="4" w:space="0" w:color="auto"/>
              <w:left w:val="single" w:sz="4" w:space="0" w:color="auto"/>
              <w:bottom w:val="single" w:sz="4" w:space="0" w:color="auto"/>
            </w:tcBorders>
            <w:shd w:val="clear" w:color="auto" w:fill="FFFFFF"/>
            <w:vAlign w:val="center"/>
          </w:tcPr>
          <w:p w14:paraId="291F352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J</w:t>
            </w:r>
          </w:p>
        </w:tc>
        <w:tc>
          <w:tcPr>
            <w:tcW w:w="2014" w:type="dxa"/>
            <w:tcBorders>
              <w:top w:val="single" w:sz="4" w:space="0" w:color="auto"/>
              <w:left w:val="single" w:sz="4" w:space="0" w:color="auto"/>
              <w:bottom w:val="single" w:sz="4" w:space="0" w:color="auto"/>
            </w:tcBorders>
            <w:shd w:val="clear" w:color="auto" w:fill="FFFFFF"/>
            <w:vAlign w:val="center"/>
          </w:tcPr>
          <w:p w14:paraId="2D476067"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35</w:t>
            </w:r>
          </w:p>
        </w:tc>
        <w:tc>
          <w:tcPr>
            <w:tcW w:w="2049" w:type="dxa"/>
            <w:tcBorders>
              <w:top w:val="single" w:sz="4" w:space="0" w:color="auto"/>
              <w:left w:val="single" w:sz="4" w:space="0" w:color="auto"/>
              <w:bottom w:val="single" w:sz="4" w:space="0" w:color="auto"/>
            </w:tcBorders>
            <w:shd w:val="clear" w:color="auto" w:fill="FFFFFF"/>
          </w:tcPr>
          <w:p w14:paraId="264A2896" w14:textId="77777777" w:rsidR="00D1687A" w:rsidRDefault="00D1687A" w:rsidP="00FA24E4">
            <w:pPr>
              <w:rPr>
                <w:sz w:val="10"/>
                <w:szCs w:val="10"/>
              </w:rPr>
            </w:pPr>
          </w:p>
        </w:tc>
      </w:tr>
    </w:tbl>
    <w:p w14:paraId="5848F2AD" w14:textId="77777777" w:rsidR="00D1687A" w:rsidRDefault="00D1687A" w:rsidP="00D1687A">
      <w:pPr>
        <w:spacing w:after="359" w:line="1" w:lineRule="exact"/>
      </w:pPr>
    </w:p>
    <w:p w14:paraId="0192C812" w14:textId="77777777" w:rsidR="00D1687A" w:rsidRDefault="00D1687A" w:rsidP="00D1687A">
      <w:pPr>
        <w:pStyle w:val="20"/>
        <w:shd w:val="clear" w:color="auto" w:fill="auto"/>
        <w:spacing w:after="240" w:line="240" w:lineRule="auto"/>
      </w:pPr>
      <w:r>
        <w:rPr>
          <w:rFonts w:ascii="Cambria" w:eastAsia="Cambria" w:hAnsi="Cambria" w:cs="Cambria"/>
          <w:color w:val="000000"/>
          <w:sz w:val="17"/>
          <w:szCs w:val="17"/>
          <w:lang w:val="en-US" w:bidi="en-US"/>
        </w:rPr>
        <w:t>12.</w:t>
      </w:r>
      <w:r>
        <w:rPr>
          <w:color w:val="000000"/>
        </w:rPr>
        <w:t>某项目进度网络图如图</w:t>
      </w:r>
      <w:r>
        <w:rPr>
          <w:rFonts w:ascii="Cambria" w:eastAsia="Cambria" w:hAnsi="Cambria" w:cs="Cambria"/>
          <w:color w:val="000000"/>
          <w:sz w:val="17"/>
          <w:szCs w:val="17"/>
        </w:rPr>
        <w:t>6-11</w:t>
      </w:r>
      <w:r>
        <w:rPr>
          <w:color w:val="000000"/>
        </w:rPr>
        <w:t>所示。</w:t>
      </w:r>
    </w:p>
    <w:p w14:paraId="7711F942" w14:textId="77777777" w:rsidR="00D1687A" w:rsidRDefault="00D1687A" w:rsidP="00D1687A">
      <w:pPr>
        <w:jc w:val="center"/>
        <w:rPr>
          <w:sz w:val="2"/>
          <w:szCs w:val="2"/>
        </w:rPr>
      </w:pPr>
      <w:r>
        <w:rPr>
          <w:noProof/>
        </w:rPr>
        <w:drawing>
          <wp:inline distT="0" distB="0" distL="0" distR="0" wp14:anchorId="692E8C59" wp14:editId="39CB0EA5">
            <wp:extent cx="2858135" cy="1656080"/>
            <wp:effectExtent l="0" t="0" r="0" b="0"/>
            <wp:docPr id="430" name="Picutre 430"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Picutre 430" descr="Diagram, schematic&#10;&#10;Description automatically generated"/>
                    <pic:cNvPicPr/>
                  </pic:nvPicPr>
                  <pic:blipFill>
                    <a:blip r:embed="rId55"/>
                    <a:stretch/>
                  </pic:blipFill>
                  <pic:spPr>
                    <a:xfrm>
                      <a:off x="0" y="0"/>
                      <a:ext cx="2858135" cy="1656080"/>
                    </a:xfrm>
                    <a:prstGeom prst="rect">
                      <a:avLst/>
                    </a:prstGeom>
                  </pic:spPr>
                </pic:pic>
              </a:graphicData>
            </a:graphic>
          </wp:inline>
        </w:drawing>
      </w:r>
    </w:p>
    <w:p w14:paraId="079444F4" w14:textId="77777777" w:rsidR="00D1687A" w:rsidRDefault="00D1687A" w:rsidP="00D1687A">
      <w:pPr>
        <w:spacing w:after="359" w:line="1" w:lineRule="exact"/>
      </w:pPr>
    </w:p>
    <w:p w14:paraId="5E25F9EA" w14:textId="77777777" w:rsidR="00D1687A" w:rsidRDefault="00D1687A" w:rsidP="00D1687A">
      <w:pPr>
        <w:pStyle w:val="20"/>
        <w:shd w:val="clear" w:color="auto" w:fill="auto"/>
        <w:spacing w:after="240" w:line="240" w:lineRule="auto"/>
        <w:jc w:val="both"/>
      </w:pPr>
      <w:r>
        <w:rPr>
          <w:color w:val="000000"/>
        </w:rPr>
        <w:t>要求：利用表</w:t>
      </w:r>
      <w:r>
        <w:rPr>
          <w:rFonts w:ascii="Cambria" w:eastAsia="Cambria" w:hAnsi="Cambria" w:cs="Cambria"/>
          <w:color w:val="000000"/>
          <w:sz w:val="17"/>
          <w:szCs w:val="17"/>
          <w:lang w:val="en-US" w:bidi="en-US"/>
        </w:rPr>
        <w:t>6-11</w:t>
      </w:r>
      <w:r>
        <w:rPr>
          <w:color w:val="000000"/>
        </w:rPr>
        <w:t>中的信息做出最佳时间-成本平衡选择，项目间接成本为</w:t>
      </w:r>
      <w:r>
        <w:rPr>
          <w:rFonts w:ascii="Cambria" w:eastAsia="Cambria" w:hAnsi="Cambria" w:cs="Cambria"/>
          <w:color w:val="000000"/>
          <w:sz w:val="17"/>
          <w:szCs w:val="17"/>
        </w:rPr>
        <w:t>1000</w:t>
      </w:r>
      <w:r>
        <w:rPr>
          <w:color w:val="000000"/>
        </w:rPr>
        <w:t>美元/天。</w:t>
      </w:r>
      <w:r>
        <w:br w:type="page"/>
      </w:r>
    </w:p>
    <w:p w14:paraId="71F16577" w14:textId="77777777" w:rsidR="00D1687A" w:rsidRDefault="00D1687A" w:rsidP="00D1687A">
      <w:pPr>
        <w:pStyle w:val="20"/>
        <w:shd w:val="clear" w:color="auto" w:fill="auto"/>
        <w:spacing w:after="60" w:line="240" w:lineRule="auto"/>
        <w:ind w:firstLine="0"/>
        <w:jc w:val="center"/>
      </w:pPr>
      <w:r>
        <w:rPr>
          <w:color w:val="000000"/>
        </w:rPr>
        <w:lastRenderedPageBreak/>
        <w:t>表</w:t>
      </w:r>
      <w:r>
        <w:rPr>
          <w:rFonts w:ascii="Times New Roman" w:eastAsia="Times New Roman" w:hAnsi="Times New Roman" w:cs="Times New Roman"/>
          <w:b/>
          <w:bCs/>
          <w:color w:val="000000"/>
          <w:lang w:val="en-US" w:bidi="en-US"/>
        </w:rPr>
        <w:t>&amp;11</w:t>
      </w:r>
      <w:r>
        <w:rPr>
          <w:color w:val="000000"/>
        </w:rPr>
        <w:t>项目活动时间与成本列表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38"/>
        <w:gridCol w:w="2019"/>
        <w:gridCol w:w="1717"/>
        <w:gridCol w:w="2170"/>
      </w:tblGrid>
      <w:tr w:rsidR="00D1687A" w14:paraId="13F4F717" w14:textId="77777777" w:rsidTr="00FA24E4">
        <w:tblPrEx>
          <w:tblCellMar>
            <w:top w:w="0" w:type="dxa"/>
            <w:bottom w:w="0" w:type="dxa"/>
          </w:tblCellMar>
        </w:tblPrEx>
        <w:trPr>
          <w:trHeight w:hRule="exact" w:val="352"/>
          <w:jc w:val="center"/>
        </w:trPr>
        <w:tc>
          <w:tcPr>
            <w:tcW w:w="1838" w:type="dxa"/>
            <w:tcBorders>
              <w:top w:val="single" w:sz="4" w:space="0" w:color="auto"/>
            </w:tcBorders>
            <w:shd w:val="clear" w:color="auto" w:fill="FFFFFF"/>
            <w:vAlign w:val="bottom"/>
          </w:tcPr>
          <w:p w14:paraId="54CE6FCE"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活动</w:t>
            </w:r>
          </w:p>
        </w:tc>
        <w:tc>
          <w:tcPr>
            <w:tcW w:w="2019" w:type="dxa"/>
            <w:tcBorders>
              <w:top w:val="single" w:sz="4" w:space="0" w:color="auto"/>
            </w:tcBorders>
            <w:shd w:val="clear" w:color="auto" w:fill="FFFFFF"/>
            <w:vAlign w:val="bottom"/>
          </w:tcPr>
          <w:p w14:paraId="0EA40921"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正常时间</w:t>
            </w:r>
            <w:r>
              <w:rPr>
                <w:rFonts w:ascii="SimHei" w:eastAsia="SimHei" w:hAnsi="SimHei" w:cs="SimHei"/>
                <w:color w:val="000000"/>
                <w:sz w:val="16"/>
                <w:szCs w:val="16"/>
                <w:lang w:val="en-US" w:eastAsia="en-US" w:bidi="en-US"/>
              </w:rPr>
              <w:t>/</w:t>
            </w:r>
            <w:r>
              <w:rPr>
                <w:rFonts w:ascii="SimHei" w:eastAsia="SimHei" w:hAnsi="SimHei" w:cs="SimHei"/>
                <w:color w:val="000000"/>
                <w:sz w:val="16"/>
                <w:szCs w:val="16"/>
              </w:rPr>
              <w:t>天</w:t>
            </w:r>
          </w:p>
        </w:tc>
        <w:tc>
          <w:tcPr>
            <w:tcW w:w="1717" w:type="dxa"/>
            <w:tcBorders>
              <w:top w:val="single" w:sz="4" w:space="0" w:color="auto"/>
            </w:tcBorders>
            <w:shd w:val="clear" w:color="auto" w:fill="FFFFFF"/>
            <w:vAlign w:val="bottom"/>
          </w:tcPr>
          <w:p w14:paraId="45FF01EB"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赶工时间</w:t>
            </w:r>
            <w:r>
              <w:rPr>
                <w:rFonts w:ascii="SimHei" w:eastAsia="SimHei" w:hAnsi="SimHei" w:cs="SimHei"/>
                <w:color w:val="000000"/>
                <w:sz w:val="16"/>
                <w:szCs w:val="16"/>
                <w:lang w:val="en-US" w:eastAsia="en-US" w:bidi="en-US"/>
              </w:rPr>
              <w:t>/</w:t>
            </w:r>
            <w:r>
              <w:rPr>
                <w:rFonts w:ascii="SimHei" w:eastAsia="SimHei" w:hAnsi="SimHei" w:cs="SimHei"/>
                <w:color w:val="000000"/>
                <w:sz w:val="16"/>
                <w:szCs w:val="16"/>
              </w:rPr>
              <w:t>天</w:t>
            </w:r>
          </w:p>
        </w:tc>
        <w:tc>
          <w:tcPr>
            <w:tcW w:w="2170" w:type="dxa"/>
            <w:tcBorders>
              <w:top w:val="single" w:sz="4" w:space="0" w:color="auto"/>
            </w:tcBorders>
            <w:shd w:val="clear" w:color="auto" w:fill="FFFFFF"/>
            <w:vAlign w:val="bottom"/>
          </w:tcPr>
          <w:p w14:paraId="62F9606C" w14:textId="77777777" w:rsidR="00D1687A" w:rsidRDefault="00D1687A" w:rsidP="00FA24E4">
            <w:pPr>
              <w:pStyle w:val="a4"/>
              <w:shd w:val="clear" w:color="auto" w:fill="auto"/>
              <w:spacing w:line="240" w:lineRule="auto"/>
              <w:ind w:firstLine="320"/>
              <w:rPr>
                <w:sz w:val="16"/>
                <w:szCs w:val="16"/>
              </w:rPr>
            </w:pPr>
            <w:r>
              <w:rPr>
                <w:rFonts w:ascii="SimHei" w:eastAsia="SimHei" w:hAnsi="SimHei" w:cs="SimHei"/>
                <w:color w:val="000000"/>
                <w:sz w:val="16"/>
                <w:szCs w:val="16"/>
              </w:rPr>
              <w:t>赶工的每天成本/美元</w:t>
            </w:r>
          </w:p>
        </w:tc>
      </w:tr>
      <w:tr w:rsidR="00D1687A" w14:paraId="52DE8F3F" w14:textId="77777777" w:rsidTr="00FA24E4">
        <w:tblPrEx>
          <w:tblCellMar>
            <w:top w:w="0" w:type="dxa"/>
            <w:bottom w:w="0" w:type="dxa"/>
          </w:tblCellMar>
        </w:tblPrEx>
        <w:trPr>
          <w:trHeight w:hRule="exact" w:val="272"/>
          <w:jc w:val="center"/>
        </w:trPr>
        <w:tc>
          <w:tcPr>
            <w:tcW w:w="1838" w:type="dxa"/>
            <w:tcBorders>
              <w:top w:val="single" w:sz="4" w:space="0" w:color="auto"/>
            </w:tcBorders>
            <w:shd w:val="clear" w:color="auto" w:fill="FFFFFF"/>
            <w:vAlign w:val="center"/>
          </w:tcPr>
          <w:p w14:paraId="37B7D764"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a</w:t>
            </w:r>
          </w:p>
        </w:tc>
        <w:tc>
          <w:tcPr>
            <w:tcW w:w="2019" w:type="dxa"/>
            <w:tcBorders>
              <w:top w:val="single" w:sz="4" w:space="0" w:color="auto"/>
            </w:tcBorders>
            <w:shd w:val="clear" w:color="auto" w:fill="FFFFFF"/>
            <w:vAlign w:val="bottom"/>
          </w:tcPr>
          <w:p w14:paraId="22CEED59" w14:textId="77777777" w:rsidR="00D1687A" w:rsidRDefault="00D1687A" w:rsidP="00FA24E4">
            <w:pPr>
              <w:pStyle w:val="a4"/>
              <w:shd w:val="clear" w:color="auto" w:fill="auto"/>
              <w:spacing w:line="240" w:lineRule="auto"/>
              <w:ind w:left="1060" w:firstLine="0"/>
              <w:rPr>
                <w:sz w:val="16"/>
                <w:szCs w:val="16"/>
              </w:rPr>
            </w:pPr>
            <w:r>
              <w:rPr>
                <w:rFonts w:ascii="Times New Roman" w:eastAsia="Times New Roman" w:hAnsi="Times New Roman" w:cs="Times New Roman"/>
                <w:color w:val="000000"/>
                <w:sz w:val="16"/>
                <w:szCs w:val="16"/>
                <w:lang w:val="en-US" w:eastAsia="en-US" w:bidi="en-US"/>
              </w:rPr>
              <w:t>6</w:t>
            </w:r>
          </w:p>
        </w:tc>
        <w:tc>
          <w:tcPr>
            <w:tcW w:w="1717" w:type="dxa"/>
            <w:tcBorders>
              <w:top w:val="single" w:sz="4" w:space="0" w:color="auto"/>
            </w:tcBorders>
            <w:shd w:val="clear" w:color="auto" w:fill="FFFFFF"/>
            <w:vAlign w:val="bottom"/>
          </w:tcPr>
          <w:p w14:paraId="777436E3" w14:textId="77777777" w:rsidR="00D1687A" w:rsidRDefault="00D1687A" w:rsidP="00FA24E4">
            <w:pPr>
              <w:pStyle w:val="a4"/>
              <w:shd w:val="clear" w:color="auto" w:fill="auto"/>
              <w:spacing w:line="240" w:lineRule="auto"/>
              <w:ind w:firstLine="880"/>
              <w:rPr>
                <w:sz w:val="16"/>
                <w:szCs w:val="16"/>
              </w:rPr>
            </w:pPr>
            <w:r>
              <w:rPr>
                <w:rFonts w:ascii="Times New Roman" w:eastAsia="Times New Roman" w:hAnsi="Times New Roman" w:cs="Times New Roman"/>
                <w:color w:val="000000"/>
                <w:sz w:val="16"/>
                <w:szCs w:val="16"/>
              </w:rPr>
              <w:t>6</w:t>
            </w:r>
          </w:p>
        </w:tc>
        <w:tc>
          <w:tcPr>
            <w:tcW w:w="2170" w:type="dxa"/>
            <w:tcBorders>
              <w:top w:val="single" w:sz="4" w:space="0" w:color="auto"/>
            </w:tcBorders>
            <w:shd w:val="clear" w:color="auto" w:fill="FFFFFF"/>
            <w:vAlign w:val="center"/>
          </w:tcPr>
          <w:p w14:paraId="406A8E36" w14:textId="77777777" w:rsidR="00D1687A" w:rsidRDefault="00D1687A"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一</w:t>
            </w:r>
          </w:p>
        </w:tc>
      </w:tr>
      <w:tr w:rsidR="00D1687A" w14:paraId="30EA7698" w14:textId="77777777" w:rsidTr="00FA24E4">
        <w:tblPrEx>
          <w:tblCellMar>
            <w:top w:w="0" w:type="dxa"/>
            <w:bottom w:w="0" w:type="dxa"/>
          </w:tblCellMar>
        </w:tblPrEx>
        <w:trPr>
          <w:trHeight w:hRule="exact" w:val="272"/>
          <w:jc w:val="center"/>
        </w:trPr>
        <w:tc>
          <w:tcPr>
            <w:tcW w:w="1838" w:type="dxa"/>
            <w:shd w:val="clear" w:color="auto" w:fill="FFFFFF"/>
            <w:vAlign w:val="center"/>
          </w:tcPr>
          <w:p w14:paraId="3F2A57BA"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b</w:t>
            </w:r>
          </w:p>
        </w:tc>
        <w:tc>
          <w:tcPr>
            <w:tcW w:w="2019" w:type="dxa"/>
            <w:shd w:val="clear" w:color="auto" w:fill="FFFFFF"/>
            <w:vAlign w:val="bottom"/>
          </w:tcPr>
          <w:p w14:paraId="56744D5D"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w:t>
            </w:r>
          </w:p>
        </w:tc>
        <w:tc>
          <w:tcPr>
            <w:tcW w:w="1717" w:type="dxa"/>
            <w:shd w:val="clear" w:color="auto" w:fill="FFFFFF"/>
            <w:vAlign w:val="bottom"/>
          </w:tcPr>
          <w:p w14:paraId="46C8DDF9" w14:textId="77777777" w:rsidR="00D1687A" w:rsidRDefault="00D1687A" w:rsidP="00FA24E4">
            <w:pPr>
              <w:pStyle w:val="a4"/>
              <w:shd w:val="clear" w:color="auto" w:fill="auto"/>
              <w:spacing w:line="240" w:lineRule="auto"/>
              <w:ind w:firstLine="880"/>
              <w:rPr>
                <w:sz w:val="16"/>
                <w:szCs w:val="16"/>
              </w:rPr>
            </w:pPr>
            <w:r>
              <w:rPr>
                <w:rFonts w:ascii="Times New Roman" w:eastAsia="Times New Roman" w:hAnsi="Times New Roman" w:cs="Times New Roman"/>
                <w:color w:val="000000"/>
                <w:sz w:val="16"/>
                <w:szCs w:val="16"/>
              </w:rPr>
              <w:t>8</w:t>
            </w:r>
          </w:p>
        </w:tc>
        <w:tc>
          <w:tcPr>
            <w:tcW w:w="2170" w:type="dxa"/>
            <w:shd w:val="clear" w:color="auto" w:fill="FFFFFF"/>
            <w:vAlign w:val="center"/>
          </w:tcPr>
          <w:p w14:paraId="22F87698" w14:textId="77777777" w:rsidR="00D1687A" w:rsidRDefault="00D1687A" w:rsidP="00FA24E4">
            <w:pPr>
              <w:pStyle w:val="a4"/>
              <w:shd w:val="clear" w:color="auto" w:fill="auto"/>
              <w:tabs>
                <w:tab w:val="left" w:pos="1488"/>
              </w:tabs>
              <w:spacing w:line="240" w:lineRule="auto"/>
              <w:ind w:firstLine="1000"/>
              <w:rPr>
                <w:sz w:val="16"/>
                <w:szCs w:val="16"/>
              </w:rPr>
            </w:pPr>
            <w:r>
              <w:rPr>
                <w:rFonts w:ascii="Times New Roman" w:eastAsia="Times New Roman" w:hAnsi="Times New Roman" w:cs="Times New Roman"/>
                <w:color w:val="000000"/>
                <w:sz w:val="16"/>
                <w:szCs w:val="16"/>
              </w:rPr>
              <w:t>500</w:t>
            </w:r>
            <w:r>
              <w:rPr>
                <w:rFonts w:ascii="Times New Roman" w:eastAsia="Times New Roman" w:hAnsi="Times New Roman" w:cs="Times New Roman"/>
                <w:color w:val="000000"/>
                <w:sz w:val="16"/>
                <w:szCs w:val="16"/>
              </w:rPr>
              <w:tab/>
            </w:r>
            <w:r>
              <w:rPr>
                <w:color w:val="000000"/>
                <w:sz w:val="16"/>
                <w:szCs w:val="16"/>
              </w:rPr>
              <w:t>・</w:t>
            </w:r>
          </w:p>
        </w:tc>
      </w:tr>
      <w:tr w:rsidR="00D1687A" w14:paraId="11D1119E" w14:textId="77777777" w:rsidTr="00FA24E4">
        <w:tblPrEx>
          <w:tblCellMar>
            <w:top w:w="0" w:type="dxa"/>
            <w:bottom w:w="0" w:type="dxa"/>
          </w:tblCellMar>
        </w:tblPrEx>
        <w:trPr>
          <w:trHeight w:hRule="exact" w:val="277"/>
          <w:jc w:val="center"/>
        </w:trPr>
        <w:tc>
          <w:tcPr>
            <w:tcW w:w="1838" w:type="dxa"/>
            <w:shd w:val="clear" w:color="auto" w:fill="FFFFFF"/>
            <w:vAlign w:val="bottom"/>
          </w:tcPr>
          <w:p w14:paraId="2DD462BC"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c</w:t>
            </w:r>
          </w:p>
        </w:tc>
        <w:tc>
          <w:tcPr>
            <w:tcW w:w="2019" w:type="dxa"/>
            <w:shd w:val="clear" w:color="auto" w:fill="FFFFFF"/>
            <w:vAlign w:val="bottom"/>
          </w:tcPr>
          <w:p w14:paraId="47DCA502" w14:textId="77777777" w:rsidR="00D1687A" w:rsidRDefault="00D1687A" w:rsidP="00FA24E4">
            <w:pPr>
              <w:pStyle w:val="a4"/>
              <w:shd w:val="clear" w:color="auto" w:fill="auto"/>
              <w:spacing w:line="240" w:lineRule="auto"/>
              <w:ind w:left="1060" w:firstLine="0"/>
              <w:rPr>
                <w:sz w:val="16"/>
                <w:szCs w:val="16"/>
              </w:rPr>
            </w:pPr>
            <w:r>
              <w:rPr>
                <w:rFonts w:ascii="Times New Roman" w:eastAsia="Times New Roman" w:hAnsi="Times New Roman" w:cs="Times New Roman"/>
                <w:color w:val="000000"/>
                <w:sz w:val="16"/>
                <w:szCs w:val="16"/>
                <w:lang w:val="en-US" w:eastAsia="en-US" w:bidi="en-US"/>
              </w:rPr>
              <w:t>5</w:t>
            </w:r>
          </w:p>
        </w:tc>
        <w:tc>
          <w:tcPr>
            <w:tcW w:w="1717" w:type="dxa"/>
            <w:shd w:val="clear" w:color="auto" w:fill="FFFFFF"/>
            <w:vAlign w:val="bottom"/>
          </w:tcPr>
          <w:p w14:paraId="76B307FA" w14:textId="77777777" w:rsidR="00D1687A" w:rsidRDefault="00D1687A"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2170" w:type="dxa"/>
            <w:shd w:val="clear" w:color="auto" w:fill="FFFFFF"/>
            <w:vAlign w:val="bottom"/>
          </w:tcPr>
          <w:p w14:paraId="4D46023F" w14:textId="77777777" w:rsidR="00D1687A" w:rsidRDefault="00D1687A" w:rsidP="00FA24E4">
            <w:pPr>
              <w:pStyle w:val="a4"/>
              <w:shd w:val="clear" w:color="auto" w:fill="auto"/>
              <w:spacing w:line="240" w:lineRule="auto"/>
              <w:ind w:firstLine="1000"/>
              <w:rPr>
                <w:sz w:val="16"/>
                <w:szCs w:val="16"/>
              </w:rPr>
            </w:pPr>
            <w:r>
              <w:rPr>
                <w:rFonts w:ascii="Times New Roman" w:eastAsia="Times New Roman" w:hAnsi="Times New Roman" w:cs="Times New Roman"/>
                <w:color w:val="000000"/>
                <w:sz w:val="16"/>
                <w:szCs w:val="16"/>
              </w:rPr>
              <w:t>300</w:t>
            </w:r>
          </w:p>
        </w:tc>
      </w:tr>
      <w:tr w:rsidR="00D1687A" w14:paraId="7076E11B" w14:textId="77777777" w:rsidTr="00FA24E4">
        <w:tblPrEx>
          <w:tblCellMar>
            <w:top w:w="0" w:type="dxa"/>
            <w:bottom w:w="0" w:type="dxa"/>
          </w:tblCellMar>
        </w:tblPrEx>
        <w:trPr>
          <w:trHeight w:hRule="exact" w:val="272"/>
          <w:jc w:val="center"/>
        </w:trPr>
        <w:tc>
          <w:tcPr>
            <w:tcW w:w="1838" w:type="dxa"/>
            <w:shd w:val="clear" w:color="auto" w:fill="FFFFFF"/>
            <w:vAlign w:val="center"/>
          </w:tcPr>
          <w:p w14:paraId="1C9D8F00"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d</w:t>
            </w:r>
          </w:p>
        </w:tc>
        <w:tc>
          <w:tcPr>
            <w:tcW w:w="2019" w:type="dxa"/>
            <w:shd w:val="clear" w:color="auto" w:fill="FFFFFF"/>
            <w:vAlign w:val="center"/>
          </w:tcPr>
          <w:p w14:paraId="6383BA1B" w14:textId="77777777" w:rsidR="00D1687A" w:rsidRDefault="00D1687A" w:rsidP="00FA24E4">
            <w:pPr>
              <w:pStyle w:val="a4"/>
              <w:shd w:val="clear" w:color="auto" w:fill="auto"/>
              <w:spacing w:line="240" w:lineRule="auto"/>
              <w:ind w:left="1060" w:firstLine="0"/>
              <w:rPr>
                <w:sz w:val="16"/>
                <w:szCs w:val="16"/>
              </w:rPr>
            </w:pPr>
            <w:r>
              <w:rPr>
                <w:rFonts w:ascii="Times New Roman" w:eastAsia="Times New Roman" w:hAnsi="Times New Roman" w:cs="Times New Roman"/>
                <w:color w:val="000000"/>
                <w:sz w:val="16"/>
                <w:szCs w:val="16"/>
                <w:lang w:val="en-US" w:eastAsia="en-US" w:bidi="en-US"/>
              </w:rPr>
              <w:t>4</w:t>
            </w:r>
          </w:p>
        </w:tc>
        <w:tc>
          <w:tcPr>
            <w:tcW w:w="1717" w:type="dxa"/>
            <w:shd w:val="clear" w:color="auto" w:fill="FFFFFF"/>
            <w:vAlign w:val="center"/>
          </w:tcPr>
          <w:p w14:paraId="4F87861C" w14:textId="77777777" w:rsidR="00D1687A" w:rsidRDefault="00D1687A" w:rsidP="00FA24E4">
            <w:pPr>
              <w:pStyle w:val="a4"/>
              <w:shd w:val="clear" w:color="auto" w:fill="auto"/>
              <w:spacing w:line="240" w:lineRule="auto"/>
              <w:ind w:firstLine="880"/>
              <w:rPr>
                <w:sz w:val="16"/>
                <w:szCs w:val="16"/>
              </w:rPr>
            </w:pPr>
            <w:r>
              <w:rPr>
                <w:rFonts w:ascii="Times New Roman" w:eastAsia="Times New Roman" w:hAnsi="Times New Roman" w:cs="Times New Roman"/>
                <w:color w:val="000000"/>
                <w:sz w:val="16"/>
                <w:szCs w:val="16"/>
              </w:rPr>
              <w:t>1</w:t>
            </w:r>
          </w:p>
        </w:tc>
        <w:tc>
          <w:tcPr>
            <w:tcW w:w="2170" w:type="dxa"/>
            <w:shd w:val="clear" w:color="auto" w:fill="FFFFFF"/>
            <w:vAlign w:val="center"/>
          </w:tcPr>
          <w:p w14:paraId="1D30B405" w14:textId="77777777" w:rsidR="00D1687A" w:rsidRDefault="00D1687A" w:rsidP="00FA24E4">
            <w:pPr>
              <w:pStyle w:val="a4"/>
              <w:shd w:val="clear" w:color="auto" w:fill="auto"/>
              <w:spacing w:line="240" w:lineRule="auto"/>
              <w:ind w:firstLine="1000"/>
              <w:rPr>
                <w:sz w:val="16"/>
                <w:szCs w:val="16"/>
              </w:rPr>
            </w:pPr>
            <w:r>
              <w:rPr>
                <w:rFonts w:ascii="Times New Roman" w:eastAsia="Times New Roman" w:hAnsi="Times New Roman" w:cs="Times New Roman"/>
                <w:color w:val="000000"/>
                <w:sz w:val="16"/>
                <w:szCs w:val="16"/>
              </w:rPr>
              <w:t>700</w:t>
            </w:r>
          </w:p>
        </w:tc>
      </w:tr>
      <w:tr w:rsidR="00D1687A" w14:paraId="3116E663" w14:textId="77777777" w:rsidTr="00FA24E4">
        <w:tblPrEx>
          <w:tblCellMar>
            <w:top w:w="0" w:type="dxa"/>
            <w:bottom w:w="0" w:type="dxa"/>
          </w:tblCellMar>
        </w:tblPrEx>
        <w:trPr>
          <w:trHeight w:hRule="exact" w:val="277"/>
          <w:jc w:val="center"/>
        </w:trPr>
        <w:tc>
          <w:tcPr>
            <w:tcW w:w="1838" w:type="dxa"/>
            <w:shd w:val="clear" w:color="auto" w:fill="FFFFFF"/>
            <w:vAlign w:val="center"/>
          </w:tcPr>
          <w:p w14:paraId="1BA6B8FB"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e</w:t>
            </w:r>
          </w:p>
        </w:tc>
        <w:tc>
          <w:tcPr>
            <w:tcW w:w="2019" w:type="dxa"/>
            <w:shd w:val="clear" w:color="auto" w:fill="FFFFFF"/>
            <w:vAlign w:val="center"/>
          </w:tcPr>
          <w:p w14:paraId="66132583" w14:textId="77777777" w:rsidR="00D1687A" w:rsidRDefault="00D1687A" w:rsidP="00FA24E4">
            <w:pPr>
              <w:pStyle w:val="a4"/>
              <w:shd w:val="clear" w:color="auto" w:fill="auto"/>
              <w:spacing w:line="240" w:lineRule="auto"/>
              <w:ind w:left="1060" w:firstLine="0"/>
              <w:rPr>
                <w:sz w:val="16"/>
                <w:szCs w:val="16"/>
              </w:rPr>
            </w:pPr>
            <w:r>
              <w:rPr>
                <w:rFonts w:ascii="Times New Roman" w:eastAsia="Times New Roman" w:hAnsi="Times New Roman" w:cs="Times New Roman"/>
                <w:color w:val="000000"/>
                <w:sz w:val="16"/>
                <w:szCs w:val="16"/>
                <w:lang w:val="en-US" w:eastAsia="en-US" w:bidi="en-US"/>
              </w:rPr>
              <w:t>9</w:t>
            </w:r>
          </w:p>
        </w:tc>
        <w:tc>
          <w:tcPr>
            <w:tcW w:w="1717" w:type="dxa"/>
            <w:shd w:val="clear" w:color="auto" w:fill="FFFFFF"/>
            <w:vAlign w:val="center"/>
          </w:tcPr>
          <w:p w14:paraId="0792F280" w14:textId="77777777" w:rsidR="00D1687A" w:rsidRDefault="00D1687A" w:rsidP="00FA24E4">
            <w:pPr>
              <w:pStyle w:val="a4"/>
              <w:shd w:val="clear" w:color="auto" w:fill="auto"/>
              <w:spacing w:line="240" w:lineRule="auto"/>
              <w:ind w:firstLine="880"/>
              <w:rPr>
                <w:sz w:val="16"/>
                <w:szCs w:val="16"/>
              </w:rPr>
            </w:pPr>
            <w:r>
              <w:rPr>
                <w:rFonts w:ascii="Times New Roman" w:eastAsia="Times New Roman" w:hAnsi="Times New Roman" w:cs="Times New Roman"/>
                <w:color w:val="000000"/>
                <w:sz w:val="16"/>
                <w:szCs w:val="16"/>
              </w:rPr>
              <w:t>7</w:t>
            </w:r>
          </w:p>
        </w:tc>
        <w:tc>
          <w:tcPr>
            <w:tcW w:w="2170" w:type="dxa"/>
            <w:shd w:val="clear" w:color="auto" w:fill="FFFFFF"/>
            <w:vAlign w:val="center"/>
          </w:tcPr>
          <w:p w14:paraId="2B6DDF29" w14:textId="77777777" w:rsidR="00D1687A" w:rsidRDefault="00D1687A" w:rsidP="00FA24E4">
            <w:pPr>
              <w:pStyle w:val="a4"/>
              <w:shd w:val="clear" w:color="auto" w:fill="auto"/>
              <w:spacing w:line="240" w:lineRule="auto"/>
              <w:ind w:firstLine="1000"/>
              <w:rPr>
                <w:sz w:val="16"/>
                <w:szCs w:val="16"/>
              </w:rPr>
            </w:pPr>
            <w:r>
              <w:rPr>
                <w:rFonts w:ascii="Times New Roman" w:eastAsia="Times New Roman" w:hAnsi="Times New Roman" w:cs="Times New Roman"/>
                <w:color w:val="000000"/>
                <w:sz w:val="16"/>
                <w:szCs w:val="16"/>
              </w:rPr>
              <w:t>600</w:t>
            </w:r>
          </w:p>
        </w:tc>
      </w:tr>
      <w:tr w:rsidR="00D1687A" w14:paraId="64E93B33" w14:textId="77777777" w:rsidTr="00FA24E4">
        <w:tblPrEx>
          <w:tblCellMar>
            <w:top w:w="0" w:type="dxa"/>
            <w:bottom w:w="0" w:type="dxa"/>
          </w:tblCellMar>
        </w:tblPrEx>
        <w:trPr>
          <w:trHeight w:hRule="exact" w:val="317"/>
          <w:jc w:val="center"/>
        </w:trPr>
        <w:tc>
          <w:tcPr>
            <w:tcW w:w="1838" w:type="dxa"/>
            <w:tcBorders>
              <w:bottom w:val="single" w:sz="4" w:space="0" w:color="auto"/>
            </w:tcBorders>
            <w:shd w:val="clear" w:color="auto" w:fill="FFFFFF"/>
            <w:vAlign w:val="center"/>
          </w:tcPr>
          <w:p w14:paraId="56912A2C" w14:textId="77777777" w:rsidR="00D1687A" w:rsidRDefault="00D1687A" w:rsidP="00FA24E4">
            <w:pPr>
              <w:pStyle w:val="a4"/>
              <w:shd w:val="clear" w:color="auto" w:fill="auto"/>
              <w:spacing w:line="240" w:lineRule="auto"/>
              <w:ind w:firstLine="980"/>
              <w:rPr>
                <w:sz w:val="16"/>
                <w:szCs w:val="16"/>
              </w:rPr>
            </w:pPr>
            <w:r>
              <w:rPr>
                <w:rFonts w:ascii="Times New Roman" w:eastAsia="Times New Roman" w:hAnsi="Times New Roman" w:cs="Times New Roman"/>
                <w:color w:val="000000"/>
                <w:sz w:val="16"/>
                <w:szCs w:val="16"/>
                <w:lang w:val="en-US" w:eastAsia="en-US" w:bidi="en-US"/>
              </w:rPr>
              <w:t>f</w:t>
            </w:r>
          </w:p>
        </w:tc>
        <w:tc>
          <w:tcPr>
            <w:tcW w:w="2019" w:type="dxa"/>
            <w:tcBorders>
              <w:bottom w:val="single" w:sz="4" w:space="0" w:color="auto"/>
            </w:tcBorders>
            <w:shd w:val="clear" w:color="auto" w:fill="FFFFFF"/>
            <w:vAlign w:val="center"/>
          </w:tcPr>
          <w:p w14:paraId="1A0BBB65" w14:textId="77777777" w:rsidR="00D1687A" w:rsidRDefault="00D1687A" w:rsidP="00FA24E4">
            <w:pPr>
              <w:pStyle w:val="a4"/>
              <w:shd w:val="clear" w:color="auto" w:fill="auto"/>
              <w:spacing w:line="240" w:lineRule="auto"/>
              <w:ind w:left="1060" w:firstLine="0"/>
              <w:rPr>
                <w:sz w:val="16"/>
                <w:szCs w:val="16"/>
              </w:rPr>
            </w:pPr>
            <w:r>
              <w:rPr>
                <w:rFonts w:ascii="Times New Roman" w:eastAsia="Times New Roman" w:hAnsi="Times New Roman" w:cs="Times New Roman"/>
                <w:color w:val="000000"/>
                <w:sz w:val="16"/>
                <w:szCs w:val="16"/>
                <w:lang w:val="en-US" w:eastAsia="en-US" w:bidi="en-US"/>
              </w:rPr>
              <w:t>2</w:t>
            </w:r>
          </w:p>
        </w:tc>
        <w:tc>
          <w:tcPr>
            <w:tcW w:w="1717" w:type="dxa"/>
            <w:tcBorders>
              <w:bottom w:val="single" w:sz="4" w:space="0" w:color="auto"/>
            </w:tcBorders>
            <w:shd w:val="clear" w:color="auto" w:fill="FFFFFF"/>
            <w:vAlign w:val="center"/>
          </w:tcPr>
          <w:p w14:paraId="4F20CA43" w14:textId="77777777" w:rsidR="00D1687A" w:rsidRDefault="00D1687A" w:rsidP="00FA24E4">
            <w:pPr>
              <w:pStyle w:val="a4"/>
              <w:shd w:val="clear" w:color="auto" w:fill="auto"/>
              <w:spacing w:line="240" w:lineRule="auto"/>
              <w:ind w:firstLine="880"/>
              <w:rPr>
                <w:sz w:val="16"/>
                <w:szCs w:val="16"/>
              </w:rPr>
            </w:pPr>
            <w:r>
              <w:rPr>
                <w:rFonts w:ascii="Times New Roman" w:eastAsia="Times New Roman" w:hAnsi="Times New Roman" w:cs="Times New Roman"/>
                <w:color w:val="000000"/>
                <w:sz w:val="16"/>
                <w:szCs w:val="16"/>
              </w:rPr>
              <w:t>1</w:t>
            </w:r>
          </w:p>
        </w:tc>
        <w:tc>
          <w:tcPr>
            <w:tcW w:w="2170" w:type="dxa"/>
            <w:tcBorders>
              <w:bottom w:val="single" w:sz="4" w:space="0" w:color="auto"/>
            </w:tcBorders>
            <w:shd w:val="clear" w:color="auto" w:fill="FFFFFF"/>
            <w:vAlign w:val="center"/>
          </w:tcPr>
          <w:p w14:paraId="37FC4B80" w14:textId="77777777" w:rsidR="00D1687A" w:rsidRDefault="00D1687A" w:rsidP="00FA24E4">
            <w:pPr>
              <w:pStyle w:val="a4"/>
              <w:shd w:val="clear" w:color="auto" w:fill="auto"/>
              <w:spacing w:line="240" w:lineRule="auto"/>
              <w:ind w:firstLine="1000"/>
              <w:rPr>
                <w:sz w:val="16"/>
                <w:szCs w:val="16"/>
              </w:rPr>
            </w:pPr>
            <w:r>
              <w:rPr>
                <w:rFonts w:ascii="Times New Roman" w:eastAsia="Times New Roman" w:hAnsi="Times New Roman" w:cs="Times New Roman"/>
                <w:color w:val="000000"/>
                <w:sz w:val="16"/>
                <w:szCs w:val="16"/>
              </w:rPr>
              <w:t>800</w:t>
            </w:r>
          </w:p>
        </w:tc>
      </w:tr>
    </w:tbl>
    <w:p w14:paraId="0EFBF0C0" w14:textId="77777777" w:rsidR="00D1687A" w:rsidRPr="00D1687A" w:rsidRDefault="00D1687A" w:rsidP="00D1687A">
      <w:pPr>
        <w:jc w:val="center"/>
      </w:pPr>
    </w:p>
    <w:sectPr w:rsidR="00D1687A" w:rsidRPr="00D16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B71E" w14:textId="77777777" w:rsidR="00455303" w:rsidRDefault="00D1687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4CF7" w14:textId="77777777" w:rsidR="00455303" w:rsidRDefault="00D1687A">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28C2" w14:textId="77777777" w:rsidR="00455303" w:rsidRDefault="00D1687A">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1E37" w14:textId="77777777" w:rsidR="00455303" w:rsidRDefault="00D1687A">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1DD9" w14:textId="77777777" w:rsidR="00455303" w:rsidRDefault="00D1687A">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AC28" w14:textId="77777777" w:rsidR="00455303" w:rsidRDefault="00D1687A">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01FA" w14:textId="77777777" w:rsidR="00455303" w:rsidRDefault="00D1687A">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738C" w14:textId="77777777" w:rsidR="00455303" w:rsidRDefault="00D1687A">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699E" w14:textId="77777777" w:rsidR="00455303" w:rsidRDefault="00D1687A">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38DE" w14:textId="77777777" w:rsidR="00455303" w:rsidRDefault="00D1687A">
    <w:pPr>
      <w:spacing w:line="1"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2E4F" w14:textId="77777777" w:rsidR="00455303" w:rsidRDefault="00D1687A">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6F07" w14:textId="77777777" w:rsidR="00455303" w:rsidRDefault="00D1687A"/>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2E65" w14:textId="77777777" w:rsidR="00455303" w:rsidRDefault="00D1687A">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7023" w14:textId="77777777" w:rsidR="00455303" w:rsidRDefault="00D1687A">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7CBF" w14:textId="77777777" w:rsidR="00455303" w:rsidRDefault="00D1687A">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AF94" w14:textId="77777777" w:rsidR="00455303" w:rsidRDefault="00D1687A">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3317" w14:textId="77777777" w:rsidR="00455303" w:rsidRDefault="00D1687A">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9453" w14:textId="77777777" w:rsidR="00455303" w:rsidRDefault="00D1687A">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9BA0" w14:textId="77777777" w:rsidR="00455303" w:rsidRDefault="00D1687A">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833E" w14:textId="77777777" w:rsidR="00455303" w:rsidRDefault="00D1687A">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C08D" w14:textId="77777777" w:rsidR="00455303" w:rsidRDefault="00D1687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07B3" w14:textId="77777777" w:rsidR="00455303" w:rsidRDefault="00D1687A">
    <w:pPr>
      <w:spacing w:line="1" w:lineRule="exact"/>
    </w:pPr>
    <w:r>
      <w:rPr>
        <w:noProof/>
      </w:rPr>
      <mc:AlternateContent>
        <mc:Choice Requires="wps">
          <w:drawing>
            <wp:anchor distT="0" distB="0" distL="0" distR="0" simplePos="0" relativeHeight="251665408" behindDoc="1" locked="0" layoutInCell="1" allowOverlap="1" wp14:anchorId="46A3D825" wp14:editId="16A7E154">
              <wp:simplePos x="0" y="0"/>
              <wp:positionH relativeFrom="page">
                <wp:posOffset>3827145</wp:posOffset>
              </wp:positionH>
              <wp:positionV relativeFrom="page">
                <wp:posOffset>775970</wp:posOffset>
              </wp:positionV>
              <wp:extent cx="1729740" cy="121285"/>
              <wp:effectExtent l="0" t="0" r="0" b="0"/>
              <wp:wrapNone/>
              <wp:docPr id="384" name="Shape 384"/>
              <wp:cNvGraphicFramePr/>
              <a:graphic xmlns:a="http://schemas.openxmlformats.org/drawingml/2006/main">
                <a:graphicData uri="http://schemas.microsoft.com/office/word/2010/wordprocessingShape">
                  <wps:wsp>
                    <wps:cNvSpPr txBox="1"/>
                    <wps:spPr>
                      <a:xfrm>
                        <a:off x="0" y="0"/>
                        <a:ext cx="1729740" cy="121285"/>
                      </a:xfrm>
                      <a:prstGeom prst="rect">
                        <a:avLst/>
                      </a:prstGeom>
                      <a:noFill/>
                    </wps:spPr>
                    <wps:txbx>
                      <w:txbxContent>
                        <w:p w14:paraId="2EFA173C"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rFonts w:ascii="SimSun" w:eastAsia="SimSun" w:hAnsi="SimSun" w:cs="SimSun"/>
                              <w:color w:val="141414"/>
                              <w:sz w:val="20"/>
                              <w:szCs w:val="20"/>
                            </w:rPr>
                            <w:t>第</w:t>
                          </w:r>
                          <w:r>
                            <w:rPr>
                              <w:rFonts w:ascii="Times New Roman" w:eastAsia="Times New Roman" w:hAnsi="Times New Roman" w:cs="Times New Roman"/>
                              <w:b/>
                              <w:bCs/>
                              <w:color w:val="141414"/>
                              <w:sz w:val="22"/>
                              <w:szCs w:val="22"/>
                            </w:rPr>
                            <w:t>6</w:t>
                          </w:r>
                          <w:r>
                            <w:rPr>
                              <w:rFonts w:ascii="SimSun" w:eastAsia="SimSun" w:hAnsi="SimSun" w:cs="SimSun"/>
                              <w:color w:val="141414"/>
                              <w:sz w:val="20"/>
                              <w:szCs w:val="20"/>
                            </w:rPr>
                            <w:t>章</w:t>
                          </w:r>
                          <w:r>
                            <w:rPr>
                              <w:rFonts w:ascii="Times New Roman" w:eastAsia="Times New Roman" w:hAnsi="Times New Roman" w:cs="Times New Roman"/>
                              <w:b/>
                              <w:bCs/>
                              <w:color w:val="141414"/>
                              <w:sz w:val="22"/>
                              <w:szCs w:val="22"/>
                              <w:lang w:val="en-US" w:eastAsia="en-US" w:bidi="en-US"/>
                            </w:rPr>
                            <w:t>rr</w:t>
                          </w:r>
                          <w:r>
                            <w:rPr>
                              <w:rFonts w:ascii="SimSun" w:eastAsia="SimSun" w:hAnsi="SimSun" w:cs="SimSun"/>
                              <w:color w:val="141414"/>
                              <w:sz w:val="20"/>
                              <w:szCs w:val="20"/>
                            </w:rPr>
                            <w:t>项目进度计划</w:t>
                          </w:r>
                          <w:r>
                            <w:rPr>
                              <w:rFonts w:ascii="SimSun" w:eastAsia="SimSun" w:hAnsi="SimSun" w:cs="SimSun"/>
                              <w:color w:val="141414"/>
                              <w:sz w:val="20"/>
                              <w:szCs w:val="20"/>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46A3D825" id="_x0000_t202" coordsize="21600,21600" o:spt="202" path="m,l,21600r21600,l21600,xe">
              <v:stroke joinstyle="miter"/>
              <v:path gradientshapeok="t" o:connecttype="rect"/>
            </v:shapetype>
            <v:shape id="Shape 384" o:spid="_x0000_s1039" type="#_x0000_t202" style="position:absolute;margin-left:301.35pt;margin-top:61.1pt;width:136.2pt;height:9.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C9xfgEAAPsCAAAOAAAAZHJzL2Uyb0RvYy54bWysUttOwzAMfUfiH6K8s24VMKjWIRACISFA&#13;&#10;GnxAliZrpCaO4rB2f4+T3RC8IV4cx46Pj48zuxlsx9YqoAFX88lozJlyEhrjVjX/eH84u+IMo3CN&#13;&#10;6MCpmm8U8pv56cms95UqoYWuUYERiMOq9zVvY/RVUaBslRU4Aq8cJTUEKyJdw6pogugJ3XZFOR5f&#13;&#10;Fj2ExgeQCpGi99skn2d8rZWMr1qjiqyrOXGL2YZsl8kW85moVkH41sgdDfEHFlYYR00PUPciCvYZ&#13;&#10;zC8oa2QABB1HEmwBWhup8gw0zWT8Y5pFK7zKs5A46A8y4f/Bypf1wr8FFoc7GGiBSZDeY4UUTPMM&#13;&#10;Oth0ElNGeZJwc5BNDZHJVDQtr6fnlJKUm5ST8uoiwRTHah8wPiqwLDk1D7SWrJZYP2PcPt0/Sc0c&#13;&#10;PJiuS/EjleTFYTkw09R8uqe5hGZD7LsnR5qk/e6dsHeWOyfhor/9jISdWybAbfmuDymcSe9+Q1rh&#13;&#10;93t+dfyz8y8AAAD//wMAUEsDBBQABgAIAAAAIQBdT62c4QAAABABAAAPAAAAZHJzL2Rvd25yZXYu&#13;&#10;eG1sTE89T8MwEN2R+A/WIbEg6thAW9I4FeJj6UZhYXPjI4mIz1HsJqG/nmOC5aS79+59FNvZd2LE&#13;&#10;IbaBDKhFBgKpCq6l2sD728v1GkRMlpztAqGBb4ywLc/PCpu7MNErjvtUCxahmFsDTUp9LmWsGvQ2&#13;&#10;LkKPxNhnGLxNvA61dIOdWNx3UmfZUnrbEjs0tsfHBquv/dEbWM7P/dXuHvV0qrqRPk5KJVTGXF7M&#13;&#10;TxseDxsQCef09wG/HTg/lBzsEI7kouhYKNMrpjKgtQbBjPXqToE48OVW3YAsC/m/SPkDAAD//wMA&#13;&#10;UEsBAi0AFAAGAAgAAAAhALaDOJL+AAAA4QEAABMAAAAAAAAAAAAAAAAAAAAAAFtDb250ZW50X1R5&#13;&#10;cGVzXS54bWxQSwECLQAUAAYACAAAACEAOP0h/9YAAACUAQAACwAAAAAAAAAAAAAAAAAvAQAAX3Jl&#13;&#10;bHMvLnJlbHNQSwECLQAUAAYACAAAACEA0sQvcX4BAAD7AgAADgAAAAAAAAAAAAAAAAAuAgAAZHJz&#13;&#10;L2Uyb0RvYy54bWxQSwECLQAUAAYACAAAACEAXU+tnOEAAAAQAQAADwAAAAAAAAAAAAAAAADYAwAA&#13;&#10;ZHJzL2Rvd25yZXYueG1sUEsFBgAAAAAEAAQA8wAAAOYEAAAAAA==&#13;&#10;" filled="f" stroked="f">
              <v:textbox style="mso-fit-shape-to-text:t" inset="0,0,0,0">
                <w:txbxContent>
                  <w:p w14:paraId="2EFA173C"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rFonts w:ascii="SimSun" w:eastAsia="SimSun" w:hAnsi="SimSun" w:cs="SimSun"/>
                        <w:color w:val="141414"/>
                        <w:sz w:val="20"/>
                        <w:szCs w:val="20"/>
                      </w:rPr>
                      <w:t>第</w:t>
                    </w:r>
                    <w:r>
                      <w:rPr>
                        <w:rFonts w:ascii="Times New Roman" w:eastAsia="Times New Roman" w:hAnsi="Times New Roman" w:cs="Times New Roman"/>
                        <w:b/>
                        <w:bCs/>
                        <w:color w:val="141414"/>
                        <w:sz w:val="22"/>
                        <w:szCs w:val="22"/>
                      </w:rPr>
                      <w:t>6</w:t>
                    </w:r>
                    <w:r>
                      <w:rPr>
                        <w:rFonts w:ascii="SimSun" w:eastAsia="SimSun" w:hAnsi="SimSun" w:cs="SimSun"/>
                        <w:color w:val="141414"/>
                        <w:sz w:val="20"/>
                        <w:szCs w:val="20"/>
                      </w:rPr>
                      <w:t>章</w:t>
                    </w:r>
                    <w:r>
                      <w:rPr>
                        <w:rFonts w:ascii="Times New Roman" w:eastAsia="Times New Roman" w:hAnsi="Times New Roman" w:cs="Times New Roman"/>
                        <w:b/>
                        <w:bCs/>
                        <w:color w:val="141414"/>
                        <w:sz w:val="22"/>
                        <w:szCs w:val="22"/>
                        <w:lang w:val="en-US" w:eastAsia="en-US" w:bidi="en-US"/>
                      </w:rPr>
                      <w:t>rr</w:t>
                    </w:r>
                    <w:r>
                      <w:rPr>
                        <w:rFonts w:ascii="SimSun" w:eastAsia="SimSun" w:hAnsi="SimSun" w:cs="SimSun"/>
                        <w:color w:val="141414"/>
                        <w:sz w:val="20"/>
                        <w:szCs w:val="20"/>
                      </w:rPr>
                      <w:t>项目进度计划</w:t>
                    </w:r>
                    <w:r>
                      <w:rPr>
                        <w:rFonts w:ascii="SimSun" w:eastAsia="SimSun" w:hAnsi="SimSun" w:cs="SimSun"/>
                        <w:color w:val="141414"/>
                        <w:sz w:val="20"/>
                        <w:szCs w:val="20"/>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E1C2" w14:textId="77777777" w:rsidR="00455303" w:rsidRDefault="00D1687A">
    <w:pPr>
      <w:spacing w:line="1" w:lineRule="exact"/>
    </w:pPr>
    <w:r>
      <w:rPr>
        <w:noProof/>
      </w:rPr>
      <mc:AlternateContent>
        <mc:Choice Requires="wps">
          <w:drawing>
            <wp:anchor distT="0" distB="0" distL="0" distR="0" simplePos="0" relativeHeight="251668480" behindDoc="1" locked="0" layoutInCell="1" allowOverlap="1" wp14:anchorId="417C1DD8" wp14:editId="5191C880">
              <wp:simplePos x="0" y="0"/>
              <wp:positionH relativeFrom="page">
                <wp:posOffset>937260</wp:posOffset>
              </wp:positionH>
              <wp:positionV relativeFrom="page">
                <wp:posOffset>772795</wp:posOffset>
              </wp:positionV>
              <wp:extent cx="1010285" cy="118110"/>
              <wp:effectExtent l="0" t="0" r="0" b="0"/>
              <wp:wrapNone/>
              <wp:docPr id="390" name="Shape 390"/>
              <wp:cNvGraphicFramePr/>
              <a:graphic xmlns:a="http://schemas.openxmlformats.org/drawingml/2006/main">
                <a:graphicData uri="http://schemas.microsoft.com/office/word/2010/wordprocessingShape">
                  <wps:wsp>
                    <wps:cNvSpPr txBox="1"/>
                    <wps:spPr>
                      <a:xfrm>
                        <a:off x="0" y="0"/>
                        <a:ext cx="1010285" cy="118110"/>
                      </a:xfrm>
                      <a:prstGeom prst="rect">
                        <a:avLst/>
                      </a:prstGeom>
                      <a:noFill/>
                    </wps:spPr>
                    <wps:txbx>
                      <w:txbxContent>
                        <w:p w14:paraId="5E2D2AB2"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417C1DD8" id="_x0000_t202" coordsize="21600,21600" o:spt="202" path="m,l,21600r21600,l21600,xe">
              <v:stroke joinstyle="miter"/>
              <v:path gradientshapeok="t" o:connecttype="rect"/>
            </v:shapetype>
            <v:shape id="Shape 390" o:spid="_x0000_s1040" type="#_x0000_t202" style="position:absolute;margin-left:73.8pt;margin-top:60.85pt;width:79.55pt;height:9.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dMgfQEAAPsCAAAOAAAAZHJzL2Uyb0RvYy54bWysUttKAzEQfRf8h5B3u92CUpZui1Iqgqig&#13;&#10;fkCaTbqBTSZk0u72752kN9E38WUymcmcOXMms8VgO7ZTAQ24mpejMWfKSWiM29T882N1M+UMo3CN&#13;&#10;6MCpmu8V8sX8+mrW+0pNoIWuUYERiMOq9zVvY/RVUaBslRU4Aq8cJTUEKyJdw6ZogugJ3XbFZDy+&#13;&#10;K3oIjQ8gFSJFl4ckn2d8rZWMr1qjiqyrOXGL2YZs18kW85moNkH41sgjDfEHFlYYR03PUEsRBdsG&#13;&#10;8wvKGhkAQceRBFuA1kaqPANNU45/TPPeCq/yLCQO+rNM+H+w8mX37t8Ci8MDDLTAJEjvsUIKpnkG&#13;&#10;HWw6iSmjPEm4P8umhshkKiLmk+ktZ5JyZTkty6xrcan2AeOjAsuSU/NAa8lqid0zRupIT09PUjMH&#13;&#10;K9N1KX6hkrw4rAdmmppPTzTX0OyJfffkSJO035MTTs766CRc9PfbSNi5ZQI8lB/7kMKZyfE3pBV+&#13;&#10;v+dXlz87/wIAAP//AwBQSwMEFAAGAAgAAAAhAJVPiK/hAAAAEAEAAA8AAABkcnMvZG93bnJldi54&#13;&#10;bWxMT8tOwzAQvCPxD9YicUHUTorSksapEI8LNwqX3tx4SSLidRS7SejXsz3Ry2pGMzu7U2xn14kR&#13;&#10;h9B60pAsFAikytuWag1fn2/3axAhGrKm84QafjHAtry+Kkxu/UQfOO5iLTiEQm40NDH2uZShatCZ&#13;&#10;sPA9EmvffnAmMh1qaQczcbjrZKpUJp1piS80psfnBquf3dFpyObX/u79EdPpVHUj7U9JEjHR+vZm&#13;&#10;ftnweNqAiDjH/w04d+D/oeTHDv5INoiO+cMqYyuDNFmBYMdSZQwOZ0ktQZaFvCxS/gEAAP//AwBQ&#13;&#10;SwECLQAUAAYACAAAACEAtoM4kv4AAADhAQAAEwAAAAAAAAAAAAAAAAAAAAAAW0NvbnRlbnRfVHlw&#13;&#10;ZXNdLnhtbFBLAQItABQABgAIAAAAIQA4/SH/1gAAAJQBAAALAAAAAAAAAAAAAAAAAC8BAABfcmVs&#13;&#10;cy8ucmVsc1BLAQItABQABgAIAAAAIQBi7dMgfQEAAPsCAAAOAAAAAAAAAAAAAAAAAC4CAABkcnMv&#13;&#10;ZTJvRG9jLnhtbFBLAQItABQABgAIAAAAIQCVT4iv4QAAABABAAAPAAAAAAAAAAAAAAAAANcDAABk&#13;&#10;cnMvZG93bnJldi54bWxQSwUGAAAAAAQABADzAAAA5QQAAAAA&#13;&#10;" filled="f" stroked="f">
              <v:textbox style="mso-fit-shape-to-text:t" inset="0,0,0,0">
                <w:txbxContent>
                  <w:p w14:paraId="5E2D2AB2"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14DB" w14:textId="77777777" w:rsidR="00455303" w:rsidRDefault="00D1687A">
    <w:pPr>
      <w:spacing w:line="1" w:lineRule="exact"/>
    </w:pPr>
    <w:r>
      <w:rPr>
        <w:noProof/>
      </w:rPr>
      <mc:AlternateContent>
        <mc:Choice Requires="wps">
          <w:drawing>
            <wp:anchor distT="0" distB="0" distL="0" distR="0" simplePos="0" relativeHeight="251667456" behindDoc="1" locked="0" layoutInCell="1" allowOverlap="1" wp14:anchorId="60C5B8F4" wp14:editId="1C555C68">
              <wp:simplePos x="0" y="0"/>
              <wp:positionH relativeFrom="page">
                <wp:posOffset>3832225</wp:posOffset>
              </wp:positionH>
              <wp:positionV relativeFrom="page">
                <wp:posOffset>772795</wp:posOffset>
              </wp:positionV>
              <wp:extent cx="1713865" cy="124460"/>
              <wp:effectExtent l="0" t="0" r="0" b="0"/>
              <wp:wrapNone/>
              <wp:docPr id="388" name="Shape 388"/>
              <wp:cNvGraphicFramePr/>
              <a:graphic xmlns:a="http://schemas.openxmlformats.org/drawingml/2006/main">
                <a:graphicData uri="http://schemas.microsoft.com/office/word/2010/wordprocessingShape">
                  <wps:wsp>
                    <wps:cNvSpPr txBox="1"/>
                    <wps:spPr>
                      <a:xfrm>
                        <a:off x="0" y="0"/>
                        <a:ext cx="1713865" cy="124460"/>
                      </a:xfrm>
                      <a:prstGeom prst="rect">
                        <a:avLst/>
                      </a:prstGeom>
                      <a:noFill/>
                    </wps:spPr>
                    <wps:txbx>
                      <w:txbxContent>
                        <w:p w14:paraId="78AC2DF1"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0C5B8F4" id="_x0000_t202" coordsize="21600,21600" o:spt="202" path="m,l,21600r21600,l21600,xe">
              <v:stroke joinstyle="miter"/>
              <v:path gradientshapeok="t" o:connecttype="rect"/>
            </v:shapetype>
            <v:shape id="Shape 388" o:spid="_x0000_s1041" type="#_x0000_t202" style="position:absolute;margin-left:301.75pt;margin-top:60.85pt;width:134.95pt;height:9.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Y9xgAEAAPsCAAAOAAAAZHJzL2Uyb0RvYy54bWysUttOwzAMfUfiH6K8s25jjFGtm0AIhIQA&#13;&#10;CfiALE3WSE0cxWHt/h4n7ILgDfHiOHZ8fHyc+bK3LduogAZcxUeDIWfKSaiNW1f8/e3ubMYZRuFq&#13;&#10;0YJTFd8q5MvF6cm886UaQwNtrQIjEIdl5yvexOjLokDZKCtwAF45SmoIVkS6hnVRB9ERum2L8XA4&#13;&#10;LToItQ8gFSJFb7+SfJHxtVYyPmuNKrK24sQtZhuyXSVbLOaiXAfhGyN3NMQfWFhhHDU9QN2KKNhH&#13;&#10;ML+grJEBEHQcSLAFaG2kyjPQNKPhj2leG+FVnoXEQX+QCf8PVj5tXv1LYLG/gZ4WmATpPJZIwTRP&#13;&#10;r4NNJzFllCcJtwfZVB+ZTEWXo/PZ9IIzSbnReDKZZl2LY7UPGO8VWJacigdaS1ZLbB4xUkd6un+S&#13;&#10;mjm4M22b4kcqyYv9qmemrvjVnuYK6i2xbx8caZL2u3fC3lntnISL/vojEnZumQC/ynd9SOHMZPcb&#13;&#10;0gq/3/Or459dfAIAAP//AwBQSwMEFAAGAAgAAAAhACnrDz/iAAAAEAEAAA8AAABkcnMvZG93bnJl&#13;&#10;di54bWxMTz1PwzAQ3ZH4D9YhsSDqOCltSeNUiI+lG4WFzY2PJCI+R7GbhP56jgmWk+7eu/dR7GbX&#13;&#10;iRGH0HrSoBYJCKTK25ZqDe9vL7cbECEasqbzhBq+McCuvLwoTG79RK84HmItWIRCbjQ0Mfa5lKFq&#13;&#10;0Jmw8D0SY59+cCbyOtTSDmZicdfJNElW0pmW2KExPT42WH0dTk7Dan7ub/b3mE7nqhvp46xURKX1&#13;&#10;9dX8tOXxsAURcY5/H/DbgfNDycGO/kQ2iI6FkuyOqQykag2CGZt1tgRx5MtSZSDLQv4vUv4AAAD/&#13;&#10;/wMAUEsBAi0AFAAGAAgAAAAhALaDOJL+AAAA4QEAABMAAAAAAAAAAAAAAAAAAAAAAFtDb250ZW50&#13;&#10;X1R5cGVzXS54bWxQSwECLQAUAAYACAAAACEAOP0h/9YAAACUAQAACwAAAAAAAAAAAAAAAAAvAQAA&#13;&#10;X3JlbHMvLnJlbHNQSwECLQAUAAYACAAAACEAeY2PcYABAAD7AgAADgAAAAAAAAAAAAAAAAAuAgAA&#13;&#10;ZHJzL2Uyb0RvYy54bWxQSwECLQAUAAYACAAAACEAKesPP+IAAAAQAQAADwAAAAAAAAAAAAAAAADa&#13;&#10;AwAAZHJzL2Rvd25yZXYueG1sUEsFBgAAAAAEAAQA8wAAAOkEAAAAAA==&#13;&#10;" filled="f" stroked="f">
              <v:textbox style="mso-fit-shape-to-text:t" inset="0,0,0,0">
                <w:txbxContent>
                  <w:p w14:paraId="78AC2DF1"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DEFD" w14:textId="77777777" w:rsidR="00455303" w:rsidRDefault="00D1687A">
    <w:pPr>
      <w:spacing w:line="1" w:lineRule="exact"/>
    </w:pPr>
    <w:r>
      <w:rPr>
        <w:noProof/>
      </w:rPr>
      <mc:AlternateContent>
        <mc:Choice Requires="wps">
          <w:drawing>
            <wp:anchor distT="0" distB="0" distL="0" distR="0" simplePos="0" relativeHeight="251669504" behindDoc="1" locked="0" layoutInCell="1" allowOverlap="1" wp14:anchorId="11C6CD9D" wp14:editId="12CAAC9F">
              <wp:simplePos x="0" y="0"/>
              <wp:positionH relativeFrom="page">
                <wp:posOffset>932180</wp:posOffset>
              </wp:positionH>
              <wp:positionV relativeFrom="page">
                <wp:posOffset>782320</wp:posOffset>
              </wp:positionV>
              <wp:extent cx="1010285" cy="114935"/>
              <wp:effectExtent l="0" t="0" r="0" b="0"/>
              <wp:wrapNone/>
              <wp:docPr id="392" name="Shape 392"/>
              <wp:cNvGraphicFramePr/>
              <a:graphic xmlns:a="http://schemas.openxmlformats.org/drawingml/2006/main">
                <a:graphicData uri="http://schemas.microsoft.com/office/word/2010/wordprocessingShape">
                  <wps:wsp>
                    <wps:cNvSpPr txBox="1"/>
                    <wps:spPr>
                      <a:xfrm>
                        <a:off x="0" y="0"/>
                        <a:ext cx="1010285" cy="114935"/>
                      </a:xfrm>
                      <a:prstGeom prst="rect">
                        <a:avLst/>
                      </a:prstGeom>
                      <a:noFill/>
                    </wps:spPr>
                    <wps:txbx>
                      <w:txbxContent>
                        <w:p w14:paraId="353EE14B"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11C6CD9D" id="_x0000_t202" coordsize="21600,21600" o:spt="202" path="m,l,21600r21600,l21600,xe">
              <v:stroke joinstyle="miter"/>
              <v:path gradientshapeok="t" o:connecttype="rect"/>
            </v:shapetype>
            <v:shape id="Shape 392" o:spid="_x0000_s1042" type="#_x0000_t202" style="position:absolute;margin-left:73.4pt;margin-top:61.6pt;width:79.55pt;height:9.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gspfQEAAPwCAAAOAAAAZHJzL2Uyb0RvYy54bWysUttOwzAMfUfiH6K8s26DIajWIdA0hIQA&#13;&#10;CfiALE3WSE0cxdna/T1OdkPwhnhxHDs+Pj7O9K63LduogAZcxUeDIWfKSaiNW1X882NxccMZRuFq&#13;&#10;0YJTFd8q5Hez87Np50s1hgbaWgVGIA7Lzle8idGXRYGyUVbgALxylNQQrIh0DauiDqIjdNsW4+Hw&#13;&#10;uugg1D6AVIgUne+SfJbxtVYyvmqNKrK24sQtZhuyXSZbzKaiXAXhGyP3NMQfWFhhHDU9Qs1FFGwd&#13;&#10;zC8oa2QABB0HEmwBWhup8gw0zWj4Y5r3RniVZyFx0B9lwv+DlS+bd/8WWOwfoKcFJkE6jyVSMM3T&#13;&#10;62DTSUwZ5UnC7VE21UcmUxExH99MOJOUG42ubi8nCaY4VfuA8VGBZcmpeKC1ZLXE5hnj7unhSWrm&#13;&#10;YGHaNsVPVJIX+2XPTJ06Hnguod4S/fbJkShpwQcnHJzl3knA6O/XkcBzz4S4K983Iokz6/13SDv8&#13;&#10;fs+vTp929gUAAP//AwBQSwMEFAAGAAgAAAAhAGjBJLPhAAAAEAEAAA8AAABkcnMvZG93bnJldi54&#13;&#10;bWxMTz1PwzAQ3ZH4D9YhsSDqOIGIpnEqxMfC1sLC5sZHEhGfo9hNQn891wmW0z29u/dRbhfXiwnH&#13;&#10;0HnSoFYJCKTa244aDR/vr7cPIEI0ZE3vCTX8YIBtdXlRmsL6mXY47WMjWIRCYTS0MQ6FlKFu0Zmw&#13;&#10;8gMSc19+dCYyHBtpRzOzuOtlmiS5dKYjdmjNgE8t1t/7o9OQLy/Dzdsa0/lU9xN9npSKqLS+vlqe&#13;&#10;NzweNyAiLvHvA84dOD9UHOzgj2SD6Bnf5Zw/8pJmKQi+yJL7NYjDmVIZyKqU/4tUvwAAAP//AwBQ&#13;&#10;SwECLQAUAAYACAAAACEAtoM4kv4AAADhAQAAEwAAAAAAAAAAAAAAAAAAAAAAW0NvbnRlbnRfVHlw&#13;&#10;ZXNdLnhtbFBLAQItABQABgAIAAAAIQA4/SH/1gAAAJQBAAALAAAAAAAAAAAAAAAAAC8BAABfcmVs&#13;&#10;cy8ucmVsc1BLAQItABQABgAIAAAAIQBoegspfQEAAPwCAAAOAAAAAAAAAAAAAAAAAC4CAABkcnMv&#13;&#10;ZTJvRG9jLnhtbFBLAQItABQABgAIAAAAIQBowSSz4QAAABABAAAPAAAAAAAAAAAAAAAAANcDAABk&#13;&#10;cnMvZG93bnJldi54bWxQSwUGAAAAAAQABADzAAAA5QQAAAAA&#13;&#10;" filled="f" stroked="f">
              <v:textbox style="mso-fit-shape-to-text:t" inset="0,0,0,0">
                <w:txbxContent>
                  <w:p w14:paraId="353EE14B"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DA1E" w14:textId="77777777" w:rsidR="00455303" w:rsidRDefault="00D1687A">
    <w:pPr>
      <w:spacing w:line="1" w:lineRule="exact"/>
    </w:pPr>
    <w:r>
      <w:rPr>
        <w:noProof/>
      </w:rPr>
      <mc:AlternateContent>
        <mc:Choice Requires="wps">
          <w:drawing>
            <wp:anchor distT="0" distB="0" distL="0" distR="0" simplePos="0" relativeHeight="251671552" behindDoc="1" locked="0" layoutInCell="1" allowOverlap="1" wp14:anchorId="044D062A" wp14:editId="19F227CA">
              <wp:simplePos x="0" y="0"/>
              <wp:positionH relativeFrom="page">
                <wp:posOffset>3832225</wp:posOffset>
              </wp:positionH>
              <wp:positionV relativeFrom="page">
                <wp:posOffset>772795</wp:posOffset>
              </wp:positionV>
              <wp:extent cx="1713865" cy="124460"/>
              <wp:effectExtent l="0" t="0" r="0" b="0"/>
              <wp:wrapNone/>
              <wp:docPr id="396" name="Shape 396"/>
              <wp:cNvGraphicFramePr/>
              <a:graphic xmlns:a="http://schemas.openxmlformats.org/drawingml/2006/main">
                <a:graphicData uri="http://schemas.microsoft.com/office/word/2010/wordprocessingShape">
                  <wps:wsp>
                    <wps:cNvSpPr txBox="1"/>
                    <wps:spPr>
                      <a:xfrm>
                        <a:off x="0" y="0"/>
                        <a:ext cx="1713865" cy="124460"/>
                      </a:xfrm>
                      <a:prstGeom prst="rect">
                        <a:avLst/>
                      </a:prstGeom>
                      <a:noFill/>
                    </wps:spPr>
                    <wps:txbx>
                      <w:txbxContent>
                        <w:p w14:paraId="1DE1A23F"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44D062A" id="_x0000_t202" coordsize="21600,21600" o:spt="202" path="m,l,21600r21600,l21600,xe">
              <v:stroke joinstyle="miter"/>
              <v:path gradientshapeok="t" o:connecttype="rect"/>
            </v:shapetype>
            <v:shape id="Shape 396" o:spid="_x0000_s1043" type="#_x0000_t202" style="position:absolute;margin-left:301.75pt;margin-top:60.85pt;width:134.95pt;height:9.8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0T+fwEAAPwCAAAOAAAAZHJzL2Uyb0RvYy54bWysUttOwzAMfUfiH6K8s24DxlStQ6BpCAkB&#13;&#10;EvABWZqskZo4isPa/T1OdkPwhnhxHDs+Pj7O7La3LduogAZcxUeDIWfKSaiNW1f84315MeUMo3C1&#13;&#10;aMGpim8V8tv5+dms86UaQwNtrQIjEIdl5yvexOjLokDZKCtwAF45SmoIVkS6hnVRB9ERum2L8XA4&#13;&#10;KToItQ8gFSJFF7skn2d8rZWML1qjiqytOHGL2YZsV8kW85ko10H4xsg9DfEHFlYYR02PUAsRBfsM&#13;&#10;5heUNTIAgo4DCbYArY1UeQaaZjT8Mc1bI7zKs5A46I8y4f/ByufNm38NLPb30NMCkyCdxxIpmObp&#13;&#10;dbDpJKaM8iTh9iib6iOTqehmdDmdXHMmKTcaX11Nsq7FqdoHjA8KLEtOxQOtJaslNk8YqSM9PTxJ&#13;&#10;zRwsTdum+IlK8mK/6pmpqcmR5wrqLdFvHx2JkhZ8cMLBWe2dBIz+7jMSeO6ZEHfl+0Ykcaay/w5p&#13;&#10;h9/v+dXp086/AAAA//8DAFBLAwQUAAYACAAAACEAKesPP+IAAAAQAQAADwAAAGRycy9kb3ducmV2&#13;&#10;LnhtbExPPU/DMBDdkfgP1iGxIOo4KW1J41SIj6UbhYXNjY8kIj5HsZuE/nqOCZaT7t6791HsZteJ&#13;&#10;EYfQetKgFgkIpMrblmoN728vtxsQIRqypvOEGr4xwK68vChMbv1ErzgeYi1YhEJuNDQx9rmUoWrQ&#13;&#10;mbDwPRJjn35wJvI61NIOZmJx18k0SVbSmZbYoTE9PjZYfR1OTsNqfu5v9veYTueqG+njrFREpfX1&#13;&#10;1fy05fGwBRFxjn8f8NuB80PJwY7+RDaIjoWS7I6pDKRqDYIZm3W2BHHky1JlIMtC/i9S/gAAAP//&#13;&#10;AwBQSwECLQAUAAYACAAAACEAtoM4kv4AAADhAQAAEwAAAAAAAAAAAAAAAAAAAAAAW0NvbnRlbnRf&#13;&#10;VHlwZXNdLnhtbFBLAQItABQABgAIAAAAIQA4/SH/1gAAAJQBAAALAAAAAAAAAAAAAAAAAC8BAABf&#13;&#10;cmVscy8ucmVsc1BLAQItABQABgAIAAAAIQBE20T+fwEAAPwCAAAOAAAAAAAAAAAAAAAAAC4CAABk&#13;&#10;cnMvZTJvRG9jLnhtbFBLAQItABQABgAIAAAAIQAp6w8/4gAAABABAAAPAAAAAAAAAAAAAAAAANkD&#13;&#10;AABkcnMvZG93bnJldi54bWxQSwUGAAAAAAQABADzAAAA6AQAAAAA&#13;&#10;" filled="f" stroked="f">
              <v:textbox style="mso-fit-shape-to-text:t" inset="0,0,0,0">
                <w:txbxContent>
                  <w:p w14:paraId="1DE1A23F"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FBC8" w14:textId="77777777" w:rsidR="00455303" w:rsidRDefault="00D1687A">
    <w:pPr>
      <w:spacing w:line="1" w:lineRule="exact"/>
    </w:pPr>
    <w:r>
      <w:rPr>
        <w:noProof/>
      </w:rPr>
      <mc:AlternateContent>
        <mc:Choice Requires="wps">
          <w:drawing>
            <wp:anchor distT="0" distB="0" distL="0" distR="0" simplePos="0" relativeHeight="251670528" behindDoc="1" locked="0" layoutInCell="1" allowOverlap="1" wp14:anchorId="79ED4280" wp14:editId="1E1D2BB4">
              <wp:simplePos x="0" y="0"/>
              <wp:positionH relativeFrom="page">
                <wp:posOffset>3832225</wp:posOffset>
              </wp:positionH>
              <wp:positionV relativeFrom="page">
                <wp:posOffset>772795</wp:posOffset>
              </wp:positionV>
              <wp:extent cx="1713865" cy="124460"/>
              <wp:effectExtent l="0" t="0" r="0" b="0"/>
              <wp:wrapNone/>
              <wp:docPr id="394" name="Shape 394"/>
              <wp:cNvGraphicFramePr/>
              <a:graphic xmlns:a="http://schemas.openxmlformats.org/drawingml/2006/main">
                <a:graphicData uri="http://schemas.microsoft.com/office/word/2010/wordprocessingShape">
                  <wps:wsp>
                    <wps:cNvSpPr txBox="1"/>
                    <wps:spPr>
                      <a:xfrm>
                        <a:off x="0" y="0"/>
                        <a:ext cx="1713865" cy="124460"/>
                      </a:xfrm>
                      <a:prstGeom prst="rect">
                        <a:avLst/>
                      </a:prstGeom>
                      <a:noFill/>
                    </wps:spPr>
                    <wps:txbx>
                      <w:txbxContent>
                        <w:p w14:paraId="29506D22"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9ED4280" id="_x0000_t202" coordsize="21600,21600" o:spt="202" path="m,l,21600r21600,l21600,xe">
              <v:stroke joinstyle="miter"/>
              <v:path gradientshapeok="t" o:connecttype="rect"/>
            </v:shapetype>
            <v:shape id="Shape 394" o:spid="_x0000_s1044" type="#_x0000_t202" style="position:absolute;margin-left:301.75pt;margin-top:60.85pt;width:134.95pt;height:9.8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et5fwEAAPwCAAAOAAAAZHJzL2Uyb0RvYy54bWysUttOwzAMfUfiH6K8s24DxlStQ6BpCAkB&#13;&#10;EvABWZqskZo4isPa/T1OdkPwhnhxHDs+Pj7O7La3LduogAZcxUeDIWfKSaiNW1f84315MeUMo3C1&#13;&#10;aMGpim8V8tv5+dms86UaQwNtrQIjEIdl5yvexOjLokDZKCtwAF45SmoIVkS6hnVRB9ERum2L8XA4&#13;&#10;KToItQ8gFSJFF7skn2d8rZWML1qjiqytOHGL2YZsV8kW85ko10H4xsg9DfEHFlYYR02PUAsRBfsM&#13;&#10;5heUNTIAgo4DCbYArY1UeQaaZjT8Mc1bI7zKs5A46I8y4f/ByufNm38NLPb30NMCkyCdxxIpmObp&#13;&#10;dbDpJKaM8iTh9iib6iOTqehmdDmdXHMmKTcaX11Nsq7FqdoHjA8KLEtOxQOtJaslNk8YqSM9PTxJ&#13;&#10;zRwsTdum+IlK8mK/6pmpU5MDzxXUW6LfPjoSJS344ISDs9o7CRj93Wck8NwzIe7K941I4kxl/x3S&#13;&#10;Dr/f86vTp51/AQAA//8DAFBLAwQUAAYACAAAACEAKesPP+IAAAAQAQAADwAAAGRycy9kb3ducmV2&#13;&#10;LnhtbExPPU/DMBDdkfgP1iGxIOo4KW1J41SIj6UbhYXNjY8kIj5HsZuE/nqOCZaT7t6791HsZteJ&#13;&#10;EYfQetKgFgkIpMrblmoN728vtxsQIRqypvOEGr4xwK68vChMbv1ErzgeYi1YhEJuNDQx9rmUoWrQ&#13;&#10;mbDwPRJjn35wJvI61NIOZmJx18k0SVbSmZbYoTE9PjZYfR1OTsNqfu5v9veYTueqG+njrFREpfX1&#13;&#10;1fy05fGwBRFxjn8f8NuB80PJwY7+RDaIjoWS7I6pDKRqDYIZm3W2BHHky1JlIMtC/i9S/gAAAP//&#13;&#10;AwBQSwECLQAUAAYACAAAACEAtoM4kv4AAADhAQAAEwAAAAAAAAAAAAAAAAAAAAAAW0NvbnRlbnRf&#13;&#10;VHlwZXNdLnhtbFBLAQItABQABgAIAAAAIQA4/SH/1gAAAJQBAAALAAAAAAAAAAAAAAAAAC8BAABf&#13;&#10;cmVscy8ucmVsc1BLAQItABQABgAIAAAAIQB0Vet5fwEAAPwCAAAOAAAAAAAAAAAAAAAAAC4CAABk&#13;&#10;cnMvZTJvRG9jLnhtbFBLAQItABQABgAIAAAAIQAp6w8/4gAAABABAAAPAAAAAAAAAAAAAAAAANkD&#13;&#10;AABkcnMvZG93bnJldi54bWxQSwUGAAAAAAQABADzAAAA6AQAAAAA&#13;&#10;" filled="f" stroked="f">
              <v:textbox style="mso-fit-shape-to-text:t" inset="0,0,0,0">
                <w:txbxContent>
                  <w:p w14:paraId="29506D22"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69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CC5A" w14:textId="77777777" w:rsidR="00455303" w:rsidRDefault="00D1687A">
    <w:pPr>
      <w:spacing w:line="1" w:lineRule="exact"/>
    </w:pPr>
    <w:r>
      <w:rPr>
        <w:noProof/>
      </w:rPr>
      <mc:AlternateContent>
        <mc:Choice Requires="wps">
          <w:drawing>
            <wp:anchor distT="0" distB="0" distL="0" distR="0" simplePos="0" relativeHeight="251672576" behindDoc="1" locked="0" layoutInCell="1" allowOverlap="1" wp14:anchorId="60224DF6" wp14:editId="1F15D1B4">
              <wp:simplePos x="0" y="0"/>
              <wp:positionH relativeFrom="page">
                <wp:posOffset>941705</wp:posOffset>
              </wp:positionH>
              <wp:positionV relativeFrom="page">
                <wp:posOffset>775970</wp:posOffset>
              </wp:positionV>
              <wp:extent cx="1007110" cy="121285"/>
              <wp:effectExtent l="0" t="0" r="0" b="0"/>
              <wp:wrapNone/>
              <wp:docPr id="398" name="Shape 398"/>
              <wp:cNvGraphicFramePr/>
              <a:graphic xmlns:a="http://schemas.openxmlformats.org/drawingml/2006/main">
                <a:graphicData uri="http://schemas.microsoft.com/office/word/2010/wordprocessingShape">
                  <wps:wsp>
                    <wps:cNvSpPr txBox="1"/>
                    <wps:spPr>
                      <a:xfrm>
                        <a:off x="0" y="0"/>
                        <a:ext cx="1007110" cy="121285"/>
                      </a:xfrm>
                      <a:prstGeom prst="rect">
                        <a:avLst/>
                      </a:prstGeom>
                      <a:noFill/>
                    </wps:spPr>
                    <wps:txbx>
                      <w:txbxContent>
                        <w:p w14:paraId="3B8306BC"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60224DF6" id="_x0000_t202" coordsize="21600,21600" o:spt="202" path="m,l,21600r21600,l21600,xe">
              <v:stroke joinstyle="miter"/>
              <v:path gradientshapeok="t" o:connecttype="rect"/>
            </v:shapetype>
            <v:shape id="Shape 398" o:spid="_x0000_s1045" type="#_x0000_t202" style="position:absolute;margin-left:74.15pt;margin-top:61.1pt;width:79.3pt;height:9.5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gqfQEAAPwCAAAOAAAAZHJzL2Uyb0RvYy54bWysUttOwzAMfUfiH6K8s7ZDXFStm0AIhIQA&#13;&#10;CfiALE3WSE0cxWHt/h4nuyF4Q7w4jh0fHx9nthhtz9YqoAHX8GpScqachNa4VcM/3u/PrjnDKFwr&#13;&#10;enCq4RuFfDE/PZkNvlZT6KBvVWAE4rAefMO7GH1dFCg7ZQVOwCtHSQ3BikjXsCraIAZCt30xLcvL&#13;&#10;YoDQ+gBSIVL0bpvk84yvtZLxRWtUkfUNJ24x25DtMtliPhP1KgjfGbmjIf7AwgrjqOkB6k5EwT6D&#13;&#10;+QVljQyAoONEgi1AayNVnoGmqcof07x1wqs8C4mD/iAT/h+sfF6/+dfA4ngLIy0wCTJ4rJGCaZ5R&#13;&#10;B5tOYsooTxJuDrKpMTKZisryqqooJSlXTavp9UWCKY7VPmB8UGBZchoeaC1ZLbF+wrh9un+Smjm4&#13;&#10;N32f4kcqyYvjcmSmpSbne55LaDdEv390JEpa8N4Je2e5cxIw+pvPSOC5Z0Lclu8akcSZ9e47pB1+&#13;&#10;v+dXx087/wIAAP//AwBQSwMEFAAGAAgAAAAhAPxBHQLhAAAAEAEAAA8AAABkcnMvZG93bnJldi54&#13;&#10;bWxMT8tOwzAQvCPxD9YicUHUcYKiNo1TIR4XbhQu3NxkSSLsdRS7SejXsz3Ry2pHMzs7U+4WZ8WE&#13;&#10;Y+g9aVCrBARS7ZueWg2fH6/3axAhGmqM9YQafjHArrq+Kk3R+JnecdrHVrAJhcJo6GIcCilD3aEz&#13;&#10;YeUHJOa+/ehMZDi2shnNzObOyjRJculMT/yhMwM+dVj/7I9OQ768DHdvG0znU20n+jopFVFpfXuz&#13;&#10;PG95PG5BRFzi/wWcO3B+qDjYwR+pCcIyflhnLOUlTVMQrMiSfAPicKZUBrIq5WWR6g8AAP//AwBQ&#13;&#10;SwECLQAUAAYACAAAACEAtoM4kv4AAADhAQAAEwAAAAAAAAAAAAAAAAAAAAAAW0NvbnRlbnRfVHlw&#13;&#10;ZXNdLnhtbFBLAQItABQABgAIAAAAIQA4/SH/1gAAAJQBAAALAAAAAAAAAAAAAAAAAC8BAABfcmVs&#13;&#10;cy8ucmVsc1BLAQItABQABgAIAAAAIQB/RPgqfQEAAPwCAAAOAAAAAAAAAAAAAAAAAC4CAABkcnMv&#13;&#10;ZTJvRG9jLnhtbFBLAQItABQABgAIAAAAIQD8QR0C4QAAABABAAAPAAAAAAAAAAAAAAAAANcDAABk&#13;&#10;cnMvZG93bnJldi54bWxQSwUGAAAAAAQABADzAAAA5QQAAAAA&#13;&#10;" filled="f" stroked="f">
              <v:textbox style="mso-fit-shape-to-text:t" inset="0,0,0,0">
                <w:txbxContent>
                  <w:p w14:paraId="3B8306BC"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F4ED" w14:textId="77777777" w:rsidR="00455303" w:rsidRDefault="00D1687A">
    <w:pPr>
      <w:spacing w:line="1" w:lineRule="exact"/>
    </w:pPr>
    <w:r>
      <w:rPr>
        <w:noProof/>
      </w:rPr>
      <mc:AlternateContent>
        <mc:Choice Requires="wps">
          <w:drawing>
            <wp:anchor distT="0" distB="0" distL="0" distR="0" simplePos="0" relativeHeight="251674624" behindDoc="1" locked="0" layoutInCell="1" allowOverlap="1" wp14:anchorId="231A991F" wp14:editId="4E70EC9D">
              <wp:simplePos x="0" y="0"/>
              <wp:positionH relativeFrom="page">
                <wp:posOffset>929005</wp:posOffset>
              </wp:positionH>
              <wp:positionV relativeFrom="page">
                <wp:posOffset>775970</wp:posOffset>
              </wp:positionV>
              <wp:extent cx="1010285" cy="121285"/>
              <wp:effectExtent l="0" t="0" r="0" b="0"/>
              <wp:wrapNone/>
              <wp:docPr id="406" name="Shape 406"/>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7FE2EC1B"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231A991F" id="_x0000_t202" coordsize="21600,21600" o:spt="202" path="m,l,21600r21600,l21600,xe">
              <v:stroke joinstyle="miter"/>
              <v:path gradientshapeok="t" o:connecttype="rect"/>
            </v:shapetype>
            <v:shape id="Shape 406" o:spid="_x0000_s1046" type="#_x0000_t202" style="position:absolute;margin-left:73.15pt;margin-top:61.1pt;width:79.55pt;height:9.5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T7hfAEAAPwCAAAOAAAAZHJzL2Uyb0RvYy54bWysUttKAzEQfRf8h5B3u21RKUu3RSkVQVSo&#13;&#10;fkCaTbqBTSZk0u72752kN9E38WUymcmcOXMm03lvW7ZTAQ24io8GQ86Uk1Abt6n458fyZsIZRuFq&#13;&#10;0YJTFd8r5PPZ9dW086UaQwNtrQIjEIdl5yvexOjLokDZKCtwAF45SmoIVkS6hk1RB9ERum2L8XB4&#13;&#10;X3QQah9AKkSKLg5JPsv4WisZ37RGFVlbceIWsw3ZrpMtZlNRboLwjZFHGuIPLKwwjpqeoRYiCrYN&#13;&#10;5heUNTIAgo4DCbYArY1UeQaaZjT8Mc2qEV7lWUgc9GeZ8P9g5etu5d8Di/0j9LTAJEjnsUQKpnl6&#13;&#10;HWw6iSmjPEm4P8um+shkKiLm48kdZ5Jyo/Eo+QRTXKp9wPikwLLkVDzQWrJaYveC8fD09CQ1c7A0&#13;&#10;bZviFyrJi/26Z6amJrcnnmuo90S/fXYkSlrwyQknZ310EjD6h20k8NwzIR7Kj41I4sz6+B3SDr/f&#13;&#10;86vLp519AQAA//8DAFBLAwQUAAYACAAAACEApKGV/OEAAAAQAQAADwAAAGRycy9kb3ducmV2Lnht&#13;&#10;bExPy07DMBC8I/EP1iJxQdRxUiJI41SIx4VbCxdubrIkEfY6it0k9OvZnuCy2tHMzs6U28VZMeEY&#13;&#10;ek8a1CoBgVT7pqdWw8f76+09iBANNcZ6Qg0/GGBbXV6Upmj8TDuc9rEVbEKhMBq6GIdCylB36ExY&#13;&#10;+QGJuS8/OhMZjq1sRjOzubMyTZJcOtMTf+jMgE8d1t/7o9OQLy/DzdsDpvOpthN9npSKqLS+vlqe&#13;&#10;NzweNyAiLvHvAs4dOD9UHOzgj9QEYRmv84ylvKRpCoIVWXK3BnE4UyoDWZXyf5HqFwAA//8DAFBL&#13;&#10;AQItABQABgAIAAAAIQC2gziS/gAAAOEBAAATAAAAAAAAAAAAAAAAAAAAAABbQ29udGVudF9UeXBl&#13;&#10;c10ueG1sUEsBAi0AFAAGAAgAAAAhADj9If/WAAAAlAEAAAsAAAAAAAAAAAAAAAAALwEAAF9yZWxz&#13;&#10;Ly5yZWxzUEsBAi0AFAAGAAgAAAAhAMUlPuF8AQAA/AIAAA4AAAAAAAAAAAAAAAAALgIAAGRycy9l&#13;&#10;Mm9Eb2MueG1sUEsBAi0AFAAGAAgAAAAhAKShlfzhAAAAEAEAAA8AAAAAAAAAAAAAAAAA1gMAAGRy&#13;&#10;cy9kb3ducmV2LnhtbFBLBQYAAAAABAAEAPMAAADkBAAAAAA=&#13;&#10;" filled="f" stroked="f">
              <v:textbox style="mso-fit-shape-to-text:t" inset="0,0,0,0">
                <w:txbxContent>
                  <w:p w14:paraId="7FE2EC1B"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A89" w14:textId="77777777" w:rsidR="00455303" w:rsidRDefault="00D1687A">
    <w:pPr>
      <w:spacing w:line="1" w:lineRule="exact"/>
    </w:pPr>
    <w:r>
      <w:rPr>
        <w:noProof/>
      </w:rPr>
      <mc:AlternateContent>
        <mc:Choice Requires="wps">
          <w:drawing>
            <wp:anchor distT="0" distB="0" distL="0" distR="0" simplePos="0" relativeHeight="251673600" behindDoc="1" locked="0" layoutInCell="1" allowOverlap="1" wp14:anchorId="5D321F45" wp14:editId="66E68AE8">
              <wp:simplePos x="0" y="0"/>
              <wp:positionH relativeFrom="page">
                <wp:posOffset>3822700</wp:posOffset>
              </wp:positionH>
              <wp:positionV relativeFrom="page">
                <wp:posOffset>823595</wp:posOffset>
              </wp:positionV>
              <wp:extent cx="1729740" cy="118110"/>
              <wp:effectExtent l="0" t="0" r="0" b="0"/>
              <wp:wrapNone/>
              <wp:docPr id="404" name="Shape 404"/>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7E14A555"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D321F45" id="_x0000_t202" coordsize="21600,21600" o:spt="202" path="m,l,21600r21600,l21600,xe">
              <v:stroke joinstyle="miter"/>
              <v:path gradientshapeok="t" o:connecttype="rect"/>
            </v:shapetype>
            <v:shape id="Shape 404" o:spid="_x0000_s1047" type="#_x0000_t202" style="position:absolute;margin-left:301pt;margin-top:64.85pt;width:136.2pt;height:9.3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0/ofgEAAPwCAAAOAAAAZHJzL2Uyb0RvYy54bWysUttOwzAMfUfiH6K8s64T12rdBJpASAiQ&#13;&#10;Bh+QpckaqYmjOKzd3+OEXRC8IV4cx46Pj48znQ+2YxsV0ICreTkac6achMa4dc3f3+7PrjnDKFwj&#13;&#10;OnCq5luFfD47PZn2vlITaKFrVGAE4rDqfc3bGH1VFChbZQWOwCtHSQ3BikjXsC6aIHpCt10xGY8v&#13;&#10;ix5C4wNIhUjRxVeSzzK+1krGF61RRdbVnLjFbEO2q2SL2VRU6yB8a+SOhvgDCyuMo6YHqIWIgn0E&#13;&#10;8wvKGhkAQceRBFuA1kaqPANNU45/TLNshVd5FhIH/UEm/D9Y+bxZ+tfA4nAHAy0wCdJ7rJCCaZ5B&#13;&#10;B5tOYsooTxJuD7KpITKZiq4mN1fnlJKUK8vrssy6FsdqHzA+KLAsOTUPtJasltg8YaSO9HT/JDVz&#13;&#10;cG+6LsWPVJIXh9XATENNLvY8V9BsiX736EiUtOC9E/bOauckYPS3H5HAc8+E+FW+a0QSZyq775B2&#13;&#10;+P2eXx0/7ewTAAD//wMAUEsDBBQABgAIAAAAIQANDVOw4wAAABABAAAPAAAAZHJzL2Rvd25yZXYu&#13;&#10;eG1sTI9PT8MwDMXvSHyHyEhcEEtbqq3rmk6IPxduDC7cssa0FYlTNVlb9ukxJ7hYsp/983vVfnFW&#13;&#10;TDiG3pOCdJWAQGq86alV8P72fFuACFGT0dYTKvjGAPv68qLSpfEzveJ0iK1gCIVSK+hiHEopQ9Oh&#13;&#10;02HlByTWPv3odOR2bKUZ9cxwZ2WWJGvpdE/8odMDPnTYfB1OTsF6eRpuXraYzefGTvRxTtOIqVLX&#13;&#10;V8vjjsv9DkTEJf5dwG8G9g81Gzv6E5kgLIOSjANFFrLtBgRvFJs8B3HkSV7cgawr+T9I/QMAAP//&#13;&#10;AwBQSwECLQAUAAYACAAAACEAtoM4kv4AAADhAQAAEwAAAAAAAAAAAAAAAAAAAAAAW0NvbnRlbnRf&#13;&#10;VHlwZXNdLnhtbFBLAQItABQABgAIAAAAIQA4/SH/1gAAAJQBAAALAAAAAAAAAAAAAAAAAC8BAABf&#13;&#10;cmVscy8ucmVsc1BLAQItABQABgAIAAAAIQDa80/ofgEAAPwCAAAOAAAAAAAAAAAAAAAAAC4CAABk&#13;&#10;cnMvZTJvRG9jLnhtbFBLAQItABQABgAIAAAAIQANDVOw4wAAABABAAAPAAAAAAAAAAAAAAAAANgD&#13;&#10;AABkcnMvZG93bnJldi54bWxQSwUGAAAAAAQABADzAAAA6AQAAAAA&#13;&#10;" filled="f" stroked="f">
              <v:textbox style="mso-fit-shape-to-text:t" inset="0,0,0,0">
                <w:txbxContent>
                  <w:p w14:paraId="7E14A555"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B813" w14:textId="77777777" w:rsidR="00455303" w:rsidRDefault="00D1687A">
    <w:pPr>
      <w:spacing w:line="1" w:lineRule="exact"/>
    </w:pPr>
    <w:r>
      <w:rPr>
        <w:noProof/>
      </w:rPr>
      <mc:AlternateContent>
        <mc:Choice Requires="wps">
          <w:drawing>
            <wp:anchor distT="0" distB="0" distL="0" distR="0" simplePos="0" relativeHeight="251676672" behindDoc="1" locked="0" layoutInCell="1" allowOverlap="1" wp14:anchorId="356BD540" wp14:editId="04E0D278">
              <wp:simplePos x="0" y="0"/>
              <wp:positionH relativeFrom="page">
                <wp:posOffset>934085</wp:posOffset>
              </wp:positionH>
              <wp:positionV relativeFrom="page">
                <wp:posOffset>772795</wp:posOffset>
              </wp:positionV>
              <wp:extent cx="1010285" cy="121285"/>
              <wp:effectExtent l="0" t="0" r="0" b="0"/>
              <wp:wrapNone/>
              <wp:docPr id="422" name="Shape 422"/>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1C251150"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356BD540" id="_x0000_t202" coordsize="21600,21600" o:spt="202" path="m,l,21600r21600,l21600,xe">
              <v:stroke joinstyle="miter"/>
              <v:path gradientshapeok="t" o:connecttype="rect"/>
            </v:shapetype>
            <v:shape id="Shape 422" o:spid="_x0000_s1048" type="#_x0000_t202" style="position:absolute;margin-left:73.55pt;margin-top:60.85pt;width:79.55pt;height:9.5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fQbfAEAAPwCAAAOAAAAZHJzL2Uyb0RvYy54bWysUttKAzEQfRf8h5B3u23BUpZui1IqgqhQ&#13;&#10;/YA0m3QDm0zIpN3t3ztJb6Jv4stkMpM5c+ZMZovetmyvAhpwFR8NhpwpJ6E2blvxz4/V3ZQzjMLV&#13;&#10;ogWnKn5QyBfz25tZ50s1hgbaWgVGIA7Lzle8idGXRYGyUVbgALxylNQQrIh0DduiDqIjdNsW4+Fw&#13;&#10;UnQQah9AKkSKLo9JPs/4WisZ37RGFVlbceIWsw3ZbpIt5jNRboPwjZEnGuIPLKwwjppeoJYiCrYL&#13;&#10;5heUNTIAgo4DCbYArY1UeQaaZjT8Mc26EV7lWUgc9BeZ8P9g5et+7d8Di/0j9LTAJEjnsUQKpnl6&#13;&#10;HWw6iSmjPEl4uMim+shkKiLm4+k9Z5Jyo/Eo+QRTXKt9wPikwLLkVDzQWrJaYv+C8fj0/CQ1c7Ay&#13;&#10;bZviVyrJi/2mZ6amJpMzzw3UB6LfPjsSJS347ISzszk5CRj9wy4SeO6ZEI/lp0YkcWZ9+g5ph9/v&#13;&#10;+dX1086/AAAA//8DAFBLAwQUAAYACAAAACEAaBkQpuIAAAAQAQAADwAAAGRycy9kb3ducmV2Lnht&#13;&#10;bExPy07DMBC8I/EP1iJxQdRxQGmbxqkQjws3Cpfe3HhJIuJ1FLtJ6NezPdHLakczOztTbGfXiRGH&#13;&#10;0HrSoBYJCKTK25ZqDV+fb/crECEasqbzhBp+McC2vL4qTG79RB847mIt2IRCbjQ0Mfa5lKFq0Jmw&#13;&#10;8D0Sc99+cCYyHGppBzOxuetkmiSZdKYl/tCYHp8brH52R6chm1/7u/c1ptOp6kban5SKqLS+vZlf&#13;&#10;NjyeNiAizvH/As4dOD+UHOzgj2SD6Bg/LhVLeUnVEgQrHpIsBXE4U8kKZFnIyyLlHwAAAP//AwBQ&#13;&#10;SwECLQAUAAYACAAAACEAtoM4kv4AAADhAQAAEwAAAAAAAAAAAAAAAAAAAAAAW0NvbnRlbnRfVHlw&#13;&#10;ZXNdLnhtbFBLAQItABQABgAIAAAAIQA4/SH/1gAAAJQBAAALAAAAAAAAAAAAAAAAAC8BAABfcmVs&#13;&#10;cy8ucmVsc1BLAQItABQABgAIAAAAIQDl0fQbfAEAAPwCAAAOAAAAAAAAAAAAAAAAAC4CAABkcnMv&#13;&#10;ZTJvRG9jLnhtbFBLAQItABQABgAIAAAAIQBoGRCm4gAAABABAAAPAAAAAAAAAAAAAAAAANYDAABk&#13;&#10;cnMvZG93bnJldi54bWxQSwUGAAAAAAQABADzAAAA5QQAAAAA&#13;&#10;" filled="f" stroked="f">
              <v:textbox style="mso-fit-shape-to-text:t" inset="0,0,0,0">
                <w:txbxContent>
                  <w:p w14:paraId="1C251150"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426C" w14:textId="77777777" w:rsidR="00455303" w:rsidRDefault="00D1687A"/>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A34" w14:textId="77777777" w:rsidR="00455303" w:rsidRDefault="00D1687A">
    <w:pPr>
      <w:spacing w:line="1" w:lineRule="exact"/>
    </w:pPr>
    <w:r>
      <w:rPr>
        <w:noProof/>
      </w:rPr>
      <mc:AlternateContent>
        <mc:Choice Requires="wps">
          <w:drawing>
            <wp:anchor distT="0" distB="0" distL="0" distR="0" simplePos="0" relativeHeight="251675648" behindDoc="1" locked="0" layoutInCell="1" allowOverlap="1" wp14:anchorId="3FF6ED62" wp14:editId="7EFD8D62">
              <wp:simplePos x="0" y="0"/>
              <wp:positionH relativeFrom="page">
                <wp:posOffset>3829050</wp:posOffset>
              </wp:positionH>
              <wp:positionV relativeFrom="page">
                <wp:posOffset>772795</wp:posOffset>
              </wp:positionV>
              <wp:extent cx="1717040" cy="118110"/>
              <wp:effectExtent l="0" t="0" r="0" b="0"/>
              <wp:wrapNone/>
              <wp:docPr id="420" name="Shape 420"/>
              <wp:cNvGraphicFramePr/>
              <a:graphic xmlns:a="http://schemas.openxmlformats.org/drawingml/2006/main">
                <a:graphicData uri="http://schemas.microsoft.com/office/word/2010/wordprocessingShape">
                  <wps:wsp>
                    <wps:cNvSpPr txBox="1"/>
                    <wps:spPr>
                      <a:xfrm>
                        <a:off x="0" y="0"/>
                        <a:ext cx="1717040" cy="118110"/>
                      </a:xfrm>
                      <a:prstGeom prst="rect">
                        <a:avLst/>
                      </a:prstGeom>
                      <a:noFill/>
                    </wps:spPr>
                    <wps:txbx>
                      <w:txbxContent>
                        <w:p w14:paraId="44B83398"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04"/>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FF6ED62" id="_x0000_t202" coordsize="21600,21600" o:spt="202" path="m,l,21600r21600,l21600,xe">
              <v:stroke joinstyle="miter"/>
              <v:path gradientshapeok="t" o:connecttype="rect"/>
            </v:shapetype>
            <v:shape id="Shape 420" o:spid="_x0000_s1049" type="#_x0000_t202" style="position:absolute;margin-left:301.5pt;margin-top:60.85pt;width:135.2pt;height:9.3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MUFfQEAAPwCAAAOAAAAZHJzL2Uyb0RvYy54bWysUttOwzAMfUfiH6K8s7YTgqlaN4EQCAkB&#13;&#10;EvABWZqskZo4isPa/T1OdkPwhnhxHDs+Pj7OfDnanm1UQAOu4dWk5Ew5Ca1x64Z/vN9fzDjDKFwr&#13;&#10;enCq4VuFfLk4P5sPvlZT6KBvVWAE4rAefMO7GH1dFCg7ZQVOwCtHSQ3BikjXsC7aIAZCt30xLcur&#13;&#10;YoDQ+gBSIVL0bpfki4yvtZLxRWtUkfUNJ24x25DtKtliMRf1OgjfGbmnIf7AwgrjqOkR6k5EwT6D&#13;&#10;+QVljQyAoONEgi1AayNVnoGmqcof07x1wqs8C4mD/igT/h+sfN68+dfA4ngLIy0wCTJ4rJGCaZ5R&#13;&#10;B5tOYsooTxJuj7KpMTKZiq6r6/KSUpJyVTWrqqxrcar2AeODAsuS0/BAa8lqic0TRupITw9PUjMH&#13;&#10;96bvU/xEJXlxXI3MtKnjgecK2i3R7x8diZIWfHDCwVntnQSM/uYzEnjumRB35ftGJHGmsv8OaYff&#13;&#10;7/nV6dMuvgAAAP//AwBQSwMEFAAGAAgAAAAhAPEj9gHkAAAAEAEAAA8AAABkcnMvZG93bnJldi54&#13;&#10;bWxMj09PwzAMxe9IfIfISFzQlrSdttE1nRB/LtwYXHbLWtNWJE7VZG3Zp8ec4GLJfvbP7xX72Vkx&#13;&#10;4hA6TxqSpQKBVPm6o0bDx/vLYgsiREO1sZ5QwzcG2JfXV4XJaz/RG46H2AiGUMiNhjbGPpcyVC06&#13;&#10;E5a+R2Lt0w/ORG6HRtaDmRjurEyVWktnOuIPrenxscXq63B2Gtbzc3/3eo/pdKnsSMdLkkRMtL69&#13;&#10;mZ92XB52ICLO8e8CfjOwfyjZ2MmfqQ7CMkhlHCiykCYbELyx3WQrECeerFQGsizk/yDlDwAAAP//&#13;&#10;AwBQSwECLQAUAAYACAAAACEAtoM4kv4AAADhAQAAEwAAAAAAAAAAAAAAAAAAAAAAW0NvbnRlbnRf&#13;&#10;VHlwZXNdLnhtbFBLAQItABQABgAIAAAAIQA4/SH/1gAAAJQBAAALAAAAAAAAAAAAAAAAAC8BAABf&#13;&#10;cmVscy8ucmVsc1BLAQItABQABgAIAAAAIQACpMUFfQEAAPwCAAAOAAAAAAAAAAAAAAAAAC4CAABk&#13;&#10;cnMvZTJvRG9jLnhtbFBLAQItABQABgAIAAAAIQDxI/YB5AAAABABAAAPAAAAAAAAAAAAAAAAANcD&#13;&#10;AABkcnMvZG93bnJldi54bWxQSwUGAAAAAAQABADzAAAA6AQAAAAA&#13;&#10;" filled="f" stroked="f">
              <v:textbox style="mso-fit-shape-to-text:t" inset="0,0,0,0">
                <w:txbxContent>
                  <w:p w14:paraId="44B83398"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04"/>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8E55" w14:textId="77777777" w:rsidR="00455303" w:rsidRDefault="00D1687A">
    <w:pPr>
      <w:spacing w:line="1" w:lineRule="exact"/>
    </w:pPr>
    <w:r>
      <w:rPr>
        <w:noProof/>
      </w:rPr>
      <mc:AlternateContent>
        <mc:Choice Requires="wps">
          <w:drawing>
            <wp:anchor distT="0" distB="0" distL="0" distR="0" simplePos="0" relativeHeight="251660288" behindDoc="1" locked="0" layoutInCell="1" allowOverlap="1" wp14:anchorId="59211932" wp14:editId="65D08A5F">
              <wp:simplePos x="0" y="0"/>
              <wp:positionH relativeFrom="page">
                <wp:posOffset>3833495</wp:posOffset>
              </wp:positionH>
              <wp:positionV relativeFrom="page">
                <wp:posOffset>775970</wp:posOffset>
              </wp:positionV>
              <wp:extent cx="1726565" cy="121285"/>
              <wp:effectExtent l="0" t="0" r="0" b="0"/>
              <wp:wrapNone/>
              <wp:docPr id="371" name="Shape 371"/>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3DFDA164"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9211932" id="_x0000_t202" coordsize="21600,21600" o:spt="202" path="m,l,21600r21600,l21600,xe">
              <v:stroke joinstyle="miter"/>
              <v:path gradientshapeok="t" o:connecttype="rect"/>
            </v:shapetype>
            <v:shape id="Shape 371" o:spid="_x0000_s1032" type="#_x0000_t202" style="position:absolute;margin-left:301.85pt;margin-top:61.1pt;width:135.95pt;height:9.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sAqegEAAPQCAAAOAAAAZHJzL2Uyb0RvYy54bWysUsFOwzAMvSPxD1HurFulDVStm0DTEBIC&#13;&#10;JOADsjRZKzVxFGdr9/c4WbchuCEujmPHz8/PmS9707K98tiALflkNOZMWQlVY7cl//xY39xxhkHY&#13;&#10;SrRgVckPCvlycX0171yhcqihrZRnBGKx6FzJ6xBckWUoa2UEjsApS0kN3ohAV7/NKi86Qjdtlo/H&#13;&#10;s6wDXzkPUiFSdHVM8kXC11rJ8Ko1qsDakhO3kKxPdhNttpiLYuuFqxs50BB/YGFEY6npGWolgmA7&#13;&#10;3/yCMo30gKDDSILJQOtGqjQDTTMZ/5jmvRZOpVlIHHRnmfD/YOXL/t29eRb6B+hpgVGQzmGBFIzz&#13;&#10;9NqbeBJTRnmS8HCWTfWByVh0m8+msylnknKTfJLfTSNMdql2HsOjAsOiU3JPa0lqif0zhuPT05PY&#13;&#10;zMK6adsYv1CJXug3/cBvA9WBaLdPlsSIiz05/uRsBicCorvfBQJNvSLSsXxoQNImtsM3iLv7fk+v&#13;&#10;Lp918QUAAP//AwBQSwMEFAAGAAgAAAAhAGu33fHiAAAAEAEAAA8AAABkcnMvZG93bnJldi54bWxM&#13;&#10;Tz1PwzAQ3ZH4D9YhsSDqJIW0pHEqBHRho7CwufGRRNjnKHaT0F/fY4LlpLv37n2U29lZMeIQOk8K&#13;&#10;0kUCAqn2pqNGwcf77nYNIkRNRltPqOAHA2yry4tSF8ZP9IbjPjaCRSgUWkEbY19IGeoWnQ4L3yMx&#13;&#10;9uUHpyOvQyPNoCcWd1ZmSZJLpztih1b3+NRi/b0/OgX5/NLfvD5gNp1qO9LnKU0jpkpdX83PGx6P&#13;&#10;GxAR5/j3Ab8dOD9UHOzgj2SCsCyULFdMZSDLMhDMWK/ucxAHvtylS5BVKf8Xqc4AAAD//wMAUEsB&#13;&#10;Ai0AFAAGAAgAAAAhALaDOJL+AAAA4QEAABMAAAAAAAAAAAAAAAAAAAAAAFtDb250ZW50X1R5cGVz&#13;&#10;XS54bWxQSwECLQAUAAYACAAAACEAOP0h/9YAAACUAQAACwAAAAAAAAAAAAAAAAAvAQAAX3JlbHMv&#13;&#10;LnJlbHNQSwECLQAUAAYACAAAACEAZWbAKnoBAAD0AgAADgAAAAAAAAAAAAAAAAAuAgAAZHJzL2Uy&#13;&#10;b0RvYy54bWxQSwECLQAUAAYACAAAACEAa7fd8eIAAAAQAQAADwAAAAAAAAAAAAAAAADUAwAAZHJz&#13;&#10;L2Rvd25yZXYueG1sUEsFBgAAAAAEAAQA8wAAAOMEAAAAAA==&#13;&#10;" filled="f" stroked="f">
              <v:textbox style="mso-fit-shape-to-text:t" inset="0,0,0,0">
                <w:txbxContent>
                  <w:p w14:paraId="3DFDA164"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A4CC" w14:textId="77777777" w:rsidR="00455303" w:rsidRDefault="00D1687A">
    <w:pPr>
      <w:spacing w:line="1" w:lineRule="exact"/>
    </w:pPr>
    <w:r>
      <w:rPr>
        <w:noProof/>
      </w:rPr>
      <mc:AlternateContent>
        <mc:Choice Requires="wps">
          <w:drawing>
            <wp:anchor distT="0" distB="0" distL="0" distR="0" simplePos="0" relativeHeight="251659264" behindDoc="1" locked="0" layoutInCell="1" allowOverlap="1" wp14:anchorId="0C595E58" wp14:editId="5B8504CC">
              <wp:simplePos x="0" y="0"/>
              <wp:positionH relativeFrom="page">
                <wp:posOffset>3833495</wp:posOffset>
              </wp:positionH>
              <wp:positionV relativeFrom="page">
                <wp:posOffset>775970</wp:posOffset>
              </wp:positionV>
              <wp:extent cx="1726565" cy="121285"/>
              <wp:effectExtent l="0" t="0" r="0" b="0"/>
              <wp:wrapNone/>
              <wp:docPr id="369" name="Shape 369"/>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1DC12F27"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C595E58" id="_x0000_t202" coordsize="21600,21600" o:spt="202" path="m,l,21600r21600,l21600,xe">
              <v:stroke joinstyle="miter"/>
              <v:path gradientshapeok="t" o:connecttype="rect"/>
            </v:shapetype>
            <v:shape id="Shape 369" o:spid="_x0000_s1033" type="#_x0000_t202" style="position:absolute;margin-left:301.85pt;margin-top:61.1pt;width:135.95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f48fAEAAPsCAAAOAAAAZHJzL2Uyb0RvYy54bWysUttKAzEQfRf8h5B3u+1CqyzdiiIVQVRQ&#13;&#10;PyDNJt3AJhMyaXf7907Sm+ib+DKZzGTOnDmT+e1gO7ZVAQ24mk9GY86Uk9AYt67558fy6oYzjMI1&#13;&#10;ogOnar5TyG8Xlxfz3leqhBa6RgVGIA6r3te8jdFXRYGyVVbgCLxylNQQrIh0DeuiCaIndNsV5Xg8&#13;&#10;K3oIjQ8gFSJFH/ZJvsj4WisZX7VGFVlXc+IWsw3ZrpItFnNRrYPwrZEHGuIPLKwwjpqeoB5EFGwT&#13;&#10;zC8oa2QABB1HEmwBWhup8gw0zWT8Y5r3VniVZyFx0J9kwv+DlS/bd/8WWBzuYaAFJkF6jxVSMM0z&#13;&#10;6GDTSUwZ5UnC3Uk2NUQmU9F1OZvOppxJyk3KSXkzTTDFudoHjI8KLEtOzQOtJaslts8Y90+PT1Iz&#13;&#10;B0vTdSl+ppK8OKwGZppvNFfQ7Ih99+RIk7TfoxOOzurgJFz0d5tI2LllAtyXH/qQwpn04TekFX6/&#13;&#10;51fnP7v4AgAA//8DAFBLAwQUAAYACAAAACEAa7fd8eIAAAAQAQAADwAAAGRycy9kb3ducmV2Lnht&#13;&#10;bExPPU/DMBDdkfgP1iGxIOokhbSkcSoEdGGjsLC58ZFE2OcodpPQX99jguWku/fufZTb2Vkx4hA6&#13;&#10;TwrSRQICqfamo0bBx/vudg0iRE1GW0+o4AcDbKvLi1IXxk/0huM+NoJFKBRaQRtjX0gZ6hadDgvf&#13;&#10;IzH25QenI69DI82gJxZ3VmZJkkunO2KHVvf41GL9vT86Bfn80t+8PmA2nWo70ucpTSOmSl1fzc8b&#13;&#10;Ho8bEBHn+PcBvx04P1Qc7OCPZIKwLJQsV0xlIMsyEMxYr+5zEAe+3KVLkFUp/xepzgAAAP//AwBQ&#13;&#10;SwECLQAUAAYACAAAACEAtoM4kv4AAADhAQAAEwAAAAAAAAAAAAAAAAAAAAAAW0NvbnRlbnRfVHlw&#13;&#10;ZXNdLnhtbFBLAQItABQABgAIAAAAIQA4/SH/1gAAAJQBAAALAAAAAAAAAAAAAAAAAC8BAABfcmVs&#13;&#10;cy8ucmVsc1BLAQItABQABgAIAAAAIQBFpf48fAEAAPsCAAAOAAAAAAAAAAAAAAAAAC4CAABkcnMv&#13;&#10;ZTJvRG9jLnhtbFBLAQItABQABgAIAAAAIQBrt93x4gAAABABAAAPAAAAAAAAAAAAAAAAANYDAABk&#13;&#10;cnMvZG93bnJldi54bWxQSwUGAAAAAAQABADzAAAA5QQAAAAA&#13;&#10;" filled="f" stroked="f">
              <v:textbox style="mso-fit-shape-to-text:t" inset="0,0,0,0">
                <w:txbxContent>
                  <w:p w14:paraId="1DC12F27"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rr</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F919" w14:textId="77777777" w:rsidR="00455303" w:rsidRDefault="00D1687A">
    <w:pPr>
      <w:spacing w:line="1" w:lineRule="exact"/>
    </w:pPr>
    <w:r>
      <w:rPr>
        <w:noProof/>
      </w:rPr>
      <mc:AlternateContent>
        <mc:Choice Requires="wps">
          <w:drawing>
            <wp:anchor distT="0" distB="0" distL="0" distR="0" simplePos="0" relativeHeight="251661312" behindDoc="1" locked="0" layoutInCell="1" allowOverlap="1" wp14:anchorId="1915F41B" wp14:editId="7A427C28">
              <wp:simplePos x="0" y="0"/>
              <wp:positionH relativeFrom="page">
                <wp:posOffset>926465</wp:posOffset>
              </wp:positionH>
              <wp:positionV relativeFrom="page">
                <wp:posOffset>713105</wp:posOffset>
              </wp:positionV>
              <wp:extent cx="1007110" cy="121285"/>
              <wp:effectExtent l="0" t="0" r="0" b="0"/>
              <wp:wrapNone/>
              <wp:docPr id="373" name="Shape 373"/>
              <wp:cNvGraphicFramePr/>
              <a:graphic xmlns:a="http://schemas.openxmlformats.org/drawingml/2006/main">
                <a:graphicData uri="http://schemas.microsoft.com/office/word/2010/wordprocessingShape">
                  <wps:wsp>
                    <wps:cNvSpPr txBox="1"/>
                    <wps:spPr>
                      <a:xfrm>
                        <a:off x="0" y="0"/>
                        <a:ext cx="1007110" cy="121285"/>
                      </a:xfrm>
                      <a:prstGeom prst="rect">
                        <a:avLst/>
                      </a:prstGeom>
                      <a:noFill/>
                    </wps:spPr>
                    <wps:txbx>
                      <w:txbxContent>
                        <w:p w14:paraId="425D29A7"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915F41B" id="_x0000_t202" coordsize="21600,21600" o:spt="202" path="m,l,21600r21600,l21600,xe">
              <v:stroke joinstyle="miter"/>
              <v:path gradientshapeok="t" o:connecttype="rect"/>
            </v:shapetype>
            <v:shape id="Shape 373" o:spid="_x0000_s1034" type="#_x0000_t202" style="position:absolute;margin-left:72.95pt;margin-top:56.15pt;width:79.3pt;height:9.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Y9pfAEAAPsCAAAOAAAAZHJzL2Uyb0RvYy54bWysUttKBDEMfRf8h9J3dy7ghWFnRRFFEBXU&#13;&#10;D+h22p3CtClN3Zn9e9PuTfRNfEnTpDk5Oen8erIDW6uABlzLq1nJmXISOuNWLf94vz+74gyjcJ0Y&#13;&#10;wKmWbxTy68XpyXz0jaqhh6FTgRGIw2b0Le9j9E1RoOyVFTgDrxwlNQQrIl3DquiCGAndDkVdlhfF&#13;&#10;CKHzAaRCpOjdNskXGV9rJeOL1qgiG1pO3GK2IdtlssViLppVEL43ckdD/IGFFcZR0wPUnYiCfQbz&#13;&#10;C8oaGQBBx5kEW4DWRqo8A01TlT+meeuFV3kWEgf9QSb8P1j5vH7zr4HF6RYmWmASZPTYIAXTPJMO&#13;&#10;Np3ElFGeJNwcZFNTZDIVleVlVVFKUq6qq/rqPMEUx2ofMD4osCw5LQ+0lqyWWD9h3D7dP0nNHNyb&#13;&#10;YUjxI5XkxWk5MdO1vN7TXEK3IfbDoyNN0n73Ttg7y52TcNHffEbCzi0T4LZ814cUzqR3vyGt8Ps9&#13;&#10;vzr+2cUXAAAA//8DAFBLAwQUAAYACAAAACEA+Xkj4uIAAAAQAQAADwAAAGRycy9kb3ducmV2Lnht&#13;&#10;bExPTU/DMAy9I/EfIiNxQSxN202sazohPi7cGFy4ZY1pKxqnarK27NdjTnCx/Ozn5/fK/eJ6MeEY&#13;&#10;Ok8a1CoBgVR721Gj4f3t+fYORIiGrOk9oYZvDLCvLi9KU1g/0ytOh9gIFqFQGA1tjEMhZahbdCas&#13;&#10;/IDEu08/OhMZjo20o5lZ3PUyTZKNdKYj/tCaAR9arL8OJ6dhszwNNy9bTOdz3U/0cVYqotL6+mp5&#13;&#10;3HG534GIuMS/C/jNwP6hYmNHfyIbRM84X2+Zyo1KMxDMyJJ8DeLIk0zlIKtS/g9S/QAAAP//AwBQ&#13;&#10;SwECLQAUAAYACAAAACEAtoM4kv4AAADhAQAAEwAAAAAAAAAAAAAAAAAAAAAAW0NvbnRlbnRfVHlw&#13;&#10;ZXNdLnhtbFBLAQItABQABgAIAAAAIQA4/SH/1gAAAJQBAAALAAAAAAAAAAAAAAAAAC8BAABfcmVs&#13;&#10;cy8ucmVsc1BLAQItABQABgAIAAAAIQA2RY9pfAEAAPsCAAAOAAAAAAAAAAAAAAAAAC4CAABkcnMv&#13;&#10;ZTJvRG9jLnhtbFBLAQItABQABgAIAAAAIQD5eSPi4gAAABABAAAPAAAAAAAAAAAAAAAAANYDAABk&#13;&#10;cnMvZG93bnJldi54bWxQSwUGAAAAAAQABADzAAAA5QQAAAAA&#13;&#10;" filled="f" stroked="f">
              <v:textbox style="mso-fit-shape-to-text:t" inset="0,0,0,0">
                <w:txbxContent>
                  <w:p w14:paraId="425D29A7"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2451" w14:textId="77777777" w:rsidR="00455303" w:rsidRDefault="00D1687A">
    <w:pPr>
      <w:spacing w:line="1" w:lineRule="exact"/>
    </w:pPr>
    <w:r>
      <w:rPr>
        <w:noProof/>
      </w:rPr>
      <mc:AlternateContent>
        <mc:Choice Requires="wps">
          <w:drawing>
            <wp:anchor distT="0" distB="0" distL="0" distR="0" simplePos="0" relativeHeight="251663360" behindDoc="1" locked="0" layoutInCell="1" allowOverlap="1" wp14:anchorId="63A20E41" wp14:editId="5B09BA0A">
              <wp:simplePos x="0" y="0"/>
              <wp:positionH relativeFrom="page">
                <wp:posOffset>3829050</wp:posOffset>
              </wp:positionH>
              <wp:positionV relativeFrom="page">
                <wp:posOffset>839470</wp:posOffset>
              </wp:positionV>
              <wp:extent cx="1726565" cy="121285"/>
              <wp:effectExtent l="0" t="0" r="0" b="0"/>
              <wp:wrapNone/>
              <wp:docPr id="378" name="Shape 378"/>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0F5F0B7B"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3A20E41" id="_x0000_t202" coordsize="21600,21600" o:spt="202" path="m,l,21600r21600,l21600,xe">
              <v:stroke joinstyle="miter"/>
              <v:path gradientshapeok="t" o:connecttype="rect"/>
            </v:shapetype>
            <v:shape id="Shape 378" o:spid="_x0000_s1035" type="#_x0000_t202" style="position:absolute;margin-left:301.5pt;margin-top:66.1pt;width:135.95pt;height:9.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TTGfgEAAPsCAAAOAAAAZHJzL2Uyb0RvYy54bWysUttOwzAMfUfiH6K8s25FG6haN4EQCAkB&#13;&#10;EvABWZqskZo4isPa/T1OdkPwhnhxHDs+Pj7OfDnYjm1UQAOu5pPRmDPlJDTGrWv+8X5/cc0ZRuEa&#13;&#10;0YFTNd8q5MvF+dm895UqoYWuUYERiMOq9zVvY/RVUaBslRU4Aq8cJTUEKyJdw7pogugJ3XZFOR7P&#13;&#10;ih5C4wNIhUjRu12SLzK+1krGF61RRdbVnLjFbEO2q2SLxVxU6yB8a+SehvgDCyuMo6ZHqDsRBfsM&#13;&#10;5heUNTIAgo4jCbYArY1UeQaaZjL+Mc1bK7zKs5A46I8y4f/ByufNm38NLA63MNACkyC9xwopmOYZ&#13;&#10;dLDpJKaM8iTh9iibGiKTqeiqnE1nU84k5SblpLyeJpjiVO0DxgcFliWn5oHWktUSmyeMu6eHJ6mZ&#13;&#10;g3vTdSl+opK8OKwGZpqaXx5orqDZEvvu0ZEmab8HJxyc1d5JuOhvPiNh55YJcFe+70MKZ9L735BW&#13;&#10;+P2eX53+7OILAAD//wMAUEsDBBQABgAIAAAAIQB7OSLu4wAAABABAAAPAAAAZHJzL2Rvd25yZXYu&#13;&#10;eG1sTI/LTsQwDEX3SPxDZCQ2iEkfMI9O0xHisWHHwGZ2mca0FYlTNZm2zNdjVrCxZF/7+N5yNzsr&#13;&#10;RhxC50lBukhAINXedNQo+Hh/uV2DCFGT0dYTKvjGALvq8qLUhfETveG4j41gCIVCK2hj7AspQ92i&#13;&#10;02HheyTWPv3gdOR2aKQZ9MRwZ2WWJEvpdEf8odU9PrZYf+1PTsFyfu5vXjeYTefajnQ4p2nEVKnr&#13;&#10;q/lpy+VhCyLiHP8u4DcD+4eKjR39iUwQlkFJzoEiC3mWgeCN9epuA+LIk/s0B1mV8n+Q6gcAAP//&#13;&#10;AwBQSwECLQAUAAYACAAAACEAtoM4kv4AAADhAQAAEwAAAAAAAAAAAAAAAAAAAAAAW0NvbnRlbnRf&#13;&#10;VHlwZXNdLnhtbFBLAQItABQABgAIAAAAIQA4/SH/1gAAAJQBAAALAAAAAAAAAAAAAAAAAC8BAABf&#13;&#10;cmVscy8ucmVsc1BLAQItABQABgAIAAAAIQBlUTTGfgEAAPsCAAAOAAAAAAAAAAAAAAAAAC4CAABk&#13;&#10;cnMvZTJvRG9jLnhtbFBLAQItABQABgAIAAAAIQB7OSLu4wAAABABAAAPAAAAAAAAAAAAAAAAANgD&#13;&#10;AABkcnMvZG93bnJldi54bWxQSwUGAAAAAAQABADzAAAA6AQAAAAA&#13;&#10;" filled="f" stroked="f">
              <v:textbox style="mso-fit-shape-to-text:t" inset="0,0,0,0">
                <w:txbxContent>
                  <w:p w14:paraId="0F5F0B7B"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FEB1" w14:textId="77777777" w:rsidR="00455303" w:rsidRDefault="00D1687A">
    <w:pPr>
      <w:spacing w:line="1" w:lineRule="exact"/>
    </w:pPr>
    <w:r>
      <w:rPr>
        <w:noProof/>
      </w:rPr>
      <mc:AlternateContent>
        <mc:Choice Requires="wps">
          <w:drawing>
            <wp:anchor distT="0" distB="0" distL="0" distR="0" simplePos="0" relativeHeight="251662336" behindDoc="1" locked="0" layoutInCell="1" allowOverlap="1" wp14:anchorId="1F32F717" wp14:editId="013DDE96">
              <wp:simplePos x="0" y="0"/>
              <wp:positionH relativeFrom="page">
                <wp:posOffset>3829050</wp:posOffset>
              </wp:positionH>
              <wp:positionV relativeFrom="page">
                <wp:posOffset>839470</wp:posOffset>
              </wp:positionV>
              <wp:extent cx="1726565" cy="121285"/>
              <wp:effectExtent l="0" t="0" r="0" b="0"/>
              <wp:wrapNone/>
              <wp:docPr id="376" name="Shape 376"/>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07B6C1DA"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F32F717" id="_x0000_t202" coordsize="21600,21600" o:spt="202" path="m,l,21600r21600,l21600,xe">
              <v:stroke joinstyle="miter"/>
              <v:path gradientshapeok="t" o:connecttype="rect"/>
            </v:shapetype>
            <v:shape id="Shape 376" o:spid="_x0000_s1036" type="#_x0000_t202" style="position:absolute;margin-left:301.5pt;margin-top:66.1pt;width:135.95pt;height:9.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X9vfgEAAPsCAAAOAAAAZHJzL2Uyb0RvYy54bWysUttOwzAMfUfiH6K8s24VG6haN4EQCAkB&#13;&#10;EvABWZqskZo4isPa/T1OdkPwhnhxHDs+Pj7OfDnYjm1UQAOu5pPRmDPlJDTGrWv+8X5/cc0ZRuEa&#13;&#10;0YFTNd8q5MvF+dm895UqoYWuUYERiMOq9zVvY/RVUaBslRU4Aq8cJTUEKyJdw7pogugJ3XZFOR7P&#13;&#10;ih5C4wNIhUjRu12SLzK+1krGF61RRdbVnLjFbEO2q2SLxVxU6yB8a+SehvgDCyuMo6ZHqDsRBfsM&#13;&#10;5heUNTIAgo4jCbYArY1UeQaaZjL+Mc1bK7zKs5A46I8y4f/ByufNm38NLA63MNACkyC9xwopmOYZ&#13;&#10;dLDpJKaM8iTh9iibGiKTqeiqnE1nU84k5SblpLyeJpjiVO0DxgcFliWn5oHWktUSmyeMu6eHJ6mZ&#13;&#10;g3vTdSl+opK8OKwGZpqaXx5orqDZEvvu0ZEmab8HJxyc1d5JuOhvPiNh55YJcFe+70MKZ9L735BW&#13;&#10;+P2eX53+7OILAAD//wMAUEsDBBQABgAIAAAAIQB7OSLu4wAAABABAAAPAAAAZHJzL2Rvd25yZXYu&#13;&#10;eG1sTI/LTsQwDEX3SPxDZCQ2iEkfMI9O0xHisWHHwGZ2mca0FYlTNZm2zNdjVrCxZF/7+N5yNzsr&#13;&#10;RhxC50lBukhAINXedNQo+Hh/uV2DCFGT0dYTKvjGALvq8qLUhfETveG4j41gCIVCK2hj7AspQ92i&#13;&#10;02HheyTWPv3gdOR2aKQZ9MRwZ2WWJEvpdEf8odU9PrZYf+1PTsFyfu5vXjeYTefajnQ4p2nEVKnr&#13;&#10;q/lpy+VhCyLiHP8u4DcD+4eKjR39iUwQlkFJzoEiC3mWgeCN9epuA+LIk/s0B1mV8n+Q6gcAAP//&#13;&#10;AwBQSwECLQAUAAYACAAAACEAtoM4kv4AAADhAQAAEwAAAAAAAAAAAAAAAAAAAAAAW0NvbnRlbnRf&#13;&#10;VHlwZXNdLnhtbFBLAQItABQABgAIAAAAIQA4/SH/1gAAAJQBAAALAAAAAAAAAAAAAAAAAC8BAABf&#13;&#10;cmVscy8ucmVsc1BLAQItABQABgAIAAAAIQBUMX9vfgEAAPsCAAAOAAAAAAAAAAAAAAAAAC4CAABk&#13;&#10;cnMvZTJvRG9jLnhtbFBLAQItABQABgAIAAAAIQB7OSLu4wAAABABAAAPAAAAAAAAAAAAAAAAANgD&#13;&#10;AABkcnMvZG93bnJldi54bWxQSwUGAAAAAAQABADzAAAA6AQAAAAA&#13;&#10;" filled="f" stroked="f">
              <v:textbox style="mso-fit-shape-to-text:t" inset="0,0,0,0">
                <w:txbxContent>
                  <w:p w14:paraId="07B6C1DA" w14:textId="77777777" w:rsidR="00455303" w:rsidRDefault="00D1687A">
                    <w:pPr>
                      <w:pStyle w:val="ac"/>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6</w:t>
                    </w:r>
                    <w:r>
                      <w:rPr>
                        <w:color w:val="141414"/>
                      </w:rPr>
                      <w:t>章</w:t>
                    </w:r>
                    <w:r>
                      <w:rPr>
                        <w:rFonts w:ascii="Times New Roman" w:eastAsia="Times New Roman" w:hAnsi="Times New Roman" w:cs="Times New Roman"/>
                        <w:b/>
                        <w:bCs/>
                        <w:color w:val="141414"/>
                        <w:lang w:val="en-US" w:eastAsia="en-US" w:bidi="en-US"/>
                      </w:rPr>
                      <w:t>IT</w:t>
                    </w:r>
                    <w:r>
                      <w:rPr>
                        <w:color w:val="141414"/>
                      </w:rPr>
                      <w:t>项目进度计划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FD59" w14:textId="77777777" w:rsidR="00455303" w:rsidRDefault="00D1687A">
    <w:pPr>
      <w:spacing w:line="1" w:lineRule="exact"/>
    </w:pPr>
    <w:r>
      <w:rPr>
        <w:noProof/>
      </w:rPr>
      <mc:AlternateContent>
        <mc:Choice Requires="wps">
          <w:drawing>
            <wp:anchor distT="0" distB="0" distL="0" distR="0" simplePos="0" relativeHeight="251664384" behindDoc="1" locked="0" layoutInCell="1" allowOverlap="1" wp14:anchorId="3D90E0EE" wp14:editId="7A11EC64">
              <wp:simplePos x="0" y="0"/>
              <wp:positionH relativeFrom="page">
                <wp:posOffset>920750</wp:posOffset>
              </wp:positionH>
              <wp:positionV relativeFrom="page">
                <wp:posOffset>779145</wp:posOffset>
              </wp:positionV>
              <wp:extent cx="1010285" cy="118110"/>
              <wp:effectExtent l="0" t="0" r="0" b="0"/>
              <wp:wrapNone/>
              <wp:docPr id="380" name="Shape 380"/>
              <wp:cNvGraphicFramePr/>
              <a:graphic xmlns:a="http://schemas.openxmlformats.org/drawingml/2006/main">
                <a:graphicData uri="http://schemas.microsoft.com/office/word/2010/wordprocessingShape">
                  <wps:wsp>
                    <wps:cNvSpPr txBox="1"/>
                    <wps:spPr>
                      <a:xfrm>
                        <a:off x="0" y="0"/>
                        <a:ext cx="1010285" cy="118110"/>
                      </a:xfrm>
                      <a:prstGeom prst="rect">
                        <a:avLst/>
                      </a:prstGeom>
                      <a:noFill/>
                    </wps:spPr>
                    <wps:txbx>
                      <w:txbxContent>
                        <w:p w14:paraId="321FD52E"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wps:txbx>
                    <wps:bodyPr lIns="0" tIns="0" rIns="0" bIns="0">
                      <a:spAutoFit/>
                    </wps:bodyPr>
                  </wps:wsp>
                </a:graphicData>
              </a:graphic>
            </wp:anchor>
          </w:drawing>
        </mc:Choice>
        <mc:Fallback>
          <w:pict>
            <v:shapetype w14:anchorId="3D90E0EE" id="_x0000_t202" coordsize="21600,21600" o:spt="202" path="m,l,21600r21600,l21600,xe">
              <v:stroke joinstyle="miter"/>
              <v:path gradientshapeok="t" o:connecttype="rect"/>
            </v:shapetype>
            <v:shape id="Shape 380" o:spid="_x0000_s1037" type="#_x0000_t202" style="position:absolute;margin-left:72.5pt;margin-top:61.35pt;width:79.55pt;height:9.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ZsufQEAAPsCAAAOAAAAZHJzL2Uyb0RvYy54bWysUlFLAzEMfhf8D6Xv7nYDZRy7DUUUQVSY&#13;&#10;/oCu1+4K16Y0dXf796bdbhN9E1/SNGm+fPnSxWqwHdupgAZczcvJlDPlJDTGbWv+8f5wNecMo3CN&#13;&#10;6MCpmu8V8tXy8mLR+0rNoIWuUYERiMOq9zVvY/RVUaBslRU4Aa8cJTUEKyJdw7ZogugJ3XbFbDq9&#13;&#10;KXoIjQ8gFSJF7w9Jvsz4WisZX7VGFVlXc+IWsw3ZbpItlgtRbYPwrZFHGuIPLKwwjpqeoO5FFOwz&#13;&#10;mF9Q1sgACDpOJNgCtDZS5RlomnL6Y5p1K7zKs5A46E8y4f/Bypfd2r8FFoc7GGiBSZDeY4UUTPMM&#13;&#10;Oth0ElNGeZJwf5JNDZHJVETMZ/NrziTlynJellnX4lztA8ZHBZYlp+aB1pLVErtnjNSRno5PUjMH&#13;&#10;D6brUvxMJXlx2AzMNDW/HmluoNkT++7JkSZpv6MTRmdzdBIu+tvPSNi5ZQI8lB/7kMKZyfE3pBV+&#13;&#10;v+dX5z+7/AIAAP//AwBQSwMEFAAGAAgAAAAhAFOBgk3hAAAAEAEAAA8AAABkcnMvZG93bnJldi54&#13;&#10;bWxMTz1PwzAQ3ZH4D9YhsSDqOC0F0jgV4mNho7CwufGRRNjnKHaT0F/PdYLldE/v7n2U29k7MeIQ&#13;&#10;u0Aa1CIDgVQH21Gj4eP95foOREyGrHGBUMMPRthW52elKWyY6A3HXWoEi1AsjIY2pb6QMtYtehMX&#13;&#10;oUdi7isM3iSGQyPtYCYW907mWbaW3nTEDq3p8bHF+nt38BrW83N/9XqP+XSs3UifR6USKq0vL+an&#13;&#10;DY+HDYiEc/r7gFMHzg8VB9uHA9koHOPVDRdKvOT5LQi+WGYrBWJ/otQSZFXK/0WqXwAAAP//AwBQ&#13;&#10;SwECLQAUAAYACAAAACEAtoM4kv4AAADhAQAAEwAAAAAAAAAAAAAAAAAAAAAAW0NvbnRlbnRfVHlw&#13;&#10;ZXNdLnhtbFBLAQItABQABgAIAAAAIQA4/SH/1gAAAJQBAAALAAAAAAAAAAAAAAAAAC8BAABfcmVs&#13;&#10;cy8ucmVsc1BLAQItABQABgAIAAAAIQBxpZsufQEAAPsCAAAOAAAAAAAAAAAAAAAAAC4CAABkcnMv&#13;&#10;ZTJvRG9jLnhtbFBLAQItABQABgAIAAAAIQBTgYJN4QAAABABAAAPAAAAAAAAAAAAAAAAANcDAABk&#13;&#10;cnMvZG93bnJldi54bWxQSwUGAAAAAAQABADzAAAA5QQAAAAA&#13;&#10;" filled="f" stroked="f">
              <v:textbox style="mso-fit-shape-to-text:t" inset="0,0,0,0">
                <w:txbxContent>
                  <w:p w14:paraId="321FD52E" w14:textId="77777777" w:rsidR="00455303" w:rsidRDefault="00D1687A">
                    <w:pPr>
                      <w:pStyle w:val="ac"/>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rr</w:t>
                    </w:r>
                    <w:r>
                      <w:rPr>
                        <w:color w:val="000000"/>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EC0A" w14:textId="77777777" w:rsidR="00455303" w:rsidRDefault="00D1687A">
    <w:pPr>
      <w:spacing w:line="1" w:lineRule="exact"/>
    </w:pPr>
    <w:r>
      <w:rPr>
        <w:noProof/>
      </w:rPr>
      <mc:AlternateContent>
        <mc:Choice Requires="wps">
          <w:drawing>
            <wp:anchor distT="0" distB="0" distL="0" distR="0" simplePos="0" relativeHeight="251666432" behindDoc="1" locked="0" layoutInCell="1" allowOverlap="1" wp14:anchorId="1CA6AD25" wp14:editId="414D1ED0">
              <wp:simplePos x="0" y="0"/>
              <wp:positionH relativeFrom="page">
                <wp:posOffset>921385</wp:posOffset>
              </wp:positionH>
              <wp:positionV relativeFrom="page">
                <wp:posOffset>782320</wp:posOffset>
              </wp:positionV>
              <wp:extent cx="1007110" cy="118110"/>
              <wp:effectExtent l="0" t="0" r="0" b="0"/>
              <wp:wrapNone/>
              <wp:docPr id="386" name="Shape 386"/>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26149225"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CA6AD25" id="_x0000_t202" coordsize="21600,21600" o:spt="202" path="m,l,21600r21600,l21600,xe">
              <v:stroke joinstyle="miter"/>
              <v:path gradientshapeok="t" o:connecttype="rect"/>
            </v:shapetype>
            <v:shape id="Shape 386" o:spid="_x0000_s1038" type="#_x0000_t202" style="position:absolute;margin-left:72.55pt;margin-top:61.6pt;width:79.3pt;height:9.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yj5ewEAAPsCAAAOAAAAZHJzL2Uyb0RvYy54bWysUk1PwzAMvSPxH6LcWdsdYKrWTSAEQkKA&#13;&#10;NPgBWZqskZo4isPa/Xuc7AvBDXFxHDt+fn7OfDnanm1VQAOu4dWk5Ew5Ca1xm4Z/vD9czTjDKFwr&#13;&#10;enCq4TuFfLm4vJgPvlZT6KBvVWAE4rAefMO7GH1dFCg7ZQVOwCtHSQ3BikjXsCnaIAZCt30xLcvr&#13;&#10;YoDQ+gBSIVL0fp/ki4yvtZLxVWtUkfUNJ24x25DtOtliMRf1JgjfGXmgIf7AwgrjqOkJ6l5EwT6D&#13;&#10;+QVljQyAoONEgi1AayNVnoGmqcof06w64VWehcRBf5IJ/w9WvmxX/i2wON7BSAtMggwea6RgmmfU&#13;&#10;waaTmDLKk4S7k2xqjEymorK8qSpKScpV1Sz5BFOcq33A+KjAsuQ0PNBaslpi+4xx//T4JDVz8GD6&#13;&#10;PsXPVJIXx/XITNvw6yPNNbQ7Yt8/OdIk7ffohKOzPjgJF/3tZyTs3DIB7ssPfUjhTPrwG9IKv9/z&#13;&#10;q/OfXXwBAAD//wMAUEsDBBQABgAIAAAAIQBdOk0M4gAAABABAAAPAAAAZHJzL2Rvd25yZXYueG1s&#13;&#10;TE/LTsMwELwj8Q/WInFB1HECbUnjVIjHhRuFS29uvCQR8TqK3ST069me4LLa0czOzhTb2XVixCG0&#13;&#10;njSoRQICqfK2pVrD58fr7RpEiIas6Tyhhh8MsC0vLwqTWz/RO467WAs2oZAbDU2MfS5lqBp0Jix8&#13;&#10;j8Tclx+ciQyHWtrBTGzuOpkmyVI60xJ/aEyPTw1W37uj07CcX/qbtwdMp1PVjbQ/KRVRaX19NT9v&#13;&#10;eDxuQESc498FnDtwfig52MEfyQbRMb67VyzlJc1SEKzIkmwF4nCm1BpkWcj/RcpfAAAA//8DAFBL&#13;&#10;AQItABQABgAIAAAAIQC2gziS/gAAAOEBAAATAAAAAAAAAAAAAAAAAAAAAABbQ29udGVudF9UeXBl&#13;&#10;c10ueG1sUEsBAi0AFAAGAAgAAAAhADj9If/WAAAAlAEAAAsAAAAAAAAAAAAAAAAALwEAAF9yZWxz&#13;&#10;Ly5yZWxzUEsBAi0AFAAGAAgAAAAhAB1/KPl7AQAA+wIAAA4AAAAAAAAAAAAAAAAALgIAAGRycy9l&#13;&#10;Mm9Eb2MueG1sUEsBAi0AFAAGAAgAAAAhAF06TQziAAAAEAEAAA8AAAAAAAAAAAAAAAAA1QMAAGRy&#13;&#10;cy9kb3ducmV2LnhtbFBLBQYAAAAABAAEAPMAAADkBAAAAAA=&#13;&#10;" filled="f" stroked="f">
              <v:textbox style="mso-fit-shape-to-text:t" inset="0,0,0,0">
                <w:txbxContent>
                  <w:p w14:paraId="26149225" w14:textId="77777777" w:rsidR="00455303" w:rsidRDefault="00D1687A">
                    <w:pPr>
                      <w:pStyle w:val="ac"/>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F24"/>
    <w:multiLevelType w:val="multilevel"/>
    <w:tmpl w:val="87DC9C16"/>
    <w:lvl w:ilvl="0">
      <w:start w:val="10"/>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1B680E"/>
    <w:multiLevelType w:val="multilevel"/>
    <w:tmpl w:val="432438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9A5740"/>
    <w:multiLevelType w:val="multilevel"/>
    <w:tmpl w:val="F6B6675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0457B2"/>
    <w:multiLevelType w:val="multilevel"/>
    <w:tmpl w:val="107242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45325A"/>
    <w:multiLevelType w:val="multilevel"/>
    <w:tmpl w:val="A3244E7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540841"/>
    <w:multiLevelType w:val="multilevel"/>
    <w:tmpl w:val="C9F2BF4A"/>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622721"/>
    <w:multiLevelType w:val="multilevel"/>
    <w:tmpl w:val="C54A2D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76128E"/>
    <w:multiLevelType w:val="multilevel"/>
    <w:tmpl w:val="1F2094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4C4E30"/>
    <w:multiLevelType w:val="multilevel"/>
    <w:tmpl w:val="7D5822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FF64B5"/>
    <w:multiLevelType w:val="multilevel"/>
    <w:tmpl w:val="6A9409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F302A3"/>
    <w:multiLevelType w:val="multilevel"/>
    <w:tmpl w:val="D012B726"/>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50075D"/>
    <w:multiLevelType w:val="multilevel"/>
    <w:tmpl w:val="3E06CE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1403C4"/>
    <w:multiLevelType w:val="multilevel"/>
    <w:tmpl w:val="6E3211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FB63EA"/>
    <w:multiLevelType w:val="multilevel"/>
    <w:tmpl w:val="9E62C3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AA1687"/>
    <w:multiLevelType w:val="multilevel"/>
    <w:tmpl w:val="D2E681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4355D3"/>
    <w:multiLevelType w:val="multilevel"/>
    <w:tmpl w:val="AA18DF2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FD7819"/>
    <w:multiLevelType w:val="multilevel"/>
    <w:tmpl w:val="373669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BB0787"/>
    <w:multiLevelType w:val="multilevel"/>
    <w:tmpl w:val="C742A7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57977"/>
    <w:multiLevelType w:val="multilevel"/>
    <w:tmpl w:val="3E082384"/>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3D27C2"/>
    <w:multiLevelType w:val="multilevel"/>
    <w:tmpl w:val="0FDA756A"/>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6913C3"/>
    <w:multiLevelType w:val="multilevel"/>
    <w:tmpl w:val="C6AC6B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DF5237"/>
    <w:multiLevelType w:val="multilevel"/>
    <w:tmpl w:val="77989E24"/>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9803B3"/>
    <w:multiLevelType w:val="multilevel"/>
    <w:tmpl w:val="0CDCD0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9F113C"/>
    <w:multiLevelType w:val="multilevel"/>
    <w:tmpl w:val="CB16A2B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18310D"/>
    <w:multiLevelType w:val="multilevel"/>
    <w:tmpl w:val="1B723F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CB53C18"/>
    <w:multiLevelType w:val="multilevel"/>
    <w:tmpl w:val="41EECD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300EB5"/>
    <w:multiLevelType w:val="multilevel"/>
    <w:tmpl w:val="AEC89D7C"/>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30"/>
        <w:szCs w:val="3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9272DC"/>
    <w:multiLevelType w:val="multilevel"/>
    <w:tmpl w:val="606471E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080572"/>
    <w:multiLevelType w:val="multilevel"/>
    <w:tmpl w:val="3EA21F4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DB3C25"/>
    <w:multiLevelType w:val="multilevel"/>
    <w:tmpl w:val="0E3684E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C23C1B"/>
    <w:multiLevelType w:val="multilevel"/>
    <w:tmpl w:val="2A2AD19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C4766D"/>
    <w:multiLevelType w:val="multilevel"/>
    <w:tmpl w:val="E794D2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D021531"/>
    <w:multiLevelType w:val="multilevel"/>
    <w:tmpl w:val="3B1025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FE67600"/>
    <w:multiLevelType w:val="multilevel"/>
    <w:tmpl w:val="7452F2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33"/>
  </w:num>
  <w:num w:numId="4">
    <w:abstractNumId w:val="11"/>
  </w:num>
  <w:num w:numId="5">
    <w:abstractNumId w:val="24"/>
  </w:num>
  <w:num w:numId="6">
    <w:abstractNumId w:val="6"/>
  </w:num>
  <w:num w:numId="7">
    <w:abstractNumId w:val="15"/>
  </w:num>
  <w:num w:numId="8">
    <w:abstractNumId w:val="28"/>
  </w:num>
  <w:num w:numId="9">
    <w:abstractNumId w:val="20"/>
  </w:num>
  <w:num w:numId="10">
    <w:abstractNumId w:val="7"/>
  </w:num>
  <w:num w:numId="11">
    <w:abstractNumId w:val="21"/>
  </w:num>
  <w:num w:numId="12">
    <w:abstractNumId w:val="9"/>
  </w:num>
  <w:num w:numId="13">
    <w:abstractNumId w:val="25"/>
  </w:num>
  <w:num w:numId="14">
    <w:abstractNumId w:val="2"/>
  </w:num>
  <w:num w:numId="15">
    <w:abstractNumId w:val="1"/>
  </w:num>
  <w:num w:numId="16">
    <w:abstractNumId w:val="13"/>
  </w:num>
  <w:num w:numId="17">
    <w:abstractNumId w:val="26"/>
  </w:num>
  <w:num w:numId="18">
    <w:abstractNumId w:val="4"/>
  </w:num>
  <w:num w:numId="19">
    <w:abstractNumId w:val="17"/>
  </w:num>
  <w:num w:numId="20">
    <w:abstractNumId w:val="12"/>
  </w:num>
  <w:num w:numId="21">
    <w:abstractNumId w:val="27"/>
  </w:num>
  <w:num w:numId="22">
    <w:abstractNumId w:val="32"/>
  </w:num>
  <w:num w:numId="23">
    <w:abstractNumId w:val="8"/>
  </w:num>
  <w:num w:numId="24">
    <w:abstractNumId w:val="10"/>
  </w:num>
  <w:num w:numId="25">
    <w:abstractNumId w:val="23"/>
  </w:num>
  <w:num w:numId="26">
    <w:abstractNumId w:val="19"/>
  </w:num>
  <w:num w:numId="27">
    <w:abstractNumId w:val="30"/>
  </w:num>
  <w:num w:numId="28">
    <w:abstractNumId w:val="3"/>
  </w:num>
  <w:num w:numId="29">
    <w:abstractNumId w:val="31"/>
  </w:num>
  <w:num w:numId="30">
    <w:abstractNumId w:val="22"/>
  </w:num>
  <w:num w:numId="31">
    <w:abstractNumId w:val="29"/>
  </w:num>
  <w:num w:numId="32">
    <w:abstractNumId w:val="16"/>
  </w:num>
  <w:num w:numId="33">
    <w:abstractNumId w:val="18"/>
  </w:num>
  <w:num w:numId="3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7A"/>
    <w:rsid w:val="00003FD5"/>
    <w:rsid w:val="00D1687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42EC7"/>
  <w15:chartTrackingRefBased/>
  <w15:docId w15:val="{75DE40AA-6CC3-F246-9779-A8B11545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87A"/>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脚注_"/>
    <w:basedOn w:val="DefaultParagraphFont"/>
    <w:link w:val="a0"/>
    <w:rsid w:val="00D1687A"/>
    <w:rPr>
      <w:rFonts w:ascii="SimSun" w:eastAsia="SimSun" w:hAnsi="SimSun" w:cs="SimSun"/>
      <w:sz w:val="20"/>
      <w:szCs w:val="20"/>
      <w:shd w:val="clear" w:color="auto" w:fill="FFFFFF"/>
      <w:lang w:val="zh-CN" w:bidi="zh-CN"/>
    </w:rPr>
  </w:style>
  <w:style w:type="character" w:customStyle="1" w:styleId="a1">
    <w:name w:val="图片标题_"/>
    <w:basedOn w:val="DefaultParagraphFont"/>
    <w:link w:val="a2"/>
    <w:rsid w:val="00D1687A"/>
    <w:rPr>
      <w:rFonts w:ascii="SimSun" w:eastAsia="SimSun" w:hAnsi="SimSun" w:cs="SimSun"/>
      <w:sz w:val="20"/>
      <w:szCs w:val="20"/>
      <w:shd w:val="clear" w:color="auto" w:fill="FFFFFF"/>
      <w:lang w:val="zh-CN" w:bidi="zh-CN"/>
    </w:rPr>
  </w:style>
  <w:style w:type="character" w:customStyle="1" w:styleId="1">
    <w:name w:val="标题 #1_"/>
    <w:basedOn w:val="DefaultParagraphFont"/>
    <w:link w:val="10"/>
    <w:rsid w:val="00D1687A"/>
    <w:rPr>
      <w:rFonts w:ascii="SimHei" w:eastAsia="SimHei" w:hAnsi="SimHei" w:cs="SimHei"/>
      <w:sz w:val="128"/>
      <w:szCs w:val="128"/>
      <w:shd w:val="clear" w:color="auto" w:fill="FFFFFF"/>
      <w:lang w:val="zh-CN" w:bidi="zh-CN"/>
    </w:rPr>
  </w:style>
  <w:style w:type="character" w:customStyle="1" w:styleId="a3">
    <w:name w:val="其他_"/>
    <w:basedOn w:val="DefaultParagraphFont"/>
    <w:link w:val="a4"/>
    <w:rsid w:val="00D1687A"/>
    <w:rPr>
      <w:rFonts w:ascii="SimSun" w:eastAsia="SimSun" w:hAnsi="SimSun" w:cs="SimSun"/>
      <w:sz w:val="20"/>
      <w:szCs w:val="20"/>
      <w:shd w:val="clear" w:color="auto" w:fill="FFFFFF"/>
      <w:lang w:val="zh-CN" w:bidi="zh-CN"/>
    </w:rPr>
  </w:style>
  <w:style w:type="character" w:customStyle="1" w:styleId="a5">
    <w:name w:val="正文文本_"/>
    <w:basedOn w:val="DefaultParagraphFont"/>
    <w:link w:val="a6"/>
    <w:rsid w:val="00D1687A"/>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D1687A"/>
    <w:rPr>
      <w:rFonts w:ascii="SimSun" w:eastAsia="SimSun" w:hAnsi="SimSun" w:cs="SimSun"/>
      <w:sz w:val="18"/>
      <w:szCs w:val="18"/>
      <w:shd w:val="clear" w:color="auto" w:fill="FFFFFF"/>
      <w:lang w:val="zh-CN" w:bidi="zh-CN"/>
    </w:rPr>
  </w:style>
  <w:style w:type="character" w:customStyle="1" w:styleId="21">
    <w:name w:val="页眉或页脚 (2)_"/>
    <w:basedOn w:val="DefaultParagraphFont"/>
    <w:link w:val="22"/>
    <w:rsid w:val="00D1687A"/>
    <w:rPr>
      <w:rFonts w:ascii="Times New Roman" w:eastAsia="Times New Roman" w:hAnsi="Times New Roman" w:cs="Times New Roman"/>
      <w:sz w:val="20"/>
      <w:szCs w:val="20"/>
      <w:shd w:val="clear" w:color="auto" w:fill="FFFFFF"/>
      <w:lang w:val="zh-CN" w:bidi="zh-CN"/>
    </w:rPr>
  </w:style>
  <w:style w:type="character" w:customStyle="1" w:styleId="a7">
    <w:name w:val="目录_"/>
    <w:basedOn w:val="DefaultParagraphFont"/>
    <w:link w:val="a8"/>
    <w:rsid w:val="00D1687A"/>
    <w:rPr>
      <w:rFonts w:ascii="SimSun" w:eastAsia="SimSun" w:hAnsi="SimSun" w:cs="SimSun"/>
      <w:sz w:val="20"/>
      <w:szCs w:val="20"/>
      <w:shd w:val="clear" w:color="auto" w:fill="FFFFFF"/>
      <w:lang w:val="zh-CN" w:bidi="zh-CN"/>
    </w:rPr>
  </w:style>
  <w:style w:type="character" w:customStyle="1" w:styleId="23">
    <w:name w:val="标题 #2_"/>
    <w:basedOn w:val="DefaultParagraphFont"/>
    <w:link w:val="24"/>
    <w:rsid w:val="00D1687A"/>
    <w:rPr>
      <w:rFonts w:ascii="SimHei" w:eastAsia="SimHei" w:hAnsi="SimHei" w:cs="SimHei"/>
      <w:sz w:val="42"/>
      <w:szCs w:val="42"/>
      <w:shd w:val="clear" w:color="auto" w:fill="FFFFFF"/>
      <w:lang w:val="zh-CN" w:bidi="zh-CN"/>
    </w:rPr>
  </w:style>
  <w:style w:type="character" w:customStyle="1" w:styleId="a9">
    <w:name w:val="表格标题_"/>
    <w:basedOn w:val="DefaultParagraphFont"/>
    <w:link w:val="aa"/>
    <w:rsid w:val="00D1687A"/>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D1687A"/>
    <w:rPr>
      <w:rFonts w:ascii="SimHei" w:eastAsia="SimHei" w:hAnsi="SimHei" w:cs="SimHei"/>
      <w:sz w:val="28"/>
      <w:szCs w:val="28"/>
      <w:u w:val="single"/>
      <w:shd w:val="clear" w:color="auto" w:fill="FFFFFF"/>
      <w:lang w:val="zh-CN" w:bidi="zh-CN"/>
    </w:rPr>
  </w:style>
  <w:style w:type="character" w:customStyle="1" w:styleId="7">
    <w:name w:val="正文文本 (7)_"/>
    <w:basedOn w:val="DefaultParagraphFont"/>
    <w:link w:val="70"/>
    <w:rsid w:val="00D1687A"/>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D1687A"/>
    <w:rPr>
      <w:rFonts w:ascii="SimHei" w:eastAsia="SimHei" w:hAnsi="SimHei" w:cs="SimHei"/>
      <w:sz w:val="18"/>
      <w:szCs w:val="18"/>
      <w:shd w:val="clear" w:color="auto" w:fill="FFFFFF"/>
      <w:lang w:val="zh-CN" w:bidi="zh-CN"/>
    </w:rPr>
  </w:style>
  <w:style w:type="character" w:customStyle="1" w:styleId="ab">
    <w:name w:val="页眉或页脚_"/>
    <w:basedOn w:val="DefaultParagraphFont"/>
    <w:link w:val="ac"/>
    <w:rsid w:val="00D1687A"/>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D1687A"/>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D1687A"/>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D1687A"/>
    <w:rPr>
      <w:rFonts w:ascii="SimSun" w:eastAsia="SimSun" w:hAnsi="SimSun" w:cs="SimSun"/>
      <w:b/>
      <w:bCs/>
      <w:sz w:val="20"/>
      <w:szCs w:val="20"/>
      <w:shd w:val="clear" w:color="auto" w:fill="FFFFFF"/>
    </w:rPr>
  </w:style>
  <w:style w:type="character" w:customStyle="1" w:styleId="9">
    <w:name w:val="正文文本 (9)_"/>
    <w:basedOn w:val="DefaultParagraphFont"/>
    <w:link w:val="90"/>
    <w:rsid w:val="00D1687A"/>
    <w:rPr>
      <w:rFonts w:ascii="Times New Roman" w:eastAsia="Times New Roman" w:hAnsi="Times New Roman" w:cs="Times New Roman"/>
      <w:sz w:val="38"/>
      <w:szCs w:val="38"/>
      <w:shd w:val="clear" w:color="auto" w:fill="FFFFFF"/>
    </w:rPr>
  </w:style>
  <w:style w:type="character" w:customStyle="1" w:styleId="31">
    <w:name w:val="其他 (3)_"/>
    <w:basedOn w:val="DefaultParagraphFont"/>
    <w:link w:val="32"/>
    <w:rsid w:val="00D1687A"/>
    <w:rPr>
      <w:rFonts w:ascii="MS Gothic" w:eastAsia="MS Gothic" w:hAnsi="MS Gothic" w:cs="MS Gothic"/>
      <w:sz w:val="13"/>
      <w:szCs w:val="13"/>
      <w:shd w:val="clear" w:color="auto" w:fill="FFFFFF"/>
      <w:lang w:val="zh-CN" w:bidi="zh-CN"/>
    </w:rPr>
  </w:style>
  <w:style w:type="character" w:customStyle="1" w:styleId="230">
    <w:name w:val="标题 #2 (3)_"/>
    <w:basedOn w:val="DefaultParagraphFont"/>
    <w:link w:val="231"/>
    <w:rsid w:val="00D1687A"/>
    <w:rPr>
      <w:rFonts w:ascii="SimSun" w:eastAsia="SimSun" w:hAnsi="SimSun" w:cs="SimSun"/>
      <w:sz w:val="44"/>
      <w:szCs w:val="44"/>
      <w:shd w:val="clear" w:color="auto" w:fill="FFFFFF"/>
    </w:rPr>
  </w:style>
  <w:style w:type="character" w:customStyle="1" w:styleId="100">
    <w:name w:val="正文文本 (10)_"/>
    <w:basedOn w:val="DefaultParagraphFont"/>
    <w:link w:val="101"/>
    <w:rsid w:val="00D1687A"/>
    <w:rPr>
      <w:rFonts w:ascii="Times New Roman" w:eastAsia="Times New Roman" w:hAnsi="Times New Roman" w:cs="Times New Roman"/>
      <w:sz w:val="16"/>
      <w:szCs w:val="16"/>
      <w:shd w:val="clear" w:color="auto" w:fill="FFFFFF"/>
      <w:lang w:val="zh-CN" w:bidi="zh-CN"/>
    </w:rPr>
  </w:style>
  <w:style w:type="character" w:customStyle="1" w:styleId="33">
    <w:name w:val="表格标题 (3)_"/>
    <w:basedOn w:val="DefaultParagraphFont"/>
    <w:link w:val="34"/>
    <w:rsid w:val="00D1687A"/>
    <w:rPr>
      <w:rFonts w:ascii="MS Gothic" w:eastAsia="MS Gothic" w:hAnsi="MS Gothic" w:cs="MS Gothic"/>
      <w:shd w:val="clear" w:color="auto" w:fill="FFFFFF"/>
      <w:lang w:val="zh-CN" w:bidi="zh-CN"/>
    </w:rPr>
  </w:style>
  <w:style w:type="character" w:customStyle="1" w:styleId="35">
    <w:name w:val="图片标题 (3)_"/>
    <w:basedOn w:val="DefaultParagraphFont"/>
    <w:link w:val="36"/>
    <w:rsid w:val="00D1687A"/>
    <w:rPr>
      <w:rFonts w:ascii="SimHei" w:eastAsia="SimHei" w:hAnsi="SimHei" w:cs="SimHei"/>
      <w:sz w:val="16"/>
      <w:szCs w:val="16"/>
      <w:shd w:val="clear" w:color="auto" w:fill="FFFFFF"/>
      <w:lang w:val="zh-CN" w:bidi="zh-CN"/>
    </w:rPr>
  </w:style>
  <w:style w:type="paragraph" w:customStyle="1" w:styleId="a0">
    <w:name w:val="脚注"/>
    <w:basedOn w:val="Normal"/>
    <w:link w:val="a"/>
    <w:rsid w:val="00D1687A"/>
    <w:pPr>
      <w:shd w:val="clear" w:color="auto" w:fill="FFFFFF"/>
      <w:spacing w:line="327" w:lineRule="exact"/>
      <w:ind w:firstLine="480"/>
    </w:pPr>
    <w:rPr>
      <w:rFonts w:ascii="SimSun" w:eastAsia="SimSun" w:hAnsi="SimSun" w:cs="SimSun"/>
      <w:color w:val="auto"/>
      <w:sz w:val="20"/>
      <w:szCs w:val="20"/>
      <w:lang w:val="zh-CN" w:eastAsia="zh-CN" w:bidi="zh-CN"/>
    </w:rPr>
  </w:style>
  <w:style w:type="paragraph" w:customStyle="1" w:styleId="a2">
    <w:name w:val="图片标题"/>
    <w:basedOn w:val="Normal"/>
    <w:link w:val="a1"/>
    <w:rsid w:val="00D1687A"/>
    <w:pPr>
      <w:shd w:val="clear" w:color="auto" w:fill="FFFFFF"/>
    </w:pPr>
    <w:rPr>
      <w:rFonts w:ascii="SimSun" w:eastAsia="SimSun" w:hAnsi="SimSun" w:cs="SimSun"/>
      <w:color w:val="auto"/>
      <w:sz w:val="20"/>
      <w:szCs w:val="20"/>
      <w:lang w:val="zh-CN" w:eastAsia="zh-CN" w:bidi="zh-CN"/>
    </w:rPr>
  </w:style>
  <w:style w:type="paragraph" w:customStyle="1" w:styleId="10">
    <w:name w:val="标题 #1"/>
    <w:basedOn w:val="Normal"/>
    <w:link w:val="1"/>
    <w:rsid w:val="00D1687A"/>
    <w:pPr>
      <w:shd w:val="clear" w:color="auto" w:fill="FFFFFF"/>
      <w:ind w:firstLine="820"/>
      <w:outlineLvl w:val="0"/>
    </w:pPr>
    <w:rPr>
      <w:rFonts w:ascii="SimHei" w:eastAsia="SimHei" w:hAnsi="SimHei" w:cs="SimHei"/>
      <w:color w:val="auto"/>
      <w:sz w:val="128"/>
      <w:szCs w:val="128"/>
      <w:lang w:val="zh-CN" w:eastAsia="zh-CN" w:bidi="zh-CN"/>
    </w:rPr>
  </w:style>
  <w:style w:type="paragraph" w:customStyle="1" w:styleId="a4">
    <w:name w:val="其他"/>
    <w:basedOn w:val="Normal"/>
    <w:link w:val="a3"/>
    <w:rsid w:val="00D1687A"/>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6">
    <w:name w:val="正文文本"/>
    <w:basedOn w:val="Normal"/>
    <w:link w:val="a5"/>
    <w:rsid w:val="00D1687A"/>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D1687A"/>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页眉或页脚 (2)"/>
    <w:basedOn w:val="Normal"/>
    <w:link w:val="21"/>
    <w:rsid w:val="00D1687A"/>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a8">
    <w:name w:val="目录"/>
    <w:basedOn w:val="Normal"/>
    <w:link w:val="a7"/>
    <w:rsid w:val="00D1687A"/>
    <w:pPr>
      <w:shd w:val="clear" w:color="auto" w:fill="FFFFFF"/>
      <w:spacing w:after="100"/>
      <w:ind w:firstLine="240"/>
    </w:pPr>
    <w:rPr>
      <w:rFonts w:ascii="SimSun" w:eastAsia="SimSun" w:hAnsi="SimSun" w:cs="SimSun"/>
      <w:color w:val="auto"/>
      <w:sz w:val="20"/>
      <w:szCs w:val="20"/>
      <w:lang w:val="zh-CN" w:eastAsia="zh-CN" w:bidi="zh-CN"/>
    </w:rPr>
  </w:style>
  <w:style w:type="paragraph" w:customStyle="1" w:styleId="24">
    <w:name w:val="标题 #2"/>
    <w:basedOn w:val="Normal"/>
    <w:link w:val="23"/>
    <w:rsid w:val="00D1687A"/>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a">
    <w:name w:val="表格标题"/>
    <w:basedOn w:val="Normal"/>
    <w:link w:val="a9"/>
    <w:rsid w:val="00D1687A"/>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D1687A"/>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70">
    <w:name w:val="正文文本 (7)"/>
    <w:basedOn w:val="Normal"/>
    <w:link w:val="7"/>
    <w:rsid w:val="00D1687A"/>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D1687A"/>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c">
    <w:name w:val="页眉或页脚"/>
    <w:basedOn w:val="Normal"/>
    <w:link w:val="ab"/>
    <w:rsid w:val="00D1687A"/>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D1687A"/>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D1687A"/>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D1687A"/>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90">
    <w:name w:val="正文文本 (9)"/>
    <w:basedOn w:val="Normal"/>
    <w:link w:val="9"/>
    <w:rsid w:val="00D1687A"/>
    <w:pPr>
      <w:shd w:val="clear" w:color="auto" w:fill="FFFFFF"/>
      <w:spacing w:after="220"/>
    </w:pPr>
    <w:rPr>
      <w:rFonts w:ascii="Times New Roman" w:eastAsia="Times New Roman" w:hAnsi="Times New Roman" w:cs="Times New Roman"/>
      <w:color w:val="auto"/>
      <w:sz w:val="38"/>
      <w:szCs w:val="38"/>
      <w:lang w:val="en-CN" w:eastAsia="zh-CN" w:bidi="ar-SA"/>
    </w:rPr>
  </w:style>
  <w:style w:type="paragraph" w:customStyle="1" w:styleId="32">
    <w:name w:val="其他 (3)"/>
    <w:basedOn w:val="Normal"/>
    <w:link w:val="31"/>
    <w:rsid w:val="00D1687A"/>
    <w:pPr>
      <w:shd w:val="clear" w:color="auto" w:fill="FFFFFF"/>
    </w:pPr>
    <w:rPr>
      <w:rFonts w:ascii="MS Gothic" w:eastAsia="MS Gothic" w:hAnsi="MS Gothic" w:cs="MS Gothic"/>
      <w:color w:val="auto"/>
      <w:sz w:val="13"/>
      <w:szCs w:val="13"/>
      <w:lang w:val="zh-CN" w:eastAsia="zh-CN" w:bidi="zh-CN"/>
    </w:rPr>
  </w:style>
  <w:style w:type="paragraph" w:customStyle="1" w:styleId="231">
    <w:name w:val="标题 #2 (3)"/>
    <w:basedOn w:val="Normal"/>
    <w:link w:val="230"/>
    <w:rsid w:val="00D1687A"/>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1">
    <w:name w:val="正文文本 (10)"/>
    <w:basedOn w:val="Normal"/>
    <w:link w:val="100"/>
    <w:rsid w:val="00D1687A"/>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 w:type="paragraph" w:customStyle="1" w:styleId="34">
    <w:name w:val="表格标题 (3)"/>
    <w:basedOn w:val="Normal"/>
    <w:link w:val="33"/>
    <w:rsid w:val="00D1687A"/>
    <w:pPr>
      <w:shd w:val="clear" w:color="auto" w:fill="FFFFFF"/>
    </w:pPr>
    <w:rPr>
      <w:rFonts w:ascii="MS Gothic" w:eastAsia="MS Gothic" w:hAnsi="MS Gothic" w:cs="MS Gothic"/>
      <w:color w:val="auto"/>
      <w:lang w:val="zh-CN" w:eastAsia="zh-CN" w:bidi="zh-CN"/>
    </w:rPr>
  </w:style>
  <w:style w:type="paragraph" w:customStyle="1" w:styleId="36">
    <w:name w:val="图片标题 (3)"/>
    <w:basedOn w:val="Normal"/>
    <w:link w:val="35"/>
    <w:rsid w:val="00D1687A"/>
    <w:pPr>
      <w:shd w:val="clear" w:color="auto" w:fill="FFFFFF"/>
    </w:pPr>
    <w:rPr>
      <w:rFonts w:ascii="SimHei" w:eastAsia="SimHei" w:hAnsi="SimHei" w:cs="SimHei"/>
      <w:color w:val="auto"/>
      <w:sz w:val="16"/>
      <w:szCs w:val="16"/>
      <w:lang w:val="zh-CN" w:eastAsia="zh-CN" w:bidi="zh-CN"/>
    </w:rPr>
  </w:style>
  <w:style w:type="paragraph" w:styleId="Header">
    <w:name w:val="header"/>
    <w:basedOn w:val="Normal"/>
    <w:link w:val="HeaderChar"/>
    <w:uiPriority w:val="99"/>
    <w:unhideWhenUsed/>
    <w:rsid w:val="00D1687A"/>
    <w:pPr>
      <w:tabs>
        <w:tab w:val="center" w:pos="4680"/>
        <w:tab w:val="right" w:pos="9360"/>
      </w:tabs>
    </w:pPr>
  </w:style>
  <w:style w:type="character" w:customStyle="1" w:styleId="HeaderChar">
    <w:name w:val="Header Char"/>
    <w:basedOn w:val="DefaultParagraphFont"/>
    <w:link w:val="Header"/>
    <w:uiPriority w:val="99"/>
    <w:rsid w:val="00D1687A"/>
    <w:rPr>
      <w:rFonts w:ascii="Microsoft JhengHei Light" w:eastAsia="Microsoft JhengHei Light" w:hAnsi="Microsoft JhengHei Light" w:cs="Microsoft JhengHei Light"/>
      <w:color w:val="000000"/>
      <w:lang w:val="en-US" w:eastAsia="en-US" w:bidi="en-US"/>
    </w:rPr>
  </w:style>
  <w:style w:type="paragraph" w:styleId="Footer">
    <w:name w:val="footer"/>
    <w:basedOn w:val="Normal"/>
    <w:link w:val="FooterChar"/>
    <w:uiPriority w:val="99"/>
    <w:unhideWhenUsed/>
    <w:rsid w:val="00D1687A"/>
    <w:pPr>
      <w:tabs>
        <w:tab w:val="center" w:pos="4680"/>
        <w:tab w:val="right" w:pos="9360"/>
      </w:tabs>
    </w:pPr>
  </w:style>
  <w:style w:type="character" w:customStyle="1" w:styleId="FooterChar">
    <w:name w:val="Footer Char"/>
    <w:basedOn w:val="DefaultParagraphFont"/>
    <w:link w:val="Footer"/>
    <w:uiPriority w:val="99"/>
    <w:rsid w:val="00D1687A"/>
    <w:rPr>
      <w:rFonts w:ascii="Microsoft JhengHei Light" w:eastAsia="Microsoft JhengHei Light" w:hAnsi="Microsoft JhengHei Light" w:cs="Microsoft JhengHei Light"/>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8.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image" Target="media/image7.png"/><Relationship Id="rId50" Type="http://schemas.openxmlformats.org/officeDocument/2006/relationships/header" Target="header20.xml"/><Relationship Id="rId55" Type="http://schemas.openxmlformats.org/officeDocument/2006/relationships/image" Target="media/image11.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2.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4.png"/><Relationship Id="rId45" Type="http://schemas.openxmlformats.org/officeDocument/2006/relationships/image" Target="media/image5.png"/><Relationship Id="rId53" Type="http://schemas.openxmlformats.org/officeDocument/2006/relationships/image" Target="media/image9.png"/><Relationship Id="rId5"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image" Target="media/image2.png"/><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footer" Target="footer17.xm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19.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image" Target="media/image6.png"/><Relationship Id="rId20" Type="http://schemas.openxmlformats.org/officeDocument/2006/relationships/header" Target="header8.xml"/><Relationship Id="rId41" Type="http://schemas.openxmlformats.org/officeDocument/2006/relationships/header" Target="header17.xm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19.xml"/><Relationship Id="rId57" Type="http://schemas.openxmlformats.org/officeDocument/2006/relationships/theme" Target="theme/theme1.xml"/><Relationship Id="rId10" Type="http://schemas.openxmlformats.org/officeDocument/2006/relationships/header" Target="header4.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4046</Words>
  <Characters>23063</Characters>
  <Application>Microsoft Office Word</Application>
  <DocSecurity>0</DocSecurity>
  <Lines>192</Lines>
  <Paragraphs>54</Paragraphs>
  <ScaleCrop>false</ScaleCrop>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2022-02-19T14:19:00Z</dcterms:created>
  <dcterms:modified xsi:type="dcterms:W3CDTF">2022-02-19T14:20:00Z</dcterms:modified>
</cp:coreProperties>
</file>