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2E10" w14:textId="77777777" w:rsidR="00E609BD" w:rsidRDefault="00E609BD" w:rsidP="00E609BD">
      <w:pPr>
        <w:pStyle w:val="22"/>
        <w:keepNext/>
        <w:keepLines/>
        <w:shd w:val="clear" w:color="auto" w:fill="auto"/>
        <w:spacing w:before="2320" w:after="1720"/>
      </w:pPr>
      <w:bookmarkStart w:id="0" w:name="bookmark124"/>
      <w:bookmarkStart w:id="1" w:name="bookmark125"/>
      <w:r>
        <w:rPr>
          <w:rFonts w:ascii="Arial" w:eastAsia="Arial" w:hAnsi="Arial" w:cs="Arial"/>
          <w:b/>
          <w:bCs/>
          <w:color w:val="000000"/>
          <w:sz w:val="38"/>
          <w:szCs w:val="38"/>
          <w:lang w:val="en-US" w:bidi="en-US"/>
        </w:rPr>
        <w:t>IT</w:t>
      </w:r>
      <w:r>
        <w:rPr>
          <w:color w:val="000000"/>
        </w:rPr>
        <w:t>项目质量计划</w:t>
      </w:r>
      <w:bookmarkEnd w:id="0"/>
      <w:bookmarkEnd w:id="1"/>
    </w:p>
    <w:p w14:paraId="1233EA7E" w14:textId="77777777" w:rsidR="00E609BD" w:rsidRDefault="00E609BD" w:rsidP="00E609BD">
      <w:pPr>
        <w:pStyle w:val="a4"/>
        <w:shd w:val="clear" w:color="auto" w:fill="auto"/>
        <w:spacing w:line="342" w:lineRule="exact"/>
        <w:ind w:firstLine="0"/>
      </w:pPr>
      <w:r>
        <w:rPr>
          <w:color w:val="000000"/>
        </w:rPr>
        <w:t>【本章学习目标】</w:t>
      </w:r>
    </w:p>
    <w:p w14:paraId="6CB78C9B" w14:textId="77777777" w:rsidR="00E609BD" w:rsidRDefault="00E609BD" w:rsidP="00E609BD">
      <w:pPr>
        <w:pStyle w:val="a4"/>
        <w:shd w:val="clear" w:color="auto" w:fill="auto"/>
        <w:spacing w:line="342" w:lineRule="exact"/>
        <w:ind w:firstLine="460"/>
      </w:pPr>
      <w:r>
        <w:rPr>
          <w:color w:val="000000"/>
          <w:lang w:val="en-US" w:bidi="en-US"/>
        </w:rPr>
        <w:t xml:space="preserve">A </w:t>
      </w:r>
      <w:r>
        <w:rPr>
          <w:color w:val="000000"/>
        </w:rPr>
        <w:t>了解什么是质量以及项目质量</w:t>
      </w:r>
    </w:p>
    <w:p w14:paraId="589A1649" w14:textId="77777777" w:rsidR="00E609BD" w:rsidRDefault="00E609BD" w:rsidP="00E609BD">
      <w:pPr>
        <w:pStyle w:val="a4"/>
        <w:shd w:val="clear" w:color="auto" w:fill="auto"/>
        <w:spacing w:line="342" w:lineRule="exact"/>
        <w:ind w:firstLine="460"/>
      </w:pPr>
      <w:r>
        <w:rPr>
          <w:color w:val="000000"/>
          <w:lang w:val="en-US" w:bidi="en-US"/>
        </w:rPr>
        <w:t>A</w:t>
      </w:r>
      <w:r>
        <w:rPr>
          <w:color w:val="000000"/>
        </w:rPr>
        <w:t>认识</w:t>
      </w:r>
      <w:r>
        <w:rPr>
          <w:rFonts w:ascii="Times New Roman" w:eastAsia="Times New Roman" w:hAnsi="Times New Roman" w:cs="Times New Roman"/>
          <w:color w:val="000000"/>
          <w:sz w:val="22"/>
          <w:szCs w:val="22"/>
          <w:lang w:val="en-US" w:bidi="en-US"/>
        </w:rPr>
        <w:t>IT</w:t>
      </w:r>
      <w:r>
        <w:rPr>
          <w:color w:val="000000"/>
        </w:rPr>
        <w:t>项目质量管理方法与体系</w:t>
      </w:r>
    </w:p>
    <w:p w14:paraId="2A55D1A7" w14:textId="77777777" w:rsidR="00E609BD" w:rsidRDefault="00E609BD" w:rsidP="00E609BD">
      <w:pPr>
        <w:pStyle w:val="a4"/>
        <w:shd w:val="clear" w:color="auto" w:fill="auto"/>
        <w:spacing w:line="342" w:lineRule="exact"/>
        <w:ind w:firstLine="460"/>
        <w:jc w:val="both"/>
      </w:pPr>
      <w:r>
        <w:rPr>
          <w:color w:val="000000"/>
          <w:lang w:val="en-US" w:bidi="en-US"/>
        </w:rPr>
        <w:t>A</w:t>
      </w:r>
      <w:r>
        <w:rPr>
          <w:color w:val="000000"/>
        </w:rPr>
        <w:t>掌握戴明改进循环、软件能力成熟度模型和质量计划编制中的统计方</w:t>
      </w:r>
    </w:p>
    <w:p w14:paraId="3958B30F" w14:textId="77777777" w:rsidR="00E609BD" w:rsidRDefault="00E609BD" w:rsidP="00E609BD">
      <w:pPr>
        <w:pStyle w:val="a4"/>
        <w:shd w:val="clear" w:color="auto" w:fill="auto"/>
        <w:spacing w:after="360" w:line="342" w:lineRule="exact"/>
        <w:ind w:firstLine="460"/>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项目质量计划的编制过程</w:t>
      </w:r>
    </w:p>
    <w:p w14:paraId="1ADA138E" w14:textId="77777777" w:rsidR="00E609BD" w:rsidRDefault="00E609BD" w:rsidP="00E609BD">
      <w:pPr>
        <w:pStyle w:val="30"/>
        <w:keepNext/>
        <w:keepLines/>
        <w:shd w:val="clear" w:color="auto" w:fill="auto"/>
        <w:spacing w:after="360"/>
      </w:pPr>
      <w:bookmarkStart w:id="2" w:name="bookmark126"/>
      <w:bookmarkStart w:id="3" w:name="bookmark127"/>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&amp;1 IT</w:t>
      </w:r>
      <w:r>
        <w:rPr>
          <w:color w:val="000000"/>
        </w:rPr>
        <w:t>项目质量计划基础</w:t>
      </w:r>
      <w:bookmarkEnd w:id="2"/>
      <w:bookmarkEnd w:id="3"/>
    </w:p>
    <w:p w14:paraId="3B2CDE8A" w14:textId="77777777" w:rsidR="00E609BD" w:rsidRDefault="00E609BD" w:rsidP="00E609BD">
      <w:pPr>
        <w:pStyle w:val="50"/>
        <w:shd w:val="clear" w:color="auto" w:fill="auto"/>
        <w:spacing w:after="140" w:line="326" w:lineRule="auto"/>
        <w:jc w:val="both"/>
        <w:rPr>
          <w:sz w:val="20"/>
          <w:szCs w:val="20"/>
        </w:rPr>
      </w:pPr>
      <w:r>
        <w:rPr>
          <w:b/>
          <w:bCs/>
          <w:color w:val="000000"/>
          <w:lang w:val="zh-CN" w:bidi="zh-CN"/>
        </w:rPr>
        <w:t>&amp;1・1</w:t>
      </w:r>
      <w:r>
        <w:rPr>
          <w:rFonts w:ascii="SimSun" w:eastAsia="SimSun" w:hAnsi="SimSun" w:cs="SimSun"/>
          <w:color w:val="000000"/>
          <w:sz w:val="20"/>
          <w:szCs w:val="20"/>
          <w:lang w:val="zh-CN" w:bidi="zh-CN"/>
        </w:rPr>
        <w:t>质・</w:t>
      </w:r>
    </w:p>
    <w:p w14:paraId="43623790" w14:textId="77777777" w:rsidR="00E609BD" w:rsidRDefault="00E609BD" w:rsidP="00E609BD">
      <w:pPr>
        <w:pStyle w:val="a4"/>
        <w:numPr>
          <w:ilvl w:val="0"/>
          <w:numId w:val="1"/>
        </w:numPr>
        <w:shd w:val="clear" w:color="auto" w:fill="auto"/>
        <w:tabs>
          <w:tab w:val="left" w:pos="811"/>
        </w:tabs>
        <w:spacing w:line="298" w:lineRule="auto"/>
        <w:ind w:firstLine="480"/>
        <w:jc w:val="both"/>
      </w:pPr>
      <w:r>
        <w:rPr>
          <w:color w:val="000000"/>
        </w:rPr>
        <w:t>质量含义</w:t>
      </w:r>
    </w:p>
    <w:p w14:paraId="29FA6A94" w14:textId="77777777" w:rsidR="00E609BD" w:rsidRDefault="00E609BD" w:rsidP="00E609BD">
      <w:pPr>
        <w:pStyle w:val="a4"/>
        <w:shd w:val="clear" w:color="auto" w:fill="auto"/>
        <w:spacing w:line="342" w:lineRule="exact"/>
        <w:ind w:firstLine="480"/>
        <w:jc w:val="both"/>
      </w:pPr>
      <w:r>
        <w:rPr>
          <w:rFonts w:ascii="Times New Roman" w:eastAsia="Times New Roman" w:hAnsi="Times New Roman" w:cs="Times New Roman"/>
          <w:color w:val="000000"/>
          <w:sz w:val="22"/>
          <w:szCs w:val="22"/>
          <w:lang w:val="en-US" w:bidi="en-US"/>
        </w:rPr>
        <w:t>ISO</w:t>
      </w:r>
      <w:r>
        <w:rPr>
          <w:color w:val="000000"/>
        </w:rPr>
        <w:t>对质量定义如下：“质量是反映实体满足明确和隐含需要的能力的特性 总和。”</w:t>
      </w:r>
    </w:p>
    <w:p w14:paraId="06D76C63" w14:textId="77777777" w:rsidR="00E609BD" w:rsidRDefault="00E609BD" w:rsidP="00E609BD">
      <w:pPr>
        <w:pStyle w:val="a4"/>
        <w:shd w:val="clear" w:color="auto" w:fill="auto"/>
        <w:spacing w:line="357" w:lineRule="exact"/>
        <w:ind w:firstLine="480"/>
        <w:jc w:val="both"/>
      </w:pPr>
      <w:r>
        <w:rPr>
          <w:color w:val="000000"/>
        </w:rPr>
        <w:t>美国质量管理协会</w:t>
      </w:r>
      <w:r>
        <w:rPr>
          <w:color w:val="000000"/>
          <w:sz w:val="22"/>
          <w:szCs w:val="22"/>
          <w:lang w:val="en-US" w:bidi="en-US"/>
        </w:rPr>
        <w:t>(</w:t>
      </w:r>
      <w:r>
        <w:rPr>
          <w:rFonts w:ascii="Times New Roman" w:eastAsia="Times New Roman" w:hAnsi="Times New Roman" w:cs="Times New Roman"/>
          <w:color w:val="000000"/>
          <w:sz w:val="22"/>
          <w:szCs w:val="22"/>
          <w:lang w:val="en-US" w:bidi="en-US"/>
        </w:rPr>
        <w:t>American Society of Quality Control, ASQC)</w:t>
      </w:r>
      <w:r>
        <w:rPr>
          <w:color w:val="000000"/>
        </w:rPr>
        <w:t>对质量 定义如下：“质量是过程，产品或服务满足明确或隐含的需求能力的特性。”</w:t>
      </w:r>
    </w:p>
    <w:p w14:paraId="1165C36C" w14:textId="77777777" w:rsidR="00E609BD" w:rsidRDefault="00E609BD" w:rsidP="00E609BD">
      <w:pPr>
        <w:pStyle w:val="a4"/>
        <w:shd w:val="clear" w:color="auto" w:fill="auto"/>
        <w:spacing w:line="342" w:lineRule="exact"/>
        <w:ind w:firstLine="480"/>
        <w:jc w:val="both"/>
      </w:pPr>
      <w:r>
        <w:rPr>
          <w:color w:val="000000"/>
        </w:rPr>
        <w:t>我国国家标准</w:t>
      </w:r>
      <w:r>
        <w:rPr>
          <w:rFonts w:ascii="Times New Roman" w:eastAsia="Times New Roman" w:hAnsi="Times New Roman" w:cs="Times New Roman"/>
          <w:color w:val="000000"/>
          <w:sz w:val="22"/>
          <w:szCs w:val="22"/>
          <w:lang w:val="en-US" w:bidi="en-US"/>
        </w:rPr>
        <w:t>GB/T1900-2000</w:t>
      </w:r>
      <w:r>
        <w:rPr>
          <w:color w:val="000000"/>
        </w:rPr>
        <w:t>对质量定义如下：“质量是一组固有特性满 足要求的程度</w:t>
      </w:r>
    </w:p>
    <w:p w14:paraId="0806B538" w14:textId="77777777" w:rsidR="00E609BD" w:rsidRDefault="00E609BD" w:rsidP="00E609BD">
      <w:pPr>
        <w:pStyle w:val="a4"/>
        <w:shd w:val="clear" w:color="auto" w:fill="auto"/>
        <w:spacing w:after="60" w:line="332" w:lineRule="exact"/>
        <w:ind w:firstLine="480"/>
        <w:jc w:val="both"/>
      </w:pPr>
      <w:r>
        <w:rPr>
          <w:color w:val="000000"/>
        </w:rPr>
        <w:t>这些定义表明，质量是通过实体来体现的，质量的实体可以是产品，也可以 是某项活动或过程的工作质量，还可以是质量管理体系运行的质量。</w:t>
      </w:r>
    </w:p>
    <w:p w14:paraId="0462D48D" w14:textId="77777777" w:rsidR="00E609BD" w:rsidRDefault="00E609BD" w:rsidP="00E609BD">
      <w:pPr>
        <w:pStyle w:val="a4"/>
        <w:numPr>
          <w:ilvl w:val="0"/>
          <w:numId w:val="1"/>
        </w:numPr>
        <w:shd w:val="clear" w:color="auto" w:fill="auto"/>
        <w:tabs>
          <w:tab w:val="left" w:pos="826"/>
        </w:tabs>
        <w:spacing w:line="317" w:lineRule="auto"/>
        <w:ind w:firstLine="480"/>
        <w:jc w:val="both"/>
      </w:pPr>
      <w:r>
        <w:rPr>
          <w:color w:val="000000"/>
        </w:rPr>
        <w:t>产品质量的内涵</w:t>
      </w:r>
    </w:p>
    <w:p w14:paraId="5E80E955" w14:textId="77777777" w:rsidR="00E609BD" w:rsidRDefault="00E609BD" w:rsidP="00E609BD">
      <w:pPr>
        <w:pStyle w:val="a4"/>
        <w:shd w:val="clear" w:color="auto" w:fill="auto"/>
        <w:spacing w:after="60" w:line="332" w:lineRule="exact"/>
        <w:ind w:firstLine="480"/>
        <w:jc w:val="both"/>
        <w:sectPr w:rsidR="00E609BD" w:rsidSect="00E609BD">
          <w:headerReference w:type="even" r:id="rId5"/>
          <w:headerReference w:type="default" r:id="rId6"/>
          <w:footerReference w:type="even" r:id="rId7"/>
          <w:footerReference w:type="default" r:id="rId8"/>
          <w:footnotePr>
            <w:numFmt w:val="chicago"/>
          </w:footnotePr>
          <w:pgSz w:w="9870" w:h="14493"/>
          <w:pgMar w:top="1642" w:right="852" w:bottom="1110" w:left="1199" w:header="1214" w:footer="682" w:gutter="0"/>
          <w:pgNumType w:start="187"/>
          <w:cols w:space="720"/>
          <w:noEndnote/>
          <w:docGrid w:linePitch="360"/>
        </w:sectPr>
      </w:pPr>
      <w:r>
        <w:rPr>
          <w:color w:val="000000"/>
        </w:rPr>
        <w:t>对于质量的含义，产品与服务具有不同的内涵。</w:t>
      </w:r>
      <w:r>
        <w:rPr>
          <w:rFonts w:ascii="Times New Roman" w:eastAsia="Times New Roman" w:hAnsi="Times New Roman" w:cs="Times New Roman"/>
          <w:color w:val="000000"/>
          <w:sz w:val="22"/>
          <w:szCs w:val="22"/>
          <w:lang w:val="en-US" w:bidi="en-US"/>
        </w:rPr>
        <w:t>Garvin</w:t>
      </w:r>
      <w:r>
        <w:rPr>
          <w:color w:val="000000"/>
        </w:rPr>
        <w:t>提出，产品质量包 括八个层</w:t>
      </w:r>
      <w:r>
        <w:rPr>
          <w:color w:val="000000"/>
        </w:rPr>
        <w:lastRenderedPageBreak/>
        <w:t xml:space="preserve">面。①性能：产品的主要特性。②特色：产品的辅助功能。③可靠性: </w:t>
      </w:r>
    </w:p>
    <w:p w14:paraId="12843FFE" w14:textId="77777777" w:rsidR="00E609BD" w:rsidRDefault="00E609BD" w:rsidP="00E609BD">
      <w:pPr>
        <w:pStyle w:val="a4"/>
        <w:shd w:val="clear" w:color="auto" w:fill="auto"/>
        <w:spacing w:after="60" w:line="332" w:lineRule="exact"/>
        <w:ind w:firstLine="0"/>
        <w:jc w:val="both"/>
      </w:pPr>
      <w:r>
        <w:rPr>
          <w:color w:val="000000"/>
        </w:rPr>
        <w:lastRenderedPageBreak/>
        <w:t>产品不发生故障的可能性。④合格性：产品符合标准和规范的程度。⑤经济性: 产品寿命的度量。⑥可服务性：可维修性，指产品方便维修的程度。⑦美感：产 品的视觉、感觉、味觉等。⑧可感知质量：顾客可感知、可察觉的质量，如广 告、品牌、声誉等。</w:t>
      </w:r>
    </w:p>
    <w:p w14:paraId="7697AC24" w14:textId="77777777" w:rsidR="00E609BD" w:rsidRDefault="00E609BD" w:rsidP="00E609BD">
      <w:pPr>
        <w:pStyle w:val="a4"/>
        <w:numPr>
          <w:ilvl w:val="0"/>
          <w:numId w:val="1"/>
        </w:numPr>
        <w:shd w:val="clear" w:color="auto" w:fill="auto"/>
        <w:spacing w:line="324" w:lineRule="auto"/>
        <w:ind w:firstLine="460"/>
        <w:jc w:val="both"/>
      </w:pPr>
      <w:r>
        <w:rPr>
          <w:color w:val="000000"/>
        </w:rPr>
        <w:t>服务质量的内涵</w:t>
      </w:r>
    </w:p>
    <w:p w14:paraId="33B3DC1D" w14:textId="77777777" w:rsidR="00E609BD" w:rsidRDefault="00E609BD" w:rsidP="00E609BD">
      <w:pPr>
        <w:pStyle w:val="a4"/>
        <w:shd w:val="clear" w:color="auto" w:fill="auto"/>
        <w:spacing w:after="220" w:line="340" w:lineRule="exact"/>
        <w:ind w:firstLine="460"/>
        <w:jc w:val="both"/>
      </w:pPr>
      <w:r>
        <w:rPr>
          <w:rFonts w:ascii="Times New Roman" w:eastAsia="Times New Roman" w:hAnsi="Times New Roman" w:cs="Times New Roman"/>
          <w:color w:val="000000"/>
          <w:sz w:val="22"/>
          <w:szCs w:val="22"/>
          <w:lang w:val="en-US" w:bidi="en-US"/>
        </w:rPr>
        <w:t>Parasurarnan</w:t>
      </w:r>
      <w:r>
        <w:rPr>
          <w:color w:val="000000"/>
        </w:rPr>
        <w:t>等人对服务质量提出五个层面。①实体：包括员工、设施、设 备。②可靠：准确执行承诺的服务的程度。③响应：及时服务的程度。④保证: 包括服务能力、礼貌、可信、安全等。⑤同情：有效沟通、了解顾客的程度。</w:t>
      </w:r>
    </w:p>
    <w:p w14:paraId="161001E8" w14:textId="77777777" w:rsidR="00E609BD" w:rsidRDefault="00E609BD" w:rsidP="00E609BD">
      <w:pPr>
        <w:pStyle w:val="a4"/>
        <w:shd w:val="clear" w:color="auto" w:fill="auto"/>
        <w:spacing w:after="160" w:line="319" w:lineRule="auto"/>
        <w:ind w:firstLine="460"/>
        <w:jc w:val="both"/>
      </w:pPr>
      <w:r>
        <w:rPr>
          <w:rFonts w:ascii="Times New Roman" w:eastAsia="Times New Roman" w:hAnsi="Times New Roman" w:cs="Times New Roman"/>
          <w:b/>
          <w:bCs/>
          <w:color w:val="000000"/>
          <w:sz w:val="22"/>
          <w:szCs w:val="22"/>
          <w:lang w:val="en-US" w:eastAsia="en-US" w:bidi="en-US"/>
        </w:rPr>
        <w:t>8.1.2</w:t>
      </w:r>
      <w:r>
        <w:rPr>
          <w:color w:val="000000"/>
        </w:rPr>
        <w:t>项目质</w:t>
      </w:r>
      <w:r>
        <w:rPr>
          <w:color w:val="000000"/>
          <w:lang w:val="en-US" w:eastAsia="en-US" w:bidi="en-US"/>
        </w:rPr>
        <w:t>■</w:t>
      </w:r>
    </w:p>
    <w:p w14:paraId="7F25CBB0" w14:textId="77777777" w:rsidR="00E609BD" w:rsidRDefault="00E609BD" w:rsidP="00E609BD">
      <w:pPr>
        <w:pStyle w:val="a4"/>
        <w:numPr>
          <w:ilvl w:val="0"/>
          <w:numId w:val="2"/>
        </w:numPr>
        <w:shd w:val="clear" w:color="auto" w:fill="auto"/>
        <w:tabs>
          <w:tab w:val="left" w:pos="833"/>
        </w:tabs>
        <w:spacing w:line="319" w:lineRule="auto"/>
        <w:ind w:firstLine="460"/>
        <w:jc w:val="both"/>
      </w:pPr>
      <w:r>
        <w:rPr>
          <w:color w:val="000000"/>
        </w:rPr>
        <w:t>项目质量管理</w:t>
      </w:r>
    </w:p>
    <w:p w14:paraId="680417CB" w14:textId="77777777" w:rsidR="00E609BD" w:rsidRDefault="00E609BD" w:rsidP="00E609BD">
      <w:pPr>
        <w:pStyle w:val="a4"/>
        <w:shd w:val="clear" w:color="auto" w:fill="auto"/>
        <w:spacing w:line="335" w:lineRule="exact"/>
        <w:ind w:firstLine="460"/>
        <w:jc w:val="both"/>
      </w:pPr>
      <w:r>
        <w:rPr>
          <w:color w:val="000000"/>
        </w:rPr>
        <w:t>项目质量的主体是项目，项目的结果可能是有形产品，也可能是无形产品， 更多的是二者的结合。而项目质量管理是指围绕项目质量进行的指挥、协调和控 制等活动。项目质量管理是为了保障项目的产出物，能够满足客户以及项目各方 面相关利益者的需要所开展的对于项目产出物的质量和项目工作质量的全面管理 工作。</w:t>
      </w:r>
    </w:p>
    <w:p w14:paraId="0011C681" w14:textId="77777777" w:rsidR="00E609BD" w:rsidRDefault="00E609BD" w:rsidP="00E609BD">
      <w:pPr>
        <w:pStyle w:val="a4"/>
        <w:shd w:val="clear" w:color="auto" w:fill="auto"/>
        <w:tabs>
          <w:tab w:val="left" w:pos="875"/>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 xml:space="preserve">项目质量管理的思想。现代质量管理以改进工作质量为重要的管理内 </w:t>
      </w:r>
      <w:r>
        <w:rPr>
          <w:i/>
          <w:iCs/>
          <w:color w:val="000000"/>
        </w:rPr>
        <w:t>容,</w:t>
      </w:r>
      <w:r>
        <w:rPr>
          <w:color w:val="000000"/>
        </w:rPr>
        <w:t>不仅可以保证产品质量，而且可以节约消耗、降低成本、及时供货、服务周 到、满足用户多方面要求。一般情况下，项目质量管理采用全面质量管理的思 想，包括项目质量方针的确定、质量目标和质量责任的制定、质量体系的建设、 项目质量计划、项目质量保证以及项目质量控制等。</w:t>
      </w:r>
    </w:p>
    <w:p w14:paraId="44F8EABA" w14:textId="77777777" w:rsidR="00E609BD" w:rsidRDefault="00E609BD" w:rsidP="00E609BD">
      <w:pPr>
        <w:pStyle w:val="a4"/>
        <w:shd w:val="clear" w:color="auto" w:fill="auto"/>
        <w:tabs>
          <w:tab w:val="left" w:pos="875"/>
        </w:tabs>
        <w:spacing w:after="60" w:line="335"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现代质量管理考虑的属性。在项目和产品的质量计划编制过程中，必须 考虑的属性有可生产（可构造）性、可用性、可靠性、可维护性、有效性、可操 作性、可伸缩性、社会可接受性以及可支付性。</w:t>
      </w:r>
    </w:p>
    <w:p w14:paraId="1C51AD54" w14:textId="77777777" w:rsidR="00E609BD" w:rsidRDefault="00E609BD" w:rsidP="00E609BD">
      <w:pPr>
        <w:pStyle w:val="a4"/>
        <w:numPr>
          <w:ilvl w:val="0"/>
          <w:numId w:val="2"/>
        </w:numPr>
        <w:shd w:val="clear" w:color="auto" w:fill="auto"/>
        <w:tabs>
          <w:tab w:val="left" w:pos="833"/>
        </w:tabs>
        <w:spacing w:line="319" w:lineRule="auto"/>
        <w:ind w:firstLine="460"/>
        <w:jc w:val="both"/>
      </w:pPr>
      <w:r>
        <w:rPr>
          <w:color w:val="000000"/>
        </w:rPr>
        <w:t>项目质量目标的作用</w:t>
      </w:r>
    </w:p>
    <w:p w14:paraId="047322C5" w14:textId="77777777" w:rsidR="00E609BD" w:rsidRDefault="00E609BD" w:rsidP="00E609BD">
      <w:pPr>
        <w:pStyle w:val="a4"/>
        <w:shd w:val="clear" w:color="auto" w:fill="auto"/>
        <w:spacing w:after="240" w:line="327" w:lineRule="exact"/>
        <w:ind w:firstLine="460"/>
        <w:jc w:val="both"/>
      </w:pPr>
      <w:r>
        <w:rPr>
          <w:color w:val="000000"/>
        </w:rPr>
        <w:t>项目质量管理中，主要包括质量计划、质量保证和质量控制三个过程。设立 项目质量目标是质量计划的前提，而在</w:t>
      </w:r>
      <w:r>
        <w:rPr>
          <w:rFonts w:ascii="Times New Roman" w:eastAsia="Times New Roman" w:hAnsi="Times New Roman" w:cs="Times New Roman"/>
          <w:color w:val="000000"/>
          <w:sz w:val="22"/>
          <w:szCs w:val="22"/>
          <w:lang w:val="en-US" w:bidi="en-US"/>
        </w:rPr>
        <w:t>IT</w:t>
      </w:r>
      <w:r>
        <w:rPr>
          <w:color w:val="000000"/>
        </w:rPr>
        <w:t>项目中，如信息系统项目中为实现信 息系统项目的质量特征要求，需要制定相应的质量目标，它并不是简单地指系统 交付使用时在测试阶段发现问题的解决情况，而更多关注的是用户开始使用后的 系统表现。用户在使用时系统产生的各种质量问题，在项目完成时无法马上得到 数据和进行验证，所以一般是通过间接控制的方式，即根据以往项目经验估计各 个质量指标的取值作为目标值，如表</w:t>
      </w:r>
      <w:r>
        <w:rPr>
          <w:rFonts w:ascii="Times New Roman" w:eastAsia="Times New Roman" w:hAnsi="Times New Roman" w:cs="Times New Roman"/>
          <w:color w:val="000000"/>
          <w:sz w:val="22"/>
          <w:szCs w:val="22"/>
        </w:rPr>
        <w:t>8-1</w:t>
      </w:r>
      <w:r>
        <w:rPr>
          <w:color w:val="000000"/>
        </w:rPr>
        <w:t>的前两列所示，而实际值与目标值的差 异是进行质量评价和控制的基础。由于实际值不可能完全与目标值相等，所以需 要设定控制范围，实际值的变动在控制范围以内，即可认为达到了质量目标要 求。可见，在表</w:t>
      </w:r>
      <w:r>
        <w:rPr>
          <w:rFonts w:ascii="Times New Roman" w:eastAsia="Times New Roman" w:hAnsi="Times New Roman" w:cs="Times New Roman"/>
          <w:color w:val="000000"/>
          <w:sz w:val="22"/>
          <w:szCs w:val="22"/>
          <w:lang w:val="en-US" w:bidi="en-US"/>
        </w:rPr>
        <w:t>8-1</w:t>
      </w:r>
      <w:r>
        <w:rPr>
          <w:color w:val="000000"/>
        </w:rPr>
        <w:t>的例子中，质量指标总缺陷数的实际值超过了控制范围，没 有达到目标要求。</w:t>
      </w:r>
    </w:p>
    <w:p w14:paraId="50099C55" w14:textId="77777777" w:rsidR="00E609BD" w:rsidRDefault="00E609BD" w:rsidP="00E609BD">
      <w:pPr>
        <w:pStyle w:val="a6"/>
        <w:shd w:val="clear" w:color="auto" w:fill="auto"/>
        <w:jc w:val="distribute"/>
      </w:pPr>
      <w:r>
        <w:rPr>
          <w:color w:val="000000"/>
        </w:rPr>
        <w:t>表</w:t>
      </w:r>
      <w:r>
        <w:rPr>
          <w:rFonts w:ascii="Times New Roman" w:eastAsia="Times New Roman" w:hAnsi="Times New Roman" w:cs="Times New Roman"/>
          <w:b/>
          <w:bCs/>
          <w:color w:val="000000"/>
          <w:lang w:val="en-US" w:bidi="en-US"/>
        </w:rPr>
        <w:t>8-1</w:t>
      </w:r>
      <w:r>
        <w:rPr>
          <w:color w:val="000000"/>
        </w:rPr>
        <w:t>某信息系统项目的质■目标</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17"/>
        <w:gridCol w:w="1732"/>
        <w:gridCol w:w="1722"/>
        <w:gridCol w:w="1883"/>
      </w:tblGrid>
      <w:tr w:rsidR="00E609BD" w14:paraId="4C379296" w14:textId="77777777" w:rsidTr="00FA24E4">
        <w:tblPrEx>
          <w:tblCellMar>
            <w:top w:w="0" w:type="dxa"/>
            <w:bottom w:w="0" w:type="dxa"/>
          </w:tblCellMar>
        </w:tblPrEx>
        <w:trPr>
          <w:trHeight w:hRule="exact" w:val="347"/>
          <w:jc w:val="center"/>
        </w:trPr>
        <w:tc>
          <w:tcPr>
            <w:tcW w:w="2417" w:type="dxa"/>
            <w:tcBorders>
              <w:top w:val="single" w:sz="4" w:space="0" w:color="auto"/>
            </w:tcBorders>
            <w:shd w:val="clear" w:color="auto" w:fill="FFFFFF"/>
            <w:vAlign w:val="bottom"/>
          </w:tcPr>
          <w:p w14:paraId="1BBF4EA2"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lastRenderedPageBreak/>
              <w:t>质量指标</w:t>
            </w:r>
          </w:p>
        </w:tc>
        <w:tc>
          <w:tcPr>
            <w:tcW w:w="1732" w:type="dxa"/>
            <w:tcBorders>
              <w:top w:val="single" w:sz="4" w:space="0" w:color="auto"/>
              <w:left w:val="single" w:sz="4" w:space="0" w:color="auto"/>
            </w:tcBorders>
            <w:shd w:val="clear" w:color="auto" w:fill="FFFFFF"/>
            <w:vAlign w:val="bottom"/>
          </w:tcPr>
          <w:p w14:paraId="153869F5"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目标值</w:t>
            </w:r>
          </w:p>
        </w:tc>
        <w:tc>
          <w:tcPr>
            <w:tcW w:w="1722" w:type="dxa"/>
            <w:tcBorders>
              <w:top w:val="single" w:sz="4" w:space="0" w:color="auto"/>
              <w:left w:val="single" w:sz="4" w:space="0" w:color="auto"/>
            </w:tcBorders>
            <w:shd w:val="clear" w:color="auto" w:fill="FFFFFF"/>
            <w:vAlign w:val="bottom"/>
          </w:tcPr>
          <w:p w14:paraId="30458BF6"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实际值</w:t>
            </w:r>
          </w:p>
        </w:tc>
        <w:tc>
          <w:tcPr>
            <w:tcW w:w="1883" w:type="dxa"/>
            <w:tcBorders>
              <w:top w:val="single" w:sz="4" w:space="0" w:color="auto"/>
              <w:left w:val="single" w:sz="4" w:space="0" w:color="auto"/>
            </w:tcBorders>
            <w:shd w:val="clear" w:color="auto" w:fill="FFFFFF"/>
            <w:vAlign w:val="bottom"/>
          </w:tcPr>
          <w:p w14:paraId="7717196E"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控制范围</w:t>
            </w:r>
          </w:p>
        </w:tc>
      </w:tr>
      <w:tr w:rsidR="00E609BD" w14:paraId="7CCCEDEC" w14:textId="77777777" w:rsidTr="00FA24E4">
        <w:tblPrEx>
          <w:tblCellMar>
            <w:top w:w="0" w:type="dxa"/>
            <w:bottom w:w="0" w:type="dxa"/>
          </w:tblCellMar>
        </w:tblPrEx>
        <w:trPr>
          <w:trHeight w:hRule="exact" w:val="332"/>
          <w:jc w:val="center"/>
        </w:trPr>
        <w:tc>
          <w:tcPr>
            <w:tcW w:w="2417" w:type="dxa"/>
            <w:tcBorders>
              <w:top w:val="single" w:sz="4" w:space="0" w:color="auto"/>
            </w:tcBorders>
            <w:shd w:val="clear" w:color="auto" w:fill="FFFFFF"/>
            <w:vAlign w:val="center"/>
          </w:tcPr>
          <w:p w14:paraId="0AFF67A0"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系统交付后缺陷密度/(个/千行)</w:t>
            </w:r>
          </w:p>
        </w:tc>
        <w:tc>
          <w:tcPr>
            <w:tcW w:w="1732" w:type="dxa"/>
            <w:tcBorders>
              <w:top w:val="single" w:sz="4" w:space="0" w:color="auto"/>
              <w:left w:val="single" w:sz="4" w:space="0" w:color="auto"/>
            </w:tcBorders>
            <w:shd w:val="clear" w:color="auto" w:fill="FFFFFF"/>
            <w:vAlign w:val="center"/>
          </w:tcPr>
          <w:p w14:paraId="03372485"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w:t>
            </w:r>
          </w:p>
        </w:tc>
        <w:tc>
          <w:tcPr>
            <w:tcW w:w="1722" w:type="dxa"/>
            <w:tcBorders>
              <w:top w:val="single" w:sz="4" w:space="0" w:color="auto"/>
              <w:left w:val="single" w:sz="4" w:space="0" w:color="auto"/>
            </w:tcBorders>
            <w:shd w:val="clear" w:color="auto" w:fill="FFFFFF"/>
            <w:vAlign w:val="center"/>
          </w:tcPr>
          <w:p w14:paraId="7580A90D"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0.81</w:t>
            </w:r>
          </w:p>
        </w:tc>
        <w:tc>
          <w:tcPr>
            <w:tcW w:w="1883" w:type="dxa"/>
            <w:tcBorders>
              <w:top w:val="single" w:sz="4" w:space="0" w:color="auto"/>
              <w:left w:val="single" w:sz="4" w:space="0" w:color="auto"/>
            </w:tcBorders>
            <w:shd w:val="clear" w:color="auto" w:fill="FFFFFF"/>
            <w:vAlign w:val="center"/>
          </w:tcPr>
          <w:p w14:paraId="63E25467"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02</w:t>
            </w:r>
          </w:p>
        </w:tc>
      </w:tr>
      <w:tr w:rsidR="00E609BD" w14:paraId="675106B8" w14:textId="77777777" w:rsidTr="00FA24E4">
        <w:tblPrEx>
          <w:tblCellMar>
            <w:top w:w="0" w:type="dxa"/>
            <w:bottom w:w="0" w:type="dxa"/>
          </w:tblCellMar>
        </w:tblPrEx>
        <w:trPr>
          <w:trHeight w:hRule="exact" w:val="337"/>
          <w:jc w:val="center"/>
        </w:trPr>
        <w:tc>
          <w:tcPr>
            <w:tcW w:w="2417" w:type="dxa"/>
            <w:tcBorders>
              <w:top w:val="single" w:sz="4" w:space="0" w:color="auto"/>
            </w:tcBorders>
            <w:shd w:val="clear" w:color="auto" w:fill="FFFFFF"/>
            <w:vAlign w:val="center"/>
          </w:tcPr>
          <w:p w14:paraId="5CD07643"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总允许缺陷数/个</w:t>
            </w:r>
          </w:p>
        </w:tc>
        <w:tc>
          <w:tcPr>
            <w:tcW w:w="1732" w:type="dxa"/>
            <w:tcBorders>
              <w:top w:val="single" w:sz="4" w:space="0" w:color="auto"/>
              <w:left w:val="single" w:sz="4" w:space="0" w:color="auto"/>
            </w:tcBorders>
            <w:shd w:val="clear" w:color="auto" w:fill="FFFFFF"/>
            <w:vAlign w:val="center"/>
          </w:tcPr>
          <w:p w14:paraId="4455C82C"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590</w:t>
            </w:r>
          </w:p>
        </w:tc>
        <w:tc>
          <w:tcPr>
            <w:tcW w:w="1722" w:type="dxa"/>
            <w:tcBorders>
              <w:top w:val="single" w:sz="4" w:space="0" w:color="auto"/>
              <w:left w:val="single" w:sz="4" w:space="0" w:color="auto"/>
            </w:tcBorders>
            <w:shd w:val="clear" w:color="auto" w:fill="FFFFFF"/>
            <w:vAlign w:val="center"/>
          </w:tcPr>
          <w:p w14:paraId="29ED260A"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693</w:t>
            </w:r>
          </w:p>
        </w:tc>
        <w:tc>
          <w:tcPr>
            <w:tcW w:w="1883" w:type="dxa"/>
            <w:tcBorders>
              <w:top w:val="single" w:sz="4" w:space="0" w:color="auto"/>
              <w:left w:val="single" w:sz="4" w:space="0" w:color="auto"/>
            </w:tcBorders>
            <w:shd w:val="clear" w:color="auto" w:fill="FFFFFF"/>
            <w:vAlign w:val="center"/>
          </w:tcPr>
          <w:p w14:paraId="09D9103F"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r>
      <w:tr w:rsidR="00E609BD" w14:paraId="74D6832D" w14:textId="77777777" w:rsidTr="00FA24E4">
        <w:tblPrEx>
          <w:tblCellMar>
            <w:top w:w="0" w:type="dxa"/>
            <w:bottom w:w="0" w:type="dxa"/>
          </w:tblCellMar>
        </w:tblPrEx>
        <w:trPr>
          <w:trHeight w:hRule="exact" w:val="357"/>
          <w:jc w:val="center"/>
        </w:trPr>
        <w:tc>
          <w:tcPr>
            <w:tcW w:w="2417" w:type="dxa"/>
            <w:tcBorders>
              <w:top w:val="single" w:sz="4" w:space="0" w:color="auto"/>
              <w:bottom w:val="single" w:sz="4" w:space="0" w:color="auto"/>
            </w:tcBorders>
            <w:shd w:val="clear" w:color="auto" w:fill="FFFFFF"/>
            <w:vAlign w:val="center"/>
          </w:tcPr>
          <w:p w14:paraId="2A7BA5C6"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质量成本比重/%</w:t>
            </w:r>
          </w:p>
        </w:tc>
        <w:tc>
          <w:tcPr>
            <w:tcW w:w="1732" w:type="dxa"/>
            <w:tcBorders>
              <w:top w:val="single" w:sz="4" w:space="0" w:color="auto"/>
              <w:left w:val="single" w:sz="4" w:space="0" w:color="auto"/>
              <w:bottom w:val="single" w:sz="4" w:space="0" w:color="auto"/>
            </w:tcBorders>
            <w:shd w:val="clear" w:color="auto" w:fill="FFFFFF"/>
            <w:vAlign w:val="center"/>
          </w:tcPr>
          <w:p w14:paraId="64936A1B"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35</w:t>
            </w:r>
          </w:p>
        </w:tc>
        <w:tc>
          <w:tcPr>
            <w:tcW w:w="1722" w:type="dxa"/>
            <w:tcBorders>
              <w:top w:val="single" w:sz="4" w:space="0" w:color="auto"/>
              <w:left w:val="single" w:sz="4" w:space="0" w:color="auto"/>
              <w:bottom w:val="single" w:sz="4" w:space="0" w:color="auto"/>
            </w:tcBorders>
            <w:shd w:val="clear" w:color="auto" w:fill="FFFFFF"/>
            <w:vAlign w:val="center"/>
          </w:tcPr>
          <w:p w14:paraId="065A6B19" w14:textId="77777777" w:rsidR="00E609BD" w:rsidRDefault="00E609B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w:t>
            </w:r>
          </w:p>
        </w:tc>
        <w:tc>
          <w:tcPr>
            <w:tcW w:w="1883" w:type="dxa"/>
            <w:tcBorders>
              <w:top w:val="single" w:sz="4" w:space="0" w:color="auto"/>
              <w:left w:val="single" w:sz="4" w:space="0" w:color="auto"/>
              <w:bottom w:val="single" w:sz="4" w:space="0" w:color="auto"/>
            </w:tcBorders>
            <w:shd w:val="clear" w:color="auto" w:fill="FFFFFF"/>
            <w:vAlign w:val="center"/>
          </w:tcPr>
          <w:p w14:paraId="55CB5707"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 xml:space="preserve">士 </w:t>
            </w:r>
            <w:r>
              <w:rPr>
                <w:rFonts w:ascii="Times New Roman" w:eastAsia="Times New Roman" w:hAnsi="Times New Roman" w:cs="Times New Roman"/>
                <w:color w:val="000000"/>
                <w:sz w:val="16"/>
                <w:szCs w:val="16"/>
              </w:rPr>
              <w:t>5</w:t>
            </w:r>
          </w:p>
        </w:tc>
      </w:tr>
    </w:tbl>
    <w:p w14:paraId="64735B2B" w14:textId="77777777" w:rsidR="00E609BD" w:rsidRDefault="00E609BD" w:rsidP="00E609BD">
      <w:pPr>
        <w:spacing w:after="239" w:line="1" w:lineRule="exact"/>
      </w:pPr>
    </w:p>
    <w:p w14:paraId="387D6A58" w14:textId="77777777" w:rsidR="00E609BD" w:rsidRDefault="00E609BD" w:rsidP="00E609BD">
      <w:pPr>
        <w:pStyle w:val="a4"/>
        <w:shd w:val="clear" w:color="auto" w:fill="auto"/>
        <w:spacing w:line="332" w:lineRule="exact"/>
        <w:ind w:firstLine="480"/>
        <w:jc w:val="both"/>
      </w:pPr>
      <w:r>
        <w:rPr>
          <w:color w:val="000000"/>
        </w:rPr>
        <w:t>质量目标在项目的各个阶段都有重要作用，主要包括：</w:t>
      </w:r>
    </w:p>
    <w:p w14:paraId="3E65971F" w14:textId="77777777" w:rsidR="00E609BD" w:rsidRDefault="00E609BD" w:rsidP="00E609BD">
      <w:pPr>
        <w:pStyle w:val="a4"/>
        <w:numPr>
          <w:ilvl w:val="0"/>
          <w:numId w:val="3"/>
        </w:numPr>
        <w:shd w:val="clear" w:color="auto" w:fill="auto"/>
        <w:tabs>
          <w:tab w:val="left" w:pos="889"/>
        </w:tabs>
        <w:spacing w:line="332" w:lineRule="exact"/>
        <w:ind w:firstLine="480"/>
        <w:jc w:val="both"/>
      </w:pPr>
      <w:r>
        <w:rPr>
          <w:color w:val="000000"/>
        </w:rPr>
        <w:t>质量目标在确定后将直接影响到估算的工作量分布，因此，在制订信息 系统项目计划时一定是先制定出项目的质量目标，然后再根据质量目标去指导和 约束进度、成本的估算过程。</w:t>
      </w:r>
    </w:p>
    <w:p w14:paraId="5A636257" w14:textId="77777777" w:rsidR="00E609BD" w:rsidRDefault="00E609BD" w:rsidP="00E609BD">
      <w:pPr>
        <w:pStyle w:val="a4"/>
        <w:numPr>
          <w:ilvl w:val="0"/>
          <w:numId w:val="3"/>
        </w:numPr>
        <w:shd w:val="clear" w:color="auto" w:fill="auto"/>
        <w:tabs>
          <w:tab w:val="left" w:pos="894"/>
        </w:tabs>
        <w:spacing w:line="336" w:lineRule="exact"/>
        <w:ind w:firstLine="480"/>
        <w:jc w:val="both"/>
      </w:pPr>
      <w:r>
        <w:rPr>
          <w:color w:val="000000"/>
        </w:rPr>
        <w:t>质量目标预计出来的数据在项目执行和跟踪过程中也有作用，当出现较 大偏差时要及时分析原因和采用相关的应对措施。这是进行质量控制的基础。例 如，当预计的需求缺陷是</w:t>
      </w:r>
      <w:r>
        <w:rPr>
          <w:rFonts w:ascii="Times New Roman" w:eastAsia="Times New Roman" w:hAnsi="Times New Roman" w:cs="Times New Roman"/>
          <w:color w:val="000000"/>
          <w:sz w:val="22"/>
          <w:szCs w:val="22"/>
        </w:rPr>
        <w:t>160</w:t>
      </w:r>
      <w:r>
        <w:rPr>
          <w:color w:val="000000"/>
        </w:rPr>
        <w:t>个时，如果需求阶段实际完成缺陷只有</w:t>
      </w:r>
      <w:r>
        <w:rPr>
          <w:rFonts w:ascii="Times New Roman" w:eastAsia="Times New Roman" w:hAnsi="Times New Roman" w:cs="Times New Roman"/>
          <w:color w:val="000000"/>
          <w:sz w:val="22"/>
          <w:szCs w:val="22"/>
        </w:rPr>
        <w:t>50</w:t>
      </w:r>
      <w:r>
        <w:rPr>
          <w:color w:val="000000"/>
        </w:rPr>
        <w:t>个或更 少，这时就要进行分析是否该发现的缺陷没有发现出来，是否需要重新组织评审 或增加预审时间，只有这样才能够真正保证上游缺陷不遗留到后续工作中。</w:t>
      </w:r>
    </w:p>
    <w:p w14:paraId="31C09AE4" w14:textId="77777777" w:rsidR="00E609BD" w:rsidRDefault="00E609BD" w:rsidP="00E609BD">
      <w:pPr>
        <w:pStyle w:val="a4"/>
        <w:numPr>
          <w:ilvl w:val="0"/>
          <w:numId w:val="3"/>
        </w:numPr>
        <w:shd w:val="clear" w:color="auto" w:fill="auto"/>
        <w:tabs>
          <w:tab w:val="left" w:pos="894"/>
        </w:tabs>
        <w:spacing w:after="320" w:line="336" w:lineRule="exact"/>
        <w:ind w:firstLine="480"/>
        <w:jc w:val="both"/>
      </w:pPr>
      <w:r>
        <w:rPr>
          <w:color w:val="000000"/>
        </w:rPr>
        <w:t>项目质量指标体系一定要具备完整性、科学性与合理性，项目实施各相 关主体应该事先进行讨论与沟通，以保证其完整、无漏洞，又具备较强的可实 施性。</w:t>
      </w:r>
    </w:p>
    <w:p w14:paraId="4502FD43" w14:textId="77777777" w:rsidR="00E609BD" w:rsidRDefault="00E609BD" w:rsidP="00E609BD">
      <w:pPr>
        <w:pStyle w:val="30"/>
        <w:keepNext/>
        <w:keepLines/>
        <w:shd w:val="clear" w:color="auto" w:fill="auto"/>
        <w:spacing w:after="360"/>
      </w:pPr>
      <w:bookmarkStart w:id="4" w:name="bookmark128"/>
      <w:bookmarkStart w:id="5" w:name="bookmark12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8</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2 </w:t>
      </w:r>
      <w:r>
        <w:rPr>
          <w:rFonts w:ascii="Palatino Linotype" w:eastAsia="Palatino Linotype" w:hAnsi="Palatino Linotype" w:cs="Palatino Linotype"/>
          <w:color w:val="000000"/>
          <w:sz w:val="30"/>
          <w:szCs w:val="30"/>
          <w:lang w:val="en-US" w:bidi="en-US"/>
        </w:rPr>
        <w:t>IT</w:t>
      </w:r>
      <w:r>
        <w:rPr>
          <w:color w:val="000000"/>
        </w:rPr>
        <w:t>项目质量管理方法与体系</w:t>
      </w:r>
      <w:bookmarkEnd w:id="4"/>
      <w:bookmarkEnd w:id="5"/>
    </w:p>
    <w:p w14:paraId="1EBAC46A" w14:textId="77777777" w:rsidR="00E609BD" w:rsidRDefault="00E609BD" w:rsidP="00E609BD">
      <w:pPr>
        <w:pStyle w:val="a4"/>
        <w:shd w:val="clear" w:color="auto" w:fill="auto"/>
        <w:spacing w:after="80" w:line="317" w:lineRule="auto"/>
        <w:ind w:firstLine="480"/>
        <w:jc w:val="both"/>
      </w:pPr>
      <w:r>
        <w:rPr>
          <w:rFonts w:ascii="Times New Roman" w:eastAsia="Times New Roman" w:hAnsi="Times New Roman" w:cs="Times New Roman"/>
          <w:b/>
          <w:bCs/>
          <w:color w:val="000000"/>
          <w:sz w:val="22"/>
          <w:szCs w:val="22"/>
        </w:rPr>
        <w:t xml:space="preserve">&amp; </w:t>
      </w:r>
      <w:r>
        <w:rPr>
          <w:rFonts w:ascii="Times New Roman" w:eastAsia="Times New Roman" w:hAnsi="Times New Roman" w:cs="Times New Roman"/>
          <w:b/>
          <w:bCs/>
          <w:color w:val="000000"/>
          <w:sz w:val="22"/>
          <w:szCs w:val="22"/>
          <w:lang w:val="en-US" w:bidi="en-US"/>
        </w:rPr>
        <w:t>2.1</w:t>
      </w:r>
      <w:r>
        <w:rPr>
          <w:color w:val="000000"/>
        </w:rPr>
        <w:t>戴明改进循环</w:t>
      </w:r>
    </w:p>
    <w:p w14:paraId="7E0DDE83" w14:textId="77777777" w:rsidR="00E609BD" w:rsidRDefault="00E609BD" w:rsidP="00E609BD">
      <w:pPr>
        <w:pStyle w:val="a4"/>
        <w:shd w:val="clear" w:color="auto" w:fill="auto"/>
        <w:spacing w:after="80" w:line="327" w:lineRule="exact"/>
        <w:ind w:firstLine="480"/>
        <w:jc w:val="both"/>
      </w:pPr>
      <w:r>
        <w:rPr>
          <w:color w:val="000000"/>
        </w:rPr>
        <w:t>质量问题往往是在项目进展过程中不断暴露的，质量改进的过程实际上就是 在按照计划执行与跟踪的过程中进行问题的发现、纠正和预防的过程。通过问题 发现(管理者、项目经理、软件工程师等将自己工作中所发现的错误随时记录下 来)、收集和整理问题(按照质量指标进行分类统计整理)、分析问题(问题原 因、责任分析)、排列问题重要性。提出解决措施(纠正措施或预防措施)、在部 分区域演练、全面推广，这样一个自反馈系统就成为质量过程改进的一个系统化 的方法。</w:t>
      </w:r>
    </w:p>
    <w:p w14:paraId="751E36C8" w14:textId="77777777" w:rsidR="00E609BD" w:rsidRDefault="00E609BD" w:rsidP="00E609BD">
      <w:pPr>
        <w:pStyle w:val="a4"/>
        <w:numPr>
          <w:ilvl w:val="0"/>
          <w:numId w:val="4"/>
        </w:numPr>
        <w:shd w:val="clear" w:color="auto" w:fill="auto"/>
        <w:spacing w:line="312" w:lineRule="auto"/>
        <w:ind w:firstLine="480"/>
        <w:jc w:val="both"/>
      </w:pPr>
      <w:r>
        <w:rPr>
          <w:color w:val="000000"/>
        </w:rPr>
        <w:t>戴明环</w:t>
      </w:r>
    </w:p>
    <w:p w14:paraId="232885C7" w14:textId="77777777" w:rsidR="00E609BD" w:rsidRDefault="00E609BD" w:rsidP="00E609BD">
      <w:pPr>
        <w:pStyle w:val="a4"/>
        <w:shd w:val="clear" w:color="auto" w:fill="auto"/>
        <w:spacing w:after="160" w:line="327" w:lineRule="exact"/>
        <w:ind w:firstLine="480"/>
        <w:jc w:val="both"/>
      </w:pPr>
      <w:r>
        <w:rPr>
          <w:color w:val="000000"/>
        </w:rPr>
        <w:t>基于持续过程改进思想，世界著名的统计管理学专家和质量管理专家威廉</w:t>
      </w:r>
      <w:r>
        <w:rPr>
          <w:color w:val="000000"/>
          <w:lang w:val="en-US" w:bidi="en-US"/>
        </w:rPr>
        <w:t xml:space="preserve">• </w:t>
      </w:r>
      <w:r>
        <w:rPr>
          <w:color w:val="000000"/>
        </w:rPr>
        <w:t>爱德华•戴明</w:t>
      </w:r>
      <w:r>
        <w:rPr>
          <w:color w:val="000000"/>
          <w:sz w:val="22"/>
          <w:szCs w:val="22"/>
          <w:lang w:val="en-US" w:bidi="en-US"/>
        </w:rPr>
        <w:t>(</w:t>
      </w:r>
      <w:r>
        <w:rPr>
          <w:rFonts w:ascii="Times New Roman" w:eastAsia="Times New Roman" w:hAnsi="Times New Roman" w:cs="Times New Roman"/>
          <w:color w:val="000000"/>
          <w:sz w:val="22"/>
          <w:szCs w:val="22"/>
          <w:lang w:val="en-US" w:bidi="en-US"/>
        </w:rPr>
        <w:t>W</w:t>
      </w:r>
      <w:r>
        <w:rPr>
          <w:color w:val="000000"/>
          <w:sz w:val="22"/>
          <w:szCs w:val="22"/>
          <w:lang w:val="en-US" w:eastAsia="en-US" w:bidi="en-US"/>
        </w:rPr>
        <w:t>・</w:t>
      </w:r>
      <w:r>
        <w:rPr>
          <w:rFonts w:ascii="Times New Roman" w:eastAsia="Times New Roman" w:hAnsi="Times New Roman" w:cs="Times New Roman"/>
          <w:color w:val="000000"/>
          <w:sz w:val="22"/>
          <w:szCs w:val="22"/>
          <w:lang w:val="en-US" w:bidi="en-US"/>
        </w:rPr>
        <w:t>Edward Deming)</w:t>
      </w:r>
      <w:r>
        <w:rPr>
          <w:color w:val="000000"/>
        </w:rPr>
        <w:t>博士提出了戴明环，即</w:t>
      </w:r>
      <w:r>
        <w:rPr>
          <w:rFonts w:ascii="Times New Roman" w:eastAsia="Times New Roman" w:hAnsi="Times New Roman" w:cs="Times New Roman"/>
          <w:color w:val="000000"/>
          <w:sz w:val="22"/>
          <w:szCs w:val="22"/>
          <w:lang w:val="en-US" w:bidi="en-US"/>
        </w:rPr>
        <w:t>PDCA (planning, do, check</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lang w:val="en-US" w:bidi="en-US"/>
        </w:rPr>
        <w:t>action)</w:t>
      </w:r>
      <w:r>
        <w:rPr>
          <w:color w:val="000000"/>
        </w:rPr>
        <w:t>环，通过计划、执行、检查、改进四个主要阶段的活动实现</w:t>
      </w:r>
      <w:r>
        <w:br w:type="page"/>
      </w:r>
    </w:p>
    <w:p w14:paraId="64A0E527" w14:textId="77777777" w:rsidR="00E609BD" w:rsidRDefault="00E609BD" w:rsidP="00E609BD">
      <w:pPr>
        <w:pStyle w:val="a4"/>
        <w:shd w:val="clear" w:color="auto" w:fill="auto"/>
        <w:spacing w:line="332" w:lineRule="exact"/>
        <w:ind w:firstLine="0"/>
        <w:jc w:val="both"/>
      </w:pPr>
      <w:r>
        <w:rPr>
          <w:noProof/>
        </w:rPr>
        <w:lastRenderedPageBreak/>
        <w:drawing>
          <wp:anchor distT="25400" distB="309880" distL="101600" distR="101600" simplePos="0" relativeHeight="251659264" behindDoc="0" locked="0" layoutInCell="1" allowOverlap="1" wp14:anchorId="1ECA3768" wp14:editId="4EBC6107">
            <wp:simplePos x="0" y="0"/>
            <wp:positionH relativeFrom="page">
              <wp:posOffset>799465</wp:posOffset>
            </wp:positionH>
            <wp:positionV relativeFrom="paragraph">
              <wp:posOffset>139700</wp:posOffset>
            </wp:positionV>
            <wp:extent cx="1953260" cy="1640205"/>
            <wp:effectExtent l="0" t="0" r="0" b="0"/>
            <wp:wrapSquare wrapText="right"/>
            <wp:docPr id="476" name="Shape 47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76" name="Shape 476" descr="Diagram&#10;&#10;Description automatically generated"/>
                    <pic:cNvPicPr/>
                  </pic:nvPicPr>
                  <pic:blipFill>
                    <a:blip r:embed="rId9"/>
                    <a:stretch/>
                  </pic:blipFill>
                  <pic:spPr>
                    <a:xfrm>
                      <a:off x="0" y="0"/>
                      <a:ext cx="1953260" cy="1640205"/>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2BE337FD" wp14:editId="46E7B4B5">
                <wp:simplePos x="0" y="0"/>
                <wp:positionH relativeFrom="page">
                  <wp:posOffset>1317625</wp:posOffset>
                </wp:positionH>
                <wp:positionV relativeFrom="paragraph">
                  <wp:posOffset>1901190</wp:posOffset>
                </wp:positionV>
                <wp:extent cx="936625" cy="163195"/>
                <wp:effectExtent l="0" t="0" r="0" b="0"/>
                <wp:wrapNone/>
                <wp:docPr id="478" name="Shape 478"/>
                <wp:cNvGraphicFramePr/>
                <a:graphic xmlns:a="http://schemas.openxmlformats.org/drawingml/2006/main">
                  <a:graphicData uri="http://schemas.microsoft.com/office/word/2010/wordprocessingShape">
                    <wps:wsp>
                      <wps:cNvSpPr txBox="1"/>
                      <wps:spPr>
                        <a:xfrm>
                          <a:off x="0" y="0"/>
                          <a:ext cx="936625" cy="163195"/>
                        </a:xfrm>
                        <a:prstGeom prst="rect">
                          <a:avLst/>
                        </a:prstGeom>
                        <a:noFill/>
                      </wps:spPr>
                      <wps:txbx>
                        <w:txbxContent>
                          <w:p w14:paraId="4BACC075" w14:textId="77777777" w:rsidR="00E609BD" w:rsidRDefault="00E609BD" w:rsidP="00E609BD">
                            <w:pPr>
                              <w:pStyle w:val="a0"/>
                              <w:shd w:val="clear" w:color="auto" w:fill="auto"/>
                              <w:rPr>
                                <w:sz w:val="18"/>
                                <w:szCs w:val="18"/>
                              </w:rPr>
                            </w:pPr>
                            <w:r>
                              <w:rPr>
                                <w:color w:val="000000"/>
                                <w:sz w:val="18"/>
                                <w:szCs w:val="18"/>
                              </w:rPr>
                              <w:t>图</w:t>
                            </w:r>
                            <w:r>
                              <w:rPr>
                                <w:rFonts w:ascii="Cambria" w:eastAsia="Cambria" w:hAnsi="Cambria" w:cs="Cambria"/>
                                <w:color w:val="000000"/>
                                <w:sz w:val="17"/>
                                <w:szCs w:val="17"/>
                                <w:lang w:val="en-US" w:eastAsia="en-US" w:bidi="en-US"/>
                              </w:rPr>
                              <w:t>8-1</w:t>
                            </w:r>
                            <w:r>
                              <w:rPr>
                                <w:color w:val="000000"/>
                                <w:sz w:val="18"/>
                                <w:szCs w:val="18"/>
                              </w:rPr>
                              <w:t>戴明循环</w:t>
                            </w:r>
                          </w:p>
                        </w:txbxContent>
                      </wps:txbx>
                      <wps:bodyPr lIns="0" tIns="0" rIns="0" bIns="0"/>
                    </wps:wsp>
                  </a:graphicData>
                </a:graphic>
              </wp:anchor>
            </w:drawing>
          </mc:Choice>
          <mc:Fallback>
            <w:pict>
              <v:shapetype w14:anchorId="2BE337FD" id="_x0000_t202" coordsize="21600,21600" o:spt="202" path="m,l,21600r21600,l21600,xe">
                <v:stroke joinstyle="miter"/>
                <v:path gradientshapeok="t" o:connecttype="rect"/>
              </v:shapetype>
              <v:shape id="Shape 478" o:spid="_x0000_s1026" type="#_x0000_t202" style="position:absolute;left:0;text-align:left;margin-left:103.75pt;margin-top:149.7pt;width:73.75pt;height:12.8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" filled="f" stroked="f">
                <v:textbox inset="0,0,0,0">
                  <w:txbxContent>
                    <w:p w14:paraId="4BACC075" w14:textId="77777777" w:rsidR="00E609BD" w:rsidRDefault="00E609BD" w:rsidP="00E609BD">
                      <w:pPr>
                        <w:pStyle w:val="a0"/>
                        <w:shd w:val="clear" w:color="auto" w:fill="auto"/>
                        <w:rPr>
                          <w:sz w:val="18"/>
                          <w:szCs w:val="18"/>
                        </w:rPr>
                      </w:pPr>
                      <w:r>
                        <w:rPr>
                          <w:color w:val="000000"/>
                          <w:sz w:val="18"/>
                          <w:szCs w:val="18"/>
                        </w:rPr>
                        <w:t>图</w:t>
                      </w:r>
                      <w:r>
                        <w:rPr>
                          <w:rFonts w:ascii="Cambria" w:eastAsia="Cambria" w:hAnsi="Cambria" w:cs="Cambria"/>
                          <w:color w:val="000000"/>
                          <w:sz w:val="17"/>
                          <w:szCs w:val="17"/>
                          <w:lang w:val="en-US" w:eastAsia="en-US" w:bidi="en-US"/>
                        </w:rPr>
                        <w:t>8-1</w:t>
                      </w:r>
                      <w:r>
                        <w:rPr>
                          <w:color w:val="000000"/>
                          <w:sz w:val="18"/>
                          <w:szCs w:val="18"/>
                        </w:rPr>
                        <w:t>戴明循环</w:t>
                      </w:r>
                    </w:p>
                  </w:txbxContent>
                </v:textbox>
                <w10:wrap anchorx="page"/>
              </v:shape>
            </w:pict>
          </mc:Fallback>
        </mc:AlternateContent>
      </w:r>
      <w:r>
        <w:rPr>
          <w:color w:val="000000"/>
        </w:rPr>
        <w:t>质量规划。</w:t>
      </w:r>
      <w:r>
        <w:rPr>
          <w:rFonts w:ascii="Times New Roman" w:eastAsia="Times New Roman" w:hAnsi="Times New Roman" w:cs="Times New Roman"/>
          <w:color w:val="000000"/>
          <w:sz w:val="22"/>
          <w:szCs w:val="22"/>
          <w:lang w:val="en-US" w:bidi="en-US"/>
        </w:rPr>
        <w:t>PDCA</w:t>
      </w:r>
      <w:r>
        <w:rPr>
          <w:color w:val="000000"/>
        </w:rPr>
        <w:t>循环具体可分为八个步 骤，如图</w:t>
      </w:r>
      <w:r>
        <w:rPr>
          <w:rFonts w:ascii="Times New Roman" w:eastAsia="Times New Roman" w:hAnsi="Times New Roman" w:cs="Times New Roman"/>
          <w:color w:val="000000"/>
          <w:sz w:val="22"/>
          <w:szCs w:val="22"/>
          <w:lang w:val="en-US" w:bidi="en-US"/>
        </w:rPr>
        <w:t>8-1</w:t>
      </w:r>
      <w:r>
        <w:rPr>
          <w:color w:val="000000"/>
        </w:rPr>
        <w:t>所</w:t>
      </w:r>
      <w:r>
        <w:rPr>
          <w:rFonts w:ascii="Times New Roman" w:eastAsia="Times New Roman" w:hAnsi="Times New Roman" w:cs="Times New Roman"/>
          <w:color w:val="000000"/>
          <w:sz w:val="22"/>
          <w:szCs w:val="22"/>
        </w:rPr>
        <w:t>75</w:t>
      </w:r>
      <w:r>
        <w:rPr>
          <w:color w:val="000000"/>
        </w:rPr>
        <w:t>。</w:t>
      </w:r>
    </w:p>
    <w:p w14:paraId="0B83FC69" w14:textId="77777777" w:rsidR="00E609BD" w:rsidRDefault="00E609BD" w:rsidP="00E609BD">
      <w:pPr>
        <w:pStyle w:val="a4"/>
        <w:shd w:val="clear" w:color="auto" w:fill="auto"/>
        <w:tabs>
          <w:tab w:val="left" w:pos="935"/>
        </w:tabs>
        <w:spacing w:line="332" w:lineRule="exact"/>
        <w:ind w:firstLine="52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分析现状，找出所有存在的质量 问题和主要质量问题。尽可能用数据说明 存在的质量问题，要注意克服“没有问 题”、“质量尚可”等自满情绪。</w:t>
      </w:r>
    </w:p>
    <w:p w14:paraId="6177098E" w14:textId="77777777" w:rsidR="00E609BD" w:rsidRDefault="00E609BD" w:rsidP="00E609BD">
      <w:pPr>
        <w:pStyle w:val="a4"/>
        <w:shd w:val="clear" w:color="auto" w:fill="auto"/>
        <w:tabs>
          <w:tab w:val="left" w:pos="930"/>
        </w:tabs>
        <w:spacing w:line="332" w:lineRule="exact"/>
        <w:ind w:firstLine="52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诊断分析产生质量缺陷的各种影 响因素。逐个问题、逐个因素地分析，把 所有“差错”都摆出来，切忌主观、笼统、 粗枝大叶。</w:t>
      </w:r>
    </w:p>
    <w:p w14:paraId="2EB67C61" w14:textId="77777777" w:rsidR="00E609BD" w:rsidRDefault="00E609BD" w:rsidP="00E609BD">
      <w:pPr>
        <w:pStyle w:val="a4"/>
        <w:shd w:val="clear" w:color="auto" w:fill="auto"/>
        <w:tabs>
          <w:tab w:val="left" w:pos="745"/>
        </w:tabs>
        <w:spacing w:line="342" w:lineRule="exact"/>
        <w:ind w:left="-180" w:firstLine="44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找出影响质量的主要因素。影响质量的因素是多方面的，要解决质量问 题，就必须找出影响质量的主要因素，以便从主要矛盾入手，使问题得到根本 解决。</w:t>
      </w:r>
    </w:p>
    <w:p w14:paraId="29CE6F61" w14:textId="77777777" w:rsidR="00E609BD" w:rsidRDefault="00E609BD" w:rsidP="00E609BD">
      <w:pPr>
        <w:pStyle w:val="a4"/>
        <w:shd w:val="clear" w:color="auto" w:fill="auto"/>
        <w:tabs>
          <w:tab w:val="left" w:pos="740"/>
        </w:tabs>
        <w:spacing w:line="327" w:lineRule="exact"/>
        <w:ind w:left="-180" w:firstLine="440"/>
        <w:jc w:val="both"/>
        <w:rPr>
          <w:sz w:val="22"/>
          <w:szCs w:val="22"/>
        </w:rPr>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针对影响质量的主要因素，制定措施，提出改善计划，并预计其效果。 制订的措施和改善计划要具体、明确，采用</w:t>
      </w:r>
      <w:r>
        <w:rPr>
          <w:rFonts w:ascii="Times New Roman" w:eastAsia="Times New Roman" w:hAnsi="Times New Roman" w:cs="Times New Roman"/>
          <w:color w:val="000000"/>
          <w:sz w:val="22"/>
          <w:szCs w:val="22"/>
          <w:lang w:val="en-US" w:bidi="en-US"/>
        </w:rPr>
        <w:t>“5W1H”</w:t>
      </w:r>
      <w:r>
        <w:rPr>
          <w:color w:val="000000"/>
        </w:rPr>
        <w:t>的方法，即</w:t>
      </w:r>
      <w:r>
        <w:rPr>
          <w:rFonts w:ascii="Times New Roman" w:eastAsia="Times New Roman" w:hAnsi="Times New Roman" w:cs="Times New Roman"/>
          <w:color w:val="000000"/>
          <w:sz w:val="22"/>
          <w:szCs w:val="22"/>
          <w:lang w:val="en-US" w:bidi="en-US"/>
        </w:rPr>
        <w:t>what, when,</w:t>
      </w:r>
    </w:p>
    <w:p w14:paraId="6F93A36B" w14:textId="77777777" w:rsidR="00E609BD" w:rsidRDefault="00E609BD" w:rsidP="00E609BD">
      <w:pPr>
        <w:pStyle w:val="50"/>
        <w:shd w:val="clear" w:color="auto" w:fill="auto"/>
        <w:spacing w:line="342" w:lineRule="exact"/>
        <w:ind w:hanging="180"/>
        <w:rPr>
          <w:sz w:val="20"/>
          <w:szCs w:val="20"/>
        </w:rPr>
      </w:pPr>
      <w:r>
        <w:rPr>
          <w:color w:val="000000"/>
          <w:lang w:val="en-US" w:bidi="en-US"/>
        </w:rPr>
        <w:t>where, who, why, how</w:t>
      </w:r>
      <w:r>
        <w:rPr>
          <w:rFonts w:ascii="SimSun" w:eastAsia="SimSun" w:hAnsi="SimSun" w:cs="SimSun"/>
          <w:color w:val="000000"/>
          <w:sz w:val="20"/>
          <w:szCs w:val="20"/>
          <w:lang w:val="en-US" w:bidi="en-US"/>
        </w:rPr>
        <w:t>。</w:t>
      </w:r>
    </w:p>
    <w:p w14:paraId="0DF12F25" w14:textId="77777777" w:rsidR="00E609BD" w:rsidRDefault="00E609BD" w:rsidP="00E609BD">
      <w:pPr>
        <w:pStyle w:val="a4"/>
        <w:shd w:val="clear" w:color="auto" w:fill="auto"/>
        <w:tabs>
          <w:tab w:val="left" w:pos="727"/>
        </w:tabs>
        <w:spacing w:line="342" w:lineRule="exact"/>
        <w:ind w:firstLine="260"/>
      </w:pPr>
      <w:r>
        <w:rPr>
          <w:rFonts w:ascii="Times New Roman" w:eastAsia="Times New Roman" w:hAnsi="Times New Roman" w:cs="Times New Roman"/>
          <w:color w:val="000000"/>
          <w:sz w:val="22"/>
          <w:szCs w:val="22"/>
          <w:lang w:val="en-US" w:bidi="en-US"/>
        </w:rPr>
        <w:t>（5）</w:t>
      </w:r>
      <w:r>
        <w:rPr>
          <w:rFonts w:ascii="Times New Roman" w:eastAsia="Times New Roman" w:hAnsi="Times New Roman" w:cs="Times New Roman"/>
          <w:color w:val="000000"/>
          <w:sz w:val="22"/>
          <w:szCs w:val="22"/>
          <w:lang w:val="en-US" w:bidi="en-US"/>
        </w:rPr>
        <w:tab/>
      </w:r>
      <w:r>
        <w:rPr>
          <w:color w:val="000000"/>
        </w:rPr>
        <w:t>执行既定的计划和措施是实施阶段要完成的工作。</w:t>
      </w:r>
    </w:p>
    <w:p w14:paraId="78AA47E0" w14:textId="77777777" w:rsidR="00E609BD" w:rsidRDefault="00E609BD" w:rsidP="00E609BD">
      <w:pPr>
        <w:pStyle w:val="a4"/>
        <w:shd w:val="clear" w:color="auto" w:fill="auto"/>
        <w:tabs>
          <w:tab w:val="left" w:pos="740"/>
        </w:tabs>
        <w:spacing w:line="342" w:lineRule="exact"/>
        <w:ind w:left="-180" w:firstLine="440"/>
        <w:jc w:val="both"/>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根据改善计划的要求，检查、验证执行效果。计划安排的措施是否落 实，是否达到了预期的效果是检查阶段主要工作。</w:t>
      </w:r>
    </w:p>
    <w:p w14:paraId="37944760" w14:textId="77777777" w:rsidR="00E609BD" w:rsidRDefault="00E609BD" w:rsidP="00E609BD">
      <w:pPr>
        <w:pStyle w:val="a4"/>
        <w:shd w:val="clear" w:color="auto" w:fill="auto"/>
        <w:tabs>
          <w:tab w:val="left" w:pos="740"/>
        </w:tabs>
        <w:spacing w:line="347" w:lineRule="exact"/>
        <w:ind w:left="-180" w:firstLine="440"/>
        <w:jc w:val="both"/>
      </w:pPr>
      <w:r>
        <w:rPr>
          <w:color w:val="000000"/>
          <w:sz w:val="22"/>
          <w:szCs w:val="22"/>
        </w:rPr>
        <w:t>（</w:t>
      </w: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根据检查结果进行总结，将成功的经验和失败的教训都纳入到有关的标 准、制度和规定之中，巩固已经取得的成绩，防止“差错”重现。</w:t>
      </w:r>
    </w:p>
    <w:p w14:paraId="4E82F009" w14:textId="77777777" w:rsidR="00E609BD" w:rsidRDefault="00E609BD" w:rsidP="00E609BD">
      <w:pPr>
        <w:pStyle w:val="a4"/>
        <w:shd w:val="clear" w:color="auto" w:fill="auto"/>
        <w:tabs>
          <w:tab w:val="left" w:pos="727"/>
        </w:tabs>
        <w:spacing w:line="357" w:lineRule="exact"/>
        <w:ind w:firstLine="260"/>
      </w:pPr>
      <w:r>
        <w:rPr>
          <w:rFonts w:ascii="Times New Roman" w:eastAsia="Times New Roman" w:hAnsi="Times New Roman" w:cs="Times New Roman"/>
          <w:color w:val="000000"/>
          <w:sz w:val="22"/>
          <w:szCs w:val="22"/>
        </w:rPr>
        <w:t>（8）</w:t>
      </w:r>
      <w:r>
        <w:rPr>
          <w:rFonts w:ascii="Times New Roman" w:eastAsia="Times New Roman" w:hAnsi="Times New Roman" w:cs="Times New Roman"/>
          <w:color w:val="000000"/>
          <w:sz w:val="22"/>
          <w:szCs w:val="22"/>
        </w:rPr>
        <w:tab/>
      </w:r>
      <w:r>
        <w:rPr>
          <w:color w:val="000000"/>
        </w:rPr>
        <w:t>找出这一循环尚未解决的问题，把它们转入下一个</w:t>
      </w:r>
      <w:r>
        <w:rPr>
          <w:rFonts w:ascii="Times New Roman" w:eastAsia="Times New Roman" w:hAnsi="Times New Roman" w:cs="Times New Roman"/>
          <w:color w:val="000000"/>
          <w:sz w:val="22"/>
          <w:szCs w:val="22"/>
          <w:lang w:val="en-US" w:bidi="en-US"/>
        </w:rPr>
        <w:t>PDCA</w:t>
      </w:r>
      <w:r>
        <w:rPr>
          <w:color w:val="000000"/>
        </w:rPr>
        <w:t>循环中去。</w:t>
      </w:r>
    </w:p>
    <w:p w14:paraId="103F7206" w14:textId="77777777" w:rsidR="00E609BD" w:rsidRDefault="00E609BD" w:rsidP="00E609BD">
      <w:pPr>
        <w:pStyle w:val="a4"/>
        <w:shd w:val="clear" w:color="auto" w:fill="auto"/>
        <w:spacing w:after="60" w:line="357" w:lineRule="exact"/>
        <w:ind w:left="-180" w:firstLine="440"/>
        <w:jc w:val="both"/>
      </w:pPr>
      <w:r>
        <w:rPr>
          <w:color w:val="000000"/>
        </w:rPr>
        <w:t>其中，前四个步骤是对计划阶段的具体化，而最后两个步骤是改进阶段的具 体化。</w:t>
      </w:r>
    </w:p>
    <w:p w14:paraId="6D06011B" w14:textId="77777777" w:rsidR="00E609BD" w:rsidRDefault="00E609BD" w:rsidP="00E609BD">
      <w:pPr>
        <w:pStyle w:val="50"/>
        <w:numPr>
          <w:ilvl w:val="0"/>
          <w:numId w:val="4"/>
        </w:numPr>
        <w:shd w:val="clear" w:color="auto" w:fill="auto"/>
        <w:tabs>
          <w:tab w:val="left" w:pos="591"/>
        </w:tabs>
        <w:spacing w:line="240" w:lineRule="auto"/>
        <w:ind w:firstLine="260"/>
        <w:rPr>
          <w:sz w:val="20"/>
          <w:szCs w:val="20"/>
        </w:rPr>
      </w:pPr>
      <w:r>
        <w:rPr>
          <w:color w:val="000000"/>
          <w:lang w:val="en-US" w:eastAsia="en-US" w:bidi="en-US"/>
        </w:rPr>
        <w:t xml:space="preserve">IDEAL </w:t>
      </w:r>
      <w:r>
        <w:rPr>
          <w:rFonts w:ascii="SimSun" w:eastAsia="SimSun" w:hAnsi="SimSun" w:cs="SimSun"/>
          <w:color w:val="000000"/>
          <w:sz w:val="20"/>
          <w:szCs w:val="20"/>
          <w:lang w:val="zh-CN" w:bidi="zh-CN"/>
        </w:rPr>
        <w:t>模型</w:t>
      </w:r>
    </w:p>
    <w:p w14:paraId="1A655A1A" w14:textId="77777777" w:rsidR="00E609BD" w:rsidRDefault="00E609BD" w:rsidP="00E609BD">
      <w:pPr>
        <w:pStyle w:val="50"/>
        <w:shd w:val="clear" w:color="auto" w:fill="auto"/>
        <w:spacing w:after="220" w:line="340" w:lineRule="exact"/>
        <w:ind w:left="-180" w:firstLine="440"/>
        <w:jc w:val="both"/>
        <w:rPr>
          <w:sz w:val="20"/>
          <w:szCs w:val="20"/>
        </w:rPr>
      </w:pPr>
      <w:r>
        <w:rPr>
          <w:rFonts w:ascii="SimSun" w:eastAsia="SimSun" w:hAnsi="SimSun" w:cs="SimSun"/>
          <w:color w:val="000000"/>
          <w:sz w:val="20"/>
          <w:szCs w:val="20"/>
          <w:lang w:val="zh-CN" w:bidi="zh-CN"/>
        </w:rPr>
        <w:t>以戴明环为基础</w:t>
      </w:r>
      <w:r w:rsidRPr="00394B87">
        <w:rPr>
          <w:rFonts w:ascii="SimSun" w:eastAsia="SimSun" w:hAnsi="SimSun" w:cs="SimSun"/>
          <w:color w:val="000000"/>
          <w:sz w:val="20"/>
          <w:szCs w:val="20"/>
          <w:lang w:val="en-US" w:bidi="zh-CN"/>
        </w:rPr>
        <w:t>，</w:t>
      </w:r>
      <w:r>
        <w:rPr>
          <w:color w:val="000000"/>
          <w:lang w:val="en-US" w:eastAsia="en-US" w:bidi="en-US"/>
        </w:rPr>
        <w:t xml:space="preserve">SEI </w:t>
      </w:r>
      <w:r w:rsidRPr="00394B87">
        <w:rPr>
          <w:rFonts w:ascii="SimSun" w:eastAsia="SimSun" w:hAnsi="SimSun" w:cs="SimSun"/>
          <w:color w:val="000000"/>
          <w:sz w:val="20"/>
          <w:szCs w:val="20"/>
          <w:lang w:val="en-US" w:bidi="zh-CN"/>
        </w:rPr>
        <w:t>（</w:t>
      </w:r>
      <w:r>
        <w:rPr>
          <w:rFonts w:ascii="SimSun" w:eastAsia="SimSun" w:hAnsi="SimSun" w:cs="SimSun"/>
          <w:color w:val="000000"/>
          <w:sz w:val="20"/>
          <w:szCs w:val="20"/>
          <w:lang w:val="zh-CN" w:bidi="zh-CN"/>
        </w:rPr>
        <w:t>美国卡耐基梅隆大学的软件工程研究所</w:t>
      </w:r>
      <w:r w:rsidRPr="00394B87">
        <w:rPr>
          <w:rFonts w:ascii="SimSun" w:eastAsia="SimSun" w:hAnsi="SimSun" w:cs="SimSun"/>
          <w:color w:val="000000"/>
          <w:sz w:val="20"/>
          <w:szCs w:val="20"/>
          <w:lang w:val="en-US" w:bidi="zh-CN"/>
        </w:rPr>
        <w:t>）</w:t>
      </w:r>
      <w:r>
        <w:rPr>
          <w:rFonts w:ascii="SimSun" w:eastAsia="SimSun" w:hAnsi="SimSun" w:cs="SimSun"/>
          <w:color w:val="000000"/>
          <w:sz w:val="20"/>
          <w:szCs w:val="20"/>
          <w:lang w:val="zh-CN" w:bidi="zh-CN"/>
        </w:rPr>
        <w:t>提出了</w:t>
      </w:r>
      <w:r w:rsidRPr="00394B87">
        <w:rPr>
          <w:rFonts w:ascii="SimSun" w:eastAsia="SimSun" w:hAnsi="SimSun" w:cs="SimSun"/>
          <w:color w:val="000000"/>
          <w:sz w:val="20"/>
          <w:szCs w:val="20"/>
          <w:lang w:val="en-US" w:bidi="zh-CN"/>
        </w:rPr>
        <w:t xml:space="preserve"> </w:t>
      </w:r>
      <w:r>
        <w:rPr>
          <w:color w:val="000000"/>
          <w:lang w:val="en-US" w:eastAsia="en-US" w:bidi="en-US"/>
        </w:rPr>
        <w:t xml:space="preserve">IDEAL （initiating, diagnosing, establishing, acting, leveraging） </w:t>
      </w:r>
      <w:r>
        <w:rPr>
          <w:rFonts w:ascii="SimSun" w:eastAsia="SimSun" w:hAnsi="SimSun" w:cs="SimSun"/>
          <w:color w:val="000000"/>
          <w:sz w:val="20"/>
          <w:szCs w:val="20"/>
          <w:lang w:val="zh-CN" w:bidi="zh-CN"/>
        </w:rPr>
        <w:t>模型</w:t>
      </w:r>
      <w:r w:rsidRPr="00394B87">
        <w:rPr>
          <w:rFonts w:ascii="SimSun" w:eastAsia="SimSun" w:hAnsi="SimSun" w:cs="SimSun"/>
          <w:color w:val="000000"/>
          <w:sz w:val="20"/>
          <w:szCs w:val="20"/>
          <w:lang w:val="en-US" w:bidi="zh-CN"/>
        </w:rPr>
        <w:t>，</w:t>
      </w:r>
      <w:r>
        <w:rPr>
          <w:rFonts w:ascii="SimSun" w:eastAsia="SimSun" w:hAnsi="SimSun" w:cs="SimSun"/>
          <w:color w:val="000000"/>
          <w:sz w:val="20"/>
          <w:szCs w:val="20"/>
          <w:lang w:val="zh-CN" w:bidi="zh-CN"/>
        </w:rPr>
        <w:t>即启</w:t>
      </w:r>
      <w:r w:rsidRPr="00394B87">
        <w:rPr>
          <w:rFonts w:ascii="SimSun" w:eastAsia="SimSun" w:hAnsi="SimSun" w:cs="SimSun"/>
          <w:color w:val="000000"/>
          <w:sz w:val="20"/>
          <w:szCs w:val="20"/>
          <w:lang w:val="en-US" w:bidi="zh-CN"/>
        </w:rPr>
        <w:t xml:space="preserve"> </w:t>
      </w:r>
      <w:r>
        <w:rPr>
          <w:rFonts w:ascii="SimSun" w:eastAsia="SimSun" w:hAnsi="SimSun" w:cs="SimSun"/>
          <w:color w:val="000000"/>
          <w:sz w:val="20"/>
          <w:szCs w:val="20"/>
          <w:lang w:val="zh-CN" w:bidi="zh-CN"/>
        </w:rPr>
        <w:t>动、诊断、建立、行动、推进</w:t>
      </w:r>
      <w:r w:rsidRPr="00394B87">
        <w:rPr>
          <w:rFonts w:ascii="SimSun" w:eastAsia="SimSun" w:hAnsi="SimSun" w:cs="SimSun"/>
          <w:color w:val="000000"/>
          <w:sz w:val="20"/>
          <w:szCs w:val="20"/>
          <w:lang w:val="en-US" w:bidi="zh-CN"/>
        </w:rPr>
        <w:t>，</w:t>
      </w:r>
      <w:r>
        <w:rPr>
          <w:rFonts w:ascii="SimSun" w:eastAsia="SimSun" w:hAnsi="SimSun" w:cs="SimSun"/>
          <w:color w:val="000000"/>
          <w:sz w:val="20"/>
          <w:szCs w:val="20"/>
          <w:lang w:val="zh-CN" w:bidi="zh-CN"/>
        </w:rPr>
        <w:t>也是软件过程改进方法的体现。</w:t>
      </w:r>
    </w:p>
    <w:p w14:paraId="3D3E637F" w14:textId="77777777" w:rsidR="00E609BD" w:rsidRDefault="00E609BD" w:rsidP="00E609BD">
      <w:pPr>
        <w:pStyle w:val="a4"/>
        <w:shd w:val="clear" w:color="auto" w:fill="auto"/>
        <w:spacing w:after="180" w:line="240" w:lineRule="auto"/>
        <w:ind w:firstLine="260"/>
      </w:pPr>
      <w:r>
        <w:rPr>
          <w:rFonts w:ascii="Times New Roman" w:eastAsia="Times New Roman" w:hAnsi="Times New Roman" w:cs="Times New Roman"/>
          <w:b/>
          <w:bCs/>
          <w:color w:val="000000"/>
          <w:sz w:val="22"/>
          <w:szCs w:val="22"/>
          <w:lang w:val="en-US" w:eastAsia="en-US" w:bidi="en-US"/>
        </w:rPr>
        <w:t>8.2.2</w:t>
      </w:r>
      <w:r>
        <w:rPr>
          <w:color w:val="000000"/>
        </w:rPr>
        <w:t>软件能力成熟度模型</w:t>
      </w:r>
    </w:p>
    <w:p w14:paraId="1D7BE6FD" w14:textId="77777777" w:rsidR="00E609BD" w:rsidRDefault="00E609BD" w:rsidP="00E609BD">
      <w:pPr>
        <w:pStyle w:val="a4"/>
        <w:numPr>
          <w:ilvl w:val="0"/>
          <w:numId w:val="5"/>
        </w:numPr>
        <w:shd w:val="clear" w:color="auto" w:fill="auto"/>
        <w:spacing w:line="327" w:lineRule="exact"/>
        <w:ind w:firstLine="260"/>
      </w:pPr>
      <w:r>
        <w:rPr>
          <w:color w:val="000000"/>
        </w:rPr>
        <w:t>软件能力成熟度模型含义</w:t>
      </w:r>
    </w:p>
    <w:p w14:paraId="3559484F" w14:textId="77777777" w:rsidR="00E609BD" w:rsidRDefault="00E609BD" w:rsidP="00E609BD">
      <w:pPr>
        <w:pStyle w:val="a4"/>
        <w:shd w:val="clear" w:color="auto" w:fill="auto"/>
        <w:spacing w:line="307" w:lineRule="exact"/>
        <w:ind w:left="-180" w:firstLine="440"/>
        <w:jc w:val="both"/>
        <w:rPr>
          <w:sz w:val="22"/>
          <w:szCs w:val="22"/>
        </w:rPr>
      </w:pPr>
      <w:r>
        <w:rPr>
          <w:color w:val="000000"/>
        </w:rPr>
        <w:t>“软件能力成熟度”的模型，它是提高信息系统软件产品质量的一种重要的 框架，该模型又称为能力成熟度模型</w:t>
      </w:r>
      <w:r>
        <w:rPr>
          <w:rFonts w:ascii="Times New Roman" w:eastAsia="Times New Roman" w:hAnsi="Times New Roman" w:cs="Times New Roman"/>
          <w:color w:val="000000"/>
          <w:sz w:val="22"/>
          <w:szCs w:val="22"/>
          <w:lang w:val="en-US" w:bidi="en-US"/>
        </w:rPr>
        <w:t xml:space="preserve">（capability maturity model, CMM） </w:t>
      </w:r>
      <w:r>
        <w:rPr>
          <w:rFonts w:ascii="Times New Roman" w:eastAsia="Times New Roman" w:hAnsi="Times New Roman" w:cs="Times New Roman"/>
          <w:color w:val="000000"/>
          <w:sz w:val="22"/>
          <w:szCs w:val="22"/>
          <w:vertAlign w:val="subscript"/>
        </w:rPr>
        <w:t>0</w:t>
      </w:r>
    </w:p>
    <w:p w14:paraId="3D37D4B8" w14:textId="77777777" w:rsidR="00E609BD" w:rsidRDefault="00E609BD" w:rsidP="00E609BD">
      <w:pPr>
        <w:pStyle w:val="a4"/>
        <w:shd w:val="clear" w:color="auto" w:fill="auto"/>
        <w:spacing w:line="347" w:lineRule="exact"/>
        <w:ind w:left="-180" w:firstLine="440"/>
        <w:jc w:val="both"/>
      </w:pPr>
      <w:r>
        <w:rPr>
          <w:rFonts w:ascii="Times New Roman" w:eastAsia="Times New Roman" w:hAnsi="Times New Roman" w:cs="Times New Roman"/>
          <w:color w:val="000000"/>
          <w:sz w:val="22"/>
          <w:szCs w:val="22"/>
          <w:lang w:val="en-US" w:bidi="en-US"/>
        </w:rPr>
        <w:t>CMM</w:t>
      </w:r>
      <w:r>
        <w:rPr>
          <w:color w:val="000000"/>
        </w:rPr>
        <w:t>提供了一个系统过程改进框架，该框架与软件生命周期无关，与所采 用的开发技术也无关。根据这个框架制定企业内部具体的系统开发过程，可以极 大提高按计划的时间和成本提交有质量保证的系统产品的能力。</w:t>
      </w:r>
    </w:p>
    <w:p w14:paraId="21E85E67" w14:textId="77777777" w:rsidR="00E609BD" w:rsidRDefault="00E609BD" w:rsidP="00E609BD">
      <w:pPr>
        <w:pStyle w:val="a4"/>
        <w:shd w:val="clear" w:color="auto" w:fill="auto"/>
        <w:spacing w:line="334" w:lineRule="exact"/>
        <w:ind w:firstLine="480"/>
        <w:jc w:val="both"/>
      </w:pPr>
      <w:r>
        <w:rPr>
          <w:rFonts w:ascii="Times New Roman" w:eastAsia="Times New Roman" w:hAnsi="Times New Roman" w:cs="Times New Roman"/>
          <w:color w:val="000000"/>
          <w:sz w:val="22"/>
          <w:szCs w:val="22"/>
          <w:lang w:val="en-US" w:bidi="en-US"/>
        </w:rPr>
        <w:lastRenderedPageBreak/>
        <w:t>CMM</w:t>
      </w:r>
      <w:r>
        <w:rPr>
          <w:color w:val="000000"/>
        </w:rPr>
        <w:t>认为保证系统质量的根本途径就是提升企业的系统开发生产能力，而 企业的系统开发生产能力又取决于企业的系统开发过程能力，特别是在系统开发 和生产中的成熟度。企业的系统开发过程能力越成熟，其系统生产能力就越有 保证。</w:t>
      </w:r>
    </w:p>
    <w:p w14:paraId="6A7A5ACD" w14:textId="77777777" w:rsidR="00E609BD" w:rsidRDefault="00E609BD" w:rsidP="00E609BD">
      <w:pPr>
        <w:pStyle w:val="a4"/>
        <w:shd w:val="clear" w:color="auto" w:fill="auto"/>
        <w:spacing w:after="60" w:line="334" w:lineRule="exact"/>
        <w:ind w:firstLine="480"/>
        <w:jc w:val="both"/>
      </w:pPr>
      <w:r>
        <w:rPr>
          <w:color w:val="000000"/>
        </w:rPr>
        <w:t>所谓系统开发过程能力是指企业从事系统产品开发和生产过程本身透明化、 规范化和运行强制化。企业在执行系统开发过程中可能会反映出原定过程的某些 缺陷，这时可以根据反映的问题来改善这个过程，周而复始这个过程逐渐完善、 成熟。这样一来，项目的执行不再是一个黑盒，企业可以清楚地知道项目是按照 规定的过程进行的。系统开发及生产过程中成功和失败的经验教训也就能够成为 今后可以借鉴和吸取的营养，从而可以大大促进信息系统生产的成熟度的提高。</w:t>
      </w:r>
    </w:p>
    <w:p w14:paraId="72FA4BF4" w14:textId="77777777" w:rsidR="00E609BD" w:rsidRDefault="00E609BD" w:rsidP="00E609BD">
      <w:pPr>
        <w:pStyle w:val="a4"/>
        <w:numPr>
          <w:ilvl w:val="0"/>
          <w:numId w:val="5"/>
        </w:numPr>
        <w:shd w:val="clear" w:color="auto" w:fill="auto"/>
        <w:spacing w:line="324" w:lineRule="auto"/>
        <w:ind w:firstLine="480"/>
        <w:jc w:val="both"/>
      </w:pPr>
      <w:r>
        <w:rPr>
          <w:color w:val="000000"/>
        </w:rPr>
        <w:t>软件能力成熟度模型内容</w:t>
      </w:r>
    </w:p>
    <w:p w14:paraId="0740B58C" w14:textId="77777777" w:rsidR="00E609BD" w:rsidRDefault="00E609BD" w:rsidP="00E609BD">
      <w:pPr>
        <w:pStyle w:val="a4"/>
        <w:shd w:val="clear" w:color="auto" w:fill="auto"/>
        <w:spacing w:after="260" w:line="341" w:lineRule="exact"/>
        <w:ind w:firstLine="480"/>
        <w:jc w:val="both"/>
      </w:pPr>
      <w:r>
        <w:rPr>
          <w:rFonts w:ascii="Times New Roman" w:eastAsia="Times New Roman" w:hAnsi="Times New Roman" w:cs="Times New Roman"/>
          <w:color w:val="000000"/>
          <w:sz w:val="22"/>
          <w:szCs w:val="22"/>
          <w:lang w:val="en-US" w:bidi="en-US"/>
        </w:rPr>
        <w:t>CMM</w:t>
      </w:r>
      <w:r>
        <w:rPr>
          <w:color w:val="000000"/>
        </w:rPr>
        <w:t>模型描述和分析了系统开发过程能力的发展程度，确立了一个系统开 发过程能力成熟度的分级标准，共分为初始级、可重复级、已定义级、可管理级 和优化级。如图</w:t>
      </w:r>
      <w:r>
        <w:rPr>
          <w:rFonts w:ascii="Times New Roman" w:eastAsia="Times New Roman" w:hAnsi="Times New Roman" w:cs="Times New Roman"/>
          <w:color w:val="000000"/>
          <w:sz w:val="22"/>
          <w:szCs w:val="22"/>
        </w:rPr>
        <w:t>&amp;2</w:t>
      </w:r>
      <w:r>
        <w:rPr>
          <w:color w:val="000000"/>
        </w:rPr>
        <w:t>所示。随着能力成熟度逐步提高，企业的竞争力也在不断地 提高，系统开发的风险则逐步下降，系统产品的质量稳步上升。</w:t>
      </w:r>
    </w:p>
    <w:p w14:paraId="58817088" w14:textId="77777777" w:rsidR="00E609BD" w:rsidRDefault="00E609BD" w:rsidP="00E609BD">
      <w:pPr>
        <w:jc w:val="center"/>
        <w:rPr>
          <w:sz w:val="2"/>
          <w:szCs w:val="2"/>
        </w:rPr>
      </w:pPr>
      <w:r>
        <w:rPr>
          <w:noProof/>
        </w:rPr>
        <w:drawing>
          <wp:inline distT="0" distB="0" distL="0" distR="0" wp14:anchorId="420C6EC0" wp14:editId="7201A446">
            <wp:extent cx="3264535" cy="1492885"/>
            <wp:effectExtent l="0" t="0" r="0" b="0"/>
            <wp:docPr id="480" name="Picutre 480" descr="Qr code&#10;&#10;Description automatically generated"/>
            <wp:cNvGraphicFramePr/>
            <a:graphic xmlns:a="http://schemas.openxmlformats.org/drawingml/2006/main">
              <a:graphicData uri="http://schemas.openxmlformats.org/drawingml/2006/picture">
                <pic:pic xmlns:pic="http://schemas.openxmlformats.org/drawingml/2006/picture">
                  <pic:nvPicPr>
                    <pic:cNvPr id="480" name="Picutre 480" descr="Qr code&#10;&#10;Description automatically generated"/>
                    <pic:cNvPicPr/>
                  </pic:nvPicPr>
                  <pic:blipFill>
                    <a:blip r:embed="rId10"/>
                    <a:stretch/>
                  </pic:blipFill>
                  <pic:spPr>
                    <a:xfrm>
                      <a:off x="0" y="0"/>
                      <a:ext cx="3264535" cy="1492885"/>
                    </a:xfrm>
                    <a:prstGeom prst="rect">
                      <a:avLst/>
                    </a:prstGeom>
                  </pic:spPr>
                </pic:pic>
              </a:graphicData>
            </a:graphic>
          </wp:inline>
        </w:drawing>
      </w:r>
    </w:p>
    <w:p w14:paraId="78C705D7" w14:textId="77777777" w:rsidR="00E609BD" w:rsidRDefault="00E609BD" w:rsidP="00E609BD">
      <w:pPr>
        <w:pStyle w:val="a0"/>
        <w:shd w:val="clear" w:color="auto" w:fill="auto"/>
        <w:jc w:val="distribute"/>
        <w:rPr>
          <w:sz w:val="18"/>
          <w:szCs w:val="18"/>
        </w:rPr>
      </w:pPr>
      <w:r>
        <w:rPr>
          <w:color w:val="000000"/>
          <w:sz w:val="18"/>
          <w:szCs w:val="18"/>
        </w:rPr>
        <w:t>图</w:t>
      </w:r>
      <w:r>
        <w:rPr>
          <w:rFonts w:ascii="Cambria" w:eastAsia="Cambria" w:hAnsi="Cambria" w:cs="Cambria"/>
          <w:color w:val="000000"/>
          <w:sz w:val="17"/>
          <w:szCs w:val="17"/>
          <w:lang w:val="en-US" w:bidi="en-US"/>
        </w:rPr>
        <w:t>8-2</w:t>
      </w:r>
      <w:r>
        <w:rPr>
          <w:color w:val="000000"/>
          <w:sz w:val="18"/>
          <w:szCs w:val="18"/>
        </w:rPr>
        <w:t>能力成熟程度的分级标准</w:t>
      </w:r>
    </w:p>
    <w:p w14:paraId="063813A7" w14:textId="77777777" w:rsidR="00E609BD" w:rsidRDefault="00E609BD" w:rsidP="00E609BD">
      <w:pPr>
        <w:spacing w:after="299" w:line="1" w:lineRule="exact"/>
        <w:rPr>
          <w:lang w:eastAsia="zh-CN"/>
        </w:rPr>
      </w:pPr>
    </w:p>
    <w:p w14:paraId="30569B9A" w14:textId="77777777" w:rsidR="00E609BD" w:rsidRDefault="00E609BD" w:rsidP="00E609BD">
      <w:pPr>
        <w:pStyle w:val="a4"/>
        <w:numPr>
          <w:ilvl w:val="0"/>
          <w:numId w:val="6"/>
        </w:numPr>
        <w:shd w:val="clear" w:color="auto" w:fill="auto"/>
        <w:spacing w:line="337" w:lineRule="exact"/>
        <w:ind w:firstLine="480"/>
        <w:jc w:val="both"/>
      </w:pPr>
      <w:r>
        <w:rPr>
          <w:color w:val="000000"/>
        </w:rPr>
        <w:t>在</w:t>
      </w:r>
      <w:r>
        <w:rPr>
          <w:rFonts w:ascii="Times New Roman" w:eastAsia="Times New Roman" w:hAnsi="Times New Roman" w:cs="Times New Roman"/>
          <w:color w:val="000000"/>
          <w:sz w:val="22"/>
          <w:szCs w:val="22"/>
          <w:lang w:val="en-US" w:eastAsia="en-US" w:bidi="en-US"/>
        </w:rPr>
        <w:t>CMM</w:t>
      </w:r>
      <w:r>
        <w:rPr>
          <w:color w:val="000000"/>
        </w:rPr>
        <w:t>中等级的特征</w:t>
      </w:r>
    </w:p>
    <w:p w14:paraId="059C23B0" w14:textId="77777777" w:rsidR="00E609BD" w:rsidRDefault="00E609BD" w:rsidP="00E609BD">
      <w:pPr>
        <w:pStyle w:val="a4"/>
        <w:numPr>
          <w:ilvl w:val="0"/>
          <w:numId w:val="7"/>
        </w:numPr>
        <w:shd w:val="clear" w:color="auto" w:fill="auto"/>
        <w:tabs>
          <w:tab w:val="left" w:pos="886"/>
        </w:tabs>
        <w:spacing w:line="332" w:lineRule="exact"/>
        <w:ind w:firstLine="480"/>
        <w:jc w:val="both"/>
      </w:pPr>
      <w:r>
        <w:rPr>
          <w:color w:val="000000"/>
        </w:rPr>
        <w:t>初始级：系统开发过程的特点是无序的，有时甚至是混乱的。系统开发 过程定义处于几乎毫无章法和步骤可循的状态，系统产品所取得的成功往往依赖 于极个别人的努力和机会。</w:t>
      </w:r>
    </w:p>
    <w:p w14:paraId="5211C804" w14:textId="77777777" w:rsidR="00E609BD" w:rsidRDefault="00E609BD" w:rsidP="00E609BD">
      <w:pPr>
        <w:pStyle w:val="a4"/>
        <w:numPr>
          <w:ilvl w:val="0"/>
          <w:numId w:val="7"/>
        </w:numPr>
        <w:shd w:val="clear" w:color="auto" w:fill="auto"/>
        <w:tabs>
          <w:tab w:val="left" w:pos="886"/>
        </w:tabs>
        <w:spacing w:line="337" w:lineRule="exact"/>
        <w:ind w:firstLine="480"/>
        <w:jc w:val="both"/>
      </w:pPr>
      <w:r>
        <w:rPr>
          <w:color w:val="000000"/>
        </w:rPr>
        <w:t>可重复级：已经建立了基本的项目管理过程，这些过程可以用于对成 本、进度和功能特性进行跟踪。对于类似的工程项目，有章可循并能重复以取得 成功的经验。</w:t>
      </w:r>
    </w:p>
    <w:p w14:paraId="0F331A52" w14:textId="77777777" w:rsidR="00E609BD" w:rsidRDefault="00E609BD" w:rsidP="00E609BD">
      <w:pPr>
        <w:pStyle w:val="a4"/>
        <w:numPr>
          <w:ilvl w:val="0"/>
          <w:numId w:val="7"/>
        </w:numPr>
        <w:shd w:val="clear" w:color="auto" w:fill="auto"/>
        <w:tabs>
          <w:tab w:val="left" w:pos="886"/>
        </w:tabs>
        <w:spacing w:line="342" w:lineRule="exact"/>
        <w:ind w:firstLine="480"/>
        <w:jc w:val="both"/>
        <w:sectPr w:rsidR="00E609BD" w:rsidSect="00E609BD">
          <w:headerReference w:type="even" r:id="rId11"/>
          <w:headerReference w:type="default" r:id="rId12"/>
          <w:footerReference w:type="even" r:id="rId13"/>
          <w:footerReference w:type="default" r:id="rId14"/>
          <w:footnotePr>
            <w:numFmt w:val="chicago"/>
          </w:footnotePr>
          <w:pgSz w:w="9870" w:h="14493"/>
          <w:pgMar w:top="1642" w:right="852" w:bottom="1110" w:left="1199" w:header="0" w:footer="3" w:gutter="0"/>
          <w:pgNumType w:start="176"/>
          <w:cols w:space="720"/>
          <w:noEndnote/>
          <w:docGrid w:linePitch="360"/>
        </w:sectPr>
      </w:pPr>
      <w:r>
        <w:rPr>
          <w:color w:val="000000"/>
        </w:rPr>
        <w:t xml:space="preserve">已定义级：用于管理的和工程的系统开发过程均已文档化、标准化，并 形成了整个系统开发组织的标准系统开发过程，即全部项目均采用与实际情况相 </w:t>
      </w:r>
    </w:p>
    <w:p w14:paraId="36857F9A" w14:textId="77777777" w:rsidR="00E609BD" w:rsidRDefault="00E609BD" w:rsidP="00E609BD">
      <w:pPr>
        <w:pStyle w:val="a4"/>
        <w:shd w:val="clear" w:color="auto" w:fill="auto"/>
        <w:tabs>
          <w:tab w:val="left" w:pos="886"/>
        </w:tabs>
        <w:spacing w:line="342" w:lineRule="exact"/>
        <w:ind w:firstLine="0"/>
        <w:jc w:val="both"/>
      </w:pPr>
      <w:r>
        <w:rPr>
          <w:color w:val="000000"/>
        </w:rPr>
        <w:lastRenderedPageBreak/>
        <w:t>吻合的、适当修改后的标准系统的开发过程来进行操作。</w:t>
      </w:r>
    </w:p>
    <w:p w14:paraId="3A7CF92F" w14:textId="77777777" w:rsidR="00E609BD" w:rsidRDefault="00E609BD" w:rsidP="00E609BD">
      <w:pPr>
        <w:pStyle w:val="a4"/>
        <w:numPr>
          <w:ilvl w:val="0"/>
          <w:numId w:val="7"/>
        </w:numPr>
        <w:shd w:val="clear" w:color="auto" w:fill="auto"/>
        <w:tabs>
          <w:tab w:val="left" w:pos="915"/>
        </w:tabs>
        <w:spacing w:line="342" w:lineRule="exact"/>
        <w:ind w:firstLine="460"/>
        <w:jc w:val="both"/>
      </w:pPr>
      <w:r>
        <w:rPr>
          <w:color w:val="000000"/>
        </w:rPr>
        <w:t>可管理级：系统开发过程和产品质量有详细的度量标准。系统开发过程 和产品质量得到了定量的认识和控制。</w:t>
      </w:r>
    </w:p>
    <w:p w14:paraId="6770496D" w14:textId="77777777" w:rsidR="00E609BD" w:rsidRDefault="00E609BD" w:rsidP="00E609BD">
      <w:pPr>
        <w:pStyle w:val="a4"/>
        <w:numPr>
          <w:ilvl w:val="0"/>
          <w:numId w:val="7"/>
        </w:numPr>
        <w:shd w:val="clear" w:color="auto" w:fill="auto"/>
        <w:tabs>
          <w:tab w:val="left" w:pos="915"/>
        </w:tabs>
        <w:spacing w:line="337" w:lineRule="exact"/>
        <w:ind w:firstLine="460"/>
        <w:jc w:val="both"/>
      </w:pPr>
      <w:r>
        <w:rPr>
          <w:color w:val="000000"/>
        </w:rPr>
        <w:t>优化级：通过对来自系统开发过程、新概念和新技术等方面的各种有用 信息的定量分析，能够不断地、持续性地对系统过程进行改造。</w:t>
      </w:r>
    </w:p>
    <w:p w14:paraId="59BDD421" w14:textId="77777777" w:rsidR="00E609BD" w:rsidRDefault="00E609BD" w:rsidP="00E609BD">
      <w:pPr>
        <w:pStyle w:val="a4"/>
        <w:shd w:val="clear" w:color="auto" w:fill="auto"/>
        <w:spacing w:after="60" w:line="337" w:lineRule="exact"/>
        <w:ind w:firstLine="460"/>
        <w:jc w:val="both"/>
      </w:pPr>
      <w:r>
        <w:rPr>
          <w:rFonts w:ascii="Times New Roman" w:eastAsia="Times New Roman" w:hAnsi="Times New Roman" w:cs="Times New Roman"/>
          <w:color w:val="000000"/>
          <w:sz w:val="22"/>
          <w:szCs w:val="22"/>
          <w:lang w:val="en-US" w:bidi="en-US"/>
        </w:rPr>
        <w:t>CMM</w:t>
      </w:r>
      <w:r>
        <w:rPr>
          <w:color w:val="000000"/>
        </w:rPr>
        <w:t>指出，软件质量保证是多数软件工程过程和管理过程不可缺少的部 分。软件质量保证作为</w:t>
      </w:r>
      <w:r>
        <w:rPr>
          <w:rFonts w:ascii="Times New Roman" w:eastAsia="Times New Roman" w:hAnsi="Times New Roman" w:cs="Times New Roman"/>
          <w:color w:val="000000"/>
          <w:sz w:val="22"/>
          <w:szCs w:val="22"/>
          <w:lang w:val="en-US" w:bidi="en-US"/>
        </w:rPr>
        <w:t>CMM</w:t>
      </w:r>
      <w:r>
        <w:rPr>
          <w:color w:val="000000"/>
        </w:rPr>
        <w:t>二级的一个关键过程域，其目的是给管理者提供对 于软件项目正在采用的过程和正在构造的产品的恰当的可视性。</w:t>
      </w:r>
    </w:p>
    <w:p w14:paraId="627FE7A7" w14:textId="77777777" w:rsidR="00E609BD" w:rsidRDefault="00E609BD" w:rsidP="00E609BD">
      <w:pPr>
        <w:pStyle w:val="a4"/>
        <w:numPr>
          <w:ilvl w:val="0"/>
          <w:numId w:val="6"/>
        </w:numPr>
        <w:shd w:val="clear" w:color="auto" w:fill="auto"/>
        <w:tabs>
          <w:tab w:val="left" w:pos="852"/>
        </w:tabs>
        <w:spacing w:line="319" w:lineRule="auto"/>
        <w:ind w:firstLine="460"/>
        <w:jc w:val="both"/>
      </w:pPr>
      <w:r>
        <w:rPr>
          <w:rFonts w:ascii="Times New Roman" w:eastAsia="Times New Roman" w:hAnsi="Times New Roman" w:cs="Times New Roman"/>
          <w:color w:val="000000"/>
          <w:sz w:val="22"/>
          <w:szCs w:val="22"/>
          <w:lang w:val="en-US" w:bidi="en-US"/>
        </w:rPr>
        <w:t>CMM</w:t>
      </w:r>
      <w:r>
        <w:rPr>
          <w:color w:val="000000"/>
        </w:rPr>
        <w:t>明确了软件质量保证应该达到的四个目标</w:t>
      </w:r>
    </w:p>
    <w:p w14:paraId="5FE6E08F" w14:textId="77777777" w:rsidR="00E609BD" w:rsidRDefault="00E609BD" w:rsidP="00E609BD">
      <w:pPr>
        <w:pStyle w:val="a4"/>
        <w:shd w:val="clear" w:color="auto" w:fill="auto"/>
        <w:spacing w:after="240" w:line="328" w:lineRule="exact"/>
        <w:ind w:firstLine="460"/>
        <w:jc w:val="both"/>
      </w:pPr>
      <w:r>
        <w:rPr>
          <w:color w:val="000000"/>
        </w:rPr>
        <w:t>这四个目标是：①对软件质量保证活动做到有计划；②客观地验证软件产品 及其活动是否遵守应用的标准、规程和需求；③将软件质量保证活动及其结果及 时通知相关小组和个人；④由上级管理部门及时处理软件项目内部解决不了的不 一致性问题。为了达到以上目标，</w:t>
      </w:r>
      <w:r>
        <w:rPr>
          <w:rFonts w:ascii="Times New Roman" w:eastAsia="Times New Roman" w:hAnsi="Times New Roman" w:cs="Times New Roman"/>
          <w:color w:val="000000"/>
          <w:sz w:val="22"/>
          <w:szCs w:val="22"/>
          <w:lang w:val="en-US" w:bidi="en-US"/>
        </w:rPr>
        <w:t>CMM</w:t>
      </w:r>
      <w:r>
        <w:rPr>
          <w:color w:val="000000"/>
        </w:rPr>
        <w:t>定义了软件质量保证应该进行的关键活 动，如图</w:t>
      </w:r>
      <w:r>
        <w:rPr>
          <w:rFonts w:ascii="Times New Roman" w:eastAsia="Times New Roman" w:hAnsi="Times New Roman" w:cs="Times New Roman"/>
          <w:color w:val="000000"/>
          <w:sz w:val="22"/>
          <w:szCs w:val="22"/>
        </w:rPr>
        <w:t>8-3</w:t>
      </w:r>
      <w:r>
        <w:rPr>
          <w:color w:val="000000"/>
        </w:rPr>
        <w:t>所示。</w:t>
      </w:r>
    </w:p>
    <w:p w14:paraId="3741C78F" w14:textId="77777777" w:rsidR="00E609BD" w:rsidRDefault="00E609BD" w:rsidP="00E609BD">
      <w:pPr>
        <w:jc w:val="center"/>
        <w:rPr>
          <w:sz w:val="2"/>
          <w:szCs w:val="2"/>
        </w:rPr>
      </w:pPr>
      <w:r>
        <w:rPr>
          <w:noProof/>
        </w:rPr>
        <w:drawing>
          <wp:inline distT="0" distB="0" distL="0" distR="0" wp14:anchorId="4407FA2E" wp14:editId="01158E28">
            <wp:extent cx="3900805" cy="3385820"/>
            <wp:effectExtent l="0" t="0" r="0" b="0"/>
            <wp:docPr id="485" name="Picutre 485"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85" name="Picutre 485" descr="A screenshot of a computer&#10;&#10;Description automatically generated with low confidence"/>
                    <pic:cNvPicPr/>
                  </pic:nvPicPr>
                  <pic:blipFill>
                    <a:blip r:embed="rId15"/>
                    <a:stretch/>
                  </pic:blipFill>
                  <pic:spPr>
                    <a:xfrm>
                      <a:off x="0" y="0"/>
                      <a:ext cx="3900805" cy="3385820"/>
                    </a:xfrm>
                    <a:prstGeom prst="rect">
                      <a:avLst/>
                    </a:prstGeom>
                  </pic:spPr>
                </pic:pic>
              </a:graphicData>
            </a:graphic>
          </wp:inline>
        </w:drawing>
      </w:r>
    </w:p>
    <w:p w14:paraId="71918B38" w14:textId="77777777" w:rsidR="00E609BD" w:rsidRDefault="00E609BD" w:rsidP="00E609BD">
      <w:pPr>
        <w:pStyle w:val="a0"/>
        <w:shd w:val="clear" w:color="auto" w:fill="auto"/>
        <w:ind w:left="1234"/>
        <w:rPr>
          <w:sz w:val="18"/>
          <w:szCs w:val="18"/>
        </w:rPr>
      </w:pPr>
      <w:r>
        <w:rPr>
          <w:color w:val="000000"/>
          <w:sz w:val="18"/>
          <w:szCs w:val="18"/>
        </w:rPr>
        <w:t>图</w:t>
      </w:r>
      <w:r>
        <w:rPr>
          <w:rFonts w:ascii="Cambria" w:eastAsia="Cambria" w:hAnsi="Cambria" w:cs="Cambria"/>
          <w:color w:val="000000"/>
          <w:sz w:val="17"/>
          <w:szCs w:val="17"/>
        </w:rPr>
        <w:t xml:space="preserve">&amp;3 </w:t>
      </w:r>
      <w:r>
        <w:rPr>
          <w:rFonts w:ascii="Cambria" w:eastAsia="Cambria" w:hAnsi="Cambria" w:cs="Cambria"/>
          <w:color w:val="000000"/>
          <w:sz w:val="17"/>
          <w:szCs w:val="17"/>
          <w:lang w:val="en-US" w:bidi="en-US"/>
        </w:rPr>
        <w:t>CMM</w:t>
      </w:r>
      <w:r>
        <w:rPr>
          <w:color w:val="000000"/>
          <w:sz w:val="18"/>
          <w:szCs w:val="18"/>
        </w:rPr>
        <w:t>的细化阶段模型及关键过程域</w:t>
      </w:r>
    </w:p>
    <w:p w14:paraId="7796CE1D" w14:textId="77777777" w:rsidR="00E609BD" w:rsidRDefault="00E609BD" w:rsidP="00E609BD">
      <w:pPr>
        <w:spacing w:after="419" w:line="1" w:lineRule="exact"/>
        <w:rPr>
          <w:lang w:eastAsia="zh-CN"/>
        </w:rPr>
      </w:pPr>
    </w:p>
    <w:p w14:paraId="6F6E2897" w14:textId="77777777" w:rsidR="00E609BD" w:rsidRDefault="00E609BD" w:rsidP="00E609BD">
      <w:pPr>
        <w:pStyle w:val="a4"/>
        <w:numPr>
          <w:ilvl w:val="0"/>
          <w:numId w:val="5"/>
        </w:numPr>
        <w:shd w:val="clear" w:color="auto" w:fill="auto"/>
        <w:spacing w:after="60" w:line="240" w:lineRule="auto"/>
        <w:ind w:firstLine="460"/>
        <w:jc w:val="both"/>
      </w:pPr>
      <w:r>
        <w:rPr>
          <w:color w:val="000000"/>
        </w:rPr>
        <w:t>软件能力成熟度模型意义</w:t>
      </w:r>
    </w:p>
    <w:p w14:paraId="70182502" w14:textId="77777777" w:rsidR="00E609BD" w:rsidRDefault="00E609BD" w:rsidP="00E609BD">
      <w:pPr>
        <w:pStyle w:val="a4"/>
        <w:numPr>
          <w:ilvl w:val="0"/>
          <w:numId w:val="8"/>
        </w:numPr>
        <w:shd w:val="clear" w:color="auto" w:fill="auto"/>
        <w:tabs>
          <w:tab w:val="left" w:pos="927"/>
        </w:tabs>
        <w:spacing w:after="160" w:line="240" w:lineRule="auto"/>
        <w:ind w:firstLine="460"/>
        <w:jc w:val="both"/>
      </w:pPr>
      <w:r>
        <w:rPr>
          <w:rFonts w:ascii="Times New Roman" w:eastAsia="Times New Roman" w:hAnsi="Times New Roman" w:cs="Times New Roman"/>
          <w:color w:val="000000"/>
          <w:sz w:val="22"/>
          <w:szCs w:val="22"/>
          <w:lang w:val="en-US" w:bidi="en-US"/>
        </w:rPr>
        <w:t>CMM</w:t>
      </w:r>
      <w:r>
        <w:rPr>
          <w:color w:val="000000"/>
        </w:rPr>
        <w:t>以具体实践为基础，是一个系统开发实践的纲要，以逐步演进的</w:t>
      </w:r>
    </w:p>
    <w:p w14:paraId="6950BD2D" w14:textId="77777777" w:rsidR="00E609BD" w:rsidRDefault="00E609BD" w:rsidP="00E609BD">
      <w:pPr>
        <w:pStyle w:val="a4"/>
        <w:shd w:val="clear" w:color="auto" w:fill="auto"/>
        <w:spacing w:line="332" w:lineRule="exact"/>
        <w:ind w:firstLine="0"/>
        <w:jc w:val="both"/>
      </w:pPr>
      <w:r>
        <w:rPr>
          <w:color w:val="000000"/>
        </w:rPr>
        <w:t>框架形态不断地完善系统开发和维护过程，成为软件企业变革的内在原动力，与 静态的</w:t>
      </w:r>
      <w:r>
        <w:rPr>
          <w:color w:val="000000"/>
        </w:rPr>
        <w:lastRenderedPageBreak/>
        <w:t>质量管理标准，</w:t>
      </w:r>
      <w:r>
        <w:rPr>
          <w:b/>
          <w:bCs/>
          <w:i/>
          <w:iCs/>
          <w:color w:val="000000"/>
        </w:rPr>
        <w:t>女</w:t>
      </w:r>
      <w:r>
        <w:rPr>
          <w:rFonts w:ascii="Times New Roman" w:eastAsia="Times New Roman" w:hAnsi="Times New Roman" w:cs="Times New Roman"/>
          <w:color w:val="000000"/>
          <w:sz w:val="22"/>
          <w:szCs w:val="22"/>
          <w:lang w:val="en-US" w:bidi="en-US"/>
        </w:rPr>
        <w:t xml:space="preserve">n ISO </w:t>
      </w:r>
      <w:r>
        <w:rPr>
          <w:rFonts w:ascii="Times New Roman" w:eastAsia="Times New Roman" w:hAnsi="Times New Roman" w:cs="Times New Roman"/>
          <w:color w:val="000000"/>
          <w:sz w:val="22"/>
          <w:szCs w:val="22"/>
        </w:rPr>
        <w:t>9001</w:t>
      </w:r>
      <w:r>
        <w:rPr>
          <w:color w:val="000000"/>
        </w:rPr>
        <w:t>等，形成了鲜明的对比</w:t>
      </w:r>
      <w:r>
        <w:rPr>
          <w:color w:val="000000"/>
          <w:vertAlign w:val="subscript"/>
        </w:rPr>
        <w:t>0</w:t>
      </w:r>
      <w:r>
        <w:rPr>
          <w:color w:val="000000"/>
        </w:rPr>
        <w:t xml:space="preserve"> </w:t>
      </w:r>
      <w:r>
        <w:rPr>
          <w:rFonts w:ascii="Times New Roman" w:eastAsia="Times New Roman" w:hAnsi="Times New Roman" w:cs="Times New Roman"/>
          <w:color w:val="000000"/>
          <w:sz w:val="22"/>
          <w:szCs w:val="22"/>
          <w:lang w:val="en-US" w:bidi="en-US"/>
        </w:rPr>
        <w:t xml:space="preserve">ISO </w:t>
      </w:r>
      <w:r>
        <w:rPr>
          <w:rFonts w:ascii="Times New Roman" w:eastAsia="Times New Roman" w:hAnsi="Times New Roman" w:cs="Times New Roman"/>
          <w:color w:val="000000"/>
          <w:sz w:val="22"/>
          <w:szCs w:val="22"/>
        </w:rPr>
        <w:t>9001</w:t>
      </w:r>
      <w:r>
        <w:rPr>
          <w:color w:val="000000"/>
        </w:rPr>
        <w:t>标准在提 供一个良好的体系结构与实施基础方面能够很有效，而</w:t>
      </w:r>
      <w:r>
        <w:rPr>
          <w:rFonts w:ascii="Times New Roman" w:eastAsia="Times New Roman" w:hAnsi="Times New Roman" w:cs="Times New Roman"/>
          <w:color w:val="000000"/>
          <w:sz w:val="22"/>
          <w:szCs w:val="22"/>
          <w:lang w:val="en-US" w:bidi="en-US"/>
        </w:rPr>
        <w:t>CMM</w:t>
      </w:r>
      <w:r>
        <w:rPr>
          <w:color w:val="000000"/>
        </w:rPr>
        <w:t>是一个演进的、有 动态尺度的标准，可以驱使企业在当前的系统开发实践中不断地改进和完善。</w:t>
      </w:r>
    </w:p>
    <w:p w14:paraId="59766680" w14:textId="77777777" w:rsidR="00E609BD" w:rsidRDefault="00E609BD" w:rsidP="00E609BD">
      <w:pPr>
        <w:pStyle w:val="a4"/>
        <w:shd w:val="clear" w:color="auto" w:fill="auto"/>
        <w:tabs>
          <w:tab w:val="left" w:pos="884"/>
        </w:tabs>
        <w:spacing w:line="346"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bidi="en-US"/>
        </w:rPr>
        <w:t>CMM</w:t>
      </w:r>
      <w:r>
        <w:rPr>
          <w:color w:val="000000"/>
        </w:rPr>
        <w:t>作为一个指南能够帮助企业选择、采纳和合理使用一些先进的管 理方法，并在实践活动中不断提高和完善系统开发成熟度的能力。围绕这些实践 活动逐步形成了一套制度，即在指定的成本和时间内，交付提高质量的软件产品 所需要的、有纪律的、精确定义的并能有效度量的软件工程过程。</w:t>
      </w:r>
    </w:p>
    <w:p w14:paraId="2E471FB5" w14:textId="77777777" w:rsidR="00E609BD" w:rsidRDefault="00E609BD" w:rsidP="00E609BD">
      <w:pPr>
        <w:pStyle w:val="a4"/>
        <w:shd w:val="clear" w:color="auto" w:fill="auto"/>
        <w:tabs>
          <w:tab w:val="left" w:pos="889"/>
        </w:tabs>
        <w:spacing w:line="352"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bidi="en-US"/>
        </w:rPr>
        <w:t>CMM</w:t>
      </w:r>
      <w:r>
        <w:rPr>
          <w:color w:val="000000"/>
        </w:rPr>
        <w:t>是目前国际上最流行、最实用的一种软件生产过程标准，已经得 到了众多国家以及国际软件产业界的认可，成为当今企业从事规模软件生产不可 缺少的一项内容。</w:t>
      </w:r>
    </w:p>
    <w:p w14:paraId="7998291C" w14:textId="77777777" w:rsidR="00E609BD" w:rsidRDefault="00E609BD" w:rsidP="00E609BD">
      <w:pPr>
        <w:pStyle w:val="a4"/>
        <w:shd w:val="clear" w:color="auto" w:fill="auto"/>
        <w:spacing w:after="240" w:line="343" w:lineRule="exact"/>
        <w:ind w:firstLine="480"/>
        <w:jc w:val="both"/>
      </w:pPr>
      <w:r>
        <w:rPr>
          <w:color w:val="000000"/>
        </w:rPr>
        <w:t xml:space="preserve">但是也应该看到，实施了 </w:t>
      </w:r>
      <w:r>
        <w:rPr>
          <w:rFonts w:ascii="Times New Roman" w:eastAsia="Times New Roman" w:hAnsi="Times New Roman" w:cs="Times New Roman"/>
          <w:color w:val="000000"/>
          <w:sz w:val="22"/>
          <w:szCs w:val="22"/>
          <w:lang w:val="en-US" w:bidi="en-US"/>
        </w:rPr>
        <w:t>CMM,</w:t>
      </w:r>
      <w:r>
        <w:rPr>
          <w:color w:val="000000"/>
          <w:lang w:val="en-US" w:eastAsia="en-US" w:bidi="en-US"/>
        </w:rPr>
        <w:t>・</w:t>
      </w:r>
      <w:r>
        <w:rPr>
          <w:color w:val="000000"/>
        </w:rPr>
        <w:t xml:space="preserve">软件项目的质量也存在一定风险，因为 </w:t>
      </w:r>
      <w:r>
        <w:rPr>
          <w:rFonts w:ascii="Times New Roman" w:eastAsia="Times New Roman" w:hAnsi="Times New Roman" w:cs="Times New Roman"/>
          <w:color w:val="000000"/>
          <w:sz w:val="22"/>
          <w:szCs w:val="22"/>
          <w:lang w:val="en-US" w:bidi="en-US"/>
        </w:rPr>
        <w:t>CMM</w:t>
      </w:r>
      <w:r>
        <w:rPr>
          <w:color w:val="000000"/>
        </w:rPr>
        <w:t>提供的是一个概念性结构，它不能保证一定能成功地生成软件产品，也不 能保证一定能很好地解决软件工程的所有问题。它的成功与否，与一个组织内部 有关人员的积极参与和创造性活动是密不可分的，而且</w:t>
      </w:r>
      <w:r>
        <w:rPr>
          <w:rFonts w:ascii="Times New Roman" w:eastAsia="Times New Roman" w:hAnsi="Times New Roman" w:cs="Times New Roman"/>
          <w:color w:val="000000"/>
          <w:sz w:val="22"/>
          <w:szCs w:val="22"/>
          <w:lang w:val="en-US" w:bidi="en-US"/>
        </w:rPr>
        <w:t>CMM</w:t>
      </w:r>
      <w:r>
        <w:rPr>
          <w:color w:val="000000"/>
        </w:rPr>
        <w:t>并未提供实现有关 子过程域所需要的具体知识和技能。它也没有涉及其他非过程因素，如技术、人 力资源等。</w:t>
      </w:r>
    </w:p>
    <w:p w14:paraId="5D6E0684" w14:textId="77777777" w:rsidR="00E609BD" w:rsidRDefault="00E609BD" w:rsidP="00E609BD">
      <w:pPr>
        <w:pStyle w:val="a4"/>
        <w:shd w:val="clear" w:color="auto" w:fill="auto"/>
        <w:spacing w:after="80" w:line="322" w:lineRule="auto"/>
        <w:ind w:firstLine="480"/>
        <w:jc w:val="both"/>
      </w:pPr>
      <w:r>
        <w:rPr>
          <w:rFonts w:ascii="Times New Roman" w:eastAsia="Times New Roman" w:hAnsi="Times New Roman" w:cs="Times New Roman"/>
          <w:b/>
          <w:bCs/>
          <w:color w:val="000000"/>
          <w:sz w:val="22"/>
          <w:szCs w:val="22"/>
        </w:rPr>
        <w:t>&amp; 2・3</w:t>
      </w:r>
      <w:r>
        <w:rPr>
          <w:color w:val="000000"/>
        </w:rPr>
        <w:t>统计方法在质■计划中的应用</w:t>
      </w:r>
    </w:p>
    <w:p w14:paraId="60FCCCCB" w14:textId="77777777" w:rsidR="00E609BD" w:rsidRDefault="00E609BD" w:rsidP="00E609BD">
      <w:pPr>
        <w:pStyle w:val="a4"/>
        <w:shd w:val="clear" w:color="auto" w:fill="auto"/>
        <w:spacing w:line="335" w:lineRule="exact"/>
        <w:ind w:firstLine="480"/>
        <w:jc w:val="both"/>
      </w:pPr>
      <w:r>
        <w:rPr>
          <w:color w:val="000000"/>
        </w:rPr>
        <w:t>体现统计和度量理论的一些基本方法包括头脑风暴法、帕累托分析、因果 图等。</w:t>
      </w:r>
    </w:p>
    <w:p w14:paraId="5D497597" w14:textId="77777777" w:rsidR="00E609BD" w:rsidRDefault="00E609BD" w:rsidP="00E609BD">
      <w:pPr>
        <w:pStyle w:val="a4"/>
        <w:shd w:val="clear" w:color="auto" w:fill="auto"/>
        <w:spacing w:line="335" w:lineRule="exact"/>
        <w:ind w:firstLine="480"/>
        <w:jc w:val="both"/>
      </w:pPr>
      <w:r>
        <w:rPr>
          <w:color w:val="000000"/>
        </w:rPr>
        <w:t>在团队中使用头脑风暴法，集思广益，找到尽可能多的质量问题和影响问题 的原因，然后利用因果图对原因进行系统整理、归类，将因果关系用箭头连接起 来，用来表示质量波动特性与其潜在原因的关系。</w:t>
      </w:r>
    </w:p>
    <w:p w14:paraId="663106A2" w14:textId="77777777" w:rsidR="00E609BD" w:rsidRDefault="00E609BD" w:rsidP="00E609BD">
      <w:pPr>
        <w:pStyle w:val="a4"/>
        <w:shd w:val="clear" w:color="auto" w:fill="auto"/>
        <w:spacing w:after="340" w:line="335" w:lineRule="exact"/>
        <w:ind w:firstLine="480"/>
        <w:jc w:val="both"/>
      </w:pPr>
      <w:r>
        <w:rPr>
          <w:color w:val="000000"/>
        </w:rPr>
        <w:t>帕累托分析则用来识别消耗了最多成本的少部分质量因素的统计分析方法。 以下是一些在信息系统项目中总结出来的遵守帕累托分布的典型质量问题：</w:t>
      </w:r>
      <w:r>
        <w:rPr>
          <w:rFonts w:ascii="Times New Roman" w:eastAsia="Times New Roman" w:hAnsi="Times New Roman" w:cs="Times New Roman"/>
          <w:color w:val="000000"/>
          <w:sz w:val="22"/>
          <w:szCs w:val="22"/>
        </w:rPr>
        <w:t xml:space="preserve">20% </w:t>
      </w:r>
      <w:r>
        <w:rPr>
          <w:color w:val="000000"/>
        </w:rPr>
        <w:t>的模块消耗</w:t>
      </w:r>
      <w:r>
        <w:rPr>
          <w:rFonts w:ascii="Times New Roman" w:eastAsia="Times New Roman" w:hAnsi="Times New Roman" w:cs="Times New Roman"/>
          <w:color w:val="000000"/>
          <w:sz w:val="22"/>
          <w:szCs w:val="22"/>
        </w:rPr>
        <w:t>80%</w:t>
      </w:r>
      <w:r>
        <w:rPr>
          <w:color w:val="000000"/>
        </w:rPr>
        <w:t>的资源；</w:t>
      </w:r>
      <w:r>
        <w:rPr>
          <w:rFonts w:ascii="Times New Roman" w:eastAsia="Times New Roman" w:hAnsi="Times New Roman" w:cs="Times New Roman"/>
          <w:color w:val="000000"/>
          <w:sz w:val="22"/>
          <w:szCs w:val="22"/>
        </w:rPr>
        <w:t>20%</w:t>
      </w:r>
      <w:r>
        <w:rPr>
          <w:color w:val="000000"/>
        </w:rPr>
        <w:t>的模块包含</w:t>
      </w:r>
      <w:r>
        <w:rPr>
          <w:rFonts w:ascii="Times New Roman" w:eastAsia="Times New Roman" w:hAnsi="Times New Roman" w:cs="Times New Roman"/>
          <w:color w:val="000000"/>
          <w:sz w:val="22"/>
          <w:szCs w:val="22"/>
        </w:rPr>
        <w:t>80%</w:t>
      </w:r>
      <w:r>
        <w:rPr>
          <w:color w:val="000000"/>
        </w:rPr>
        <w:t>的错误；</w:t>
      </w:r>
      <w:r>
        <w:rPr>
          <w:rFonts w:ascii="Times New Roman" w:eastAsia="Times New Roman" w:hAnsi="Times New Roman" w:cs="Times New Roman"/>
          <w:color w:val="000000"/>
          <w:sz w:val="22"/>
          <w:szCs w:val="22"/>
        </w:rPr>
        <w:t>20%</w:t>
      </w:r>
      <w:r>
        <w:rPr>
          <w:color w:val="000000"/>
        </w:rPr>
        <w:t>的错误消耗</w:t>
      </w:r>
      <w:r>
        <w:rPr>
          <w:rFonts w:ascii="Times New Roman" w:eastAsia="Times New Roman" w:hAnsi="Times New Roman" w:cs="Times New Roman"/>
          <w:color w:val="000000"/>
          <w:sz w:val="22"/>
          <w:szCs w:val="22"/>
        </w:rPr>
        <w:t>80%</w:t>
      </w:r>
      <w:r>
        <w:rPr>
          <w:color w:val="000000"/>
        </w:rPr>
        <w:t>的 修改成本；</w:t>
      </w:r>
      <w:r>
        <w:rPr>
          <w:rFonts w:ascii="Times New Roman" w:eastAsia="Times New Roman" w:hAnsi="Times New Roman" w:cs="Times New Roman"/>
          <w:color w:val="000000"/>
          <w:sz w:val="22"/>
          <w:szCs w:val="22"/>
        </w:rPr>
        <w:t>20%</w:t>
      </w:r>
      <w:r>
        <w:rPr>
          <w:color w:val="000000"/>
        </w:rPr>
        <w:t xml:space="preserve">的模块占用了 </w:t>
      </w:r>
      <w:r>
        <w:rPr>
          <w:rFonts w:ascii="Times New Roman" w:eastAsia="Times New Roman" w:hAnsi="Times New Roman" w:cs="Times New Roman"/>
          <w:color w:val="000000"/>
          <w:sz w:val="22"/>
          <w:szCs w:val="22"/>
        </w:rPr>
        <w:t>80%</w:t>
      </w:r>
      <w:r>
        <w:rPr>
          <w:color w:val="000000"/>
        </w:rPr>
        <w:t>的执行时间等。</w:t>
      </w:r>
    </w:p>
    <w:p w14:paraId="01D85A75" w14:textId="77777777" w:rsidR="00E609BD" w:rsidRDefault="00E609BD" w:rsidP="00E609BD">
      <w:pPr>
        <w:pStyle w:val="30"/>
        <w:keepNext/>
        <w:keepLines/>
        <w:shd w:val="clear" w:color="auto" w:fill="auto"/>
        <w:spacing w:after="340"/>
        <w:jc w:val="both"/>
      </w:pPr>
      <w:bookmarkStart w:id="6" w:name="bookmark130"/>
      <w:bookmarkStart w:id="7" w:name="bookmark13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 xml:space="preserve">&amp; 3 </w:t>
      </w:r>
      <w:r>
        <w:rPr>
          <w:rFonts w:ascii="Palatino Linotype" w:eastAsia="Palatino Linotype" w:hAnsi="Palatino Linotype" w:cs="Palatino Linotype"/>
          <w:color w:val="000000"/>
          <w:sz w:val="30"/>
          <w:szCs w:val="30"/>
          <w:lang w:val="en-US" w:bidi="en-US"/>
        </w:rPr>
        <w:t>IT</w:t>
      </w:r>
      <w:r>
        <w:rPr>
          <w:color w:val="000000"/>
        </w:rPr>
        <w:t>项目质量计划编制</w:t>
      </w:r>
      <w:bookmarkEnd w:id="6"/>
      <w:bookmarkEnd w:id="7"/>
    </w:p>
    <w:p w14:paraId="6412F9AB" w14:textId="77777777" w:rsidR="00E609BD" w:rsidRDefault="00E609BD" w:rsidP="00E609BD">
      <w:pPr>
        <w:pStyle w:val="a4"/>
        <w:shd w:val="clear" w:color="auto" w:fill="auto"/>
        <w:spacing w:after="160" w:line="322" w:lineRule="auto"/>
        <w:ind w:firstLine="460"/>
        <w:jc w:val="both"/>
      </w:pPr>
      <w:r>
        <w:rPr>
          <w:rFonts w:ascii="Times New Roman" w:eastAsia="Times New Roman" w:hAnsi="Times New Roman" w:cs="Times New Roman"/>
          <w:b/>
          <w:bCs/>
          <w:color w:val="000000"/>
          <w:sz w:val="22"/>
          <w:szCs w:val="22"/>
          <w:lang w:val="en-US" w:bidi="en-US"/>
        </w:rPr>
        <w:t>8.3.1 IT</w:t>
      </w:r>
      <w:r>
        <w:rPr>
          <w:color w:val="000000"/>
        </w:rPr>
        <w:t>项目质■计划概念</w:t>
      </w:r>
    </w:p>
    <w:p w14:paraId="4700F3AF" w14:textId="77777777" w:rsidR="00E609BD" w:rsidRDefault="00E609BD" w:rsidP="00E609BD">
      <w:pPr>
        <w:pStyle w:val="a4"/>
        <w:numPr>
          <w:ilvl w:val="0"/>
          <w:numId w:val="9"/>
        </w:numPr>
        <w:shd w:val="clear" w:color="auto" w:fill="auto"/>
        <w:spacing w:line="322" w:lineRule="auto"/>
        <w:ind w:firstLine="460"/>
        <w:jc w:val="both"/>
      </w:pPr>
      <w:r>
        <w:rPr>
          <w:color w:val="000000"/>
        </w:rPr>
        <w:t>项目质量计划的一般描述</w:t>
      </w:r>
    </w:p>
    <w:p w14:paraId="0A9153E6" w14:textId="77777777" w:rsidR="00E609BD" w:rsidRDefault="00E609BD" w:rsidP="00E609BD">
      <w:pPr>
        <w:pStyle w:val="a4"/>
        <w:shd w:val="clear" w:color="auto" w:fill="auto"/>
        <w:spacing w:line="339" w:lineRule="exact"/>
        <w:ind w:firstLine="460"/>
        <w:jc w:val="both"/>
        <w:sectPr w:rsidR="00E609BD" w:rsidSect="00E609BD">
          <w:headerReference w:type="even" r:id="rId16"/>
          <w:headerReference w:type="default" r:id="rId17"/>
          <w:footerReference w:type="even" r:id="rId18"/>
          <w:footerReference w:type="default" r:id="rId19"/>
          <w:headerReference w:type="first" r:id="rId20"/>
          <w:footerReference w:type="first" r:id="rId21"/>
          <w:footnotePr>
            <w:numFmt w:val="chicago"/>
          </w:footnotePr>
          <w:pgSz w:w="9870" w:h="14493"/>
          <w:pgMar w:top="1642" w:right="852" w:bottom="1110" w:left="1199" w:header="0" w:footer="3" w:gutter="0"/>
          <w:cols w:space="720"/>
          <w:noEndnote/>
          <w:titlePg/>
          <w:docGrid w:linePitch="360"/>
        </w:sectPr>
      </w:pPr>
      <w:r>
        <w:rPr>
          <w:color w:val="000000"/>
        </w:rPr>
        <w:t xml:space="preserve">项目质量目标确认后，还要进一步地确认项目的质量计划，质量计划就是为 </w:t>
      </w:r>
    </w:p>
    <w:p w14:paraId="044C516F" w14:textId="77777777" w:rsidR="00E609BD" w:rsidRDefault="00E609BD" w:rsidP="00E609BD">
      <w:pPr>
        <w:pStyle w:val="a4"/>
        <w:shd w:val="clear" w:color="auto" w:fill="auto"/>
        <w:spacing w:line="339" w:lineRule="exact"/>
        <w:ind w:firstLine="0"/>
        <w:jc w:val="both"/>
      </w:pPr>
      <w:r>
        <w:rPr>
          <w:color w:val="000000"/>
        </w:rPr>
        <w:lastRenderedPageBreak/>
        <w:t>了达到一定的质量目标，分析应该采用怎样的方法或手段，并最终形成质量计划 的过程。例如，在某信息系统的质量目标中，设定在系统评审阶段需要发现</w:t>
      </w:r>
      <w:r>
        <w:rPr>
          <w:rFonts w:ascii="Times New Roman" w:eastAsia="Times New Roman" w:hAnsi="Times New Roman" w:cs="Times New Roman"/>
          <w:color w:val="000000"/>
          <w:sz w:val="22"/>
          <w:szCs w:val="22"/>
        </w:rPr>
        <w:t xml:space="preserve">100 </w:t>
      </w:r>
      <w:r>
        <w:rPr>
          <w:color w:val="000000"/>
        </w:rPr>
        <w:t>个缺陷，而项目组的实际能力决定了采用单人评审可能根本做不到发现这么多缺 陷，这时就需确定要采用哪些其他的审查方式及相应比例。</w:t>
      </w:r>
    </w:p>
    <w:p w14:paraId="7EDCCF9C" w14:textId="77777777" w:rsidR="00E609BD" w:rsidRDefault="00E609BD" w:rsidP="00E609BD">
      <w:pPr>
        <w:pStyle w:val="a4"/>
        <w:shd w:val="clear" w:color="auto" w:fill="auto"/>
        <w:spacing w:line="331" w:lineRule="exact"/>
        <w:ind w:firstLine="460"/>
        <w:jc w:val="both"/>
      </w:pPr>
      <w:r>
        <w:rPr>
          <w:color w:val="000000"/>
        </w:rPr>
        <w:t>作为质量计划的一部分，项目质量计划是在项目定义与决策、设计与计划阶 段中所制订的项目计划之一，它是整个项目计划的一部分，每过一段时间，它都 需要重新修订并设法与其他项目专项计划进行配置和集成，以便于项目实施。</w:t>
      </w:r>
    </w:p>
    <w:p w14:paraId="78158E07" w14:textId="77777777" w:rsidR="00E609BD" w:rsidRDefault="00E609BD" w:rsidP="00E609BD">
      <w:pPr>
        <w:pStyle w:val="a4"/>
        <w:shd w:val="clear" w:color="auto" w:fill="auto"/>
        <w:spacing w:after="60" w:line="331" w:lineRule="exact"/>
        <w:ind w:firstLine="460"/>
        <w:jc w:val="both"/>
      </w:pPr>
      <w:r>
        <w:rPr>
          <w:color w:val="000000"/>
        </w:rPr>
        <w:t>项目质量计划是指识别哪些质量标准适用于本项目，并确定如何满足这些标 准的要求。通过计划确定项目质量目标，这样才能够使后续的保证、控制和改进 措施得以实施。计划的正确与否直接影响到后续工作的实施，并将影响到项目最 终可交付物的质量。</w:t>
      </w:r>
    </w:p>
    <w:p w14:paraId="6DF69435" w14:textId="77777777" w:rsidR="00E609BD" w:rsidRDefault="00E609BD" w:rsidP="00E609BD">
      <w:pPr>
        <w:pStyle w:val="50"/>
        <w:numPr>
          <w:ilvl w:val="0"/>
          <w:numId w:val="9"/>
        </w:numPr>
        <w:shd w:val="clear" w:color="auto" w:fill="auto"/>
        <w:spacing w:line="319" w:lineRule="auto"/>
        <w:ind w:firstLine="460"/>
        <w:jc w:val="both"/>
        <w:rPr>
          <w:sz w:val="20"/>
          <w:szCs w:val="20"/>
        </w:rPr>
      </w:pPr>
      <w:r>
        <w:rPr>
          <w:rFonts w:ascii="SimSun" w:eastAsia="SimSun" w:hAnsi="SimSun" w:cs="SimSun"/>
          <w:color w:val="000000"/>
          <w:sz w:val="20"/>
          <w:szCs w:val="20"/>
          <w:lang w:val="zh-CN" w:bidi="zh-CN"/>
        </w:rPr>
        <w:t>国际标准</w:t>
      </w:r>
      <w:r>
        <w:rPr>
          <w:color w:val="000000"/>
          <w:lang w:val="en-US" w:bidi="en-US"/>
        </w:rPr>
        <w:t xml:space="preserve">ISO </w:t>
      </w:r>
      <w:r>
        <w:rPr>
          <w:color w:val="000000"/>
          <w:lang w:val="zh-CN" w:bidi="zh-CN"/>
        </w:rPr>
        <w:t>9000 : 2000</w:t>
      </w:r>
      <w:r>
        <w:rPr>
          <w:rFonts w:ascii="SimSun" w:eastAsia="SimSun" w:hAnsi="SimSun" w:cs="SimSun"/>
          <w:color w:val="000000"/>
          <w:sz w:val="20"/>
          <w:szCs w:val="20"/>
          <w:lang w:val="zh-CN" w:bidi="zh-CN"/>
        </w:rPr>
        <w:t>对质量计划的描述</w:t>
      </w:r>
    </w:p>
    <w:p w14:paraId="27A0A439" w14:textId="77777777" w:rsidR="00E609BD" w:rsidRDefault="00E609BD" w:rsidP="00E609BD">
      <w:pPr>
        <w:pStyle w:val="a4"/>
        <w:shd w:val="clear" w:color="auto" w:fill="auto"/>
        <w:spacing w:line="336" w:lineRule="exact"/>
        <w:ind w:firstLine="460"/>
        <w:jc w:val="both"/>
      </w:pPr>
      <w:r>
        <w:rPr>
          <w:color w:val="000000"/>
        </w:rPr>
        <w:t>质量规划</w:t>
      </w:r>
      <w:r>
        <w:rPr>
          <w:color w:val="000000"/>
          <w:sz w:val="22"/>
          <w:szCs w:val="22"/>
          <w:lang w:val="en-US" w:bidi="en-US"/>
        </w:rPr>
        <w:t>(</w:t>
      </w:r>
      <w:r>
        <w:rPr>
          <w:rFonts w:ascii="Times New Roman" w:eastAsia="Times New Roman" w:hAnsi="Times New Roman" w:cs="Times New Roman"/>
          <w:color w:val="000000"/>
          <w:sz w:val="22"/>
          <w:szCs w:val="22"/>
          <w:lang w:val="en-US" w:bidi="en-US"/>
        </w:rPr>
        <w:t>quality planning, QP)</w:t>
      </w:r>
      <w:r>
        <w:rPr>
          <w:color w:val="000000"/>
        </w:rPr>
        <w:t>的定义是“质量规划是质量管理的一部 分，致力于制定质量目标并规定必要的允许过程和相关资源，以实现质量目标”。 可见，质量规划是围绕项目质量目标所进行的各种活动，包括为达到质量目标应 采取的措施，必要的作业活动，应提供的必要条件，如人员、设备等资源条件, 应设定的项目参与部门、岗位的质量职责等。</w:t>
      </w:r>
    </w:p>
    <w:p w14:paraId="58C8F8FF" w14:textId="77777777" w:rsidR="00E609BD" w:rsidRDefault="00E609BD" w:rsidP="00E609BD">
      <w:pPr>
        <w:pStyle w:val="a4"/>
        <w:shd w:val="clear" w:color="auto" w:fill="auto"/>
        <w:spacing w:after="60" w:line="336" w:lineRule="exact"/>
        <w:ind w:firstLine="460"/>
        <w:jc w:val="both"/>
      </w:pPr>
      <w:r>
        <w:rPr>
          <w:color w:val="000000"/>
        </w:rPr>
        <w:t>项目的质量管理是通过一系列的活动实现的，质量规划需要：</w:t>
      </w:r>
    </w:p>
    <w:p w14:paraId="310523C2" w14:textId="77777777" w:rsidR="00E609BD" w:rsidRDefault="00E609BD" w:rsidP="00E609BD">
      <w:pPr>
        <w:pStyle w:val="a4"/>
        <w:numPr>
          <w:ilvl w:val="0"/>
          <w:numId w:val="10"/>
        </w:numPr>
        <w:shd w:val="clear" w:color="auto" w:fill="auto"/>
        <w:tabs>
          <w:tab w:val="left" w:pos="923"/>
        </w:tabs>
        <w:spacing w:line="319" w:lineRule="auto"/>
        <w:ind w:firstLine="460"/>
        <w:jc w:val="both"/>
      </w:pPr>
      <w:r>
        <w:rPr>
          <w:color w:val="000000"/>
        </w:rPr>
        <w:t>对质量活动、环节加以识别和明确，建立项目质量活动流程；</w:t>
      </w:r>
    </w:p>
    <w:p w14:paraId="2D398A24" w14:textId="77777777" w:rsidR="00E609BD" w:rsidRDefault="00E609BD" w:rsidP="00E609BD">
      <w:pPr>
        <w:pStyle w:val="a4"/>
        <w:numPr>
          <w:ilvl w:val="0"/>
          <w:numId w:val="10"/>
        </w:numPr>
        <w:shd w:val="clear" w:color="auto" w:fill="auto"/>
        <w:tabs>
          <w:tab w:val="left" w:pos="923"/>
        </w:tabs>
        <w:spacing w:line="319" w:lineRule="auto"/>
        <w:ind w:firstLine="460"/>
        <w:jc w:val="both"/>
      </w:pPr>
      <w:r>
        <w:rPr>
          <w:color w:val="000000"/>
        </w:rPr>
        <w:t>明确项目不同阶段的质量管理内容和重点；</w:t>
      </w:r>
    </w:p>
    <w:p w14:paraId="1375578E" w14:textId="77777777" w:rsidR="00E609BD" w:rsidRDefault="00E609BD" w:rsidP="00E609BD">
      <w:pPr>
        <w:pStyle w:val="a4"/>
        <w:numPr>
          <w:ilvl w:val="0"/>
          <w:numId w:val="10"/>
        </w:numPr>
        <w:shd w:val="clear" w:color="auto" w:fill="auto"/>
        <w:tabs>
          <w:tab w:val="left" w:pos="923"/>
        </w:tabs>
        <w:spacing w:line="319" w:lineRule="auto"/>
        <w:ind w:firstLine="460"/>
        <w:jc w:val="both"/>
      </w:pPr>
      <w:r>
        <w:rPr>
          <w:color w:val="000000"/>
        </w:rPr>
        <w:t>建立项目质量管理技术措施、组织措施；</w:t>
      </w:r>
    </w:p>
    <w:p w14:paraId="17AC9936" w14:textId="77777777" w:rsidR="00E609BD" w:rsidRDefault="00E609BD" w:rsidP="00E609BD">
      <w:pPr>
        <w:pStyle w:val="a4"/>
        <w:numPr>
          <w:ilvl w:val="0"/>
          <w:numId w:val="10"/>
        </w:numPr>
        <w:shd w:val="clear" w:color="auto" w:fill="auto"/>
        <w:tabs>
          <w:tab w:val="left" w:pos="923"/>
        </w:tabs>
        <w:spacing w:line="319" w:lineRule="auto"/>
        <w:ind w:firstLine="460"/>
        <w:jc w:val="both"/>
      </w:pPr>
      <w:r>
        <w:rPr>
          <w:color w:val="000000"/>
        </w:rPr>
        <w:t>明确项目质量控制方法、质量评价方法；</w:t>
      </w:r>
    </w:p>
    <w:p w14:paraId="537E700D" w14:textId="77777777" w:rsidR="00E609BD" w:rsidRDefault="00E609BD" w:rsidP="00E609BD">
      <w:pPr>
        <w:pStyle w:val="a4"/>
        <w:numPr>
          <w:ilvl w:val="0"/>
          <w:numId w:val="10"/>
        </w:numPr>
        <w:shd w:val="clear" w:color="auto" w:fill="auto"/>
        <w:tabs>
          <w:tab w:val="left" w:pos="923"/>
        </w:tabs>
        <w:spacing w:line="319" w:lineRule="auto"/>
        <w:ind w:firstLine="460"/>
        <w:jc w:val="both"/>
      </w:pPr>
      <w:r>
        <w:rPr>
          <w:color w:val="000000"/>
        </w:rPr>
        <w:t>建立相应的组织机构，配备人力、材料、硬件、软件平台资源等。</w:t>
      </w:r>
    </w:p>
    <w:p w14:paraId="349D8ED8" w14:textId="77777777" w:rsidR="00E609BD" w:rsidRDefault="00E609BD" w:rsidP="00E609BD">
      <w:pPr>
        <w:pStyle w:val="a4"/>
        <w:shd w:val="clear" w:color="auto" w:fill="auto"/>
        <w:spacing w:after="220" w:line="336" w:lineRule="exact"/>
        <w:ind w:firstLine="460"/>
        <w:jc w:val="both"/>
      </w:pPr>
      <w:r>
        <w:rPr>
          <w:color w:val="000000"/>
        </w:rPr>
        <w:t>在进行质量规划时，需要将项目质量总目标展开为各种具体的目标，分配至 具体负责质量活动的部门及负责人，由他们对每项质量目标编制实施计划或实施 方案。在计划书中，列出实现该项质量目标存在的问题、当前的状况、必须采取 的措施、将要达到的目标、什么时间完成、谁负责执行等。通过质量规划，将质 量目标分解落实到各职能部门和各级人员，使质量目标更具有操作性，从而使质 量目标的实现步骤一目了然，以确保其完成。</w:t>
      </w:r>
    </w:p>
    <w:p w14:paraId="1B7DD26E" w14:textId="77777777" w:rsidR="00E609BD" w:rsidRDefault="00E609BD" w:rsidP="00E609BD">
      <w:pPr>
        <w:pStyle w:val="a4"/>
        <w:shd w:val="clear" w:color="auto" w:fill="auto"/>
        <w:spacing w:after="140" w:line="319" w:lineRule="auto"/>
        <w:ind w:firstLine="460"/>
        <w:jc w:val="both"/>
      </w:pPr>
      <w:r>
        <w:rPr>
          <w:rFonts w:ascii="Times New Roman" w:eastAsia="Times New Roman" w:hAnsi="Times New Roman" w:cs="Times New Roman"/>
          <w:b/>
          <w:bCs/>
          <w:color w:val="000000"/>
          <w:sz w:val="22"/>
          <w:szCs w:val="22"/>
          <w:lang w:val="en-US" w:bidi="en-US"/>
        </w:rPr>
        <w:t>8. 3.2</w:t>
      </w:r>
      <w:r>
        <w:rPr>
          <w:color w:val="000000"/>
        </w:rPr>
        <w:t>项目质量计划的编制过程</w:t>
      </w:r>
    </w:p>
    <w:p w14:paraId="44FE9742" w14:textId="77777777" w:rsidR="00E609BD" w:rsidRDefault="00E609BD" w:rsidP="00E609BD">
      <w:pPr>
        <w:pStyle w:val="a4"/>
        <w:numPr>
          <w:ilvl w:val="0"/>
          <w:numId w:val="11"/>
        </w:numPr>
        <w:shd w:val="clear" w:color="auto" w:fill="auto"/>
        <w:spacing w:line="317" w:lineRule="auto"/>
        <w:ind w:firstLine="460"/>
        <w:jc w:val="both"/>
      </w:pPr>
      <w:r>
        <w:rPr>
          <w:color w:val="000000"/>
        </w:rPr>
        <w:t>质量计划输入</w:t>
      </w:r>
    </w:p>
    <w:p w14:paraId="75FD9BE2" w14:textId="77777777" w:rsidR="00E609BD" w:rsidRDefault="00E609BD" w:rsidP="00E609BD">
      <w:pPr>
        <w:pStyle w:val="a4"/>
        <w:numPr>
          <w:ilvl w:val="0"/>
          <w:numId w:val="12"/>
        </w:numPr>
        <w:shd w:val="clear" w:color="auto" w:fill="auto"/>
        <w:spacing w:line="317" w:lineRule="auto"/>
        <w:ind w:firstLine="460"/>
        <w:jc w:val="both"/>
      </w:pPr>
      <w:r>
        <w:rPr>
          <w:color w:val="000000"/>
        </w:rPr>
        <w:t>事业环境因素</w:t>
      </w:r>
    </w:p>
    <w:p w14:paraId="1D52364C" w14:textId="77777777" w:rsidR="00E609BD" w:rsidRDefault="00E609BD" w:rsidP="00E609BD">
      <w:pPr>
        <w:pStyle w:val="a4"/>
        <w:shd w:val="clear" w:color="auto" w:fill="auto"/>
        <w:spacing w:after="80" w:line="332" w:lineRule="exact"/>
        <w:ind w:firstLine="280"/>
        <w:jc w:val="both"/>
      </w:pPr>
      <w:r>
        <w:rPr>
          <w:color w:val="000000"/>
          <w:lang w:val="en-US" w:bidi="en-US"/>
        </w:rPr>
        <w:t>.</w:t>
      </w:r>
      <w:r>
        <w:rPr>
          <w:color w:val="000000"/>
        </w:rPr>
        <w:t>这是指与项目质量相关的各种组织环境因素与制度，最主要的是企业环境因 素、企业采用的各种质量标准和规定。人们在制订项目质量计划时必须充分考虑 所有与项目质</w:t>
      </w:r>
      <w:r>
        <w:rPr>
          <w:color w:val="000000"/>
        </w:rPr>
        <w:lastRenderedPageBreak/>
        <w:t>量相关领域的国家、地方、行业等标准、规范以及政府规定等，以 及项目所属专业领域的相关标准和规范、项目组织根据项目目标而制定的项目标 准和规范。</w:t>
      </w:r>
    </w:p>
    <w:p w14:paraId="75F9CB90" w14:textId="77777777" w:rsidR="00E609BD" w:rsidRDefault="00E609BD" w:rsidP="00E609BD">
      <w:pPr>
        <w:pStyle w:val="a4"/>
        <w:shd w:val="clear" w:color="auto" w:fill="auto"/>
        <w:tabs>
          <w:tab w:val="left" w:pos="826"/>
        </w:tabs>
        <w:spacing w:line="317"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质量原则</w:t>
      </w:r>
    </w:p>
    <w:p w14:paraId="0B0337DF" w14:textId="77777777" w:rsidR="00E609BD" w:rsidRDefault="00E609BD" w:rsidP="00E609BD">
      <w:pPr>
        <w:pStyle w:val="a4"/>
        <w:shd w:val="clear" w:color="auto" w:fill="auto"/>
        <w:spacing w:line="332" w:lineRule="exact"/>
        <w:ind w:firstLine="460"/>
        <w:jc w:val="both"/>
      </w:pPr>
      <w:r>
        <w:rPr>
          <w:color w:val="000000"/>
        </w:rPr>
        <w:t>与应用领域具体相关的组织质量方针、程序和指导原则、历史数据和经验教 训可能会对项目造成影响。</w:t>
      </w:r>
    </w:p>
    <w:p w14:paraId="15831080" w14:textId="77777777" w:rsidR="00E609BD" w:rsidRDefault="00E609BD" w:rsidP="00E609BD">
      <w:pPr>
        <w:pStyle w:val="a4"/>
        <w:shd w:val="clear" w:color="auto" w:fill="auto"/>
        <w:spacing w:after="80" w:line="332" w:lineRule="exact"/>
        <w:ind w:firstLine="460"/>
        <w:jc w:val="both"/>
      </w:pPr>
      <w:r>
        <w:rPr>
          <w:color w:val="000000"/>
        </w:rPr>
        <w:t>质量原则是“由最高层管理部门正式阐明的，组织关于质量的总的打算与努 力方向”。实施组织的质量原则往往可以原封不动地采纳并使用于项目之中。但 是，如果实施组织没有正式的质量原则，或者项目牵扯到多个实施组织（如合资 项目），则项目管理团队就需要为项目制定一个质量原则。不管质量原则来源如 何，项目管理团队必须保证项目的所有利害关系者全部知晓此项原则。</w:t>
      </w:r>
    </w:p>
    <w:p w14:paraId="601CB199" w14:textId="77777777" w:rsidR="00E609BD" w:rsidRDefault="00E609BD" w:rsidP="00E609BD">
      <w:pPr>
        <w:pStyle w:val="a4"/>
        <w:shd w:val="clear" w:color="auto" w:fill="auto"/>
        <w:tabs>
          <w:tab w:val="left" w:pos="826"/>
        </w:tabs>
        <w:spacing w:line="317"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项目范围说明书</w:t>
      </w:r>
    </w:p>
    <w:p w14:paraId="47D63623" w14:textId="77777777" w:rsidR="00E609BD" w:rsidRDefault="00E609BD" w:rsidP="00E609BD">
      <w:pPr>
        <w:pStyle w:val="a4"/>
        <w:shd w:val="clear" w:color="auto" w:fill="auto"/>
        <w:spacing w:line="332" w:lineRule="exact"/>
        <w:ind w:firstLine="460"/>
        <w:jc w:val="both"/>
      </w:pPr>
      <w:r>
        <w:rPr>
          <w:color w:val="000000"/>
        </w:rPr>
        <w:t>项目范围说明书记载了项目的主要可交付成果，以及用于确定利害关系者主 要要求（来源于利害关系者的需求、希望和期望）的项目目标、限值和验收 标准。</w:t>
      </w:r>
    </w:p>
    <w:p w14:paraId="7FE7CAB5" w14:textId="77777777" w:rsidR="00E609BD" w:rsidRDefault="00E609BD" w:rsidP="00E609BD">
      <w:pPr>
        <w:pStyle w:val="a4"/>
        <w:shd w:val="clear" w:color="auto" w:fill="auto"/>
        <w:spacing w:line="332" w:lineRule="exact"/>
        <w:ind w:firstLine="460"/>
        <w:jc w:val="both"/>
      </w:pPr>
      <w:r>
        <w:rPr>
          <w:color w:val="000000"/>
        </w:rPr>
        <w:t>限值是指用做参数指标的费用、时间或资源限值，可作为项目范围说明书的 组成部分列入其中。如果超过这些限值，则需要项目管理团队采取措施。</w:t>
      </w:r>
    </w:p>
    <w:p w14:paraId="7A587477" w14:textId="77777777" w:rsidR="00E609BD" w:rsidRDefault="00E609BD" w:rsidP="00E609BD">
      <w:pPr>
        <w:pStyle w:val="a4"/>
        <w:shd w:val="clear" w:color="auto" w:fill="auto"/>
        <w:spacing w:after="80" w:line="332" w:lineRule="exact"/>
        <w:ind w:firstLine="460"/>
        <w:jc w:val="both"/>
      </w:pPr>
      <w:r>
        <w:rPr>
          <w:color w:val="000000"/>
        </w:rPr>
        <w:t>验收标准包括在接受项目可交付成果之前必须满足的性能要求和基本条件。 验收标准的界定可大大降低或增加项目质量成本。如果可交付成果满足所有验收 标准，则意味着客户需求得以满足。正式验收旨在确认验收标准已经得以满足。 产品描述的一些内容已体现在范围说明书之中，其内容往往包括可能影响质量计 划的一些技术问题，以及其他问题的细节。</w:t>
      </w:r>
    </w:p>
    <w:p w14:paraId="2E78FD08" w14:textId="77777777" w:rsidR="00E609BD" w:rsidRDefault="00E609BD" w:rsidP="00E609BD">
      <w:pPr>
        <w:pStyle w:val="a4"/>
        <w:shd w:val="clear" w:color="auto" w:fill="auto"/>
        <w:tabs>
          <w:tab w:val="left" w:pos="826"/>
        </w:tabs>
        <w:spacing w:line="317" w:lineRule="auto"/>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成果说明书</w:t>
      </w:r>
    </w:p>
    <w:p w14:paraId="728FE2DC" w14:textId="77777777" w:rsidR="00E609BD" w:rsidRDefault="00E609BD" w:rsidP="00E609BD">
      <w:pPr>
        <w:pStyle w:val="a4"/>
        <w:shd w:val="clear" w:color="auto" w:fill="auto"/>
        <w:tabs>
          <w:tab w:val="left" w:pos="900"/>
        </w:tabs>
        <w:spacing w:line="332" w:lineRule="exact"/>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质量方针与范围描述。质量方针是由最高管理者正式颁布的项目组织在 质量方面的全部宗旨和目标，而范围描述是指建立质量计划的基础，包括功能性 和特色、系统输出、性能、可靠性和可维护性。</w:t>
      </w:r>
    </w:p>
    <w:p w14:paraId="14FF12A7" w14:textId="77777777" w:rsidR="00E609BD" w:rsidRDefault="00E609BD" w:rsidP="00E609BD">
      <w:pPr>
        <w:pStyle w:val="a4"/>
        <w:shd w:val="clear" w:color="auto" w:fill="auto"/>
        <w:tabs>
          <w:tab w:val="left" w:pos="900"/>
        </w:tabs>
        <w:spacing w:line="332"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标准和规则。标准是一份经认证组织认证过的文件，它为产品、过程或 服务，确定了准则、指导方针或特征；规则是一份对产品、过程或服务特征的文 件，包括了适当的行政管理条例，要按规定行事，这是强制性的。</w:t>
      </w:r>
    </w:p>
    <w:p w14:paraId="187B468B" w14:textId="77777777" w:rsidR="00E609BD" w:rsidRDefault="00E609BD" w:rsidP="00E609BD">
      <w:pPr>
        <w:pStyle w:val="a4"/>
        <w:shd w:val="clear" w:color="auto" w:fill="auto"/>
        <w:tabs>
          <w:tab w:val="left" w:pos="880"/>
        </w:tabs>
        <w:spacing w:after="80" w:line="352"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产品说明。这包含影响项目质量计划的技术要点和其他注意事项的详细 内容。</w:t>
      </w:r>
    </w:p>
    <w:p w14:paraId="4C4E0CF9" w14:textId="77777777" w:rsidR="00E609BD" w:rsidRDefault="00E609BD" w:rsidP="00E609BD">
      <w:pPr>
        <w:pStyle w:val="a4"/>
        <w:numPr>
          <w:ilvl w:val="0"/>
          <w:numId w:val="11"/>
        </w:numPr>
        <w:shd w:val="clear" w:color="auto" w:fill="auto"/>
        <w:spacing w:after="80" w:line="240" w:lineRule="auto"/>
        <w:ind w:firstLine="460"/>
        <w:jc w:val="both"/>
      </w:pPr>
      <w:r>
        <w:rPr>
          <w:color w:val="000000"/>
        </w:rPr>
        <w:t>质量计划工具与技术</w:t>
      </w:r>
    </w:p>
    <w:p w14:paraId="69549B6C" w14:textId="77777777" w:rsidR="00E609BD" w:rsidRDefault="00E609BD" w:rsidP="00E609BD">
      <w:pPr>
        <w:pStyle w:val="a4"/>
        <w:shd w:val="clear" w:color="auto" w:fill="auto"/>
        <w:spacing w:line="317" w:lineRule="auto"/>
        <w:ind w:firstLine="460"/>
        <w:jc w:val="both"/>
      </w:pPr>
      <w:r>
        <w:rPr>
          <w:rFonts w:ascii="Times New Roman" w:eastAsia="Times New Roman" w:hAnsi="Times New Roman" w:cs="Times New Roman"/>
          <w:color w:val="000000"/>
          <w:sz w:val="22"/>
          <w:szCs w:val="22"/>
        </w:rPr>
        <w:t>1）</w:t>
      </w:r>
      <w:r>
        <w:rPr>
          <w:color w:val="000000"/>
        </w:rPr>
        <w:t>成本效益分析</w:t>
      </w:r>
    </w:p>
    <w:p w14:paraId="6DDB7ECF" w14:textId="77777777" w:rsidR="00E609BD" w:rsidRDefault="00E609BD" w:rsidP="00E609BD">
      <w:pPr>
        <w:pStyle w:val="a4"/>
        <w:shd w:val="clear" w:color="auto" w:fill="auto"/>
        <w:spacing w:line="337" w:lineRule="exact"/>
        <w:ind w:firstLine="460"/>
        <w:jc w:val="both"/>
        <w:sectPr w:rsidR="00E609BD" w:rsidSect="00E609BD">
          <w:headerReference w:type="even" r:id="rId22"/>
          <w:headerReference w:type="default" r:id="rId23"/>
          <w:footerReference w:type="even" r:id="rId24"/>
          <w:footerReference w:type="default" r:id="rId25"/>
          <w:headerReference w:type="first" r:id="rId26"/>
          <w:footerReference w:type="first" r:id="rId27"/>
          <w:footnotePr>
            <w:numFmt w:val="chicago"/>
          </w:footnotePr>
          <w:pgSz w:w="9870" w:h="14493"/>
          <w:pgMar w:top="1642" w:right="852" w:bottom="1110" w:left="1199" w:header="0" w:footer="3" w:gutter="0"/>
          <w:cols w:space="720"/>
          <w:noEndnote/>
          <w:titlePg/>
          <w:docGrid w:linePitch="360"/>
        </w:sectPr>
      </w:pPr>
      <w:r>
        <w:rPr>
          <w:rFonts w:ascii="Times New Roman" w:eastAsia="Times New Roman" w:hAnsi="Times New Roman" w:cs="Times New Roman"/>
          <w:color w:val="000000"/>
          <w:sz w:val="22"/>
          <w:szCs w:val="22"/>
        </w:rPr>
        <w:t>（1）</w:t>
      </w:r>
      <w:r>
        <w:rPr>
          <w:color w:val="000000"/>
        </w:rPr>
        <w:t>质量成本。质量成本</w:t>
      </w:r>
      <w:r>
        <w:rPr>
          <w:color w:val="000000"/>
          <w:sz w:val="22"/>
          <w:szCs w:val="22"/>
          <w:lang w:val="en-US" w:bidi="en-US"/>
        </w:rPr>
        <w:t>（</w:t>
      </w:r>
      <w:r>
        <w:rPr>
          <w:rFonts w:ascii="Times New Roman" w:eastAsia="Times New Roman" w:hAnsi="Times New Roman" w:cs="Times New Roman"/>
          <w:color w:val="000000"/>
          <w:sz w:val="22"/>
          <w:szCs w:val="22"/>
          <w:lang w:val="en-US" w:bidi="en-US"/>
        </w:rPr>
        <w:t>COQ）</w:t>
      </w:r>
      <w:r>
        <w:rPr>
          <w:color w:val="000000"/>
        </w:rPr>
        <w:t xml:space="preserve">是指为避免评估产品或服务是否符合要 求及产品或服务不符合要求（返工）发生的所有费用。失败成本亦被称为质量低 </w:t>
      </w:r>
    </w:p>
    <w:p w14:paraId="189CBFB7" w14:textId="77777777" w:rsidR="00E609BD" w:rsidRDefault="00E609BD" w:rsidP="00E609BD">
      <w:pPr>
        <w:pStyle w:val="a4"/>
        <w:shd w:val="clear" w:color="auto" w:fill="auto"/>
        <w:spacing w:line="337" w:lineRule="exact"/>
        <w:ind w:firstLine="0"/>
        <w:jc w:val="both"/>
      </w:pPr>
      <w:r>
        <w:rPr>
          <w:color w:val="000000"/>
        </w:rPr>
        <w:lastRenderedPageBreak/>
        <w:t>劣成本，通常分为内部和外部成本。质量成本是指与质量相关的所有投入的总费 用。项目决策会因产品退货、保修和召回等因素而影响质量的运行成本。然而, 项目的临时性意味着在改进产品的质量上，特别是缺陷的防止与评估上，所需的 投资往往是由实施组织承担，而不是项目本身。因为在取得回报之前，项目可能 早就结束了。</w:t>
      </w:r>
    </w:p>
    <w:p w14:paraId="50739457" w14:textId="77777777" w:rsidR="00E609BD" w:rsidRDefault="00E609BD" w:rsidP="00E609BD">
      <w:pPr>
        <w:pStyle w:val="a4"/>
        <w:shd w:val="clear" w:color="auto" w:fill="auto"/>
        <w:spacing w:after="260" w:line="332" w:lineRule="exact"/>
        <w:ind w:firstLine="460"/>
        <w:jc w:val="both"/>
      </w:pPr>
      <w:r>
        <w:rPr>
          <w:rFonts w:ascii="Times New Roman" w:eastAsia="Times New Roman" w:hAnsi="Times New Roman" w:cs="Times New Roman"/>
          <w:color w:val="000000"/>
          <w:sz w:val="22"/>
          <w:szCs w:val="22"/>
        </w:rPr>
        <w:t>（2）</w:t>
      </w:r>
      <w:r>
        <w:rPr>
          <w:color w:val="000000"/>
        </w:rPr>
        <w:t>成本-效益分析。这种方法也叫经济质量法，它要求在制订项目质量计 划时必须考虑项目质量的成本和收益问题。其中，项目质量成本是指开展项目质 量管理活动的开支，项目质量收益是指开展项目质量活动的好处。项目质量成 本-收益分析法的实质是通过运用质量成本与收益的比较分析方法编制出能够确 保项目质量收益超过项目质量成本的项目质量管理计划°任何项目的质量成本都 包括项目质量保障成本和项目质量失败成本两种，因为项目质量管理需要开展项 目质量保障工作（防止有缺陷项目产出物出现和形成的管理工作）和项目质量检 验与质量恢复工作（发现质量问题并设法恢复项目质量的工作）。两种项目质量 成本的关系和经济质量法的原理如图「</w:t>
      </w:r>
      <w:r>
        <w:rPr>
          <w:rFonts w:ascii="Times New Roman" w:eastAsia="Times New Roman" w:hAnsi="Times New Roman" w:cs="Times New Roman"/>
          <w:color w:val="000000"/>
          <w:sz w:val="22"/>
          <w:szCs w:val="22"/>
        </w:rPr>
        <w:t>4</w:t>
      </w:r>
      <w:r>
        <w:rPr>
          <w:color w:val="000000"/>
        </w:rPr>
        <w:t>所示。由图</w:t>
      </w:r>
      <w:r>
        <w:rPr>
          <w:rFonts w:ascii="Times New Roman" w:eastAsia="Times New Roman" w:hAnsi="Times New Roman" w:cs="Times New Roman"/>
          <w:color w:val="000000"/>
          <w:sz w:val="22"/>
          <w:szCs w:val="22"/>
        </w:rPr>
        <w:t>8-4</w:t>
      </w:r>
      <w:r>
        <w:rPr>
          <w:color w:val="000000"/>
        </w:rPr>
        <w:t>可见，如果项目质量保 障成本越高，则项目质量失败成本就会越低；而如果项目质量保障成本越低，则 项目质量失败成本就会越高。所以项目经济质量应该是这两者之和最小时的质量 水平，因为此时的项目质量成本最低而质量收益最高。因此，这是一种合理安排 项目的质量保障成本和质量失败成本的方法，是一种使项目质量总成本得以降低 的项目质量计划的方法。</w:t>
      </w:r>
    </w:p>
    <w:p w14:paraId="7D0EA4AB" w14:textId="77777777" w:rsidR="00E609BD" w:rsidRDefault="00E609BD" w:rsidP="00E609BD">
      <w:pPr>
        <w:jc w:val="center"/>
        <w:rPr>
          <w:sz w:val="2"/>
          <w:szCs w:val="2"/>
        </w:rPr>
      </w:pPr>
      <w:r>
        <w:rPr>
          <w:noProof/>
        </w:rPr>
        <w:drawing>
          <wp:inline distT="0" distB="0" distL="0" distR="0" wp14:anchorId="32FB4709" wp14:editId="6CE0E814">
            <wp:extent cx="2685415" cy="1812925"/>
            <wp:effectExtent l="0" t="0" r="0" b="0"/>
            <wp:docPr id="498" name="Picutre 49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98" name="Picutre 498" descr="Diagram&#10;&#10;Description automatically generated"/>
                    <pic:cNvPicPr/>
                  </pic:nvPicPr>
                  <pic:blipFill>
                    <a:blip r:embed="rId28"/>
                    <a:stretch/>
                  </pic:blipFill>
                  <pic:spPr>
                    <a:xfrm>
                      <a:off x="0" y="0"/>
                      <a:ext cx="2685415" cy="1812925"/>
                    </a:xfrm>
                    <a:prstGeom prst="rect">
                      <a:avLst/>
                    </a:prstGeom>
                  </pic:spPr>
                </pic:pic>
              </a:graphicData>
            </a:graphic>
          </wp:inline>
        </w:drawing>
      </w:r>
    </w:p>
    <w:p w14:paraId="35D036DF" w14:textId="77777777" w:rsidR="00E609BD" w:rsidRDefault="00E609BD" w:rsidP="00E609BD">
      <w:pPr>
        <w:spacing w:after="339" w:line="1" w:lineRule="exact"/>
      </w:pPr>
    </w:p>
    <w:p w14:paraId="0FD5E181" w14:textId="77777777" w:rsidR="00E609BD" w:rsidRDefault="00E609BD" w:rsidP="00E609BD">
      <w:pPr>
        <w:pStyle w:val="a4"/>
        <w:shd w:val="clear" w:color="auto" w:fill="auto"/>
        <w:spacing w:line="325" w:lineRule="exact"/>
        <w:ind w:firstLine="460"/>
        <w:jc w:val="both"/>
      </w:pPr>
      <w:r>
        <w:rPr>
          <w:rFonts w:ascii="Times New Roman" w:eastAsia="Times New Roman" w:hAnsi="Times New Roman" w:cs="Times New Roman"/>
          <w:color w:val="000000"/>
          <w:sz w:val="22"/>
          <w:szCs w:val="22"/>
        </w:rPr>
        <w:t>2）</w:t>
      </w:r>
      <w:r>
        <w:rPr>
          <w:color w:val="000000"/>
        </w:rPr>
        <w:t>基准对照</w:t>
      </w:r>
    </w:p>
    <w:p w14:paraId="1B38D933" w14:textId="77777777" w:rsidR="00E609BD" w:rsidRDefault="00E609BD" w:rsidP="00E609BD">
      <w:pPr>
        <w:pStyle w:val="a4"/>
        <w:shd w:val="clear" w:color="auto" w:fill="auto"/>
        <w:spacing w:after="60" w:line="325" w:lineRule="exact"/>
        <w:ind w:firstLine="460"/>
        <w:jc w:val="both"/>
      </w:pPr>
      <w:r>
        <w:rPr>
          <w:color w:val="000000"/>
        </w:rPr>
        <w:t>基准对照指通过将项目的实际做法或计划做法与其他项目的做法进行对照， 通过对照比较这种方法制订出新项目质量计划，这也是项目质量计划中常用的有 效方法。通常，项目质量标杆法的主要做法是以标杆项目的质量方针、质量标准 与规范、质量管理计划、质量核检清单、质量工作说明文件、质量改进记录和原 始质量凭证等文件为蓝本，结合新项目的特点制订出新项目的质量计划文件。使 用这一方法时应充分注意“标杆项目”质量计划和管理中实际发生的各种问题及 教训，在制订新项目质量计划时要考虑采取相应的防范和应急措施，尽可能避免 类似项目质量事故的发生。其他用以进行对照的项目</w:t>
      </w:r>
      <w:r>
        <w:rPr>
          <w:color w:val="000000"/>
        </w:rPr>
        <w:lastRenderedPageBreak/>
        <w:t>既可在实施组织内部，也可 在其外部；既可在同一应用领域，也可在其他领域。</w:t>
      </w:r>
    </w:p>
    <w:p w14:paraId="6EF12A01" w14:textId="77777777" w:rsidR="00E609BD" w:rsidRDefault="00E609BD" w:rsidP="00E609BD">
      <w:pPr>
        <w:pStyle w:val="a4"/>
        <w:shd w:val="clear" w:color="auto" w:fill="auto"/>
        <w:tabs>
          <w:tab w:val="left" w:pos="783"/>
        </w:tabs>
        <w:spacing w:line="317"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实验设计</w:t>
      </w:r>
    </w:p>
    <w:p w14:paraId="34E55636" w14:textId="77777777" w:rsidR="00E609BD" w:rsidRDefault="00E609BD" w:rsidP="00E609BD">
      <w:pPr>
        <w:pStyle w:val="a4"/>
        <w:shd w:val="clear" w:color="auto" w:fill="auto"/>
        <w:spacing w:after="60" w:line="333" w:lineRule="exact"/>
        <w:ind w:firstLine="460"/>
        <w:jc w:val="both"/>
      </w:pPr>
      <w:r>
        <w:rPr>
          <w:color w:val="000000"/>
        </w:rPr>
        <w:t>实验设计</w:t>
      </w:r>
      <w:r>
        <w:rPr>
          <w:rFonts w:ascii="Times New Roman" w:eastAsia="Times New Roman" w:hAnsi="Times New Roman" w:cs="Times New Roman"/>
          <w:color w:val="000000"/>
          <w:sz w:val="22"/>
          <w:szCs w:val="22"/>
          <w:lang w:val="en-US" w:bidi="en-US"/>
        </w:rPr>
        <w:t>（DOE）</w:t>
      </w:r>
      <w:r>
        <w:rPr>
          <w:color w:val="000000"/>
        </w:rPr>
        <w:t>是帮助确定在产品开发和生产中，哪些因素会影响产品 或过程特定变量的一种统计方法，而且在产品或过程优化中也起到一定作用。例 如，组织可以通过实验设计降低产品性能对环境或制造变动因素的灵敏度。该项 技术最重要的特征是，它提供了一个统计框架，可以系统地改变所有重要因素， 而不是每次只改变一个重要因素。通过对实验数据的分析，可以得出产品或过程 的最优状态、着重指明结果的影响因素并揭示各要素之间的交互作用和协同作用 关系。例如，汽车设计人员可能希望确定悬架减震弹簧与轮胎如何搭配，才能以 合理的成本取得最平稳的行驶性能。</w:t>
      </w:r>
    </w:p>
    <w:p w14:paraId="5D29142E" w14:textId="77777777" w:rsidR="00E609BD" w:rsidRDefault="00E609BD" w:rsidP="00E609BD">
      <w:pPr>
        <w:pStyle w:val="a4"/>
        <w:shd w:val="clear" w:color="auto" w:fill="auto"/>
        <w:tabs>
          <w:tab w:val="left" w:pos="786"/>
        </w:tabs>
        <w:spacing w:line="317" w:lineRule="auto"/>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知识管理工具和方法</w:t>
      </w:r>
    </w:p>
    <w:p w14:paraId="0BF81C41" w14:textId="77777777" w:rsidR="00E609BD" w:rsidRDefault="00E609BD" w:rsidP="00E609BD">
      <w:pPr>
        <w:pStyle w:val="a4"/>
        <w:shd w:val="clear" w:color="auto" w:fill="auto"/>
        <w:spacing w:after="60" w:line="333" w:lineRule="exact"/>
        <w:ind w:firstLine="460"/>
        <w:jc w:val="both"/>
      </w:pPr>
      <w:r>
        <w:rPr>
          <w:color w:val="000000"/>
        </w:rPr>
        <w:t>在质量规划的过程中，项目团队会产生大量的有关质量问题的历史数据，可 以称为质量知识库。这些知识库可以引导员工自我培训，从而实现质量知识的高 效积累和复用，学习公司以前的经验知识，让错误不再重犯。</w:t>
      </w:r>
    </w:p>
    <w:p w14:paraId="4860A089" w14:textId="77777777" w:rsidR="00E609BD" w:rsidRDefault="00E609BD" w:rsidP="00E609BD">
      <w:pPr>
        <w:pStyle w:val="a4"/>
        <w:numPr>
          <w:ilvl w:val="0"/>
          <w:numId w:val="11"/>
        </w:numPr>
        <w:shd w:val="clear" w:color="auto" w:fill="auto"/>
        <w:spacing w:line="317" w:lineRule="auto"/>
        <w:ind w:firstLine="460"/>
        <w:jc w:val="both"/>
      </w:pPr>
      <w:r>
        <w:rPr>
          <w:color w:val="000000"/>
        </w:rPr>
        <w:t>质量计划输出</w:t>
      </w:r>
    </w:p>
    <w:p w14:paraId="3DFB8714" w14:textId="77777777" w:rsidR="00E609BD" w:rsidRDefault="00E609BD" w:rsidP="00E609BD">
      <w:pPr>
        <w:pStyle w:val="a4"/>
        <w:shd w:val="clear" w:color="auto" w:fill="auto"/>
        <w:tabs>
          <w:tab w:val="left" w:pos="783"/>
        </w:tabs>
        <w:spacing w:line="314" w:lineRule="auto"/>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质量管理计划</w:t>
      </w:r>
    </w:p>
    <w:p w14:paraId="7579E5E6" w14:textId="77777777" w:rsidR="00E609BD" w:rsidRDefault="00E609BD" w:rsidP="00E609BD">
      <w:pPr>
        <w:pStyle w:val="a4"/>
        <w:shd w:val="clear" w:color="auto" w:fill="auto"/>
        <w:spacing w:line="332" w:lineRule="exact"/>
        <w:ind w:firstLine="460"/>
        <w:jc w:val="both"/>
      </w:pPr>
      <w:r>
        <w:rPr>
          <w:color w:val="000000"/>
        </w:rPr>
        <w:t>质量管理计划应当说明项目管理团队将如何执行实施组织的质量方针。质量 管理计划是项目管理计划的组成部分或从属计划。质量管理计划为整体项目计划 提供依据，并且必须考虑项目质量控制</w:t>
      </w:r>
      <w:r>
        <w:rPr>
          <w:color w:val="000000"/>
          <w:sz w:val="22"/>
          <w:szCs w:val="22"/>
          <w:lang w:val="en-US" w:bidi="en-US"/>
        </w:rPr>
        <w:t>（</w:t>
      </w:r>
      <w:r>
        <w:rPr>
          <w:rFonts w:ascii="Times New Roman" w:eastAsia="Times New Roman" w:hAnsi="Times New Roman" w:cs="Times New Roman"/>
          <w:color w:val="000000"/>
          <w:sz w:val="22"/>
          <w:szCs w:val="22"/>
          <w:lang w:val="en-US" w:bidi="en-US"/>
        </w:rPr>
        <w:t>QC）</w:t>
      </w:r>
      <w:r>
        <w:rPr>
          <w:color w:val="000000"/>
          <w:lang w:val="en-US" w:bidi="en-US"/>
        </w:rPr>
        <w:t>、</w:t>
      </w:r>
      <w:r>
        <w:rPr>
          <w:color w:val="000000"/>
        </w:rPr>
        <w:t>质量保证</w:t>
      </w:r>
      <w:r>
        <w:rPr>
          <w:color w:val="000000"/>
          <w:sz w:val="22"/>
          <w:szCs w:val="22"/>
          <w:lang w:val="en-US" w:bidi="en-US"/>
        </w:rPr>
        <w:t>（</w:t>
      </w:r>
      <w:r>
        <w:rPr>
          <w:rFonts w:ascii="Times New Roman" w:eastAsia="Times New Roman" w:hAnsi="Times New Roman" w:cs="Times New Roman"/>
          <w:color w:val="000000"/>
          <w:sz w:val="22"/>
          <w:szCs w:val="22"/>
          <w:lang w:val="en-US" w:bidi="en-US"/>
        </w:rPr>
        <w:t>QA）</w:t>
      </w:r>
      <w:r>
        <w:rPr>
          <w:color w:val="000000"/>
        </w:rPr>
        <w:t>和过程持续改 进等问题。</w:t>
      </w:r>
    </w:p>
    <w:p w14:paraId="6075AE60" w14:textId="77777777" w:rsidR="00E609BD" w:rsidRDefault="00E609BD" w:rsidP="00E609BD">
      <w:pPr>
        <w:pStyle w:val="a4"/>
        <w:shd w:val="clear" w:color="auto" w:fill="auto"/>
        <w:spacing w:line="332" w:lineRule="exact"/>
        <w:ind w:firstLine="460"/>
        <w:jc w:val="both"/>
      </w:pPr>
      <w:r>
        <w:rPr>
          <w:color w:val="000000"/>
        </w:rPr>
        <w:t>质量管理计划可以是正式的，也可以是非正式的；可以非常详细，也可以十 分概括，因项目的要求而异。质量管理计划应涵盖项目前期的质量工作，以确保 先期决策（如概念、设计和试验）正确无误。这些质量工作应通过同事独立审査 方式进行，具体工作实施人不得参加。这种审查可降低成本，并减少因为返工造 成的进度延迟。</w:t>
      </w:r>
    </w:p>
    <w:p w14:paraId="1DAF829A" w14:textId="77777777" w:rsidR="00E609BD" w:rsidRDefault="00E609BD" w:rsidP="00E609BD">
      <w:pPr>
        <w:pStyle w:val="a4"/>
        <w:shd w:val="clear" w:color="auto" w:fill="auto"/>
        <w:spacing w:after="60" w:line="332" w:lineRule="exact"/>
        <w:ind w:firstLine="460"/>
        <w:jc w:val="both"/>
      </w:pPr>
      <w:r>
        <w:rPr>
          <w:color w:val="000000"/>
        </w:rPr>
        <w:t>质量计划是对特定的项目，规定由谁、何时、完成哪些活动、使用哪些资源 的一系列文件。其内容包括：①项目总质量目标和具体目标；②质量管理工作流 程；③在项目的各个阶段，职责、权限和资源的具体分配；④项目实施中需采用 的评审、测试大纲；⑤随项目进展计划更改的程序等。</w:t>
      </w:r>
    </w:p>
    <w:p w14:paraId="71320CBC" w14:textId="77777777" w:rsidR="00E609BD" w:rsidRDefault="00E609BD" w:rsidP="00E609BD">
      <w:pPr>
        <w:pStyle w:val="a4"/>
        <w:shd w:val="clear" w:color="auto" w:fill="auto"/>
        <w:tabs>
          <w:tab w:val="left" w:pos="786"/>
        </w:tabs>
        <w:spacing w:line="314"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质量测量指标</w:t>
      </w:r>
    </w:p>
    <w:p w14:paraId="281F6A61" w14:textId="77777777" w:rsidR="00E609BD" w:rsidRDefault="00E609BD" w:rsidP="00E609BD">
      <w:pPr>
        <w:pStyle w:val="a4"/>
        <w:shd w:val="clear" w:color="auto" w:fill="auto"/>
        <w:spacing w:after="80" w:line="332" w:lineRule="exact"/>
        <w:ind w:firstLine="460"/>
        <w:jc w:val="both"/>
        <w:sectPr w:rsidR="00E609BD" w:rsidSect="00E609BD">
          <w:headerReference w:type="even" r:id="rId29"/>
          <w:headerReference w:type="default" r:id="rId30"/>
          <w:footerReference w:type="even" r:id="rId31"/>
          <w:footerReference w:type="default" r:id="rId32"/>
          <w:headerReference w:type="first" r:id="rId33"/>
          <w:footerReference w:type="first" r:id="rId34"/>
          <w:footnotePr>
            <w:numFmt w:val="chicago"/>
          </w:footnotePr>
          <w:pgSz w:w="9870" w:h="14493"/>
          <w:pgMar w:top="1642" w:right="852" w:bottom="1110" w:left="1199" w:header="0" w:footer="3" w:gutter="0"/>
          <w:cols w:space="720"/>
          <w:noEndnote/>
          <w:titlePg/>
          <w:docGrid w:linePitch="360"/>
        </w:sectPr>
      </w:pPr>
      <w:r>
        <w:rPr>
          <w:color w:val="000000"/>
        </w:rPr>
        <w:t xml:space="preserve">质量测量指标指一项工作定义，具体描述一件东西是什么，以及如何以质量 </w:t>
      </w:r>
    </w:p>
    <w:p w14:paraId="5840DC3C" w14:textId="77777777" w:rsidR="00E609BD" w:rsidRDefault="00E609BD" w:rsidP="00E609BD">
      <w:pPr>
        <w:pStyle w:val="a4"/>
        <w:shd w:val="clear" w:color="auto" w:fill="auto"/>
        <w:spacing w:after="80" w:line="332" w:lineRule="exact"/>
        <w:ind w:firstLine="0"/>
        <w:jc w:val="both"/>
      </w:pPr>
      <w:r>
        <w:rPr>
          <w:color w:val="000000"/>
        </w:rPr>
        <w:lastRenderedPageBreak/>
        <w:t>控制过程对其进行度量。测量值是指实际值。例如，只按计划进度规定日期完成 情况来衡量项目管理质量的标准是不够的。项目管理团队还必须交代清楚各项活 动是要求按时开始，还是只要求按时完成；是要求测量每个单项活动，还是只要 求测量某些可交付成果。如果是后者，是哪些可交付成果。质量保证和质量控制 过程都将用到质量测量指标。举例来说，质量测量指标可以是缺陷密度、故障 率、可用性、可靠性和试验范围等。</w:t>
      </w:r>
    </w:p>
    <w:p w14:paraId="4B4DD133" w14:textId="77777777" w:rsidR="00E609BD" w:rsidRDefault="00E609BD" w:rsidP="00E609BD">
      <w:pPr>
        <w:pStyle w:val="a4"/>
        <w:shd w:val="clear" w:color="auto" w:fill="auto"/>
        <w:tabs>
          <w:tab w:val="left" w:pos="790"/>
        </w:tabs>
        <w:spacing w:line="317"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质量核对表</w:t>
      </w:r>
    </w:p>
    <w:p w14:paraId="035F5E7C" w14:textId="77777777" w:rsidR="00E609BD" w:rsidRDefault="00E609BD" w:rsidP="00E609BD">
      <w:pPr>
        <w:pStyle w:val="a4"/>
        <w:shd w:val="clear" w:color="auto" w:fill="auto"/>
        <w:spacing w:after="80" w:line="333" w:lineRule="exact"/>
        <w:ind w:firstLine="460"/>
        <w:jc w:val="both"/>
      </w:pPr>
      <w:r>
        <w:rPr>
          <w:color w:val="000000"/>
        </w:rPr>
        <w:t>质量核对表是一种结构性工具，通常因事项而异，用于核实所要求进行的各 个步骤是否已经完成。核对表可简可繁。核对表所用措辞通常是祈使句（“做某 件事”）或者疑问句（“某件事完成了吗?”）。许多组织都有标准的核对表，以保 证经常性任务格式保持一致。在某些应用领域，核对表可从专业协会或商业性服 务机构索取。质量控制过程将用到质量核对表。</w:t>
      </w:r>
    </w:p>
    <w:p w14:paraId="7CB85D10" w14:textId="77777777" w:rsidR="00E609BD" w:rsidRDefault="00E609BD" w:rsidP="00E609BD">
      <w:pPr>
        <w:pStyle w:val="a4"/>
        <w:shd w:val="clear" w:color="auto" w:fill="auto"/>
        <w:tabs>
          <w:tab w:val="left" w:pos="790"/>
        </w:tabs>
        <w:spacing w:line="317" w:lineRule="auto"/>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过程改进计划</w:t>
      </w:r>
    </w:p>
    <w:p w14:paraId="47D71A7C" w14:textId="77777777" w:rsidR="00E609BD" w:rsidRDefault="00E609BD" w:rsidP="00E609BD">
      <w:pPr>
        <w:pStyle w:val="a4"/>
        <w:shd w:val="clear" w:color="auto" w:fill="auto"/>
        <w:spacing w:after="80" w:line="333" w:lineRule="exact"/>
        <w:ind w:firstLine="460"/>
        <w:jc w:val="both"/>
      </w:pPr>
      <w:r>
        <w:rPr>
          <w:color w:val="000000"/>
        </w:rPr>
        <w:t>过程改进计划是项目管理计划的从属内容。过程改进计划将详细说明过程分 析的具体步骤，以便于确定增值和非增值活动，进而提高客户价值。例如，过程 边界，描述过程目的、起始和终结，其依据和成果、所需信息（如需要）以及本 过程的负责人和利害关系方。过程配置：过程流程图，以便接口和界面分析。过 程测量指标：对过程状态进行控制。绩效改进目标：指导过程改进活动。</w:t>
      </w:r>
    </w:p>
    <w:p w14:paraId="221FE1A3" w14:textId="77777777" w:rsidR="00E609BD" w:rsidRDefault="00E609BD" w:rsidP="00E609BD">
      <w:pPr>
        <w:pStyle w:val="a4"/>
        <w:shd w:val="clear" w:color="auto" w:fill="auto"/>
        <w:tabs>
          <w:tab w:val="left" w:pos="790"/>
        </w:tabs>
        <w:spacing w:line="317" w:lineRule="auto"/>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质量基准</w:t>
      </w:r>
    </w:p>
    <w:p w14:paraId="3C1FF4D8" w14:textId="77777777" w:rsidR="00E609BD" w:rsidRDefault="00E609BD" w:rsidP="00E609BD">
      <w:pPr>
        <w:pStyle w:val="a4"/>
        <w:shd w:val="clear" w:color="auto" w:fill="auto"/>
        <w:spacing w:after="80" w:line="333" w:lineRule="exact"/>
        <w:ind w:firstLine="460"/>
        <w:jc w:val="both"/>
      </w:pPr>
      <w:r>
        <w:rPr>
          <w:color w:val="000000"/>
        </w:rPr>
        <w:t>质量基准记录了项目的质量目标，是绩效衡量基准的组成部分，可据此衡量 和汇报质量绩效。</w:t>
      </w:r>
    </w:p>
    <w:p w14:paraId="3100D903" w14:textId="77777777" w:rsidR="00E609BD" w:rsidRDefault="00E609BD" w:rsidP="00E609BD">
      <w:pPr>
        <w:pStyle w:val="a4"/>
        <w:shd w:val="clear" w:color="auto" w:fill="auto"/>
        <w:tabs>
          <w:tab w:val="left" w:pos="790"/>
        </w:tabs>
        <w:spacing w:line="317" w:lineRule="auto"/>
        <w:ind w:firstLine="460"/>
        <w:jc w:val="both"/>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项目管理计划（更新）</w:t>
      </w:r>
    </w:p>
    <w:p w14:paraId="08921A11" w14:textId="77777777" w:rsidR="00E609BD" w:rsidRDefault="00E609BD" w:rsidP="00E609BD">
      <w:pPr>
        <w:pStyle w:val="a4"/>
        <w:shd w:val="clear" w:color="auto" w:fill="auto"/>
        <w:spacing w:after="320" w:line="333" w:lineRule="exact"/>
        <w:ind w:firstLine="460"/>
        <w:jc w:val="both"/>
      </w:pPr>
      <w:r>
        <w:rPr>
          <w:color w:val="000000"/>
        </w:rPr>
        <w:t>项目管理计划更新是指在项目管理计划中纳入从属的质量管理计划和过程改 进计划。通过整体变更控制过程，对项目管理计划的变更需求及从属计划变更 （修改、增添或删除）进行审查和处理©</w:t>
      </w:r>
    </w:p>
    <w:p w14:paraId="67FEA6B6" w14:textId="77777777" w:rsidR="00E609BD" w:rsidRDefault="00E609BD" w:rsidP="00E609BD">
      <w:pPr>
        <w:pStyle w:val="30"/>
        <w:keepNext/>
        <w:keepLines/>
        <w:shd w:val="clear" w:color="auto" w:fill="auto"/>
        <w:spacing w:after="320"/>
        <w:jc w:val="center"/>
      </w:pPr>
      <w:bookmarkStart w:id="8" w:name="bookmark132"/>
      <w:bookmarkStart w:id="9" w:name="bookmark133"/>
      <w:r>
        <w:rPr>
          <w:color w:val="000000"/>
          <w:u w:val="none"/>
        </w:rPr>
        <w:t>本章小结</w:t>
      </w:r>
      <w:bookmarkEnd w:id="8"/>
      <w:bookmarkEnd w:id="9"/>
    </w:p>
    <w:p w14:paraId="2F4E7839" w14:textId="77777777" w:rsidR="00E609BD" w:rsidRDefault="00E609BD" w:rsidP="00E609BD">
      <w:pPr>
        <w:pStyle w:val="a4"/>
        <w:shd w:val="clear" w:color="auto" w:fill="auto"/>
        <w:spacing w:line="327" w:lineRule="exact"/>
        <w:ind w:firstLine="460"/>
        <w:jc w:val="both"/>
      </w:pPr>
      <w:r>
        <w:rPr>
          <w:color w:val="000000"/>
        </w:rPr>
        <w:t>提高产品和服务质量是企业一项永久性的工作。质量是反映实体满足明确和 隐含需要的能力的特性总和。质量规划的主要目的是确定适合于项目的质量标准 并决定如何满足这些标准。</w:t>
      </w:r>
    </w:p>
    <w:p w14:paraId="7066EFF5" w14:textId="77777777" w:rsidR="00E609BD" w:rsidRDefault="00E609BD" w:rsidP="00E609BD">
      <w:pPr>
        <w:pStyle w:val="a4"/>
        <w:shd w:val="clear" w:color="auto" w:fill="auto"/>
        <w:spacing w:line="327" w:lineRule="exact"/>
        <w:ind w:firstLine="460"/>
        <w:jc w:val="both"/>
      </w:pPr>
      <w:r>
        <w:rPr>
          <w:color w:val="000000"/>
        </w:rPr>
        <w:t>改进项目质量，必须选用项目管理具体的规范、标准、模型。</w:t>
      </w:r>
      <w:r>
        <w:rPr>
          <w:rFonts w:ascii="Times New Roman" w:eastAsia="Times New Roman" w:hAnsi="Times New Roman" w:cs="Times New Roman"/>
          <w:color w:val="000000"/>
          <w:sz w:val="22"/>
          <w:szCs w:val="22"/>
          <w:lang w:val="en-US" w:bidi="en-US"/>
        </w:rPr>
        <w:t>IT</w:t>
      </w:r>
      <w:r>
        <w:rPr>
          <w:color w:val="000000"/>
        </w:rPr>
        <w:t>项目管理 中常涉及的质量管理理论有</w:t>
      </w:r>
      <w:r>
        <w:rPr>
          <w:rFonts w:ascii="Times New Roman" w:eastAsia="Times New Roman" w:hAnsi="Times New Roman" w:cs="Times New Roman"/>
          <w:color w:val="000000"/>
          <w:sz w:val="22"/>
          <w:szCs w:val="22"/>
          <w:lang w:val="en-US" w:bidi="en-US"/>
        </w:rPr>
        <w:t>PDCA</w:t>
      </w:r>
      <w:r>
        <w:rPr>
          <w:color w:val="000000"/>
          <w:lang w:val="en-US" w:bidi="en-US"/>
        </w:rPr>
        <w:t>、</w:t>
      </w:r>
      <w:r>
        <w:rPr>
          <w:rFonts w:ascii="Times New Roman" w:eastAsia="Times New Roman" w:hAnsi="Times New Roman" w:cs="Times New Roman"/>
          <w:color w:val="000000"/>
          <w:sz w:val="22"/>
          <w:szCs w:val="22"/>
          <w:lang w:val="en-US" w:bidi="en-US"/>
        </w:rPr>
        <w:t xml:space="preserve">ISO </w:t>
      </w:r>
      <w:r>
        <w:rPr>
          <w:rFonts w:ascii="Times New Roman" w:eastAsia="Times New Roman" w:hAnsi="Times New Roman" w:cs="Times New Roman"/>
          <w:color w:val="000000"/>
          <w:sz w:val="22"/>
          <w:szCs w:val="22"/>
        </w:rPr>
        <w:t>9000</w:t>
      </w:r>
      <w:r>
        <w:rPr>
          <w:color w:val="000000"/>
        </w:rPr>
        <w:t>、</w:t>
      </w:r>
      <w:r>
        <w:rPr>
          <w:rFonts w:ascii="Times New Roman" w:eastAsia="Times New Roman" w:hAnsi="Times New Roman" w:cs="Times New Roman"/>
          <w:color w:val="000000"/>
          <w:sz w:val="22"/>
          <w:szCs w:val="22"/>
          <w:lang w:val="en-US" w:bidi="en-US"/>
        </w:rPr>
        <w:t>CMM</w:t>
      </w:r>
      <w:r>
        <w:rPr>
          <w:color w:val="000000"/>
        </w:rPr>
        <w:t>等。</w:t>
      </w:r>
      <w:r>
        <w:rPr>
          <w:rFonts w:ascii="Times New Roman" w:eastAsia="Times New Roman" w:hAnsi="Times New Roman" w:cs="Times New Roman"/>
          <w:color w:val="000000"/>
          <w:sz w:val="22"/>
          <w:szCs w:val="22"/>
          <w:lang w:val="en-US" w:bidi="en-US"/>
        </w:rPr>
        <w:t>PDCA</w:t>
      </w:r>
      <w:r>
        <w:rPr>
          <w:color w:val="000000"/>
        </w:rPr>
        <w:t>反映了质量工 作过程的四个阶段（计划、执行、检查、改进），这四个阶段不停地循环下去, 不断地改善质量</w:t>
      </w:r>
      <w:r>
        <w:rPr>
          <w:color w:val="000000"/>
          <w:vertAlign w:val="subscript"/>
          <w:lang w:val="en-US" w:bidi="en-US"/>
        </w:rPr>
        <w:t>o</w:t>
      </w:r>
      <w:r>
        <w:rPr>
          <w:color w:val="000000"/>
          <w:lang w:val="en-US" w:bidi="en-US"/>
        </w:rPr>
        <w:t xml:space="preserve"> </w:t>
      </w:r>
      <w:r>
        <w:rPr>
          <w:rFonts w:ascii="Times New Roman" w:eastAsia="Times New Roman" w:hAnsi="Times New Roman" w:cs="Times New Roman"/>
          <w:color w:val="000000"/>
          <w:sz w:val="22"/>
          <w:szCs w:val="22"/>
          <w:lang w:val="en-US" w:bidi="en-US"/>
        </w:rPr>
        <w:t xml:space="preserve">ISO </w:t>
      </w:r>
      <w:r>
        <w:rPr>
          <w:rFonts w:ascii="Times New Roman" w:eastAsia="Times New Roman" w:hAnsi="Times New Roman" w:cs="Times New Roman"/>
          <w:color w:val="000000"/>
          <w:sz w:val="22"/>
          <w:szCs w:val="22"/>
        </w:rPr>
        <w:lastRenderedPageBreak/>
        <w:t>9000</w:t>
      </w:r>
      <w:r>
        <w:rPr>
          <w:color w:val="000000"/>
        </w:rPr>
        <w:t>是涉及质量保证与质量管理活动的一簇标准的统称, 提供了一个组织满足其质量认证标准的最低要求。</w:t>
      </w:r>
      <w:r>
        <w:rPr>
          <w:rFonts w:ascii="Times New Roman" w:eastAsia="Times New Roman" w:hAnsi="Times New Roman" w:cs="Times New Roman"/>
          <w:color w:val="000000"/>
          <w:sz w:val="22"/>
          <w:szCs w:val="22"/>
          <w:lang w:val="en-US" w:bidi="en-US"/>
        </w:rPr>
        <w:t>CMM</w:t>
      </w:r>
      <w:r>
        <w:rPr>
          <w:color w:val="000000"/>
        </w:rPr>
        <w:t>是对一个组织的软件开 发能力进行评价的标准，共分为五级：初始级、可重复级、已定义级、已管理 级、优化级。</w:t>
      </w:r>
    </w:p>
    <w:p w14:paraId="38106E42" w14:textId="77777777" w:rsidR="00E609BD" w:rsidRDefault="00E609BD" w:rsidP="00E609BD">
      <w:pPr>
        <w:pStyle w:val="a4"/>
        <w:shd w:val="clear" w:color="auto" w:fill="auto"/>
        <w:spacing w:after="360" w:line="329" w:lineRule="exact"/>
        <w:ind w:firstLine="480"/>
        <w:jc w:val="both"/>
      </w:pPr>
      <w:r>
        <w:rPr>
          <w:color w:val="000000"/>
        </w:rPr>
        <w:t>项目质量计划的制订过程中可以使用成本-效益分析、基准对照、实验设计等 方法，主要的输出是质量管理计划、质量测量指标、质量核对表以及质量基准等。</w:t>
      </w:r>
    </w:p>
    <w:p w14:paraId="6962B550" w14:textId="77777777" w:rsidR="00E609BD" w:rsidRDefault="00E609BD" w:rsidP="00E609BD">
      <w:pPr>
        <w:pStyle w:val="30"/>
        <w:keepNext/>
        <w:keepLines/>
        <w:shd w:val="clear" w:color="auto" w:fill="auto"/>
        <w:spacing w:after="300"/>
      </w:pPr>
      <w:bookmarkStart w:id="10" w:name="bookmark134"/>
      <w:bookmarkStart w:id="11" w:name="bookmark135"/>
      <w:r>
        <w:rPr>
          <w:color w:val="000000"/>
          <w:u w:val="none"/>
        </w:rPr>
        <w:t>案例分析</w:t>
      </w:r>
      <w:bookmarkEnd w:id="10"/>
      <w:bookmarkEnd w:id="11"/>
    </w:p>
    <w:p w14:paraId="0AD2A804" w14:textId="77777777" w:rsidR="00E609BD" w:rsidRDefault="00E609BD" w:rsidP="00E609BD">
      <w:pPr>
        <w:pStyle w:val="a4"/>
        <w:shd w:val="clear" w:color="auto" w:fill="auto"/>
        <w:spacing w:line="333" w:lineRule="exact"/>
        <w:ind w:firstLine="440"/>
        <w:jc w:val="both"/>
      </w:pPr>
      <w:r>
        <w:rPr>
          <w:color w:val="000000"/>
        </w:rPr>
        <w:t>以下是对某软件开发公司进行的信息系统开发项目的质量计划。</w:t>
      </w:r>
    </w:p>
    <w:p w14:paraId="4E844EC9" w14:textId="77777777" w:rsidR="00E609BD" w:rsidRDefault="00E609BD" w:rsidP="00E609BD">
      <w:pPr>
        <w:pStyle w:val="a4"/>
        <w:shd w:val="clear" w:color="auto" w:fill="auto"/>
        <w:spacing w:line="333" w:lineRule="exact"/>
        <w:ind w:firstLine="480"/>
        <w:jc w:val="both"/>
      </w:pPr>
      <w:r>
        <w:rPr>
          <w:color w:val="000000"/>
        </w:rPr>
        <w:t>信息系统的质量比较难管理的重要原因之一是信息系统的质量指标难以定 义，即使能够定义也较难度量。由于信息系统的核心是其中运行的应用软件，而 软件质量的指标及其度量有较多的研究成果。这里从管理角度对软件质量进行度 量，列出了软件质量因素的简明定义。信息系统作为一个产品，也可以参照这三 种倾向来定义。</w:t>
      </w:r>
    </w:p>
    <w:p w14:paraId="44CF4ABD" w14:textId="77777777" w:rsidR="00E609BD" w:rsidRDefault="00E609BD" w:rsidP="00E609BD">
      <w:pPr>
        <w:pStyle w:val="a4"/>
        <w:numPr>
          <w:ilvl w:val="0"/>
          <w:numId w:val="13"/>
        </w:numPr>
        <w:shd w:val="clear" w:color="auto" w:fill="auto"/>
        <w:tabs>
          <w:tab w:val="left" w:pos="881"/>
        </w:tabs>
        <w:spacing w:line="333" w:lineRule="exact"/>
        <w:ind w:firstLine="480"/>
        <w:jc w:val="both"/>
      </w:pPr>
      <w:r>
        <w:rPr>
          <w:color w:val="000000"/>
        </w:rPr>
        <w:t>实行工程化的开发方法。信息系统开发方法一词的广义理解是“探索复 杂系统开发过程的秩序”；狭义理解是“一组微信息系统开发起工具作用的规 程”，按这些规程工作，可以较合理地达到目标。规程由一系列的活动组成，形 成方法体系。</w:t>
      </w:r>
    </w:p>
    <w:p w14:paraId="5F7306B4" w14:textId="77777777" w:rsidR="00E609BD" w:rsidRDefault="00E609BD" w:rsidP="00E609BD">
      <w:pPr>
        <w:pStyle w:val="a4"/>
        <w:numPr>
          <w:ilvl w:val="0"/>
          <w:numId w:val="13"/>
        </w:numPr>
        <w:shd w:val="clear" w:color="auto" w:fill="auto"/>
        <w:tabs>
          <w:tab w:val="left" w:pos="881"/>
        </w:tabs>
        <w:spacing w:line="333" w:lineRule="exact"/>
        <w:ind w:firstLine="480"/>
        <w:jc w:val="both"/>
      </w:pPr>
      <w:r>
        <w:rPr>
          <w:color w:val="000000"/>
        </w:rPr>
        <w:t>实行阶段性冻结与改动控制。信息系统具有生命周期，这就为我们划 分项目的阶段提供了参考。一个大的项目可分成若干阶段，每个阶段有自己的 任务和成果。这样一方面便于管理和控制工程进度，另一方面可以增强开发人 员和用户的信心。在每个阶段末要“冻结”部分成果，作为下个阶段开发的基 础。冻结之后不是不能修改，而是其修改要经过一定的审批程序，并且涉及项 目计划的调整。</w:t>
      </w:r>
    </w:p>
    <w:p w14:paraId="5AD5239F" w14:textId="77777777" w:rsidR="00E609BD" w:rsidRDefault="00E609BD" w:rsidP="00E609BD">
      <w:pPr>
        <w:pStyle w:val="a4"/>
        <w:numPr>
          <w:ilvl w:val="0"/>
          <w:numId w:val="13"/>
        </w:numPr>
        <w:shd w:val="clear" w:color="auto" w:fill="auto"/>
        <w:tabs>
          <w:tab w:val="left" w:pos="881"/>
        </w:tabs>
        <w:spacing w:line="333" w:lineRule="exact"/>
        <w:ind w:firstLine="480"/>
        <w:jc w:val="both"/>
      </w:pPr>
      <w:r>
        <w:rPr>
          <w:color w:val="000000"/>
        </w:rPr>
        <w:t>实行里程碑式审査与版本控制。里程碑式审査就是在信息系统生命期的 每个阶段介绍之前，都正式使用结束标准对该阶段的冻结成果进行严格的技术审 查。版本控制是保证项目小组顺利工作的重要技术。版本控制的含义是通过给文 档和程序文件编上版本号，记录每次的修改信息，使项目组的所有成员都了解文 档和程序的修改过程。</w:t>
      </w:r>
    </w:p>
    <w:p w14:paraId="3DC46ABF" w14:textId="77777777" w:rsidR="00E609BD" w:rsidRDefault="00E609BD" w:rsidP="00E609BD">
      <w:pPr>
        <w:pStyle w:val="a4"/>
        <w:numPr>
          <w:ilvl w:val="0"/>
          <w:numId w:val="13"/>
        </w:numPr>
        <w:shd w:val="clear" w:color="auto" w:fill="auto"/>
        <w:tabs>
          <w:tab w:val="left" w:pos="885"/>
        </w:tabs>
        <w:spacing w:line="333" w:lineRule="exact"/>
        <w:ind w:firstLine="480"/>
        <w:jc w:val="both"/>
      </w:pPr>
      <w:r>
        <w:rPr>
          <w:color w:val="000000"/>
        </w:rPr>
        <w:t>实行面向用户参与的原型演化。每个阶段的后期，快速建立反映该阶段 成果的原型系统，利用原型系统与用户交互及时得到反馈信息，验证该阶段的成 果并及时纠正错误，这一技术称为“原型演化原型演化技术要有先进的计算 机辅助软件工程</w:t>
      </w:r>
      <w:r>
        <w:rPr>
          <w:rFonts w:ascii="Times New Roman" w:eastAsia="Times New Roman" w:hAnsi="Times New Roman" w:cs="Times New Roman"/>
          <w:color w:val="000000"/>
          <w:sz w:val="22"/>
          <w:szCs w:val="22"/>
          <w:lang w:val="en-US" w:eastAsia="en-US" w:bidi="en-US"/>
        </w:rPr>
        <w:t>(computer aided software engineering, CASE)</w:t>
      </w:r>
      <w:r>
        <w:rPr>
          <w:color w:val="000000"/>
        </w:rPr>
        <w:t>工具的支持。</w:t>
      </w:r>
    </w:p>
    <w:p w14:paraId="333FEF03" w14:textId="77777777" w:rsidR="00E609BD" w:rsidRDefault="00E609BD" w:rsidP="00E609BD">
      <w:pPr>
        <w:pStyle w:val="a4"/>
        <w:numPr>
          <w:ilvl w:val="0"/>
          <w:numId w:val="13"/>
        </w:numPr>
        <w:shd w:val="clear" w:color="auto" w:fill="auto"/>
        <w:tabs>
          <w:tab w:val="left" w:pos="881"/>
        </w:tabs>
        <w:spacing w:line="333" w:lineRule="exact"/>
        <w:ind w:firstLine="480"/>
        <w:jc w:val="both"/>
        <w:sectPr w:rsidR="00E609BD" w:rsidSect="00E609BD">
          <w:headerReference w:type="even" r:id="rId35"/>
          <w:headerReference w:type="default" r:id="rId36"/>
          <w:footerReference w:type="even" r:id="rId37"/>
          <w:footerReference w:type="default" r:id="rId38"/>
          <w:headerReference w:type="first" r:id="rId39"/>
          <w:footerReference w:type="first" r:id="rId40"/>
          <w:footnotePr>
            <w:numFmt w:val="chicago"/>
          </w:footnotePr>
          <w:pgSz w:w="9870" w:h="14493"/>
          <w:pgMar w:top="1642" w:right="852" w:bottom="1110" w:left="1199" w:header="0" w:footer="3" w:gutter="0"/>
          <w:cols w:space="720"/>
          <w:noEndnote/>
          <w:titlePg/>
          <w:docGrid w:linePitch="360"/>
        </w:sectPr>
      </w:pPr>
      <w:r>
        <w:rPr>
          <w:color w:val="000000"/>
        </w:rPr>
        <w:t xml:space="preserve">强化项目管理，引入外部监理与审计。要重视信息系统的项目管理，特 别是项目人力资源的管理，因为项目成员的素质和能力以及积极性是项目成败、 </w:t>
      </w:r>
    </w:p>
    <w:p w14:paraId="36C126D3" w14:textId="77777777" w:rsidR="00E609BD" w:rsidRDefault="00E609BD" w:rsidP="00E609BD">
      <w:pPr>
        <w:pStyle w:val="a4"/>
        <w:shd w:val="clear" w:color="auto" w:fill="auto"/>
        <w:tabs>
          <w:tab w:val="left" w:pos="881"/>
        </w:tabs>
        <w:spacing w:line="333" w:lineRule="exact"/>
        <w:ind w:firstLine="0"/>
        <w:jc w:val="both"/>
      </w:pPr>
      <w:r>
        <w:rPr>
          <w:color w:val="000000"/>
        </w:rPr>
        <w:lastRenderedPageBreak/>
        <w:t>好坏的关键。同时，还有重视第三方的监理和审计的引入，通过第三方的审査和 监督来确保项目的质量。</w:t>
      </w:r>
    </w:p>
    <w:p w14:paraId="2AFB333D" w14:textId="77777777" w:rsidR="00E609BD" w:rsidRDefault="00E609BD" w:rsidP="00E609BD">
      <w:pPr>
        <w:pStyle w:val="a4"/>
        <w:shd w:val="clear" w:color="auto" w:fill="auto"/>
        <w:tabs>
          <w:tab w:val="left" w:pos="930"/>
        </w:tabs>
        <w:spacing w:line="331" w:lineRule="exact"/>
        <w:ind w:firstLine="42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尽量采用面向对象和基于构件的方法进行系统开发。面向对象的方法强 调类、封装和继承，能提高软件的可重用性，能将错误和缺憾局部化，同时还有 利于用户的参与，这些对提高信息系统的质量都大有好处。</w:t>
      </w:r>
    </w:p>
    <w:p w14:paraId="01E962B0" w14:textId="77777777" w:rsidR="00E609BD" w:rsidRDefault="00E609BD" w:rsidP="00E609BD">
      <w:pPr>
        <w:pStyle w:val="a4"/>
        <w:shd w:val="clear" w:color="auto" w:fill="auto"/>
        <w:tabs>
          <w:tab w:val="left" w:pos="935"/>
        </w:tabs>
        <w:spacing w:after="280" w:line="331" w:lineRule="exact"/>
        <w:ind w:firstLine="420"/>
        <w:jc w:val="both"/>
      </w:pP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进行全面测试。要采用适当的手段，对系统调査、系统分析、系统设 计、实现和文档进行全面测试。软件质量因素的定义如表</w:t>
      </w:r>
      <w:r>
        <w:rPr>
          <w:rFonts w:ascii="Times New Roman" w:eastAsia="Times New Roman" w:hAnsi="Times New Roman" w:cs="Times New Roman"/>
          <w:color w:val="000000"/>
          <w:sz w:val="22"/>
          <w:szCs w:val="22"/>
          <w:lang w:val="en-US" w:bidi="en-US"/>
        </w:rPr>
        <w:t>8-2</w:t>
      </w:r>
      <w:r>
        <w:rPr>
          <w:color w:val="000000"/>
        </w:rPr>
        <w:t>所示。</w:t>
      </w:r>
    </w:p>
    <w:p w14:paraId="717B9DE7" w14:textId="77777777" w:rsidR="00E609BD" w:rsidRDefault="00E609BD" w:rsidP="00E609BD">
      <w:pPr>
        <w:pStyle w:val="20"/>
        <w:shd w:val="clear" w:color="auto" w:fill="auto"/>
        <w:spacing w:after="80" w:line="240" w:lineRule="auto"/>
        <w:ind w:firstLine="0"/>
        <w:jc w:val="center"/>
      </w:pPr>
      <w:r>
        <w:rPr>
          <w:color w:val="000000"/>
        </w:rPr>
        <w:t>表弘</w:t>
      </w:r>
      <w:r>
        <w:rPr>
          <w:rFonts w:ascii="Cambria" w:eastAsia="Cambria" w:hAnsi="Cambria" w:cs="Cambria"/>
          <w:color w:val="000000"/>
          <w:sz w:val="17"/>
          <w:szCs w:val="17"/>
        </w:rPr>
        <w:t>2</w:t>
      </w:r>
      <w:r>
        <w:rPr>
          <w:color w:val="000000"/>
        </w:rPr>
        <w:t>软件质■因素的定义</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1"/>
        <w:gridCol w:w="6893"/>
      </w:tblGrid>
      <w:tr w:rsidR="00E609BD" w14:paraId="6C2E0CFE" w14:textId="77777777" w:rsidTr="00FA24E4">
        <w:tblPrEx>
          <w:tblCellMar>
            <w:top w:w="0" w:type="dxa"/>
            <w:bottom w:w="0" w:type="dxa"/>
          </w:tblCellMar>
        </w:tblPrEx>
        <w:trPr>
          <w:trHeight w:hRule="exact" w:val="352"/>
          <w:jc w:val="center"/>
        </w:trPr>
        <w:tc>
          <w:tcPr>
            <w:tcW w:w="861" w:type="dxa"/>
            <w:tcBorders>
              <w:top w:val="single" w:sz="4" w:space="0" w:color="auto"/>
            </w:tcBorders>
            <w:shd w:val="clear" w:color="auto" w:fill="FFFFFF"/>
            <w:vAlign w:val="bottom"/>
          </w:tcPr>
          <w:p w14:paraId="2E6587F4"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质量因素</w:t>
            </w:r>
          </w:p>
        </w:tc>
        <w:tc>
          <w:tcPr>
            <w:tcW w:w="6893" w:type="dxa"/>
            <w:tcBorders>
              <w:top w:val="single" w:sz="4" w:space="0" w:color="auto"/>
              <w:left w:val="single" w:sz="4" w:space="0" w:color="auto"/>
            </w:tcBorders>
            <w:shd w:val="clear" w:color="auto" w:fill="FFFFFF"/>
            <w:vAlign w:val="bottom"/>
          </w:tcPr>
          <w:p w14:paraId="081D6EBD"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定义</w:t>
            </w:r>
          </w:p>
        </w:tc>
      </w:tr>
      <w:tr w:rsidR="00E609BD" w14:paraId="3AFCDDC7" w14:textId="77777777" w:rsidTr="00FA24E4">
        <w:tblPrEx>
          <w:tblCellMar>
            <w:top w:w="0" w:type="dxa"/>
            <w:bottom w:w="0" w:type="dxa"/>
          </w:tblCellMar>
        </w:tblPrEx>
        <w:trPr>
          <w:trHeight w:hRule="exact" w:val="332"/>
          <w:jc w:val="center"/>
        </w:trPr>
        <w:tc>
          <w:tcPr>
            <w:tcW w:w="861" w:type="dxa"/>
            <w:tcBorders>
              <w:top w:val="single" w:sz="4" w:space="0" w:color="auto"/>
            </w:tcBorders>
            <w:shd w:val="clear" w:color="auto" w:fill="FFFFFF"/>
            <w:vAlign w:val="bottom"/>
          </w:tcPr>
          <w:p w14:paraId="3DB55F4A"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正确性</w:t>
            </w:r>
          </w:p>
        </w:tc>
        <w:tc>
          <w:tcPr>
            <w:tcW w:w="6893" w:type="dxa"/>
            <w:tcBorders>
              <w:top w:val="single" w:sz="4" w:space="0" w:color="auto"/>
              <w:left w:val="single" w:sz="4" w:space="0" w:color="auto"/>
            </w:tcBorders>
            <w:shd w:val="clear" w:color="auto" w:fill="FFFFFF"/>
            <w:vAlign w:val="bottom"/>
          </w:tcPr>
          <w:p w14:paraId="72156CD3"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系统满足规格说明和用户目标的程度，即在预定环境下能正确地完成预期功能的程度</w:t>
            </w:r>
          </w:p>
        </w:tc>
      </w:tr>
      <w:tr w:rsidR="00E609BD" w14:paraId="0BC6A592" w14:textId="77777777" w:rsidTr="00FA24E4">
        <w:tblPrEx>
          <w:tblCellMar>
            <w:top w:w="0" w:type="dxa"/>
            <w:bottom w:w="0" w:type="dxa"/>
          </w:tblCellMar>
        </w:tblPrEx>
        <w:trPr>
          <w:trHeight w:hRule="exact" w:val="342"/>
          <w:jc w:val="center"/>
        </w:trPr>
        <w:tc>
          <w:tcPr>
            <w:tcW w:w="861" w:type="dxa"/>
            <w:tcBorders>
              <w:top w:val="single" w:sz="4" w:space="0" w:color="auto"/>
            </w:tcBorders>
            <w:shd w:val="clear" w:color="auto" w:fill="FFFFFF"/>
            <w:vAlign w:val="bottom"/>
          </w:tcPr>
          <w:p w14:paraId="11D4F057"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稳健性</w:t>
            </w:r>
          </w:p>
        </w:tc>
        <w:tc>
          <w:tcPr>
            <w:tcW w:w="6893" w:type="dxa"/>
            <w:tcBorders>
              <w:top w:val="single" w:sz="4" w:space="0" w:color="auto"/>
              <w:left w:val="single" w:sz="4" w:space="0" w:color="auto"/>
            </w:tcBorders>
            <w:shd w:val="clear" w:color="auto" w:fill="FFFFFF"/>
            <w:vAlign w:val="bottom"/>
          </w:tcPr>
          <w:p w14:paraId="3114F34D"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在硬件发生故障、输入的数据无效或操作错误等意外环境下，系统能做出适当响应的程度</w:t>
            </w:r>
          </w:p>
        </w:tc>
      </w:tr>
      <w:tr w:rsidR="00E609BD" w14:paraId="69132378" w14:textId="77777777" w:rsidTr="00FA24E4">
        <w:tblPrEx>
          <w:tblCellMar>
            <w:top w:w="0" w:type="dxa"/>
            <w:bottom w:w="0" w:type="dxa"/>
          </w:tblCellMar>
        </w:tblPrEx>
        <w:trPr>
          <w:trHeight w:hRule="exact" w:val="337"/>
          <w:jc w:val="center"/>
        </w:trPr>
        <w:tc>
          <w:tcPr>
            <w:tcW w:w="861" w:type="dxa"/>
            <w:tcBorders>
              <w:top w:val="single" w:sz="4" w:space="0" w:color="auto"/>
            </w:tcBorders>
            <w:shd w:val="clear" w:color="auto" w:fill="FFFFFF"/>
            <w:vAlign w:val="bottom"/>
          </w:tcPr>
          <w:p w14:paraId="5ECA8849" w14:textId="77777777" w:rsidR="00E609BD" w:rsidRDefault="00E609B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效率</w:t>
            </w:r>
          </w:p>
        </w:tc>
        <w:tc>
          <w:tcPr>
            <w:tcW w:w="6893" w:type="dxa"/>
            <w:tcBorders>
              <w:top w:val="single" w:sz="4" w:space="0" w:color="auto"/>
              <w:left w:val="single" w:sz="4" w:space="0" w:color="auto"/>
            </w:tcBorders>
            <w:shd w:val="clear" w:color="auto" w:fill="FFFFFF"/>
            <w:vAlign w:val="bottom"/>
          </w:tcPr>
          <w:p w14:paraId="1ADB45D8"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为完成预定的功能，系统需要的计算机资源的多少</w:t>
            </w:r>
          </w:p>
        </w:tc>
      </w:tr>
      <w:tr w:rsidR="00E609BD" w14:paraId="51A917DA" w14:textId="77777777" w:rsidTr="00FA24E4">
        <w:tblPrEx>
          <w:tblCellMar>
            <w:top w:w="0" w:type="dxa"/>
            <w:bottom w:w="0" w:type="dxa"/>
          </w:tblCellMar>
        </w:tblPrEx>
        <w:trPr>
          <w:trHeight w:hRule="exact" w:val="594"/>
          <w:jc w:val="center"/>
        </w:trPr>
        <w:tc>
          <w:tcPr>
            <w:tcW w:w="861" w:type="dxa"/>
            <w:tcBorders>
              <w:top w:val="single" w:sz="4" w:space="0" w:color="auto"/>
            </w:tcBorders>
            <w:shd w:val="clear" w:color="auto" w:fill="FFFFFF"/>
            <w:vAlign w:val="bottom"/>
          </w:tcPr>
          <w:p w14:paraId="1E448EAF" w14:textId="77777777" w:rsidR="00E609BD" w:rsidRDefault="00E609BD" w:rsidP="00FA24E4">
            <w:pPr>
              <w:pStyle w:val="a2"/>
              <w:shd w:val="clear" w:color="auto" w:fill="auto"/>
              <w:spacing w:after="80" w:line="240" w:lineRule="auto"/>
              <w:ind w:firstLine="180"/>
              <w:jc w:val="both"/>
              <w:rPr>
                <w:sz w:val="16"/>
                <w:szCs w:val="16"/>
              </w:rPr>
            </w:pPr>
            <w:r>
              <w:rPr>
                <w:rFonts w:ascii="SimHei" w:eastAsia="SimHei" w:hAnsi="SimHei" w:cs="SimHei"/>
                <w:color w:val="000000"/>
                <w:sz w:val="16"/>
                <w:szCs w:val="16"/>
              </w:rPr>
              <w:t>完整性</w:t>
            </w:r>
          </w:p>
          <w:p w14:paraId="47228C1E"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（安全性）</w:t>
            </w:r>
          </w:p>
        </w:tc>
        <w:tc>
          <w:tcPr>
            <w:tcW w:w="6893" w:type="dxa"/>
            <w:tcBorders>
              <w:top w:val="single" w:sz="4" w:space="0" w:color="auto"/>
              <w:left w:val="single" w:sz="4" w:space="0" w:color="auto"/>
            </w:tcBorders>
            <w:shd w:val="clear" w:color="auto" w:fill="FFFFFF"/>
            <w:vAlign w:val="center"/>
          </w:tcPr>
          <w:p w14:paraId="13662BC0"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对未经授权的人使用软件或数据的企图，系统能够控制（禁止）的程度</w:t>
            </w:r>
          </w:p>
        </w:tc>
      </w:tr>
      <w:tr w:rsidR="00E609BD" w14:paraId="28B873B9" w14:textId="77777777" w:rsidTr="00FA24E4">
        <w:tblPrEx>
          <w:tblCellMar>
            <w:top w:w="0" w:type="dxa"/>
            <w:bottom w:w="0" w:type="dxa"/>
          </w:tblCellMar>
        </w:tblPrEx>
        <w:trPr>
          <w:trHeight w:hRule="exact" w:val="332"/>
          <w:jc w:val="center"/>
        </w:trPr>
        <w:tc>
          <w:tcPr>
            <w:tcW w:w="861" w:type="dxa"/>
            <w:tcBorders>
              <w:top w:val="single" w:sz="4" w:space="0" w:color="auto"/>
            </w:tcBorders>
            <w:shd w:val="clear" w:color="auto" w:fill="FFFFFF"/>
            <w:vAlign w:val="bottom"/>
          </w:tcPr>
          <w:p w14:paraId="5F04DB63" w14:textId="77777777" w:rsidR="00E609BD" w:rsidRDefault="00E609BD" w:rsidP="00FA24E4">
            <w:pPr>
              <w:pStyle w:val="a2"/>
              <w:shd w:val="clear" w:color="auto" w:fill="auto"/>
              <w:spacing w:line="240" w:lineRule="auto"/>
              <w:ind w:firstLine="180"/>
              <w:jc w:val="both"/>
              <w:rPr>
                <w:sz w:val="16"/>
                <w:szCs w:val="16"/>
              </w:rPr>
            </w:pPr>
            <w:r>
              <w:rPr>
                <w:rFonts w:ascii="SimHei" w:eastAsia="SimHei" w:hAnsi="SimHei" w:cs="SimHei"/>
                <w:color w:val="000000"/>
                <w:sz w:val="16"/>
                <w:szCs w:val="16"/>
              </w:rPr>
              <w:t>可用性</w:t>
            </w:r>
          </w:p>
        </w:tc>
        <w:tc>
          <w:tcPr>
            <w:tcW w:w="6893" w:type="dxa"/>
            <w:tcBorders>
              <w:top w:val="single" w:sz="4" w:space="0" w:color="auto"/>
              <w:left w:val="single" w:sz="4" w:space="0" w:color="auto"/>
            </w:tcBorders>
            <w:shd w:val="clear" w:color="auto" w:fill="FFFFFF"/>
            <w:vAlign w:val="bottom"/>
          </w:tcPr>
          <w:p w14:paraId="586152F5"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系统在完成预定应该完成的功能时令人满意的程度</w:t>
            </w:r>
          </w:p>
        </w:tc>
      </w:tr>
      <w:tr w:rsidR="00E609BD" w14:paraId="6FBFC522" w14:textId="77777777" w:rsidTr="00FA24E4">
        <w:tblPrEx>
          <w:tblCellMar>
            <w:top w:w="0" w:type="dxa"/>
            <w:bottom w:w="0" w:type="dxa"/>
          </w:tblCellMar>
        </w:tblPrEx>
        <w:trPr>
          <w:trHeight w:hRule="exact" w:val="337"/>
          <w:jc w:val="center"/>
        </w:trPr>
        <w:tc>
          <w:tcPr>
            <w:tcW w:w="861" w:type="dxa"/>
            <w:tcBorders>
              <w:top w:val="single" w:sz="4" w:space="0" w:color="auto"/>
            </w:tcBorders>
            <w:shd w:val="clear" w:color="auto" w:fill="FFFFFF"/>
            <w:vAlign w:val="bottom"/>
          </w:tcPr>
          <w:p w14:paraId="473C3734" w14:textId="77777777" w:rsidR="00E609BD" w:rsidRDefault="00E609BD" w:rsidP="00FA24E4">
            <w:pPr>
              <w:pStyle w:val="a2"/>
              <w:shd w:val="clear" w:color="auto" w:fill="auto"/>
              <w:spacing w:line="240" w:lineRule="auto"/>
              <w:ind w:firstLine="180"/>
              <w:jc w:val="both"/>
              <w:rPr>
                <w:sz w:val="16"/>
                <w:szCs w:val="16"/>
              </w:rPr>
            </w:pPr>
            <w:r>
              <w:rPr>
                <w:rFonts w:ascii="SimHei" w:eastAsia="SimHei" w:hAnsi="SimHei" w:cs="SimHei"/>
                <w:color w:val="000000"/>
                <w:sz w:val="16"/>
                <w:szCs w:val="16"/>
              </w:rPr>
              <w:t>风险性</w:t>
            </w:r>
          </w:p>
        </w:tc>
        <w:tc>
          <w:tcPr>
            <w:tcW w:w="6893" w:type="dxa"/>
            <w:tcBorders>
              <w:top w:val="single" w:sz="4" w:space="0" w:color="auto"/>
              <w:left w:val="single" w:sz="4" w:space="0" w:color="auto"/>
            </w:tcBorders>
            <w:shd w:val="clear" w:color="auto" w:fill="FFFFFF"/>
            <w:vAlign w:val="bottom"/>
          </w:tcPr>
          <w:p w14:paraId="6C1EAC2A"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按预定的成本和进度把系统开发出来，并且为用户所满意的概率</w:t>
            </w:r>
          </w:p>
        </w:tc>
      </w:tr>
      <w:tr w:rsidR="00E609BD" w14:paraId="60C77A7D" w14:textId="77777777" w:rsidTr="00FA24E4">
        <w:tblPrEx>
          <w:tblCellMar>
            <w:top w:w="0" w:type="dxa"/>
            <w:bottom w:w="0" w:type="dxa"/>
          </w:tblCellMar>
        </w:tblPrEx>
        <w:trPr>
          <w:trHeight w:hRule="exact" w:val="332"/>
          <w:jc w:val="center"/>
        </w:trPr>
        <w:tc>
          <w:tcPr>
            <w:tcW w:w="861" w:type="dxa"/>
            <w:tcBorders>
              <w:top w:val="single" w:sz="4" w:space="0" w:color="auto"/>
            </w:tcBorders>
            <w:shd w:val="clear" w:color="auto" w:fill="FFFFFF"/>
            <w:vAlign w:val="bottom"/>
          </w:tcPr>
          <w:p w14:paraId="2AFAAF8D"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可理解性</w:t>
            </w:r>
          </w:p>
        </w:tc>
        <w:tc>
          <w:tcPr>
            <w:tcW w:w="6893" w:type="dxa"/>
            <w:tcBorders>
              <w:top w:val="single" w:sz="4" w:space="0" w:color="auto"/>
              <w:left w:val="single" w:sz="4" w:space="0" w:color="auto"/>
            </w:tcBorders>
            <w:shd w:val="clear" w:color="auto" w:fill="FFFFFF"/>
            <w:vAlign w:val="bottom"/>
          </w:tcPr>
          <w:p w14:paraId="6E2D73FC"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理解和使用该系统的容易程度</w:t>
            </w:r>
          </w:p>
        </w:tc>
      </w:tr>
      <w:tr w:rsidR="00E609BD" w14:paraId="0B95C922" w14:textId="77777777" w:rsidTr="00FA24E4">
        <w:tblPrEx>
          <w:tblCellMar>
            <w:top w:w="0" w:type="dxa"/>
            <w:bottom w:w="0" w:type="dxa"/>
          </w:tblCellMar>
        </w:tblPrEx>
        <w:trPr>
          <w:trHeight w:hRule="exact" w:val="337"/>
          <w:jc w:val="center"/>
        </w:trPr>
        <w:tc>
          <w:tcPr>
            <w:tcW w:w="861" w:type="dxa"/>
            <w:tcBorders>
              <w:top w:val="single" w:sz="4" w:space="0" w:color="auto"/>
            </w:tcBorders>
            <w:shd w:val="clear" w:color="auto" w:fill="FFFFFF"/>
            <w:vAlign w:val="bottom"/>
          </w:tcPr>
          <w:p w14:paraId="5FB2F5A2"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可维修性</w:t>
            </w:r>
          </w:p>
        </w:tc>
        <w:tc>
          <w:tcPr>
            <w:tcW w:w="6893" w:type="dxa"/>
            <w:tcBorders>
              <w:top w:val="single" w:sz="4" w:space="0" w:color="auto"/>
              <w:left w:val="single" w:sz="4" w:space="0" w:color="auto"/>
            </w:tcBorders>
            <w:shd w:val="clear" w:color="auto" w:fill="FFFFFF"/>
            <w:vAlign w:val="bottom"/>
          </w:tcPr>
          <w:p w14:paraId="6F863B17"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诊断和改正在运行现场发现的错误所需要的工作量的大小</w:t>
            </w:r>
          </w:p>
        </w:tc>
      </w:tr>
      <w:tr w:rsidR="00E609BD" w14:paraId="574C0B5A" w14:textId="77777777" w:rsidTr="00FA24E4">
        <w:tblPrEx>
          <w:tblCellMar>
            <w:top w:w="0" w:type="dxa"/>
            <w:bottom w:w="0" w:type="dxa"/>
          </w:tblCellMar>
        </w:tblPrEx>
        <w:trPr>
          <w:trHeight w:hRule="exact" w:val="589"/>
          <w:jc w:val="center"/>
        </w:trPr>
        <w:tc>
          <w:tcPr>
            <w:tcW w:w="861" w:type="dxa"/>
            <w:tcBorders>
              <w:top w:val="single" w:sz="4" w:space="0" w:color="auto"/>
            </w:tcBorders>
            <w:shd w:val="clear" w:color="auto" w:fill="FFFFFF"/>
            <w:vAlign w:val="bottom"/>
          </w:tcPr>
          <w:p w14:paraId="0C51E6DC" w14:textId="77777777" w:rsidR="00E609BD" w:rsidRDefault="00E609BD" w:rsidP="00FA24E4">
            <w:pPr>
              <w:pStyle w:val="a2"/>
              <w:shd w:val="clear" w:color="auto" w:fill="auto"/>
              <w:spacing w:after="100" w:line="240" w:lineRule="auto"/>
              <w:ind w:firstLine="180"/>
              <w:jc w:val="both"/>
              <w:rPr>
                <w:sz w:val="16"/>
                <w:szCs w:val="16"/>
              </w:rPr>
            </w:pPr>
            <w:r>
              <w:rPr>
                <w:rFonts w:ascii="SimHei" w:eastAsia="SimHei" w:hAnsi="SimHei" w:cs="SimHei"/>
                <w:color w:val="000000"/>
                <w:sz w:val="16"/>
                <w:szCs w:val="16"/>
              </w:rPr>
              <w:t>灵活性</w:t>
            </w:r>
          </w:p>
          <w:p w14:paraId="3D1240AB"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（适应性）</w:t>
            </w:r>
          </w:p>
        </w:tc>
        <w:tc>
          <w:tcPr>
            <w:tcW w:w="6893" w:type="dxa"/>
            <w:tcBorders>
              <w:top w:val="single" w:sz="4" w:space="0" w:color="auto"/>
              <w:left w:val="single" w:sz="4" w:space="0" w:color="auto"/>
            </w:tcBorders>
            <w:shd w:val="clear" w:color="auto" w:fill="FFFFFF"/>
            <w:vAlign w:val="center"/>
          </w:tcPr>
          <w:p w14:paraId="0047A330"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修改或改进正在运行的系统需要的工作量的大小</w:t>
            </w:r>
          </w:p>
        </w:tc>
      </w:tr>
      <w:tr w:rsidR="00E609BD" w14:paraId="239D4188" w14:textId="77777777" w:rsidTr="00FA24E4">
        <w:tblPrEx>
          <w:tblCellMar>
            <w:top w:w="0" w:type="dxa"/>
            <w:bottom w:w="0" w:type="dxa"/>
          </w:tblCellMar>
        </w:tblPrEx>
        <w:trPr>
          <w:trHeight w:hRule="exact" w:val="337"/>
          <w:jc w:val="center"/>
        </w:trPr>
        <w:tc>
          <w:tcPr>
            <w:tcW w:w="861" w:type="dxa"/>
            <w:tcBorders>
              <w:top w:val="single" w:sz="4" w:space="0" w:color="auto"/>
            </w:tcBorders>
            <w:shd w:val="clear" w:color="auto" w:fill="FFFFFF"/>
            <w:vAlign w:val="bottom"/>
          </w:tcPr>
          <w:p w14:paraId="1B5C6E44"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可测试性</w:t>
            </w:r>
          </w:p>
        </w:tc>
        <w:tc>
          <w:tcPr>
            <w:tcW w:w="6893" w:type="dxa"/>
            <w:tcBorders>
              <w:top w:val="single" w:sz="4" w:space="0" w:color="auto"/>
              <w:left w:val="single" w:sz="4" w:space="0" w:color="auto"/>
            </w:tcBorders>
            <w:shd w:val="clear" w:color="auto" w:fill="FFFFFF"/>
            <w:vAlign w:val="bottom"/>
          </w:tcPr>
          <w:p w14:paraId="43FEDE26"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软件容易测试的程度</w:t>
            </w:r>
          </w:p>
        </w:tc>
      </w:tr>
      <w:tr w:rsidR="00E609BD" w14:paraId="393986CF" w14:textId="77777777" w:rsidTr="00FA24E4">
        <w:tblPrEx>
          <w:tblCellMar>
            <w:top w:w="0" w:type="dxa"/>
            <w:bottom w:w="0" w:type="dxa"/>
          </w:tblCellMar>
        </w:tblPrEx>
        <w:trPr>
          <w:trHeight w:hRule="exact" w:val="337"/>
          <w:jc w:val="center"/>
        </w:trPr>
        <w:tc>
          <w:tcPr>
            <w:tcW w:w="861" w:type="dxa"/>
            <w:tcBorders>
              <w:top w:val="single" w:sz="4" w:space="0" w:color="auto"/>
            </w:tcBorders>
            <w:shd w:val="clear" w:color="auto" w:fill="FFFFFF"/>
            <w:vAlign w:val="bottom"/>
          </w:tcPr>
          <w:p w14:paraId="62E7BD32"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可移植性</w:t>
            </w:r>
          </w:p>
        </w:tc>
        <w:tc>
          <w:tcPr>
            <w:tcW w:w="6893" w:type="dxa"/>
            <w:tcBorders>
              <w:top w:val="single" w:sz="4" w:space="0" w:color="auto"/>
              <w:left w:val="single" w:sz="4" w:space="0" w:color="auto"/>
            </w:tcBorders>
            <w:shd w:val="clear" w:color="auto" w:fill="FFFFFF"/>
            <w:vAlign w:val="bottom"/>
          </w:tcPr>
          <w:p w14:paraId="6F52093E"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把程序从一种硬件配置和软件系统环境转移到另一种配置和环境时，需要工作量的大小</w:t>
            </w:r>
          </w:p>
        </w:tc>
      </w:tr>
      <w:tr w:rsidR="00E609BD" w14:paraId="126B1242" w14:textId="77777777" w:rsidTr="00FA24E4">
        <w:tblPrEx>
          <w:tblCellMar>
            <w:top w:w="0" w:type="dxa"/>
            <w:bottom w:w="0" w:type="dxa"/>
          </w:tblCellMar>
        </w:tblPrEx>
        <w:trPr>
          <w:trHeight w:hRule="exact" w:val="342"/>
          <w:jc w:val="center"/>
        </w:trPr>
        <w:tc>
          <w:tcPr>
            <w:tcW w:w="861" w:type="dxa"/>
            <w:tcBorders>
              <w:top w:val="single" w:sz="4" w:space="0" w:color="auto"/>
            </w:tcBorders>
            <w:shd w:val="clear" w:color="auto" w:fill="FFFFFF"/>
            <w:vAlign w:val="bottom"/>
          </w:tcPr>
          <w:p w14:paraId="6EF593A1" w14:textId="77777777" w:rsidR="00E609BD" w:rsidRDefault="00E609BD"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可重用性</w:t>
            </w:r>
          </w:p>
        </w:tc>
        <w:tc>
          <w:tcPr>
            <w:tcW w:w="6893" w:type="dxa"/>
            <w:tcBorders>
              <w:top w:val="single" w:sz="4" w:space="0" w:color="auto"/>
              <w:left w:val="single" w:sz="4" w:space="0" w:color="auto"/>
            </w:tcBorders>
            <w:shd w:val="clear" w:color="auto" w:fill="FFFFFF"/>
            <w:vAlign w:val="bottom"/>
          </w:tcPr>
          <w:p w14:paraId="5E2D7EEC" w14:textId="77777777" w:rsidR="00E609BD" w:rsidRDefault="00E609BD" w:rsidP="00FA24E4">
            <w:pPr>
              <w:pStyle w:val="a2"/>
              <w:shd w:val="clear" w:color="auto" w:fill="auto"/>
              <w:spacing w:line="240" w:lineRule="auto"/>
              <w:ind w:firstLine="0"/>
              <w:rPr>
                <w:sz w:val="16"/>
                <w:szCs w:val="16"/>
              </w:rPr>
            </w:pPr>
            <w:r>
              <w:rPr>
                <w:rFonts w:ascii="SimHei" w:eastAsia="SimHei" w:hAnsi="SimHei" w:cs="SimHei"/>
                <w:color w:val="000000"/>
                <w:sz w:val="16"/>
                <w:szCs w:val="16"/>
              </w:rPr>
              <w:t>在其他应用中该程序可以被再次使用的程度（或范围）</w:t>
            </w:r>
          </w:p>
        </w:tc>
      </w:tr>
      <w:tr w:rsidR="00E609BD" w14:paraId="3ACE7F6F" w14:textId="77777777" w:rsidTr="00FA24E4">
        <w:tblPrEx>
          <w:tblCellMar>
            <w:top w:w="0" w:type="dxa"/>
            <w:bottom w:w="0" w:type="dxa"/>
          </w:tblCellMar>
        </w:tblPrEx>
        <w:trPr>
          <w:trHeight w:hRule="exact" w:val="352"/>
          <w:jc w:val="center"/>
        </w:trPr>
        <w:tc>
          <w:tcPr>
            <w:tcW w:w="861" w:type="dxa"/>
            <w:tcBorders>
              <w:top w:val="single" w:sz="4" w:space="0" w:color="auto"/>
              <w:bottom w:val="single" w:sz="4" w:space="0" w:color="auto"/>
            </w:tcBorders>
            <w:shd w:val="clear" w:color="auto" w:fill="FFFFFF"/>
          </w:tcPr>
          <w:p w14:paraId="30A81E62" w14:textId="77777777" w:rsidR="00E609BD" w:rsidRDefault="00E609BD" w:rsidP="00FA24E4">
            <w:pPr>
              <w:pStyle w:val="a2"/>
              <w:shd w:val="clear" w:color="auto" w:fill="auto"/>
              <w:spacing w:before="80" w:line="240" w:lineRule="auto"/>
              <w:ind w:firstLine="0"/>
              <w:jc w:val="both"/>
              <w:rPr>
                <w:sz w:val="16"/>
                <w:szCs w:val="16"/>
              </w:rPr>
            </w:pPr>
            <w:r>
              <w:rPr>
                <w:rFonts w:ascii="SimHei" w:eastAsia="SimHei" w:hAnsi="SimHei" w:cs="SimHei"/>
                <w:color w:val="000000"/>
                <w:sz w:val="16"/>
                <w:szCs w:val="16"/>
              </w:rPr>
              <w:t>互运行性</w:t>
            </w:r>
          </w:p>
        </w:tc>
        <w:tc>
          <w:tcPr>
            <w:tcW w:w="6893" w:type="dxa"/>
            <w:tcBorders>
              <w:top w:val="single" w:sz="4" w:space="0" w:color="auto"/>
              <w:left w:val="single" w:sz="4" w:space="0" w:color="auto"/>
              <w:bottom w:val="single" w:sz="4" w:space="0" w:color="auto"/>
            </w:tcBorders>
            <w:shd w:val="clear" w:color="auto" w:fill="FFFFFF"/>
          </w:tcPr>
          <w:p w14:paraId="3CA2561E" w14:textId="77777777" w:rsidR="00E609BD" w:rsidRDefault="00E609BD" w:rsidP="00FA24E4">
            <w:pPr>
              <w:pStyle w:val="a2"/>
              <w:shd w:val="clear" w:color="auto" w:fill="auto"/>
              <w:spacing w:before="80" w:line="240" w:lineRule="auto"/>
              <w:ind w:firstLine="0"/>
              <w:rPr>
                <w:sz w:val="16"/>
                <w:szCs w:val="16"/>
              </w:rPr>
            </w:pPr>
            <w:r>
              <w:rPr>
                <w:rFonts w:ascii="SimHei" w:eastAsia="SimHei" w:hAnsi="SimHei" w:cs="SimHei"/>
                <w:color w:val="000000"/>
                <w:sz w:val="16"/>
                <w:szCs w:val="16"/>
              </w:rPr>
              <w:t>把该系统和另一个系统结合起来需要的工作量的多少</w:t>
            </w:r>
          </w:p>
        </w:tc>
      </w:tr>
    </w:tbl>
    <w:p w14:paraId="1EFBAA8E" w14:textId="77777777" w:rsidR="00E609BD" w:rsidRDefault="00E609BD" w:rsidP="00E609BD">
      <w:pPr>
        <w:spacing w:after="699" w:line="1" w:lineRule="exact"/>
        <w:rPr>
          <w:lang w:eastAsia="zh-CN"/>
        </w:rPr>
      </w:pPr>
    </w:p>
    <w:p w14:paraId="37CACC46" w14:textId="77777777" w:rsidR="00E609BD" w:rsidRDefault="00E609BD" w:rsidP="00E609BD">
      <w:pPr>
        <w:pStyle w:val="40"/>
        <w:keepNext/>
        <w:keepLines/>
        <w:shd w:val="clear" w:color="auto" w:fill="auto"/>
        <w:spacing w:after="420"/>
        <w:jc w:val="left"/>
      </w:pPr>
      <w:bookmarkStart w:id="12" w:name="bookmark136"/>
      <w:bookmarkStart w:id="13" w:name="bookmark137"/>
      <w:r>
        <w:rPr>
          <w:color w:val="000000"/>
          <w:lang w:val="zh-CN" w:bidi="zh-CN"/>
        </w:rPr>
        <w:t>＞复习思考题</w:t>
      </w:r>
      <w:bookmarkEnd w:id="12"/>
      <w:bookmarkEnd w:id="13"/>
    </w:p>
    <w:p w14:paraId="7A0B663A" w14:textId="77777777" w:rsidR="00E609BD" w:rsidRDefault="00E609BD" w:rsidP="00E609BD">
      <w:pPr>
        <w:pStyle w:val="20"/>
        <w:numPr>
          <w:ilvl w:val="0"/>
          <w:numId w:val="14"/>
        </w:numPr>
        <w:shd w:val="clear" w:color="auto" w:fill="auto"/>
        <w:tabs>
          <w:tab w:val="left" w:pos="716"/>
        </w:tabs>
        <w:spacing w:after="0" w:line="240" w:lineRule="auto"/>
        <w:jc w:val="both"/>
      </w:pPr>
      <w:r>
        <w:rPr>
          <w:color w:val="000000"/>
        </w:rPr>
        <w:t>什么叫项目质量？请阐述它的重要性。</w:t>
      </w:r>
    </w:p>
    <w:p w14:paraId="225DC63E" w14:textId="77777777" w:rsidR="00E609BD" w:rsidRDefault="00E609BD" w:rsidP="00E609BD">
      <w:pPr>
        <w:pStyle w:val="20"/>
        <w:numPr>
          <w:ilvl w:val="0"/>
          <w:numId w:val="14"/>
        </w:numPr>
        <w:shd w:val="clear" w:color="auto" w:fill="auto"/>
        <w:tabs>
          <w:tab w:val="left" w:pos="721"/>
        </w:tabs>
        <w:spacing w:after="0" w:line="307" w:lineRule="exact"/>
        <w:ind w:left="400" w:firstLine="20"/>
        <w:jc w:val="both"/>
      </w:pPr>
      <w:r>
        <w:rPr>
          <w:color w:val="000000"/>
        </w:rPr>
        <w:t>对于</w:t>
      </w:r>
      <w:r>
        <w:rPr>
          <w:rFonts w:ascii="Cambria" w:eastAsia="Cambria" w:hAnsi="Cambria" w:cs="Cambria"/>
          <w:color w:val="000000"/>
          <w:sz w:val="17"/>
          <w:szCs w:val="17"/>
          <w:lang w:val="en-US" w:bidi="en-US"/>
        </w:rPr>
        <w:t>IT</w:t>
      </w:r>
      <w:r>
        <w:rPr>
          <w:color w:val="000000"/>
        </w:rPr>
        <w:t xml:space="preserve">项目，请举例说明易出现的质量问题，讨论如何才能避免这些质量问题。 </w:t>
      </w:r>
      <w:r>
        <w:rPr>
          <w:rFonts w:ascii="Cambria" w:eastAsia="Cambria" w:hAnsi="Cambria" w:cs="Cambria"/>
          <w:color w:val="000000"/>
          <w:sz w:val="17"/>
          <w:szCs w:val="17"/>
        </w:rPr>
        <w:t>3</w:t>
      </w:r>
      <w:r>
        <w:rPr>
          <w:color w:val="000000"/>
        </w:rPr>
        <w:t>•项目质量规划的概念是什么？</w:t>
      </w:r>
    </w:p>
    <w:p w14:paraId="028B0614" w14:textId="77777777" w:rsidR="00E609BD" w:rsidRDefault="00E609BD" w:rsidP="00E609BD">
      <w:pPr>
        <w:pStyle w:val="20"/>
        <w:numPr>
          <w:ilvl w:val="0"/>
          <w:numId w:val="11"/>
        </w:numPr>
        <w:shd w:val="clear" w:color="auto" w:fill="auto"/>
        <w:tabs>
          <w:tab w:val="left" w:pos="726"/>
        </w:tabs>
        <w:spacing w:after="0" w:line="307" w:lineRule="exact"/>
        <w:jc w:val="both"/>
      </w:pPr>
      <w:r>
        <w:rPr>
          <w:color w:val="000000"/>
        </w:rPr>
        <w:t>项目质量规划的过程是什么？</w:t>
      </w:r>
    </w:p>
    <w:p w14:paraId="2A74E0AB" w14:textId="77777777" w:rsidR="00E609BD" w:rsidRDefault="00E609BD" w:rsidP="00E609BD">
      <w:pPr>
        <w:pStyle w:val="20"/>
        <w:numPr>
          <w:ilvl w:val="0"/>
          <w:numId w:val="11"/>
        </w:numPr>
        <w:shd w:val="clear" w:color="auto" w:fill="auto"/>
        <w:tabs>
          <w:tab w:val="left" w:pos="726"/>
        </w:tabs>
        <w:spacing w:after="0" w:line="307" w:lineRule="exact"/>
        <w:jc w:val="both"/>
      </w:pPr>
      <w:r>
        <w:rPr>
          <w:color w:val="000000"/>
        </w:rPr>
        <w:t>项目质量规划的工具与技术有哪些？</w:t>
      </w:r>
    </w:p>
    <w:p w14:paraId="60DBCAD3" w14:textId="77777777" w:rsidR="00E609BD" w:rsidRDefault="00E609BD" w:rsidP="00E609BD">
      <w:pPr>
        <w:pStyle w:val="20"/>
        <w:numPr>
          <w:ilvl w:val="0"/>
          <w:numId w:val="11"/>
        </w:numPr>
        <w:shd w:val="clear" w:color="auto" w:fill="auto"/>
        <w:tabs>
          <w:tab w:val="left" w:pos="726"/>
        </w:tabs>
        <w:spacing w:after="0" w:line="307" w:lineRule="exact"/>
        <w:jc w:val="both"/>
      </w:pPr>
      <w:r>
        <w:rPr>
          <w:color w:val="000000"/>
        </w:rPr>
        <w:t>项目质量规划的内容是什么？</w:t>
      </w:r>
    </w:p>
    <w:p w14:paraId="6B00F52A" w14:textId="77777777" w:rsidR="00E609BD" w:rsidRDefault="00E609BD" w:rsidP="00E609BD">
      <w:pPr>
        <w:pStyle w:val="20"/>
        <w:numPr>
          <w:ilvl w:val="0"/>
          <w:numId w:val="11"/>
        </w:numPr>
        <w:shd w:val="clear" w:color="auto" w:fill="auto"/>
        <w:tabs>
          <w:tab w:val="left" w:pos="726"/>
        </w:tabs>
        <w:spacing w:after="340" w:line="307" w:lineRule="exact"/>
        <w:jc w:val="both"/>
      </w:pPr>
      <w:r>
        <w:rPr>
          <w:color w:val="000000"/>
        </w:rPr>
        <w:t>请确定你将要开发的校园旧物交易网站项目的质量目标。</w:t>
      </w:r>
    </w:p>
    <w:p w14:paraId="00040397" w14:textId="77777777" w:rsidR="00003FD5" w:rsidRDefault="00003FD5">
      <w:pPr>
        <w:rPr>
          <w:lang w:eastAsia="zh-CN"/>
        </w:rPr>
      </w:pP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DAE7" w14:textId="77777777" w:rsidR="00455303" w:rsidRDefault="00E609BD"/>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B414" w14:textId="77777777" w:rsidR="00455303" w:rsidRDefault="00E609BD">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A500" w14:textId="77777777" w:rsidR="00455303" w:rsidRDefault="00E609BD">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9D9B" w14:textId="77777777" w:rsidR="00455303" w:rsidRDefault="00E609BD">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C36E" w14:textId="77777777" w:rsidR="00455303" w:rsidRDefault="00E609BD">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1B48" w14:textId="77777777" w:rsidR="00455303" w:rsidRDefault="00E609BD">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CCC0" w14:textId="77777777" w:rsidR="00455303" w:rsidRDefault="00E609BD">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3C63" w14:textId="77777777" w:rsidR="00455303" w:rsidRDefault="00E609BD">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CDFA" w14:textId="77777777" w:rsidR="00455303" w:rsidRDefault="00E609B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2F1B" w14:textId="77777777" w:rsidR="00455303" w:rsidRDefault="00E609BD">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392" w14:textId="77777777" w:rsidR="00455303" w:rsidRDefault="00E609BD">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6B2F" w14:textId="77777777" w:rsidR="00455303" w:rsidRDefault="00E609BD">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86ED" w14:textId="77777777" w:rsidR="00455303" w:rsidRDefault="00E609BD">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1212" w14:textId="77777777" w:rsidR="00455303" w:rsidRDefault="00E609BD">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312C" w14:textId="77777777" w:rsidR="00455303" w:rsidRDefault="00E609BD">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22FB" w14:textId="77777777" w:rsidR="00455303" w:rsidRDefault="00E609BD">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0E16" w14:textId="77777777" w:rsidR="00455303" w:rsidRDefault="00E609B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AE39" w14:textId="77777777" w:rsidR="00455303" w:rsidRDefault="00E609BD">
    <w:pPr>
      <w:spacing w:line="1" w:lineRule="exact"/>
    </w:pPr>
    <w:r>
      <w:rPr>
        <w:noProof/>
      </w:rPr>
      <mc:AlternateContent>
        <mc:Choice Requires="wps">
          <w:drawing>
            <wp:anchor distT="0" distB="0" distL="0" distR="0" simplePos="0" relativeHeight="251666432" behindDoc="1" locked="0" layoutInCell="1" allowOverlap="1" wp14:anchorId="6393EDB2" wp14:editId="3D12B263">
              <wp:simplePos x="0" y="0"/>
              <wp:positionH relativeFrom="page">
                <wp:posOffset>915035</wp:posOffset>
              </wp:positionH>
              <wp:positionV relativeFrom="page">
                <wp:posOffset>767715</wp:posOffset>
              </wp:positionV>
              <wp:extent cx="1010285" cy="124460"/>
              <wp:effectExtent l="0" t="0" r="0" b="0"/>
              <wp:wrapNone/>
              <wp:docPr id="496" name="Shape 496"/>
              <wp:cNvGraphicFramePr/>
              <a:graphic xmlns:a="http://schemas.openxmlformats.org/drawingml/2006/main">
                <a:graphicData uri="http://schemas.microsoft.com/office/word/2010/wordprocessingShape">
                  <wps:wsp>
                    <wps:cNvSpPr txBox="1"/>
                    <wps:spPr>
                      <a:xfrm>
                        <a:off x="0" y="0"/>
                        <a:ext cx="1010285" cy="124460"/>
                      </a:xfrm>
                      <a:prstGeom prst="rect">
                        <a:avLst/>
                      </a:prstGeom>
                      <a:noFill/>
                    </wps:spPr>
                    <wps:txbx>
                      <w:txbxContent>
                        <w:p w14:paraId="6AECAE34" w14:textId="77777777" w:rsidR="00455303" w:rsidRDefault="00E609BD">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sz w:val="22"/>
                              <w:szCs w:val="22"/>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6393EDB2" id="_x0000_t202" coordsize="21600,21600" o:spt="202" path="m,l,21600r21600,l21600,xe">
              <v:stroke joinstyle="miter"/>
              <v:path gradientshapeok="t" o:connecttype="rect"/>
            </v:shapetype>
            <v:shape id="Shape 496" o:spid="_x0000_s1034" type="#_x0000_t202" style="position:absolute;margin-left:72.05pt;margin-top:60.45pt;width:79.55pt;height:9.8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" filled="f" stroked="f">
              <v:textbox style="mso-fit-shape-to-text:t" inset="0,0,0,0">
                <w:txbxContent>
                  <w:p w14:paraId="6AECAE34" w14:textId="77777777" w:rsidR="00455303" w:rsidRDefault="00E609BD">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sz w:val="22"/>
                        <w:szCs w:val="22"/>
                        <w:lang w:val="en-US" w:eastAsia="en-US" w:bidi="en-US"/>
                      </w:rPr>
                      <w:t>IT</w:t>
                    </w:r>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64AF" w14:textId="77777777" w:rsidR="00455303" w:rsidRDefault="00E609BD">
    <w:pPr>
      <w:spacing w:line="1" w:lineRule="exact"/>
    </w:pPr>
    <w:r>
      <w:rPr>
        <w:noProof/>
      </w:rPr>
      <mc:AlternateContent>
        <mc:Choice Requires="wps">
          <w:drawing>
            <wp:anchor distT="0" distB="0" distL="0" distR="0" simplePos="0" relativeHeight="251668480" behindDoc="1" locked="0" layoutInCell="1" allowOverlap="1" wp14:anchorId="115248F3" wp14:editId="1CC5429C">
              <wp:simplePos x="0" y="0"/>
              <wp:positionH relativeFrom="page">
                <wp:posOffset>3811270</wp:posOffset>
              </wp:positionH>
              <wp:positionV relativeFrom="page">
                <wp:posOffset>770890</wp:posOffset>
              </wp:positionV>
              <wp:extent cx="1726565" cy="121285"/>
              <wp:effectExtent l="0" t="0" r="0" b="0"/>
              <wp:wrapNone/>
              <wp:docPr id="501" name="Shape 501"/>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059B718E"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15248F3" id="_x0000_t202" coordsize="21600,21600" o:spt="202" path="m,l,21600r21600,l21600,xe">
              <v:stroke joinstyle="miter"/>
              <v:path gradientshapeok="t" o:connecttype="rect"/>
            </v:shapetype>
            <v:shape id="Shape 501" o:spid="_x0000_s1035" type="#_x0000_t202" style="position:absolute;margin-left:300.1pt;margin-top:60.7pt;width:135.95pt;height:9.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" filled="f" stroked="f">
              <v:textbox style="mso-fit-shape-to-text:t" inset="0,0,0,0">
                <w:txbxContent>
                  <w:p w14:paraId="059B718E"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D399" w14:textId="77777777" w:rsidR="00455303" w:rsidRDefault="00E609BD">
    <w:pPr>
      <w:spacing w:line="1" w:lineRule="exact"/>
    </w:pPr>
    <w:r>
      <w:rPr>
        <w:noProof/>
      </w:rPr>
      <mc:AlternateContent>
        <mc:Choice Requires="wps">
          <w:drawing>
            <wp:anchor distT="0" distB="0" distL="0" distR="0" simplePos="0" relativeHeight="251667456" behindDoc="1" locked="0" layoutInCell="1" allowOverlap="1" wp14:anchorId="56991437" wp14:editId="49A96F00">
              <wp:simplePos x="0" y="0"/>
              <wp:positionH relativeFrom="page">
                <wp:posOffset>3811270</wp:posOffset>
              </wp:positionH>
              <wp:positionV relativeFrom="page">
                <wp:posOffset>770890</wp:posOffset>
              </wp:positionV>
              <wp:extent cx="1726565" cy="121285"/>
              <wp:effectExtent l="0" t="0" r="0" b="0"/>
              <wp:wrapNone/>
              <wp:docPr id="499" name="Shape 499"/>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7C3BA74C"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6991437" id="_x0000_t202" coordsize="21600,21600" o:spt="202" path="m,l,21600r21600,l21600,xe">
              <v:stroke joinstyle="miter"/>
              <v:path gradientshapeok="t" o:connecttype="rect"/>
            </v:shapetype>
            <v:shape id="Shape 499" o:spid="_x0000_s1036" type="#_x0000_t202" style="position:absolute;margin-left:300.1pt;margin-top:60.7pt;width:135.95pt;height:9.5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" filled="f" stroked="f">
              <v:textbox style="mso-fit-shape-to-text:t" inset="0,0,0,0">
                <w:txbxContent>
                  <w:p w14:paraId="7C3BA74C"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0256" w14:textId="77777777" w:rsidR="00455303" w:rsidRDefault="00E609BD">
    <w:pPr>
      <w:spacing w:line="1" w:lineRule="exact"/>
    </w:pPr>
    <w:r>
      <w:rPr>
        <w:noProof/>
      </w:rPr>
      <mc:AlternateContent>
        <mc:Choice Requires="wps">
          <w:drawing>
            <wp:anchor distT="0" distB="0" distL="0" distR="0" simplePos="0" relativeHeight="251669504" behindDoc="1" locked="0" layoutInCell="1" allowOverlap="1" wp14:anchorId="041437DC" wp14:editId="16AF92C5">
              <wp:simplePos x="0" y="0"/>
              <wp:positionH relativeFrom="page">
                <wp:posOffset>921385</wp:posOffset>
              </wp:positionH>
              <wp:positionV relativeFrom="page">
                <wp:posOffset>770890</wp:posOffset>
              </wp:positionV>
              <wp:extent cx="1007110" cy="121285"/>
              <wp:effectExtent l="0" t="0" r="0" b="0"/>
              <wp:wrapNone/>
              <wp:docPr id="503" name="Shape 503"/>
              <wp:cNvGraphicFramePr/>
              <a:graphic xmlns:a="http://schemas.openxmlformats.org/drawingml/2006/main">
                <a:graphicData uri="http://schemas.microsoft.com/office/word/2010/wordprocessingShape">
                  <wps:wsp>
                    <wps:cNvSpPr txBox="1"/>
                    <wps:spPr>
                      <a:xfrm>
                        <a:off x="0" y="0"/>
                        <a:ext cx="1007110" cy="121285"/>
                      </a:xfrm>
                      <a:prstGeom prst="rect">
                        <a:avLst/>
                      </a:prstGeom>
                      <a:noFill/>
                    </wps:spPr>
                    <wps:txbx>
                      <w:txbxContent>
                        <w:p w14:paraId="3F4879D5"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wps:txbx>
                    <wps:bodyPr lIns="0" tIns="0" rIns="0" bIns="0">
                      <a:spAutoFit/>
                    </wps:bodyPr>
                  </wps:wsp>
                </a:graphicData>
              </a:graphic>
            </wp:anchor>
          </w:drawing>
        </mc:Choice>
        <mc:Fallback>
          <w:pict>
            <v:shapetype w14:anchorId="041437DC" id="_x0000_t202" coordsize="21600,21600" o:spt="202" path="m,l,21600r21600,l21600,xe">
              <v:stroke joinstyle="miter"/>
              <v:path gradientshapeok="t" o:connecttype="rect"/>
            </v:shapetype>
            <v:shape id="Shape 503" o:spid="_x0000_s1037" type="#_x0000_t202" style="position:absolute;margin-left:72.55pt;margin-top:60.7pt;width:79.3pt;height:9.5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" filled="f" stroked="f">
              <v:textbox style="mso-fit-shape-to-text:t" inset="0,0,0,0">
                <w:txbxContent>
                  <w:p w14:paraId="3F4879D5"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FE54" w14:textId="77777777" w:rsidR="00455303" w:rsidRDefault="00E609BD">
    <w:pPr>
      <w:spacing w:line="1" w:lineRule="exact"/>
    </w:pPr>
    <w:r>
      <w:rPr>
        <w:noProof/>
      </w:rPr>
      <mc:AlternateContent>
        <mc:Choice Requires="wps">
          <w:drawing>
            <wp:anchor distT="0" distB="0" distL="0" distR="0" simplePos="0" relativeHeight="251671552" behindDoc="1" locked="0" layoutInCell="1" allowOverlap="1" wp14:anchorId="689E4A9C" wp14:editId="1BA1219C">
              <wp:simplePos x="0" y="0"/>
              <wp:positionH relativeFrom="page">
                <wp:posOffset>3821430</wp:posOffset>
              </wp:positionH>
              <wp:positionV relativeFrom="page">
                <wp:posOffset>825500</wp:posOffset>
              </wp:positionV>
              <wp:extent cx="1723390" cy="121285"/>
              <wp:effectExtent l="0" t="0" r="0" b="0"/>
              <wp:wrapNone/>
              <wp:docPr id="507" name="Shape 507"/>
              <wp:cNvGraphicFramePr/>
              <a:graphic xmlns:a="http://schemas.openxmlformats.org/drawingml/2006/main">
                <a:graphicData uri="http://schemas.microsoft.com/office/word/2010/wordprocessingShape">
                  <wps:wsp>
                    <wps:cNvSpPr txBox="1"/>
                    <wps:spPr>
                      <a:xfrm>
                        <a:off x="0" y="0"/>
                        <a:ext cx="1723390" cy="121285"/>
                      </a:xfrm>
                      <a:prstGeom prst="rect">
                        <a:avLst/>
                      </a:prstGeom>
                      <a:noFill/>
                    </wps:spPr>
                    <wps:txbx>
                      <w:txbxContent>
                        <w:p w14:paraId="14C20B53"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rr</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89E4A9C" id="_x0000_t202" coordsize="21600,21600" o:spt="202" path="m,l,21600r21600,l21600,xe">
              <v:stroke joinstyle="miter"/>
              <v:path gradientshapeok="t" o:connecttype="rect"/>
            </v:shapetype>
            <v:shape id="Shape 507" o:spid="_x0000_s1038" type="#_x0000_t202" style="position:absolute;margin-left:300.9pt;margin-top:65pt;width:135.7pt;height:9.5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" filled="f" stroked="f">
              <v:textbox style="mso-fit-shape-to-text:t" inset="0,0,0,0">
                <w:txbxContent>
                  <w:p w14:paraId="14C20B53"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rr</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ADB1" w14:textId="77777777" w:rsidR="00455303" w:rsidRDefault="00E609BD">
    <w:pPr>
      <w:spacing w:line="1" w:lineRule="exact"/>
    </w:pPr>
    <w:r>
      <w:rPr>
        <w:noProof/>
      </w:rPr>
      <mc:AlternateContent>
        <mc:Choice Requires="wps">
          <w:drawing>
            <wp:anchor distT="0" distB="0" distL="0" distR="0" simplePos="0" relativeHeight="251670528" behindDoc="1" locked="0" layoutInCell="1" allowOverlap="1" wp14:anchorId="0F931679" wp14:editId="18D1C74C">
              <wp:simplePos x="0" y="0"/>
              <wp:positionH relativeFrom="page">
                <wp:posOffset>3821430</wp:posOffset>
              </wp:positionH>
              <wp:positionV relativeFrom="page">
                <wp:posOffset>825500</wp:posOffset>
              </wp:positionV>
              <wp:extent cx="1723390" cy="121285"/>
              <wp:effectExtent l="0" t="0" r="0" b="0"/>
              <wp:wrapNone/>
              <wp:docPr id="505" name="Shape 505"/>
              <wp:cNvGraphicFramePr/>
              <a:graphic xmlns:a="http://schemas.openxmlformats.org/drawingml/2006/main">
                <a:graphicData uri="http://schemas.microsoft.com/office/word/2010/wordprocessingShape">
                  <wps:wsp>
                    <wps:cNvSpPr txBox="1"/>
                    <wps:spPr>
                      <a:xfrm>
                        <a:off x="0" y="0"/>
                        <a:ext cx="1723390" cy="121285"/>
                      </a:xfrm>
                      <a:prstGeom prst="rect">
                        <a:avLst/>
                      </a:prstGeom>
                      <a:noFill/>
                    </wps:spPr>
                    <wps:txbx>
                      <w:txbxContent>
                        <w:p w14:paraId="73C11756"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rr</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F931679" id="_x0000_t202" coordsize="21600,21600" o:spt="202" path="m,l,21600r21600,l21600,xe">
              <v:stroke joinstyle="miter"/>
              <v:path gradientshapeok="t" o:connecttype="rect"/>
            </v:shapetype>
            <v:shape id="Shape 505" o:spid="_x0000_s1039" type="#_x0000_t202" style="position:absolute;margin-left:300.9pt;margin-top:65pt;width:135.7pt;height:9.5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" filled="f" stroked="f">
              <v:textbox style="mso-fit-shape-to-text:t" inset="0,0,0,0">
                <w:txbxContent>
                  <w:p w14:paraId="73C11756"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1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rr</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63A7" w14:textId="77777777" w:rsidR="00455303" w:rsidRDefault="00E609BD">
    <w:pPr>
      <w:spacing w:line="1" w:lineRule="exact"/>
    </w:pPr>
    <w:r>
      <w:rPr>
        <w:noProof/>
      </w:rPr>
      <mc:AlternateContent>
        <mc:Choice Requires="wps">
          <w:drawing>
            <wp:anchor distT="0" distB="0" distL="0" distR="0" simplePos="0" relativeHeight="251672576" behindDoc="1" locked="0" layoutInCell="1" allowOverlap="1" wp14:anchorId="42D76FF2" wp14:editId="5DEE7FBD">
              <wp:simplePos x="0" y="0"/>
              <wp:positionH relativeFrom="page">
                <wp:posOffset>927735</wp:posOffset>
              </wp:positionH>
              <wp:positionV relativeFrom="page">
                <wp:posOffset>780415</wp:posOffset>
              </wp:positionV>
              <wp:extent cx="1007110" cy="111760"/>
              <wp:effectExtent l="0" t="0" r="0" b="0"/>
              <wp:wrapNone/>
              <wp:docPr id="509" name="Shape 509"/>
              <wp:cNvGraphicFramePr/>
              <a:graphic xmlns:a="http://schemas.openxmlformats.org/drawingml/2006/main">
                <a:graphicData uri="http://schemas.microsoft.com/office/word/2010/wordprocessingShape">
                  <wps:wsp>
                    <wps:cNvSpPr txBox="1"/>
                    <wps:spPr>
                      <a:xfrm>
                        <a:off x="0" y="0"/>
                        <a:ext cx="1007110" cy="111760"/>
                      </a:xfrm>
                      <a:prstGeom prst="rect">
                        <a:avLst/>
                      </a:prstGeom>
                      <a:noFill/>
                    </wps:spPr>
                    <wps:txbx>
                      <w:txbxContent>
                        <w:p w14:paraId="630D0155"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2D76FF2" id="_x0000_t202" coordsize="21600,21600" o:spt="202" path="m,l,21600r21600,l21600,xe">
              <v:stroke joinstyle="miter"/>
              <v:path gradientshapeok="t" o:connecttype="rect"/>
            </v:shapetype>
            <v:shape id="Shape 509" o:spid="_x0000_s1040" type="#_x0000_t202" style="position:absolute;margin-left:73.05pt;margin-top:61.45pt;width:79.3pt;height:8.8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" filled="f" stroked="f">
              <v:textbox style="mso-fit-shape-to-text:t" inset="0,0,0,0">
                <w:txbxContent>
                  <w:p w14:paraId="630D0155"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8E83" w14:textId="77777777" w:rsidR="00455303" w:rsidRDefault="00E609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FB57" w14:textId="77777777" w:rsidR="00455303" w:rsidRDefault="00E609BD">
    <w:pPr>
      <w:spacing w:line="1" w:lineRule="exact"/>
    </w:pPr>
    <w:r>
      <w:rPr>
        <w:noProof/>
      </w:rPr>
      <mc:AlternateContent>
        <mc:Choice Requires="wps">
          <w:drawing>
            <wp:anchor distT="0" distB="0" distL="0" distR="0" simplePos="0" relativeHeight="251660288" behindDoc="1" locked="0" layoutInCell="1" allowOverlap="1" wp14:anchorId="68C6E32F" wp14:editId="31066DAC">
              <wp:simplePos x="0" y="0"/>
              <wp:positionH relativeFrom="page">
                <wp:posOffset>924560</wp:posOffset>
              </wp:positionH>
              <wp:positionV relativeFrom="page">
                <wp:posOffset>774065</wp:posOffset>
              </wp:positionV>
              <wp:extent cx="1007110" cy="118110"/>
              <wp:effectExtent l="0" t="0" r="0" b="0"/>
              <wp:wrapNone/>
              <wp:docPr id="483" name="Shape 483"/>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0B343B5F"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68C6E32F" id="_x0000_t202" coordsize="21600,21600" o:spt="202" path="m,l,21600r21600,l21600,xe">
              <v:stroke joinstyle="miter"/>
              <v:path gradientshapeok="t" o:connecttype="rect"/>
            </v:shapetype>
            <v:shape id="Shape 483" o:spid="_x0000_s1027" type="#_x0000_t202" style="position:absolute;margin-left:72.8pt;margin-top:60.95pt;width:79.3pt;height:9.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" filled="f" stroked="f">
              <v:textbox style="mso-fit-shape-to-text:t" inset="0,0,0,0">
                <w:txbxContent>
                  <w:p w14:paraId="0B343B5F"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D6A6" w14:textId="77777777" w:rsidR="00455303" w:rsidRDefault="00E609BD">
    <w:pPr>
      <w:spacing w:line="1" w:lineRule="exact"/>
    </w:pPr>
    <w:r>
      <w:rPr>
        <w:noProof/>
      </w:rPr>
      <mc:AlternateContent>
        <mc:Choice Requires="wps">
          <w:drawing>
            <wp:anchor distT="0" distB="0" distL="0" distR="0" simplePos="0" relativeHeight="251659264" behindDoc="1" locked="0" layoutInCell="1" allowOverlap="1" wp14:anchorId="5EAA3307" wp14:editId="427481B0">
              <wp:simplePos x="0" y="0"/>
              <wp:positionH relativeFrom="page">
                <wp:posOffset>3811270</wp:posOffset>
              </wp:positionH>
              <wp:positionV relativeFrom="page">
                <wp:posOffset>764540</wp:posOffset>
              </wp:positionV>
              <wp:extent cx="1729740" cy="118110"/>
              <wp:effectExtent l="0" t="0" r="0" b="0"/>
              <wp:wrapNone/>
              <wp:docPr id="481" name="Shape 481"/>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53C1E4AF"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EAA3307" id="_x0000_t202" coordsize="21600,21600" o:spt="202" path="m,l,21600r21600,l21600,xe">
              <v:stroke joinstyle="miter"/>
              <v:path gradientshapeok="t" o:connecttype="rect"/>
            </v:shapetype>
            <v:shape id="Shape 481" o:spid="_x0000_s1028" type="#_x0000_t202" style="position:absolute;margin-left:300.1pt;margin-top:60.2pt;width:136.2pt;height:9.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" filled="f" stroked="f">
              <v:textbox style="mso-fit-shape-to-text:t" inset="0,0,0,0">
                <w:txbxContent>
                  <w:p w14:paraId="53C1E4AF"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D311" w14:textId="77777777" w:rsidR="00455303" w:rsidRDefault="00E609BD">
    <w:pPr>
      <w:spacing w:line="1" w:lineRule="exact"/>
    </w:pPr>
    <w:r>
      <w:rPr>
        <w:noProof/>
      </w:rPr>
      <mc:AlternateContent>
        <mc:Choice Requires="wps">
          <w:drawing>
            <wp:anchor distT="0" distB="0" distL="0" distR="0" simplePos="0" relativeHeight="251662336" behindDoc="1" locked="0" layoutInCell="1" allowOverlap="1" wp14:anchorId="0AA0173B" wp14:editId="3AA7E131">
              <wp:simplePos x="0" y="0"/>
              <wp:positionH relativeFrom="page">
                <wp:posOffset>3811270</wp:posOffset>
              </wp:positionH>
              <wp:positionV relativeFrom="page">
                <wp:posOffset>764540</wp:posOffset>
              </wp:positionV>
              <wp:extent cx="1729740" cy="118110"/>
              <wp:effectExtent l="0" t="0" r="0" b="0"/>
              <wp:wrapNone/>
              <wp:docPr id="488" name="Shape 488"/>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4CF7F96B"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AA0173B" id="_x0000_t202" coordsize="21600,21600" o:spt="202" path="m,l,21600r21600,l21600,xe">
              <v:stroke joinstyle="miter"/>
              <v:path gradientshapeok="t" o:connecttype="rect"/>
            </v:shapetype>
            <v:shape id="Shape 488" o:spid="_x0000_s1029" type="#_x0000_t202" style="position:absolute;margin-left:300.1pt;margin-top:60.2pt;width:136.2pt;height:9.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" filled="f" stroked="f">
              <v:textbox style="mso-fit-shape-to-text:t" inset="0,0,0,0">
                <w:txbxContent>
                  <w:p w14:paraId="4CF7F96B"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ADE6" w14:textId="77777777" w:rsidR="00455303" w:rsidRDefault="00E609BD">
    <w:pPr>
      <w:spacing w:line="1" w:lineRule="exact"/>
    </w:pPr>
    <w:r>
      <w:rPr>
        <w:noProof/>
      </w:rPr>
      <mc:AlternateContent>
        <mc:Choice Requires="wps">
          <w:drawing>
            <wp:anchor distT="0" distB="0" distL="0" distR="0" simplePos="0" relativeHeight="251661312" behindDoc="1" locked="0" layoutInCell="1" allowOverlap="1" wp14:anchorId="5576D577" wp14:editId="4AE806B4">
              <wp:simplePos x="0" y="0"/>
              <wp:positionH relativeFrom="page">
                <wp:posOffset>3811270</wp:posOffset>
              </wp:positionH>
              <wp:positionV relativeFrom="page">
                <wp:posOffset>764540</wp:posOffset>
              </wp:positionV>
              <wp:extent cx="1729740" cy="118110"/>
              <wp:effectExtent l="0" t="0" r="0" b="0"/>
              <wp:wrapNone/>
              <wp:docPr id="486" name="Shape 486"/>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048C0BE2"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576D577" id="_x0000_t202" coordsize="21600,21600" o:spt="202" path="m,l,21600r21600,l21600,xe">
              <v:stroke joinstyle="miter"/>
              <v:path gradientshapeok="t" o:connecttype="rect"/>
            </v:shapetype>
            <v:shape id="Shape 486" o:spid="_x0000_s1030" type="#_x0000_t202" style="position:absolute;margin-left:300.1pt;margin-top:60.2pt;width:136.2pt;height:9.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" filled="f" stroked="f">
              <v:textbox style="mso-fit-shape-to-text:t" inset="0,0,0,0">
                <w:txbxContent>
                  <w:p w14:paraId="048C0BE2"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w:t>
                    </w:r>
                    <w:r>
                      <w:rPr>
                        <w:color w:val="141414"/>
                      </w:rPr>
                      <w:t>■</w:t>
                    </w:r>
                    <w:r>
                      <w:rPr>
                        <w:color w:val="141414"/>
                      </w:rPr>
                      <w:t>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4C92" w14:textId="77777777" w:rsidR="00455303" w:rsidRDefault="00E609BD">
    <w:pPr>
      <w:spacing w:line="1" w:lineRule="exact"/>
    </w:pPr>
    <w:r>
      <w:rPr>
        <w:noProof/>
      </w:rPr>
      <mc:AlternateContent>
        <mc:Choice Requires="wps">
          <w:drawing>
            <wp:anchor distT="0" distB="0" distL="0" distR="0" simplePos="0" relativeHeight="251663360" behindDoc="1" locked="0" layoutInCell="1" allowOverlap="1" wp14:anchorId="42560460" wp14:editId="78F2C0AC">
              <wp:simplePos x="0" y="0"/>
              <wp:positionH relativeFrom="page">
                <wp:posOffset>925830</wp:posOffset>
              </wp:positionH>
              <wp:positionV relativeFrom="page">
                <wp:posOffset>847725</wp:posOffset>
              </wp:positionV>
              <wp:extent cx="1007110" cy="111760"/>
              <wp:effectExtent l="0" t="0" r="0" b="0"/>
              <wp:wrapNone/>
              <wp:docPr id="490" name="Shape 490"/>
              <wp:cNvGraphicFramePr/>
              <a:graphic xmlns:a="http://schemas.openxmlformats.org/drawingml/2006/main">
                <a:graphicData uri="http://schemas.microsoft.com/office/word/2010/wordprocessingShape">
                  <wps:wsp>
                    <wps:cNvSpPr txBox="1"/>
                    <wps:spPr>
                      <a:xfrm>
                        <a:off x="0" y="0"/>
                        <a:ext cx="1007110" cy="111760"/>
                      </a:xfrm>
                      <a:prstGeom prst="rect">
                        <a:avLst/>
                      </a:prstGeom>
                      <a:noFill/>
                    </wps:spPr>
                    <wps:txbx>
                      <w:txbxContent>
                        <w:p w14:paraId="0EAA5AD2"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项日管理</w:t>
                          </w:r>
                        </w:p>
                      </w:txbxContent>
                    </wps:txbx>
                    <wps:bodyPr lIns="0" tIns="0" rIns="0" bIns="0">
                      <a:spAutoFit/>
                    </wps:bodyPr>
                  </wps:wsp>
                </a:graphicData>
              </a:graphic>
            </wp:anchor>
          </w:drawing>
        </mc:Choice>
        <mc:Fallback>
          <w:pict>
            <v:shapetype w14:anchorId="42560460" id="_x0000_t202" coordsize="21600,21600" o:spt="202" path="m,l,21600r21600,l21600,xe">
              <v:stroke joinstyle="miter"/>
              <v:path gradientshapeok="t" o:connecttype="rect"/>
            </v:shapetype>
            <v:shape id="Shape 490" o:spid="_x0000_s1031" type="#_x0000_t202" style="position:absolute;margin-left:72.9pt;margin-top:66.75pt;width:79.3pt;height:8.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" filled="f" stroked="f">
              <v:textbox style="mso-fit-shape-to-text:t" inset="0,0,0,0">
                <w:txbxContent>
                  <w:p w14:paraId="0EAA5AD2" w14:textId="77777777" w:rsidR="00455303" w:rsidRDefault="00E609B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项日管理</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6773" w14:textId="77777777" w:rsidR="00455303" w:rsidRDefault="00E609BD">
    <w:pPr>
      <w:spacing w:line="1" w:lineRule="exact"/>
    </w:pPr>
    <w:r>
      <w:rPr>
        <w:noProof/>
      </w:rPr>
      <mc:AlternateContent>
        <mc:Choice Requires="wps">
          <w:drawing>
            <wp:anchor distT="0" distB="0" distL="0" distR="0" simplePos="0" relativeHeight="251665408" behindDoc="1" locked="0" layoutInCell="1" allowOverlap="1" wp14:anchorId="13D6729C" wp14:editId="24F78258">
              <wp:simplePos x="0" y="0"/>
              <wp:positionH relativeFrom="page">
                <wp:posOffset>3822700</wp:posOffset>
              </wp:positionH>
              <wp:positionV relativeFrom="page">
                <wp:posOffset>835025</wp:posOffset>
              </wp:positionV>
              <wp:extent cx="1729740" cy="118110"/>
              <wp:effectExtent l="0" t="0" r="0" b="0"/>
              <wp:wrapNone/>
              <wp:docPr id="494" name="Shape 494"/>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79541CA5"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项目质量计划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3D6729C" id="_x0000_t202" coordsize="21600,21600" o:spt="202" path="m,l,21600r21600,l21600,xe">
              <v:stroke joinstyle="miter"/>
              <v:path gradientshapeok="t" o:connecttype="rect"/>
            </v:shapetype>
            <v:shape id="Shape 494" o:spid="_x0000_s1032" type="#_x0000_t202" style="position:absolute;margin-left:301pt;margin-top:65.75pt;width:136.2pt;height:9.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" filled="f" stroked="f">
              <v:textbox style="mso-fit-shape-to-text:t" inset="0,0,0,0">
                <w:txbxContent>
                  <w:p w14:paraId="79541CA5"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项目质量计划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BEDF" w14:textId="77777777" w:rsidR="00455303" w:rsidRDefault="00E609BD">
    <w:pPr>
      <w:spacing w:line="1" w:lineRule="exact"/>
    </w:pPr>
    <w:r>
      <w:rPr>
        <w:noProof/>
      </w:rPr>
      <mc:AlternateContent>
        <mc:Choice Requires="wps">
          <w:drawing>
            <wp:anchor distT="0" distB="0" distL="0" distR="0" simplePos="0" relativeHeight="251664384" behindDoc="1" locked="0" layoutInCell="1" allowOverlap="1" wp14:anchorId="4650423C" wp14:editId="1009D097">
              <wp:simplePos x="0" y="0"/>
              <wp:positionH relativeFrom="page">
                <wp:posOffset>3822700</wp:posOffset>
              </wp:positionH>
              <wp:positionV relativeFrom="page">
                <wp:posOffset>835025</wp:posOffset>
              </wp:positionV>
              <wp:extent cx="1729740" cy="118110"/>
              <wp:effectExtent l="0" t="0" r="0" b="0"/>
              <wp:wrapNone/>
              <wp:docPr id="492" name="Shape 492"/>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4F6F7E54"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项目质量计划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4650423C" id="_x0000_t202" coordsize="21600,21600" o:spt="202" path="m,l,21600r21600,l21600,xe">
              <v:stroke joinstyle="miter"/>
              <v:path gradientshapeok="t" o:connecttype="rect"/>
            </v:shapetype>
            <v:shape id="Shape 492" o:spid="_x0000_s1033" type="#_x0000_t202" style="position:absolute;margin-left:301pt;margin-top:65.75pt;width:136.2pt;height:9.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" filled="f" stroked="f">
              <v:textbox style="mso-fit-shape-to-text:t" inset="0,0,0,0">
                <w:txbxContent>
                  <w:p w14:paraId="4F6F7E54" w14:textId="77777777" w:rsidR="00455303" w:rsidRDefault="00E609BD">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8</w:t>
                    </w:r>
                    <w:r>
                      <w:rPr>
                        <w:color w:val="141414"/>
                      </w:rPr>
                      <w:t>章</w:t>
                    </w:r>
                    <w:r>
                      <w:rPr>
                        <w:rFonts w:ascii="Times New Roman" w:eastAsia="Times New Roman" w:hAnsi="Times New Roman" w:cs="Times New Roman"/>
                        <w:b/>
                        <w:bCs/>
                        <w:color w:val="141414"/>
                        <w:lang w:val="en-US" w:eastAsia="en-US" w:bidi="en-US"/>
                      </w:rPr>
                      <w:t>IT</w:t>
                    </w:r>
                    <w:r>
                      <w:rPr>
                        <w:color w:val="141414"/>
                      </w:rPr>
                      <w:t>项目质量计划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63E"/>
    <w:multiLevelType w:val="multilevel"/>
    <w:tmpl w:val="ECCCDB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EC4445"/>
    <w:multiLevelType w:val="multilevel"/>
    <w:tmpl w:val="B86ED6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C61052"/>
    <w:multiLevelType w:val="multilevel"/>
    <w:tmpl w:val="7BCE066C"/>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215ADC"/>
    <w:multiLevelType w:val="multilevel"/>
    <w:tmpl w:val="DC122A08"/>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191663"/>
    <w:multiLevelType w:val="multilevel"/>
    <w:tmpl w:val="05F4E0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2C04B2"/>
    <w:multiLevelType w:val="multilevel"/>
    <w:tmpl w:val="8B7CBD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4B0DAE"/>
    <w:multiLevelType w:val="multilevel"/>
    <w:tmpl w:val="1B26F3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786B6B"/>
    <w:multiLevelType w:val="multilevel"/>
    <w:tmpl w:val="5C0A4C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014287"/>
    <w:multiLevelType w:val="multilevel"/>
    <w:tmpl w:val="00A2A388"/>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B060AD"/>
    <w:multiLevelType w:val="multilevel"/>
    <w:tmpl w:val="0CBE45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52348CD"/>
    <w:multiLevelType w:val="multilevel"/>
    <w:tmpl w:val="534E5A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694D60"/>
    <w:multiLevelType w:val="multilevel"/>
    <w:tmpl w:val="5FDE3D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471ADD"/>
    <w:multiLevelType w:val="multilevel"/>
    <w:tmpl w:val="75722E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756428"/>
    <w:multiLevelType w:val="multilevel"/>
    <w:tmpl w:val="32648A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7"/>
  </w:num>
  <w:num w:numId="3">
    <w:abstractNumId w:val="11"/>
  </w:num>
  <w:num w:numId="4">
    <w:abstractNumId w:val="10"/>
  </w:num>
  <w:num w:numId="5">
    <w:abstractNumId w:val="0"/>
  </w:num>
  <w:num w:numId="6">
    <w:abstractNumId w:val="12"/>
  </w:num>
  <w:num w:numId="7">
    <w:abstractNumId w:val="2"/>
  </w:num>
  <w:num w:numId="8">
    <w:abstractNumId w:val="13"/>
  </w:num>
  <w:num w:numId="9">
    <w:abstractNumId w:val="1"/>
  </w:num>
  <w:num w:numId="10">
    <w:abstractNumId w:val="6"/>
  </w:num>
  <w:num w:numId="11">
    <w:abstractNumId w:val="8"/>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BD"/>
    <w:rsid w:val="00003FD5"/>
    <w:rsid w:val="00E609B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9A05C"/>
  <w15:chartTrackingRefBased/>
  <w15:docId w15:val="{EBEEFBE8-2FE6-344D-A0B3-CB97E598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BD"/>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图片标题_"/>
    <w:basedOn w:val="DefaultParagraphFont"/>
    <w:link w:val="a0"/>
    <w:rsid w:val="00E609BD"/>
    <w:rPr>
      <w:rFonts w:ascii="SimSun" w:eastAsia="SimSun" w:hAnsi="SimSun" w:cs="SimSun"/>
      <w:sz w:val="20"/>
      <w:szCs w:val="20"/>
      <w:shd w:val="clear" w:color="auto" w:fill="FFFFFF"/>
      <w:lang w:val="zh-CN" w:bidi="zh-CN"/>
    </w:rPr>
  </w:style>
  <w:style w:type="character" w:customStyle="1" w:styleId="a1">
    <w:name w:val="其他_"/>
    <w:basedOn w:val="DefaultParagraphFont"/>
    <w:link w:val="a2"/>
    <w:rsid w:val="00E609BD"/>
    <w:rPr>
      <w:rFonts w:ascii="SimSun" w:eastAsia="SimSun" w:hAnsi="SimSun" w:cs="SimSun"/>
      <w:sz w:val="20"/>
      <w:szCs w:val="20"/>
      <w:shd w:val="clear" w:color="auto" w:fill="FFFFFF"/>
      <w:lang w:val="zh-CN" w:bidi="zh-CN"/>
    </w:rPr>
  </w:style>
  <w:style w:type="character" w:customStyle="1" w:styleId="a3">
    <w:name w:val="正文文本_"/>
    <w:basedOn w:val="DefaultParagraphFont"/>
    <w:link w:val="a4"/>
    <w:rsid w:val="00E609BD"/>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E609BD"/>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E609BD"/>
    <w:rPr>
      <w:rFonts w:ascii="SimHei" w:eastAsia="SimHei" w:hAnsi="SimHei" w:cs="SimHei"/>
      <w:sz w:val="42"/>
      <w:szCs w:val="42"/>
      <w:shd w:val="clear" w:color="auto" w:fill="FFFFFF"/>
      <w:lang w:val="zh-CN" w:bidi="zh-CN"/>
    </w:rPr>
  </w:style>
  <w:style w:type="character" w:customStyle="1" w:styleId="a5">
    <w:name w:val="表格标题_"/>
    <w:basedOn w:val="DefaultParagraphFont"/>
    <w:link w:val="a6"/>
    <w:rsid w:val="00E609BD"/>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E609BD"/>
    <w:rPr>
      <w:rFonts w:ascii="SimHei" w:eastAsia="SimHei" w:hAnsi="SimHei" w:cs="SimHei"/>
      <w:sz w:val="28"/>
      <w:szCs w:val="28"/>
      <w:u w:val="single"/>
      <w:shd w:val="clear" w:color="auto" w:fill="FFFFFF"/>
      <w:lang w:val="zh-CN" w:bidi="zh-CN"/>
    </w:rPr>
  </w:style>
  <w:style w:type="character" w:customStyle="1" w:styleId="a7">
    <w:name w:val="页眉或页脚_"/>
    <w:basedOn w:val="DefaultParagraphFont"/>
    <w:link w:val="a8"/>
    <w:rsid w:val="00E609BD"/>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E609BD"/>
    <w:rPr>
      <w:rFonts w:ascii="Times New Roman" w:eastAsia="Times New Roman" w:hAnsi="Times New Roman" w:cs="Times New Roman"/>
      <w:sz w:val="22"/>
      <w:szCs w:val="22"/>
      <w:shd w:val="clear" w:color="auto" w:fill="FFFFFF"/>
    </w:rPr>
  </w:style>
  <w:style w:type="character" w:customStyle="1" w:styleId="4">
    <w:name w:val="标题 #4_"/>
    <w:basedOn w:val="DefaultParagraphFont"/>
    <w:link w:val="40"/>
    <w:rsid w:val="00E609BD"/>
    <w:rPr>
      <w:rFonts w:ascii="SimSun" w:eastAsia="SimSun" w:hAnsi="SimSun" w:cs="SimSun"/>
      <w:b/>
      <w:bCs/>
      <w:sz w:val="20"/>
      <w:szCs w:val="20"/>
      <w:shd w:val="clear" w:color="auto" w:fill="FFFFFF"/>
    </w:rPr>
  </w:style>
  <w:style w:type="paragraph" w:customStyle="1" w:styleId="a0">
    <w:name w:val="图片标题"/>
    <w:basedOn w:val="Normal"/>
    <w:link w:val="a"/>
    <w:rsid w:val="00E609BD"/>
    <w:pPr>
      <w:shd w:val="clear" w:color="auto" w:fill="FFFFFF"/>
    </w:pPr>
    <w:rPr>
      <w:rFonts w:ascii="SimSun" w:eastAsia="SimSun" w:hAnsi="SimSun" w:cs="SimSun"/>
      <w:color w:val="auto"/>
      <w:sz w:val="20"/>
      <w:szCs w:val="20"/>
      <w:lang w:val="zh-CN" w:eastAsia="zh-CN" w:bidi="zh-CN"/>
    </w:rPr>
  </w:style>
  <w:style w:type="paragraph" w:customStyle="1" w:styleId="a2">
    <w:name w:val="其他"/>
    <w:basedOn w:val="Normal"/>
    <w:link w:val="a1"/>
    <w:rsid w:val="00E609BD"/>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4">
    <w:name w:val="正文文本"/>
    <w:basedOn w:val="Normal"/>
    <w:link w:val="a3"/>
    <w:rsid w:val="00E609BD"/>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E609BD"/>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E609BD"/>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6">
    <w:name w:val="表格标题"/>
    <w:basedOn w:val="Normal"/>
    <w:link w:val="a5"/>
    <w:rsid w:val="00E609BD"/>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E609BD"/>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a8">
    <w:name w:val="页眉或页脚"/>
    <w:basedOn w:val="Normal"/>
    <w:link w:val="a7"/>
    <w:rsid w:val="00E609BD"/>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E609BD"/>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40">
    <w:name w:val="标题 #4"/>
    <w:basedOn w:val="Normal"/>
    <w:link w:val="4"/>
    <w:rsid w:val="00E609BD"/>
    <w:pPr>
      <w:shd w:val="clear" w:color="auto" w:fill="FFFFFF"/>
      <w:jc w:val="center"/>
      <w:outlineLvl w:val="3"/>
    </w:pPr>
    <w:rPr>
      <w:rFonts w:ascii="SimSun" w:eastAsia="SimSun" w:hAnsi="SimSun" w:cs="SimSun"/>
      <w:b/>
      <w:bCs/>
      <w:color w:val="auto"/>
      <w:sz w:val="20"/>
      <w:szCs w:val="2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footer" Target="footer16.xml"/><Relationship Id="rId5" Type="http://schemas.openxmlformats.org/officeDocument/2006/relationships/header" Target="header1.xml"/><Relationship Id="rId15" Type="http://schemas.openxmlformats.org/officeDocument/2006/relationships/image" Target="media/image3.png"/><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header" Target="header15.xml"/><Relationship Id="rId10" Type="http://schemas.openxmlformats.org/officeDocument/2006/relationships/image" Target="media/image2.png"/><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1777</Words>
  <Characters>10129</Characters>
  <Application>Microsoft Office Word</Application>
  <DocSecurity>0</DocSecurity>
  <Lines>84</Lines>
  <Paragraphs>23</Paragraphs>
  <ScaleCrop>false</ScaleCrop>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2022-02-19T14:20:00Z</dcterms:created>
  <dcterms:modified xsi:type="dcterms:W3CDTF">2022-02-19T14:21:00Z</dcterms:modified>
</cp:coreProperties>
</file>