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1E48C" w14:textId="77777777" w:rsidR="0097069B" w:rsidRDefault="0097069B">
      <w:pPr>
        <w:rPr>
          <w:rFonts w:ascii="Noto Sans" w:hAnsi="Noto Sans" w:cs="Noto Sans"/>
          <w:color w:val="DBDEE1"/>
          <w:bdr w:val="none" w:sz="0" w:space="0" w:color="auto" w:frame="1"/>
        </w:rPr>
      </w:pPr>
    </w:p>
    <w:p w14:paraId="7C37139D" w14:textId="2E82F51B" w:rsidR="003D4A6A" w:rsidRDefault="003D4A6A">
      <w:r>
        <w:rPr>
          <w:rFonts w:ascii="Noto Sans" w:hAnsi="Noto Sans" w:cs="Noto Sans"/>
          <w:color w:val="DBDEE1"/>
          <w:bdr w:val="none" w:sz="0" w:space="0" w:color="auto" w:frame="1"/>
        </w:rPr>
        <w:t xml:space="preserve">Empresa: Nome: Estoque Inteligente </w:t>
      </w:r>
      <w:proofErr w:type="spellStart"/>
      <w:r>
        <w:rPr>
          <w:rFonts w:ascii="Noto Sans" w:hAnsi="Noto Sans" w:cs="Noto Sans"/>
          <w:color w:val="DBDEE1"/>
          <w:bdr w:val="none" w:sz="0" w:space="0" w:color="auto" w:frame="1"/>
        </w:rPr>
        <w:t>Misão</w:t>
      </w:r>
      <w:proofErr w:type="spellEnd"/>
      <w:r>
        <w:rPr>
          <w:rFonts w:ascii="Noto Sans" w:hAnsi="Noto Sans" w:cs="Noto Sans"/>
          <w:color w:val="DBDEE1"/>
          <w:bdr w:val="none" w:sz="0" w:space="0" w:color="auto" w:frame="1"/>
        </w:rPr>
        <w:t xml:space="preserve">, Visão e Valores: </w:t>
      </w:r>
      <w:r>
        <w:rPr>
          <w:rStyle w:val="Forte"/>
          <w:rFonts w:ascii="inherit" w:hAnsi="inherit" w:cs="Noto Sans"/>
          <w:color w:val="DBDEE1"/>
          <w:bdr w:val="none" w:sz="0" w:space="0" w:color="auto" w:frame="1"/>
        </w:rPr>
        <w:t>Missão:</w:t>
      </w:r>
      <w:r>
        <w:rPr>
          <w:rFonts w:ascii="Noto Sans" w:hAnsi="Noto Sans" w:cs="Noto Sans"/>
          <w:color w:val="DBDEE1"/>
          <w:bdr w:val="none" w:sz="0" w:space="0" w:color="auto" w:frame="1"/>
        </w:rPr>
        <w:t xml:space="preserve"> Facilitar a gestão de estoque para empresas de todos os portes, oferecendo soluções inteligentes e eficazes por meio de nosso software, garantindo que os clientes possam armazenar e encontrar produtos de forma rápida, precisa e econômica. </w:t>
      </w:r>
      <w:r>
        <w:rPr>
          <w:rStyle w:val="Forte"/>
          <w:rFonts w:ascii="inherit" w:hAnsi="inherit" w:cs="Noto Sans"/>
          <w:color w:val="DBDEE1"/>
          <w:bdr w:val="none" w:sz="0" w:space="0" w:color="auto" w:frame="1"/>
        </w:rPr>
        <w:t>Visão:</w:t>
      </w:r>
      <w:r>
        <w:rPr>
          <w:rFonts w:ascii="Noto Sans" w:hAnsi="Noto Sans" w:cs="Noto Sans"/>
          <w:color w:val="DBDEE1"/>
          <w:bdr w:val="none" w:sz="0" w:space="0" w:color="auto" w:frame="1"/>
        </w:rPr>
        <w:t xml:space="preserve"> Ser reconhecida como líder de mercado em soluções de gestão de estoque, destacando-nos pela inovação, eficiência e compromisso com a satisfação do cliente. Almejamos tornar-nos o parceiro preferido das empresas que buscam otimizar seus processos de armazenamento e controle de estoque. </w:t>
      </w:r>
      <w:r>
        <w:rPr>
          <w:rStyle w:val="Forte"/>
          <w:rFonts w:ascii="inherit" w:hAnsi="inherit" w:cs="Noto Sans"/>
          <w:color w:val="DBDEE1"/>
          <w:bdr w:val="none" w:sz="0" w:space="0" w:color="auto" w:frame="1"/>
        </w:rPr>
        <w:t>Valores:</w:t>
      </w:r>
      <w:r>
        <w:rPr>
          <w:rFonts w:ascii="Noto Sans" w:hAnsi="Noto Sans" w:cs="Noto Sans"/>
          <w:color w:val="DBDEE1"/>
          <w:bdr w:val="none" w:sz="0" w:space="0" w:color="auto" w:frame="1"/>
        </w:rPr>
        <w:t xml:space="preserve"> Excelência: Buscamos a excelência em tudo o que fazemos, desde o desenvolvimento do software até o atendimento ao cliente. Inovação: Estamos sempre em busca de novas ideias e tecnologias para aprimorar nossas soluções e oferecer o que há de mais avançado no mercado. Confiança: Valorizamos a confiança depositada em nós pelos nossos clientes e colaboradores, agindo sempre com transparência e integridade. Colaboração: Acreditamos no poder da colaboração e do trabalho em equipe para alcançar nossos objetivos e superar desafios. Compromisso com o cliente: Colocamos as necessidades e expectativas dos nossos clientes no centro de todas as nossas ações, buscando sempre superar suas expectativas e garantir sua satisfação. Responsabilidade social e ambiental: Atuamos de forma responsável em relação às questões sociais e ambientais, buscando contribuir positivamente para a comunidade e o meio ambiente em que estamos inseridos.</w:t>
      </w:r>
      <w:r w:rsidRPr="003D4A6A">
        <w:rPr>
          <w:noProof/>
        </w:rPr>
        <w:t xml:space="preserve"> </w:t>
      </w:r>
      <w:r w:rsidRPr="003D4A6A">
        <w:rPr>
          <w:rFonts w:ascii="Noto Sans" w:hAnsi="Noto Sans" w:cs="Noto Sans"/>
          <w:noProof/>
          <w:color w:val="DBDEE1"/>
          <w:bdr w:val="none" w:sz="0" w:space="0" w:color="auto" w:frame="1"/>
        </w:rPr>
        <w:drawing>
          <wp:inline distT="0" distB="0" distL="0" distR="0" wp14:anchorId="53AFCD91" wp14:editId="1A6E1D07">
            <wp:extent cx="18290553" cy="10288436"/>
            <wp:effectExtent l="0" t="0" r="0" b="0"/>
            <wp:docPr id="93178353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83531" name="Imagem 1" descr="Tela de computador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A6A">
        <w:rPr>
          <w:noProof/>
        </w:rPr>
        <w:drawing>
          <wp:inline distT="0" distB="0" distL="0" distR="0" wp14:anchorId="307BD41B" wp14:editId="1984D4E5">
            <wp:extent cx="18290553" cy="10288436"/>
            <wp:effectExtent l="0" t="0" r="0" b="0"/>
            <wp:docPr id="1137520697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20697" name="Imagem 1" descr="Tela de computador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A6A">
        <w:rPr>
          <w:noProof/>
        </w:rPr>
        <w:drawing>
          <wp:inline distT="0" distB="0" distL="0" distR="0" wp14:anchorId="08BCE90A" wp14:editId="5244CDC5">
            <wp:extent cx="18290553" cy="10288436"/>
            <wp:effectExtent l="0" t="0" r="0" b="0"/>
            <wp:docPr id="1383077376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77376" name="Imagem 1" descr="Tela de computad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A6A">
        <w:rPr>
          <w:noProof/>
        </w:rPr>
        <w:drawing>
          <wp:inline distT="0" distB="0" distL="0" distR="0" wp14:anchorId="25566DEF" wp14:editId="7FC440D0">
            <wp:extent cx="18290553" cy="10288436"/>
            <wp:effectExtent l="0" t="0" r="0" b="0"/>
            <wp:docPr id="2121398583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98583" name="Imagem 1" descr="Tela de computador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A6A">
        <w:rPr>
          <w:noProof/>
        </w:rPr>
        <w:drawing>
          <wp:inline distT="0" distB="0" distL="0" distR="0" wp14:anchorId="6D2254C2" wp14:editId="591A7A6E">
            <wp:extent cx="18290553" cy="10288436"/>
            <wp:effectExtent l="0" t="0" r="0" b="0"/>
            <wp:docPr id="728003462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03462" name="Imagem 1" descr="Tela de computado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88D" w:rsidRPr="0024688D">
        <w:rPr>
          <w:noProof/>
        </w:rPr>
        <w:drawing>
          <wp:inline distT="0" distB="0" distL="0" distR="0" wp14:anchorId="2AC75974" wp14:editId="3CBF91E1">
            <wp:extent cx="18290553" cy="10288436"/>
            <wp:effectExtent l="0" t="0" r="0" b="0"/>
            <wp:docPr id="2122796833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96833" name="Imagem 1" descr="Tela de computador com jog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88D" w:rsidRPr="0024688D">
        <w:rPr>
          <w:noProof/>
        </w:rPr>
        <w:drawing>
          <wp:inline distT="0" distB="0" distL="0" distR="0" wp14:anchorId="79907F0F" wp14:editId="37675FCE">
            <wp:extent cx="18290553" cy="10288436"/>
            <wp:effectExtent l="0" t="0" r="0" b="0"/>
            <wp:docPr id="913079306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79306" name="Imagem 1" descr="Tela de computador com jog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2E0" w:rsidRPr="00D772E0">
        <w:rPr>
          <w:noProof/>
        </w:rPr>
        <w:t xml:space="preserve"> </w:t>
      </w:r>
      <w:r w:rsidR="00D772E0" w:rsidRPr="00D772E0"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3114F931" wp14:editId="0CA89CFA">
            <wp:extent cx="18290553" cy="10288436"/>
            <wp:effectExtent l="0" t="0" r="0" b="0"/>
            <wp:docPr id="584558211" name="Imagem 1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58211" name="Imagem 1" descr="Tela de computador com ícones colorido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A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A6A"/>
    <w:rsid w:val="0024688D"/>
    <w:rsid w:val="003D4A6A"/>
    <w:rsid w:val="00593B4D"/>
    <w:rsid w:val="0097069B"/>
    <w:rsid w:val="00D7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27EFB"/>
  <w15:chartTrackingRefBased/>
  <w15:docId w15:val="{03952180-58AA-4632-AD3B-636E1AF70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D4A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D4A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D4A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D4A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D4A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D4A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D4A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D4A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D4A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D4A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D4A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D4A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D4A6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D4A6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D4A6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D4A6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D4A6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D4A6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D4A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D4A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D4A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D4A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D4A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D4A6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D4A6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D4A6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D4A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D4A6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D4A6A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3D4A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242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marcia morales martins</dc:creator>
  <cp:keywords/>
  <dc:description/>
  <cp:lastModifiedBy>marcia morales martins</cp:lastModifiedBy>
  <cp:revision>2</cp:revision>
  <dcterms:created xsi:type="dcterms:W3CDTF">2024-03-05T00:55:00Z</dcterms:created>
  <dcterms:modified xsi:type="dcterms:W3CDTF">2024-03-15T00:55:00Z</dcterms:modified>
</cp:coreProperties>
</file>