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center"/>
        <w:rPr>
          <w:rFonts w:ascii="Calibri" w:cs="Calibri" w:eastAsia="Calibri" w:hAnsi="Calibri"/>
          <w:b w:val="1"/>
          <w:color w:val="000000"/>
          <w:sz w:val="40"/>
          <w:szCs w:val="40"/>
        </w:rPr>
      </w:pPr>
      <w:bookmarkStart w:colFirst="0" w:colLast="0" w:name="_hky1vppd7iva" w:id="0"/>
      <w:bookmarkEnd w:id="0"/>
      <w:r w:rsidDel="00000000" w:rsidR="00000000" w:rsidRPr="00000000">
        <w:rPr>
          <w:rFonts w:ascii="Calibri" w:cs="Calibri" w:eastAsia="Calibri" w:hAnsi="Calibri"/>
          <w:b w:val="1"/>
          <w:color w:val="000000"/>
          <w:sz w:val="40"/>
          <w:szCs w:val="40"/>
          <w:rtl w:val="0"/>
        </w:rPr>
        <w:t xml:space="preserve">INFRAESTRUCTURAS CRÍTICAS Y NUEVAS GENERACIONES: </w:t>
      </w:r>
    </w:p>
    <w:p w:rsidR="00000000" w:rsidDel="00000000" w:rsidP="00000000" w:rsidRDefault="00000000" w:rsidRPr="00000000" w14:paraId="00000002">
      <w:pPr>
        <w:pStyle w:val="Heading3"/>
        <w:keepNext w:val="0"/>
        <w:keepLines w:val="0"/>
        <w:spacing w:before="280" w:lineRule="auto"/>
        <w:jc w:val="center"/>
        <w:rPr>
          <w:rFonts w:ascii="Calibri" w:cs="Calibri" w:eastAsia="Calibri" w:hAnsi="Calibri"/>
          <w:b w:val="1"/>
          <w:color w:val="000000"/>
          <w:sz w:val="40"/>
          <w:szCs w:val="40"/>
        </w:rPr>
      </w:pPr>
      <w:bookmarkStart w:colFirst="0" w:colLast="0" w:name="_h7tzfx7xdyyo" w:id="1"/>
      <w:bookmarkEnd w:id="1"/>
      <w:r w:rsidDel="00000000" w:rsidR="00000000" w:rsidRPr="00000000">
        <w:rPr>
          <w:rFonts w:ascii="Calibri" w:cs="Calibri" w:eastAsia="Calibri" w:hAnsi="Calibri"/>
          <w:b w:val="1"/>
          <w:color w:val="000000"/>
          <w:sz w:val="40"/>
          <w:szCs w:val="40"/>
          <w:rtl w:val="0"/>
        </w:rPr>
        <w:t xml:space="preserve">INFRAESTRUCTURA ALIMENTARIA.</w:t>
      </w:r>
    </w:p>
    <w:p w:rsidR="00000000" w:rsidDel="00000000" w:rsidP="00000000" w:rsidRDefault="00000000" w:rsidRPr="00000000" w14:paraId="00000003">
      <w:pPr>
        <w:rPr/>
      </w:pPr>
      <w:r w:rsidDel="00000000" w:rsidR="00000000" w:rsidRPr="00000000">
        <w:rPr/>
        <w:drawing>
          <wp:inline distB="114300" distT="114300" distL="114300" distR="114300">
            <wp:extent cx="5548313" cy="31243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48313" cy="312438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center"/>
        <w:rPr>
          <w:rFonts w:ascii="Calibri" w:cs="Calibri" w:eastAsia="Calibri" w:hAnsi="Calibri"/>
          <w:b w:val="1"/>
          <w:color w:val="000000"/>
          <w:sz w:val="30"/>
          <w:szCs w:val="30"/>
        </w:rPr>
      </w:pPr>
      <w:bookmarkStart w:colFirst="0" w:colLast="0" w:name="_roe724mfyoi9" w:id="2"/>
      <w:bookmarkEnd w:id="2"/>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jc w:val="center"/>
        <w:rPr>
          <w:rFonts w:ascii="Calibri" w:cs="Calibri" w:eastAsia="Calibri" w:hAnsi="Calibri"/>
          <w:b w:val="1"/>
          <w:color w:val="000000"/>
          <w:sz w:val="30"/>
          <w:szCs w:val="30"/>
        </w:rPr>
      </w:pPr>
      <w:bookmarkStart w:colFirst="0" w:colLast="0" w:name="_vn9wcbvx7eqz" w:id="3"/>
      <w:bookmarkEnd w:id="3"/>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jc w:val="right"/>
        <w:rPr>
          <w:rFonts w:ascii="Calibri" w:cs="Calibri" w:eastAsia="Calibri" w:hAnsi="Calibri"/>
          <w:b w:val="1"/>
          <w:color w:val="000000"/>
          <w:sz w:val="30"/>
          <w:szCs w:val="30"/>
          <w:u w:val="single"/>
        </w:rPr>
      </w:pPr>
      <w:bookmarkStart w:colFirst="0" w:colLast="0" w:name="_e0615nq5znmc" w:id="4"/>
      <w:bookmarkEnd w:id="4"/>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ind w:left="4320" w:firstLine="720"/>
        <w:rPr>
          <w:rFonts w:ascii="Calibri" w:cs="Calibri" w:eastAsia="Calibri" w:hAnsi="Calibri"/>
          <w:b w:val="1"/>
          <w:color w:val="000000"/>
          <w:sz w:val="30"/>
          <w:szCs w:val="30"/>
          <w:u w:val="single"/>
        </w:rPr>
      </w:pPr>
      <w:bookmarkStart w:colFirst="0" w:colLast="0" w:name="_njd7icv7153e" w:id="5"/>
      <w:bookmarkEnd w:id="5"/>
      <w:r w:rsidDel="00000000" w:rsidR="00000000" w:rsidRPr="00000000">
        <w:rPr>
          <w:rFonts w:ascii="Calibri" w:cs="Calibri" w:eastAsia="Calibri" w:hAnsi="Calibri"/>
          <w:b w:val="1"/>
          <w:color w:val="000000"/>
          <w:sz w:val="30"/>
          <w:szCs w:val="30"/>
          <w:u w:val="single"/>
          <w:rtl w:val="0"/>
        </w:rPr>
        <w:t xml:space="preserve">Integrantes: </w:t>
      </w:r>
    </w:p>
    <w:p w:rsidR="00000000" w:rsidDel="00000000" w:rsidP="00000000" w:rsidRDefault="00000000" w:rsidRPr="00000000" w14:paraId="00000008">
      <w:pPr>
        <w:ind w:left="5040" w:firstLine="72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Mampel Martina</w:t>
      </w:r>
    </w:p>
    <w:p w:rsidR="00000000" w:rsidDel="00000000" w:rsidP="00000000" w:rsidRDefault="00000000" w:rsidRPr="00000000" w14:paraId="00000009">
      <w:pPr>
        <w:pStyle w:val="Heading3"/>
        <w:keepNext w:val="0"/>
        <w:keepLines w:val="0"/>
        <w:spacing w:before="280" w:lineRule="auto"/>
        <w:ind w:left="5040" w:firstLine="720"/>
        <w:jc w:val="left"/>
        <w:rPr>
          <w:rFonts w:ascii="Calibri" w:cs="Calibri" w:eastAsia="Calibri" w:hAnsi="Calibri"/>
          <w:color w:val="000000"/>
          <w:sz w:val="30"/>
          <w:szCs w:val="30"/>
        </w:rPr>
      </w:pPr>
      <w:bookmarkStart w:colFirst="0" w:colLast="0" w:name="_kzp2d2o91k9n" w:id="6"/>
      <w:bookmarkEnd w:id="6"/>
      <w:r w:rsidDel="00000000" w:rsidR="00000000" w:rsidRPr="00000000">
        <w:rPr>
          <w:rFonts w:ascii="Calibri" w:cs="Calibri" w:eastAsia="Calibri" w:hAnsi="Calibri"/>
          <w:color w:val="000000"/>
          <w:sz w:val="30"/>
          <w:szCs w:val="30"/>
          <w:rtl w:val="0"/>
        </w:rPr>
        <w:t xml:space="preserve">Aberastain Juan Ignacio</w:t>
      </w:r>
    </w:p>
    <w:p w:rsidR="00000000" w:rsidDel="00000000" w:rsidP="00000000" w:rsidRDefault="00000000" w:rsidRPr="00000000" w14:paraId="0000000A">
      <w:pPr>
        <w:pStyle w:val="Heading3"/>
        <w:keepNext w:val="0"/>
        <w:keepLines w:val="0"/>
        <w:spacing w:before="280" w:lineRule="auto"/>
        <w:ind w:left="5040" w:firstLine="720"/>
        <w:jc w:val="left"/>
        <w:rPr>
          <w:rFonts w:ascii="Calibri" w:cs="Calibri" w:eastAsia="Calibri" w:hAnsi="Calibri"/>
          <w:color w:val="000000"/>
          <w:sz w:val="30"/>
          <w:szCs w:val="30"/>
        </w:rPr>
      </w:pPr>
      <w:bookmarkStart w:colFirst="0" w:colLast="0" w:name="_njd7icv7153e" w:id="5"/>
      <w:bookmarkEnd w:id="5"/>
      <w:r w:rsidDel="00000000" w:rsidR="00000000" w:rsidRPr="00000000">
        <w:rPr>
          <w:rFonts w:ascii="Calibri" w:cs="Calibri" w:eastAsia="Calibri" w:hAnsi="Calibri"/>
          <w:color w:val="000000"/>
          <w:sz w:val="30"/>
          <w:szCs w:val="30"/>
          <w:rtl w:val="0"/>
        </w:rPr>
        <w:t xml:space="preserve">Cabrera Isquierdo Lucia</w:t>
      </w:r>
    </w:p>
    <w:p w:rsidR="00000000" w:rsidDel="00000000" w:rsidP="00000000" w:rsidRDefault="00000000" w:rsidRPr="00000000" w14:paraId="0000000B">
      <w:pPr>
        <w:pStyle w:val="Heading3"/>
        <w:keepNext w:val="0"/>
        <w:keepLines w:val="0"/>
        <w:spacing w:before="280" w:lineRule="auto"/>
        <w:ind w:left="5040" w:firstLine="720"/>
        <w:jc w:val="left"/>
        <w:rPr>
          <w:rFonts w:ascii="Calibri" w:cs="Calibri" w:eastAsia="Calibri" w:hAnsi="Calibri"/>
          <w:color w:val="000000"/>
          <w:sz w:val="30"/>
          <w:szCs w:val="30"/>
        </w:rPr>
      </w:pPr>
      <w:bookmarkStart w:colFirst="0" w:colLast="0" w:name="_36030n7qp26v" w:id="7"/>
      <w:bookmarkEnd w:id="7"/>
      <w:r w:rsidDel="00000000" w:rsidR="00000000" w:rsidRPr="00000000">
        <w:rPr>
          <w:rFonts w:ascii="Calibri" w:cs="Calibri" w:eastAsia="Calibri" w:hAnsi="Calibri"/>
          <w:color w:val="000000"/>
          <w:sz w:val="30"/>
          <w:szCs w:val="30"/>
          <w:rtl w:val="0"/>
        </w:rPr>
        <w:t xml:space="preserve">Cortez Andrea Marina</w:t>
      </w:r>
    </w:p>
    <w:p w:rsidR="00000000" w:rsidDel="00000000" w:rsidP="00000000" w:rsidRDefault="00000000" w:rsidRPr="00000000" w14:paraId="0000000C">
      <w:pPr>
        <w:pStyle w:val="Heading3"/>
        <w:keepNext w:val="0"/>
        <w:keepLines w:val="0"/>
        <w:spacing w:before="280" w:lineRule="auto"/>
        <w:ind w:left="5040" w:firstLine="720"/>
        <w:jc w:val="left"/>
        <w:rPr>
          <w:rFonts w:ascii="Calibri" w:cs="Calibri" w:eastAsia="Calibri" w:hAnsi="Calibri"/>
          <w:b w:val="1"/>
          <w:color w:val="000000"/>
          <w:sz w:val="30"/>
          <w:szCs w:val="30"/>
        </w:rPr>
      </w:pPr>
      <w:bookmarkStart w:colFirst="0" w:colLast="0" w:name="_hba9ydklcgz3" w:id="8"/>
      <w:bookmarkEnd w:id="8"/>
      <w:r w:rsidDel="00000000" w:rsidR="00000000" w:rsidRPr="00000000">
        <w:rPr>
          <w:rFonts w:ascii="Calibri" w:cs="Calibri" w:eastAsia="Calibri" w:hAnsi="Calibri"/>
          <w:color w:val="000000"/>
          <w:sz w:val="30"/>
          <w:szCs w:val="30"/>
          <w:rtl w:val="0"/>
        </w:rPr>
        <w:t xml:space="preserve">La Motta Franco</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jc w:val="center"/>
        <w:rPr>
          <w:rFonts w:ascii="Calibri" w:cs="Calibri" w:eastAsia="Calibri" w:hAnsi="Calibri"/>
          <w:sz w:val="32"/>
          <w:szCs w:val="32"/>
        </w:rPr>
      </w:pPr>
      <w:bookmarkStart w:colFirst="0" w:colLast="0" w:name="_v8tp6jii9gnm" w:id="9"/>
      <w:bookmarkEnd w:id="9"/>
      <w:r w:rsidDel="00000000" w:rsidR="00000000" w:rsidRPr="00000000">
        <w:rPr>
          <w:rFonts w:ascii="Calibri" w:cs="Calibri" w:eastAsia="Calibri" w:hAnsi="Calibri"/>
          <w:b w:val="1"/>
          <w:color w:val="000000"/>
          <w:sz w:val="30"/>
          <w:szCs w:val="30"/>
          <w:rtl w:val="0"/>
        </w:rPr>
        <w:t xml:space="preserve">Infraestructuras Críticas y de Nueva Generación</w: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Calibri" w:cs="Calibri" w:eastAsia="Calibri" w:hAnsi="Calibri"/>
          <w:b w:val="1"/>
          <w:color w:val="000000"/>
          <w:sz w:val="26"/>
          <w:szCs w:val="26"/>
          <w:u w:val="single"/>
        </w:rPr>
      </w:pPr>
      <w:bookmarkStart w:colFirst="0" w:colLast="0" w:name="_521dardqcwvw" w:id="10"/>
      <w:bookmarkEnd w:id="10"/>
      <w:r w:rsidDel="00000000" w:rsidR="00000000" w:rsidRPr="00000000">
        <w:rPr>
          <w:rFonts w:ascii="Calibri" w:cs="Calibri" w:eastAsia="Calibri" w:hAnsi="Calibri"/>
          <w:b w:val="1"/>
          <w:color w:val="000000"/>
          <w:sz w:val="26"/>
          <w:szCs w:val="26"/>
          <w:u w:val="single"/>
          <w:rtl w:val="0"/>
        </w:rPr>
        <w:t xml:space="preserve">1. Introducción</w:t>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Las infraestructuras críticas son sistemas y activos vitales cuyo mal funcionamiento o destrucción podría tener un impacto significativo en la seguridad nacional, la economía y la calidad de vida de los ciudadanos. La protección de estas infraestructuras es esencial para el funcionamiento de la sociedad y la economía. En las últimas décadas, se ha puesto mayor énfasis en la identificación y protección de infraestructuras críticas debido a eventos como los ataques del 11 de septiembre de 2001 y el apagón en Europa en 2006.</w:t>
      </w:r>
    </w:p>
    <w:p w:rsidR="00000000" w:rsidDel="00000000" w:rsidP="00000000" w:rsidRDefault="00000000" w:rsidRPr="00000000" w14:paraId="00000010">
      <w:pPr>
        <w:pStyle w:val="Heading3"/>
        <w:keepNext w:val="0"/>
        <w:keepLines w:val="0"/>
        <w:spacing w:before="280" w:lineRule="auto"/>
        <w:rPr>
          <w:rFonts w:ascii="Calibri" w:cs="Calibri" w:eastAsia="Calibri" w:hAnsi="Calibri"/>
          <w:b w:val="1"/>
          <w:color w:val="000000"/>
          <w:sz w:val="26"/>
          <w:szCs w:val="26"/>
          <w:u w:val="single"/>
        </w:rPr>
      </w:pPr>
      <w:bookmarkStart w:colFirst="0" w:colLast="0" w:name="_kuv7ur1mcfot" w:id="11"/>
      <w:bookmarkEnd w:id="11"/>
      <w:r w:rsidDel="00000000" w:rsidR="00000000" w:rsidRPr="00000000">
        <w:rPr>
          <w:rFonts w:ascii="Calibri" w:cs="Calibri" w:eastAsia="Calibri" w:hAnsi="Calibri"/>
          <w:b w:val="1"/>
          <w:color w:val="000000"/>
          <w:sz w:val="26"/>
          <w:szCs w:val="26"/>
          <w:u w:val="single"/>
          <w:rtl w:val="0"/>
        </w:rPr>
        <w:t xml:space="preserve">2. Conceptos Generales sobre Infraestructuras Críticas</w:t>
      </w:r>
    </w:p>
    <w:p w:rsidR="00000000" w:rsidDel="00000000" w:rsidP="00000000" w:rsidRDefault="00000000" w:rsidRPr="00000000" w14:paraId="00000011">
      <w:pPr>
        <w:pStyle w:val="Heading4"/>
        <w:keepNext w:val="0"/>
        <w:keepLines w:val="0"/>
        <w:spacing w:after="40" w:before="240" w:lineRule="auto"/>
        <w:rPr>
          <w:rFonts w:ascii="Calibri" w:cs="Calibri" w:eastAsia="Calibri" w:hAnsi="Calibri"/>
          <w:b w:val="1"/>
          <w:color w:val="000000"/>
        </w:rPr>
      </w:pPr>
      <w:bookmarkStart w:colFirst="0" w:colLast="0" w:name="_61npeyimgl9z" w:id="12"/>
      <w:bookmarkEnd w:id="12"/>
      <w:r w:rsidDel="00000000" w:rsidR="00000000" w:rsidRPr="00000000">
        <w:rPr>
          <w:rFonts w:ascii="Calibri" w:cs="Calibri" w:eastAsia="Calibri" w:hAnsi="Calibri"/>
          <w:b w:val="1"/>
          <w:color w:val="000000"/>
          <w:rtl w:val="0"/>
        </w:rPr>
        <w:t xml:space="preserve">2.1. Definición y Clasificación</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Las infraestructuras críticas incluyen no solo elementos materiales, como instalaciones y redes físicas, sino también sistemas económicos y de servicios esenciales. Según su característica, las infraestructuras se clasifican en:</w:t>
      </w:r>
    </w:p>
    <w:p w:rsidR="00000000" w:rsidDel="00000000" w:rsidP="00000000" w:rsidRDefault="00000000" w:rsidRPr="00000000" w14:paraId="00000013">
      <w:pPr>
        <w:numPr>
          <w:ilvl w:val="0"/>
          <w:numId w:val="14"/>
        </w:numPr>
        <w:spacing w:after="0" w:afterAutospacing="0" w:before="240" w:lineRule="auto"/>
        <w:ind w:left="720" w:hanging="360"/>
      </w:pPr>
      <w:r w:rsidDel="00000000" w:rsidR="00000000" w:rsidRPr="00000000">
        <w:rPr>
          <w:rFonts w:ascii="Calibri" w:cs="Calibri" w:eastAsia="Calibri" w:hAnsi="Calibri"/>
          <w:b w:val="1"/>
          <w:rtl w:val="0"/>
        </w:rPr>
        <w:t xml:space="preserve">Duras</w:t>
      </w:r>
      <w:r w:rsidDel="00000000" w:rsidR="00000000" w:rsidRPr="00000000">
        <w:rPr>
          <w:rFonts w:ascii="Calibri" w:cs="Calibri" w:eastAsia="Calibri" w:hAnsi="Calibri"/>
          <w:rtl w:val="0"/>
        </w:rPr>
        <w:t xml:space="preserve">: Carreteras, represas, etc.</w:t>
      </w:r>
    </w:p>
    <w:p w:rsidR="00000000" w:rsidDel="00000000" w:rsidP="00000000" w:rsidRDefault="00000000" w:rsidRPr="00000000" w14:paraId="00000014">
      <w:pPr>
        <w:numPr>
          <w:ilvl w:val="0"/>
          <w:numId w:val="14"/>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Blandas</w:t>
      </w:r>
      <w:r w:rsidDel="00000000" w:rsidR="00000000" w:rsidRPr="00000000">
        <w:rPr>
          <w:rFonts w:ascii="Calibri" w:cs="Calibri" w:eastAsia="Calibri" w:hAnsi="Calibri"/>
          <w:rtl w:val="0"/>
        </w:rPr>
        <w:t xml:space="preserve">: Capital humano y la gestión de sistemas complejos de información.</w:t>
      </w:r>
    </w:p>
    <w:p w:rsidR="00000000" w:rsidDel="00000000" w:rsidP="00000000" w:rsidRDefault="00000000" w:rsidRPr="00000000" w14:paraId="00000015">
      <w:pPr>
        <w:numPr>
          <w:ilvl w:val="0"/>
          <w:numId w:val="14"/>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Críticas</w:t>
      </w:r>
      <w:r w:rsidDel="00000000" w:rsidR="00000000" w:rsidRPr="00000000">
        <w:rPr>
          <w:rFonts w:ascii="Calibri" w:cs="Calibri" w:eastAsia="Calibri" w:hAnsi="Calibri"/>
          <w:rtl w:val="0"/>
        </w:rPr>
        <w:t xml:space="preserve">: Aquellas esenciales y vitales, como los sistemas de energía, agua, transporte, telecomunicaciones, etc.</w:t>
      </w:r>
    </w:p>
    <w:p w:rsidR="00000000" w:rsidDel="00000000" w:rsidP="00000000" w:rsidRDefault="00000000" w:rsidRPr="00000000" w14:paraId="00000016">
      <w:pPr>
        <w:numPr>
          <w:ilvl w:val="0"/>
          <w:numId w:val="14"/>
        </w:numPr>
        <w:spacing w:after="240" w:before="0" w:beforeAutospacing="0" w:lineRule="auto"/>
        <w:ind w:left="720" w:hanging="360"/>
      </w:pPr>
      <w:r w:rsidDel="00000000" w:rsidR="00000000" w:rsidRPr="00000000">
        <w:rPr>
          <w:rFonts w:ascii="Calibri" w:cs="Calibri" w:eastAsia="Calibri" w:hAnsi="Calibri"/>
          <w:b w:val="1"/>
          <w:rtl w:val="0"/>
        </w:rPr>
        <w:t xml:space="preserve">De Nueva Generación</w:t>
      </w:r>
      <w:r w:rsidDel="00000000" w:rsidR="00000000" w:rsidRPr="00000000">
        <w:rPr>
          <w:rFonts w:ascii="Calibri" w:cs="Calibri" w:eastAsia="Calibri" w:hAnsi="Calibri"/>
          <w:rtl w:val="0"/>
        </w:rPr>
        <w:t xml:space="preserve">: Infraestructuras que incorporan tecnologías avanzadas y se adaptan a las demandas cambiantes de la sociedad moderna.</w:t>
      </w:r>
    </w:p>
    <w:p w:rsidR="00000000" w:rsidDel="00000000" w:rsidP="00000000" w:rsidRDefault="00000000" w:rsidRPr="00000000" w14:paraId="000000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Por función, se dividen en:</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rFonts w:ascii="Calibri" w:cs="Calibri" w:eastAsia="Calibri" w:hAnsi="Calibri"/>
          <w:b w:val="1"/>
          <w:rtl w:val="0"/>
        </w:rPr>
        <w:t xml:space="preserve">Económicas</w:t>
      </w:r>
      <w:r w:rsidDel="00000000" w:rsidR="00000000" w:rsidRPr="00000000">
        <w:rPr>
          <w:rFonts w:ascii="Calibri" w:cs="Calibri" w:eastAsia="Calibri" w:hAnsi="Calibri"/>
          <w:rtl w:val="0"/>
        </w:rPr>
        <w:t xml:space="preserve">: Bancos, empresas, bolsas de comercio.</w:t>
      </w:r>
    </w:p>
    <w:p w:rsidR="00000000" w:rsidDel="00000000" w:rsidP="00000000" w:rsidRDefault="00000000" w:rsidRPr="00000000" w14:paraId="00000019">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Militares</w:t>
      </w:r>
    </w:p>
    <w:p w:rsidR="00000000" w:rsidDel="00000000" w:rsidP="00000000" w:rsidRDefault="00000000" w:rsidRPr="00000000" w14:paraId="0000001A">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Civiles Urbanas</w:t>
      </w:r>
    </w:p>
    <w:p w:rsidR="00000000" w:rsidDel="00000000" w:rsidP="00000000" w:rsidRDefault="00000000" w:rsidRPr="00000000" w14:paraId="0000001B">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Educativas</w:t>
      </w:r>
    </w:p>
    <w:p w:rsidR="00000000" w:rsidDel="00000000" w:rsidP="00000000" w:rsidRDefault="00000000" w:rsidRPr="00000000" w14:paraId="0000001C">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Sanitarias</w:t>
      </w:r>
    </w:p>
    <w:p w:rsidR="00000000" w:rsidDel="00000000" w:rsidP="00000000" w:rsidRDefault="00000000" w:rsidRPr="00000000" w14:paraId="0000001D">
      <w:pPr>
        <w:numPr>
          <w:ilvl w:val="0"/>
          <w:numId w:val="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Políticas</w:t>
      </w:r>
    </w:p>
    <w:p w:rsidR="00000000" w:rsidDel="00000000" w:rsidP="00000000" w:rsidRDefault="00000000" w:rsidRPr="00000000" w14:paraId="0000001E">
      <w:pPr>
        <w:pStyle w:val="Heading4"/>
        <w:keepNext w:val="0"/>
        <w:keepLines w:val="0"/>
        <w:spacing w:after="40" w:before="240" w:lineRule="auto"/>
        <w:rPr>
          <w:rFonts w:ascii="Calibri" w:cs="Calibri" w:eastAsia="Calibri" w:hAnsi="Calibri"/>
          <w:b w:val="1"/>
          <w:color w:val="000000"/>
        </w:rPr>
      </w:pPr>
      <w:bookmarkStart w:colFirst="0" w:colLast="0" w:name="_s9cwnzn6jid5" w:id="13"/>
      <w:bookmarkEnd w:id="13"/>
      <w:r w:rsidDel="00000000" w:rsidR="00000000" w:rsidRPr="00000000">
        <w:rPr>
          <w:rFonts w:ascii="Calibri" w:cs="Calibri" w:eastAsia="Calibri" w:hAnsi="Calibri"/>
          <w:b w:val="1"/>
          <w:color w:val="000000"/>
          <w:rtl w:val="0"/>
        </w:rPr>
        <w:t xml:space="preserve">2.2. Riesgos y Vulnerabilidades</w:t>
      </w:r>
    </w:p>
    <w:p w:rsidR="00000000" w:rsidDel="00000000" w:rsidP="00000000" w:rsidRDefault="00000000" w:rsidRPr="00000000" w14:paraId="0000001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Las infraestructuras críticas son vulnerables a una variedad de riesgos, incluyendo desastres naturales, actos maliciosos, fallas del sistema y errores humanos. Ejemplos notables de perturbaciones en infraestructuras críticas incluyen:</w:t>
      </w:r>
    </w:p>
    <w:p w:rsidR="00000000" w:rsidDel="00000000" w:rsidP="00000000" w:rsidRDefault="00000000" w:rsidRPr="00000000" w14:paraId="00000020">
      <w:pPr>
        <w:numPr>
          <w:ilvl w:val="0"/>
          <w:numId w:val="15"/>
        </w:numPr>
        <w:spacing w:after="0" w:afterAutospacing="0" w:before="240" w:lineRule="auto"/>
        <w:ind w:left="720" w:hanging="360"/>
      </w:pPr>
      <w:r w:rsidDel="00000000" w:rsidR="00000000" w:rsidRPr="00000000">
        <w:rPr>
          <w:rFonts w:ascii="Calibri" w:cs="Calibri" w:eastAsia="Calibri" w:hAnsi="Calibri"/>
          <w:b w:val="1"/>
          <w:rtl w:val="0"/>
        </w:rPr>
        <w:t xml:space="preserve">Desastres Naturales</w:t>
      </w:r>
      <w:r w:rsidDel="00000000" w:rsidR="00000000" w:rsidRPr="00000000">
        <w:rPr>
          <w:rFonts w:ascii="Calibri" w:cs="Calibri" w:eastAsia="Calibri" w:hAnsi="Calibri"/>
          <w:rtl w:val="0"/>
        </w:rPr>
        <w:t xml:space="preserve">: Inundaciones en Brasil, sequía en España.</w:t>
      </w:r>
    </w:p>
    <w:p w:rsidR="00000000" w:rsidDel="00000000" w:rsidP="00000000" w:rsidRDefault="00000000" w:rsidRPr="00000000" w14:paraId="00000021">
      <w:pPr>
        <w:numPr>
          <w:ilvl w:val="0"/>
          <w:numId w:val="15"/>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Actos Maliciosos</w:t>
      </w:r>
      <w:r w:rsidDel="00000000" w:rsidR="00000000" w:rsidRPr="00000000">
        <w:rPr>
          <w:rFonts w:ascii="Calibri" w:cs="Calibri" w:eastAsia="Calibri" w:hAnsi="Calibri"/>
          <w:rtl w:val="0"/>
        </w:rPr>
        <w:t xml:space="preserve">: Ataques del 11 de septiembre de 2001.</w:t>
      </w:r>
    </w:p>
    <w:p w:rsidR="00000000" w:rsidDel="00000000" w:rsidP="00000000" w:rsidRDefault="00000000" w:rsidRPr="00000000" w14:paraId="00000022">
      <w:pPr>
        <w:numPr>
          <w:ilvl w:val="0"/>
          <w:numId w:val="15"/>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Fallas del Sistema</w:t>
      </w:r>
      <w:r w:rsidDel="00000000" w:rsidR="00000000" w:rsidRPr="00000000">
        <w:rPr>
          <w:rFonts w:ascii="Calibri" w:cs="Calibri" w:eastAsia="Calibri" w:hAnsi="Calibri"/>
          <w:rtl w:val="0"/>
        </w:rPr>
        <w:t xml:space="preserve">: Apagón en Europa en 2006.</w:t>
      </w:r>
    </w:p>
    <w:p w:rsidR="00000000" w:rsidDel="00000000" w:rsidP="00000000" w:rsidRDefault="00000000" w:rsidRPr="00000000" w14:paraId="00000023">
      <w:pPr>
        <w:numPr>
          <w:ilvl w:val="0"/>
          <w:numId w:val="15"/>
        </w:numPr>
        <w:spacing w:after="240" w:before="0" w:beforeAutospacing="0" w:lineRule="auto"/>
        <w:ind w:left="720" w:hanging="360"/>
      </w:pPr>
      <w:r w:rsidDel="00000000" w:rsidR="00000000" w:rsidRPr="00000000">
        <w:rPr>
          <w:rFonts w:ascii="Calibri" w:cs="Calibri" w:eastAsia="Calibri" w:hAnsi="Calibri"/>
          <w:b w:val="1"/>
          <w:rtl w:val="0"/>
        </w:rPr>
        <w:t xml:space="preserve">Errores Humanos</w:t>
      </w:r>
      <w:r w:rsidDel="00000000" w:rsidR="00000000" w:rsidRPr="00000000">
        <w:rPr>
          <w:rFonts w:ascii="Calibri" w:cs="Calibri" w:eastAsia="Calibri" w:hAnsi="Calibri"/>
          <w:rtl w:val="0"/>
        </w:rPr>
        <w:t xml:space="preserve">: Accidente de Chernóbil en 1986.</w:t>
      </w:r>
    </w:p>
    <w:p w:rsidR="00000000" w:rsidDel="00000000" w:rsidP="00000000" w:rsidRDefault="00000000" w:rsidRPr="00000000" w14:paraId="00000024">
      <w:pPr>
        <w:pStyle w:val="Heading3"/>
        <w:keepNext w:val="0"/>
        <w:keepLines w:val="0"/>
        <w:spacing w:before="280" w:lineRule="auto"/>
        <w:rPr>
          <w:rFonts w:ascii="Calibri" w:cs="Calibri" w:eastAsia="Calibri" w:hAnsi="Calibri"/>
          <w:b w:val="1"/>
          <w:color w:val="000000"/>
          <w:sz w:val="26"/>
          <w:szCs w:val="26"/>
          <w:u w:val="single"/>
        </w:rPr>
      </w:pPr>
      <w:bookmarkStart w:colFirst="0" w:colLast="0" w:name="_4fa9vqi4vjb" w:id="14"/>
      <w:bookmarkEnd w:id="14"/>
      <w:r w:rsidDel="00000000" w:rsidR="00000000" w:rsidRPr="00000000">
        <w:rPr>
          <w:rFonts w:ascii="Calibri" w:cs="Calibri" w:eastAsia="Calibri" w:hAnsi="Calibri"/>
          <w:b w:val="1"/>
          <w:color w:val="000000"/>
          <w:sz w:val="26"/>
          <w:szCs w:val="26"/>
          <w:u w:val="single"/>
          <w:rtl w:val="0"/>
        </w:rPr>
        <w:t xml:space="preserve">3. Infraestructuras de Nueva Generación</w:t>
      </w:r>
    </w:p>
    <w:p w:rsidR="00000000" w:rsidDel="00000000" w:rsidP="00000000" w:rsidRDefault="00000000" w:rsidRPr="00000000" w14:paraId="00000025">
      <w:pPr>
        <w:pStyle w:val="Heading4"/>
        <w:keepNext w:val="0"/>
        <w:keepLines w:val="0"/>
        <w:spacing w:after="40" w:before="240" w:lineRule="auto"/>
        <w:rPr>
          <w:rFonts w:ascii="Calibri" w:cs="Calibri" w:eastAsia="Calibri" w:hAnsi="Calibri"/>
          <w:b w:val="1"/>
          <w:color w:val="000000"/>
        </w:rPr>
      </w:pPr>
      <w:bookmarkStart w:colFirst="0" w:colLast="0" w:name="_6bc2his7pb43" w:id="15"/>
      <w:bookmarkEnd w:id="15"/>
      <w:r w:rsidDel="00000000" w:rsidR="00000000" w:rsidRPr="00000000">
        <w:rPr>
          <w:rFonts w:ascii="Calibri" w:cs="Calibri" w:eastAsia="Calibri" w:hAnsi="Calibri"/>
          <w:b w:val="1"/>
          <w:color w:val="000000"/>
          <w:rtl w:val="0"/>
        </w:rPr>
        <w:t xml:space="preserve">3.1. Características y Desafíos</w:t>
      </w:r>
    </w:p>
    <w:p w:rsidR="00000000" w:rsidDel="00000000" w:rsidP="00000000" w:rsidRDefault="00000000" w:rsidRPr="00000000" w14:paraId="000000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Las infraestructuras de nueva generación están diseñadas para abordar los desafíos modernos y futuros, incluyendo la complejidad creciente y la necesidad de innovación y sostenibilidad. Los desafíos específicos incluyen:</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rFonts w:ascii="Calibri" w:cs="Calibri" w:eastAsia="Calibri" w:hAnsi="Calibri"/>
          <w:b w:val="1"/>
          <w:rtl w:val="0"/>
        </w:rPr>
        <w:t xml:space="preserve">Modernización e Innovación</w:t>
      </w:r>
      <w:r w:rsidDel="00000000" w:rsidR="00000000" w:rsidRPr="00000000">
        <w:rPr>
          <w:rFonts w:ascii="Calibri" w:cs="Calibri" w:eastAsia="Calibri" w:hAnsi="Calibri"/>
          <w:rtl w:val="0"/>
        </w:rPr>
        <w:t xml:space="preserve">: Necesidad de alinearse con los Objetivos de Desarrollo Sostenible (ODS) para 2030.</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Interdependencia e Hiperconectividad</w:t>
      </w:r>
      <w:r w:rsidDel="00000000" w:rsidR="00000000" w:rsidRPr="00000000">
        <w:rPr>
          <w:rFonts w:ascii="Calibri" w:cs="Calibri" w:eastAsia="Calibri" w:hAnsi="Calibri"/>
          <w:rtl w:val="0"/>
        </w:rPr>
        <w:t xml:space="preserve">: La interconexión de sistemas puede aumentar la vulnerabilidad a perturbaciones.</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Fonts w:ascii="Calibri" w:cs="Calibri" w:eastAsia="Calibri" w:hAnsi="Calibri"/>
          <w:b w:val="1"/>
          <w:rtl w:val="0"/>
        </w:rPr>
        <w:t xml:space="preserve">Financiamiento</w:t>
      </w:r>
      <w:r w:rsidDel="00000000" w:rsidR="00000000" w:rsidRPr="00000000">
        <w:rPr>
          <w:rFonts w:ascii="Calibri" w:cs="Calibri" w:eastAsia="Calibri" w:hAnsi="Calibri"/>
          <w:rtl w:val="0"/>
        </w:rPr>
        <w:t xml:space="preserve">: Dificultad en obtener fondos para actualizar y mantener infraestructuras avanzadas.</w:t>
      </w:r>
    </w:p>
    <w:p w:rsidR="00000000" w:rsidDel="00000000" w:rsidP="00000000" w:rsidRDefault="00000000" w:rsidRPr="00000000" w14:paraId="0000002A">
      <w:pPr>
        <w:pStyle w:val="Heading4"/>
        <w:keepNext w:val="0"/>
        <w:keepLines w:val="0"/>
        <w:spacing w:after="40" w:before="240" w:lineRule="auto"/>
        <w:rPr>
          <w:rFonts w:ascii="Calibri" w:cs="Calibri" w:eastAsia="Calibri" w:hAnsi="Calibri"/>
          <w:b w:val="1"/>
          <w:color w:val="000000"/>
        </w:rPr>
      </w:pPr>
      <w:bookmarkStart w:colFirst="0" w:colLast="0" w:name="_on73uz1iopky" w:id="16"/>
      <w:bookmarkEnd w:id="16"/>
      <w:r w:rsidDel="00000000" w:rsidR="00000000" w:rsidRPr="00000000">
        <w:rPr>
          <w:rFonts w:ascii="Calibri" w:cs="Calibri" w:eastAsia="Calibri" w:hAnsi="Calibri"/>
          <w:b w:val="1"/>
          <w:color w:val="000000"/>
          <w:rtl w:val="0"/>
        </w:rPr>
        <w:t xml:space="preserve">3.2. Soluciones Innovadoras</w:t>
      </w:r>
    </w:p>
    <w:p w:rsidR="00000000" w:rsidDel="00000000" w:rsidP="00000000" w:rsidRDefault="00000000" w:rsidRPr="00000000" w14:paraId="0000002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Las soluciones para mejorar las infraestructuras incluyen la implementación de </w:t>
      </w:r>
      <w:r w:rsidDel="00000000" w:rsidR="00000000" w:rsidRPr="00000000">
        <w:rPr>
          <w:rFonts w:ascii="Calibri" w:cs="Calibri" w:eastAsia="Calibri" w:hAnsi="Calibri"/>
          <w:b w:val="1"/>
          <w:rtl w:val="0"/>
        </w:rPr>
        <w:t xml:space="preserve">Ciudades Inteligentes</w:t>
      </w:r>
      <w:r w:rsidDel="00000000" w:rsidR="00000000" w:rsidRPr="00000000">
        <w:rPr>
          <w:rFonts w:ascii="Calibri" w:cs="Calibri" w:eastAsia="Calibri" w:hAnsi="Calibri"/>
          <w:rtl w:val="0"/>
        </w:rPr>
        <w:t xml:space="preserve"> (Smart Cities), que utilizan tecnologías avanzadas para mejorar la eficiencia y sostenibilidad de los servicios urbanos. Estas soluciones requieren una coordinación entre diferentes niveles de gobierno y el sector privado para ser efectivas.</w:t>
      </w:r>
    </w:p>
    <w:p w:rsidR="00000000" w:rsidDel="00000000" w:rsidP="00000000" w:rsidRDefault="00000000" w:rsidRPr="00000000" w14:paraId="0000002C">
      <w:pPr>
        <w:pStyle w:val="Heading3"/>
        <w:keepNext w:val="0"/>
        <w:keepLines w:val="0"/>
        <w:spacing w:before="280" w:lineRule="auto"/>
        <w:rPr>
          <w:rFonts w:ascii="Calibri" w:cs="Calibri" w:eastAsia="Calibri" w:hAnsi="Calibri"/>
          <w:b w:val="1"/>
          <w:color w:val="000000"/>
          <w:sz w:val="26"/>
          <w:szCs w:val="26"/>
          <w:u w:val="single"/>
        </w:rPr>
      </w:pPr>
      <w:bookmarkStart w:colFirst="0" w:colLast="0" w:name="_vxn73yjlod2k" w:id="17"/>
      <w:bookmarkEnd w:id="17"/>
      <w:r w:rsidDel="00000000" w:rsidR="00000000" w:rsidRPr="00000000">
        <w:rPr>
          <w:rFonts w:ascii="Calibri" w:cs="Calibri" w:eastAsia="Calibri" w:hAnsi="Calibri"/>
          <w:b w:val="1"/>
          <w:color w:val="000000"/>
          <w:sz w:val="26"/>
          <w:szCs w:val="26"/>
          <w:u w:val="single"/>
          <w:rtl w:val="0"/>
        </w:rPr>
        <w:t xml:space="preserve">4. Protección y Resiliencia de Infraestructuras Críticas</w:t>
      </w:r>
    </w:p>
    <w:p w:rsidR="00000000" w:rsidDel="00000000" w:rsidP="00000000" w:rsidRDefault="00000000" w:rsidRPr="00000000" w14:paraId="0000002D">
      <w:pPr>
        <w:pStyle w:val="Heading4"/>
        <w:keepNext w:val="0"/>
        <w:keepLines w:val="0"/>
        <w:spacing w:after="40" w:before="240" w:lineRule="auto"/>
        <w:rPr>
          <w:rFonts w:ascii="Calibri" w:cs="Calibri" w:eastAsia="Calibri" w:hAnsi="Calibri"/>
          <w:b w:val="1"/>
          <w:color w:val="000000"/>
        </w:rPr>
      </w:pPr>
      <w:bookmarkStart w:colFirst="0" w:colLast="0" w:name="_lpavqlqsem56" w:id="18"/>
      <w:bookmarkEnd w:id="18"/>
      <w:r w:rsidDel="00000000" w:rsidR="00000000" w:rsidRPr="00000000">
        <w:rPr>
          <w:rFonts w:ascii="Calibri" w:cs="Calibri" w:eastAsia="Calibri" w:hAnsi="Calibri"/>
          <w:b w:val="1"/>
          <w:color w:val="000000"/>
          <w:rtl w:val="0"/>
        </w:rPr>
        <w:t xml:space="preserve">4.1. Estrategias de Protección</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 protección de infraestructuras críticas requiere la implementación de normas rigurosas de seguridad y la creación de planes nacionales de protección que incluyan la identificación y análisis de vulnerabilidades. Ejemplos de medidas de protección incluyen:</w:t>
      </w:r>
    </w:p>
    <w:p w:rsidR="00000000" w:rsidDel="00000000" w:rsidP="00000000" w:rsidRDefault="00000000" w:rsidRPr="00000000" w14:paraId="0000002F">
      <w:pPr>
        <w:numPr>
          <w:ilvl w:val="0"/>
          <w:numId w:val="22"/>
        </w:numPr>
        <w:spacing w:after="0" w:afterAutospacing="0" w:before="240" w:lineRule="auto"/>
        <w:ind w:left="720" w:hanging="360"/>
      </w:pPr>
      <w:r w:rsidDel="00000000" w:rsidR="00000000" w:rsidRPr="00000000">
        <w:rPr>
          <w:rFonts w:ascii="Calibri" w:cs="Calibri" w:eastAsia="Calibri" w:hAnsi="Calibri"/>
          <w:b w:val="1"/>
          <w:rtl w:val="0"/>
        </w:rPr>
        <w:t xml:space="preserve">Catálogos de Infraestructuras Críticas</w:t>
      </w:r>
      <w:r w:rsidDel="00000000" w:rsidR="00000000" w:rsidRPr="00000000">
        <w:rPr>
          <w:rFonts w:ascii="Calibri" w:cs="Calibri" w:eastAsia="Calibri" w:hAnsi="Calibri"/>
          <w:rtl w:val="0"/>
        </w:rPr>
        <w:t xml:space="preserve">: Listados detallados de infraestructuras esenciales y sus posibles riesgos.</w:t>
      </w:r>
    </w:p>
    <w:p w:rsidR="00000000" w:rsidDel="00000000" w:rsidP="00000000" w:rsidRDefault="00000000" w:rsidRPr="00000000" w14:paraId="00000030">
      <w:pPr>
        <w:numPr>
          <w:ilvl w:val="0"/>
          <w:numId w:val="22"/>
        </w:numPr>
        <w:spacing w:after="240" w:before="0" w:beforeAutospacing="0" w:lineRule="auto"/>
        <w:ind w:left="720" w:hanging="360"/>
      </w:pPr>
      <w:r w:rsidDel="00000000" w:rsidR="00000000" w:rsidRPr="00000000">
        <w:rPr>
          <w:rFonts w:ascii="Calibri" w:cs="Calibri" w:eastAsia="Calibri" w:hAnsi="Calibri"/>
          <w:b w:val="1"/>
          <w:rtl w:val="0"/>
        </w:rPr>
        <w:t xml:space="preserve">Planes de Protección Nacionales</w:t>
      </w:r>
      <w:r w:rsidDel="00000000" w:rsidR="00000000" w:rsidRPr="00000000">
        <w:rPr>
          <w:rFonts w:ascii="Calibri" w:cs="Calibri" w:eastAsia="Calibri" w:hAnsi="Calibri"/>
          <w:rtl w:val="0"/>
        </w:rPr>
        <w:t xml:space="preserve">: Estrategias y políticas para proteger y restaurar infraestructuras críticas en caso de perturbaciones.</w:t>
      </w:r>
    </w:p>
    <w:p w:rsidR="00000000" w:rsidDel="00000000" w:rsidP="00000000" w:rsidRDefault="00000000" w:rsidRPr="00000000" w14:paraId="00000031">
      <w:pPr>
        <w:pStyle w:val="Heading4"/>
        <w:keepNext w:val="0"/>
        <w:keepLines w:val="0"/>
        <w:spacing w:after="40" w:before="240" w:lineRule="auto"/>
        <w:rPr>
          <w:rFonts w:ascii="Calibri" w:cs="Calibri" w:eastAsia="Calibri" w:hAnsi="Calibri"/>
          <w:b w:val="1"/>
          <w:color w:val="000000"/>
        </w:rPr>
      </w:pPr>
      <w:bookmarkStart w:colFirst="0" w:colLast="0" w:name="_qeszm3djyjfa" w:id="19"/>
      <w:bookmarkEnd w:id="19"/>
      <w:r w:rsidDel="00000000" w:rsidR="00000000" w:rsidRPr="00000000">
        <w:rPr>
          <w:rFonts w:ascii="Calibri" w:cs="Calibri" w:eastAsia="Calibri" w:hAnsi="Calibri"/>
          <w:b w:val="1"/>
          <w:color w:val="000000"/>
          <w:rtl w:val="0"/>
        </w:rPr>
        <w:t xml:space="preserve">4.2. Resiliencia</w:t>
      </w:r>
    </w:p>
    <w:p w:rsidR="00000000" w:rsidDel="00000000" w:rsidP="00000000" w:rsidRDefault="00000000" w:rsidRPr="00000000" w14:paraId="000000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 resiliencia se refiere a la capacidad de una infraestructura para resistir y recuperarse de perturbaciones. Es fundamental desarrollar capacidades de anticipación y recuperación para minimizar el impacto de eventos adversos. La resiliencia incluye:</w:t>
      </w:r>
    </w:p>
    <w:p w:rsidR="00000000" w:rsidDel="00000000" w:rsidP="00000000" w:rsidRDefault="00000000" w:rsidRPr="00000000" w14:paraId="00000033">
      <w:pPr>
        <w:numPr>
          <w:ilvl w:val="0"/>
          <w:numId w:val="11"/>
        </w:numPr>
        <w:spacing w:after="0" w:afterAutospacing="0" w:before="240" w:lineRule="auto"/>
        <w:ind w:left="720" w:hanging="360"/>
      </w:pPr>
      <w:r w:rsidDel="00000000" w:rsidR="00000000" w:rsidRPr="00000000">
        <w:rPr>
          <w:rFonts w:ascii="Calibri" w:cs="Calibri" w:eastAsia="Calibri" w:hAnsi="Calibri"/>
          <w:b w:val="1"/>
          <w:rtl w:val="0"/>
        </w:rPr>
        <w:t xml:space="preserve">Capacidad de Anticipación</w:t>
      </w:r>
      <w:r w:rsidDel="00000000" w:rsidR="00000000" w:rsidRPr="00000000">
        <w:rPr>
          <w:rFonts w:ascii="Calibri" w:cs="Calibri" w:eastAsia="Calibri" w:hAnsi="Calibri"/>
          <w:rtl w:val="0"/>
        </w:rPr>
        <w:t xml:space="preserve">: Evaluación de riesgos y planificación de respuestas.</w:t>
      </w:r>
    </w:p>
    <w:p w:rsidR="00000000" w:rsidDel="00000000" w:rsidP="00000000" w:rsidRDefault="00000000" w:rsidRPr="00000000" w14:paraId="00000034">
      <w:pPr>
        <w:numPr>
          <w:ilvl w:val="0"/>
          <w:numId w:val="11"/>
        </w:numPr>
        <w:spacing w:after="240" w:before="0" w:beforeAutospacing="0" w:lineRule="auto"/>
        <w:ind w:left="720" w:hanging="360"/>
      </w:pPr>
      <w:r w:rsidDel="00000000" w:rsidR="00000000" w:rsidRPr="00000000">
        <w:rPr>
          <w:rFonts w:ascii="Calibri" w:cs="Calibri" w:eastAsia="Calibri" w:hAnsi="Calibri"/>
          <w:b w:val="1"/>
          <w:rtl w:val="0"/>
        </w:rPr>
        <w:t xml:space="preserve">Capacidad de Recuperación</w:t>
      </w:r>
      <w:r w:rsidDel="00000000" w:rsidR="00000000" w:rsidRPr="00000000">
        <w:rPr>
          <w:rFonts w:ascii="Calibri" w:cs="Calibri" w:eastAsia="Calibri" w:hAnsi="Calibri"/>
          <w:rtl w:val="0"/>
        </w:rPr>
        <w:t xml:space="preserve">: Implementación de medidas para restaurar servicios rápidamente.</w:t>
      </w:r>
    </w:p>
    <w:p w:rsidR="00000000" w:rsidDel="00000000" w:rsidP="00000000" w:rsidRDefault="00000000" w:rsidRPr="00000000" w14:paraId="00000035">
      <w:pPr>
        <w:pStyle w:val="Heading3"/>
        <w:keepNext w:val="0"/>
        <w:keepLines w:val="0"/>
        <w:spacing w:before="280" w:lineRule="auto"/>
        <w:rPr>
          <w:rFonts w:ascii="Calibri" w:cs="Calibri" w:eastAsia="Calibri" w:hAnsi="Calibri"/>
          <w:b w:val="1"/>
          <w:color w:val="000000"/>
          <w:sz w:val="26"/>
          <w:szCs w:val="26"/>
          <w:u w:val="single"/>
        </w:rPr>
      </w:pPr>
      <w:bookmarkStart w:colFirst="0" w:colLast="0" w:name="_r3esiuju6z9o" w:id="20"/>
      <w:bookmarkEnd w:id="20"/>
      <w:r w:rsidDel="00000000" w:rsidR="00000000" w:rsidRPr="00000000">
        <w:rPr>
          <w:rFonts w:ascii="Calibri" w:cs="Calibri" w:eastAsia="Calibri" w:hAnsi="Calibri"/>
          <w:b w:val="1"/>
          <w:color w:val="000000"/>
          <w:sz w:val="26"/>
          <w:szCs w:val="26"/>
          <w:u w:val="single"/>
          <w:rtl w:val="0"/>
        </w:rPr>
        <w:t xml:space="preserve">5. Ejemplos y Estudios de Caso</w:t>
      </w:r>
    </w:p>
    <w:p w:rsidR="00000000" w:rsidDel="00000000" w:rsidP="00000000" w:rsidRDefault="00000000" w:rsidRPr="00000000" w14:paraId="00000036">
      <w:pPr>
        <w:pStyle w:val="Heading4"/>
        <w:keepNext w:val="0"/>
        <w:keepLines w:val="0"/>
        <w:spacing w:after="40" w:before="240" w:lineRule="auto"/>
        <w:rPr>
          <w:rFonts w:ascii="Calibri" w:cs="Calibri" w:eastAsia="Calibri" w:hAnsi="Calibri"/>
          <w:b w:val="1"/>
          <w:color w:val="000000"/>
        </w:rPr>
      </w:pPr>
      <w:bookmarkStart w:colFirst="0" w:colLast="0" w:name="_3b8omh4wzi3b" w:id="21"/>
      <w:bookmarkEnd w:id="21"/>
      <w:r w:rsidDel="00000000" w:rsidR="00000000" w:rsidRPr="00000000">
        <w:rPr>
          <w:rFonts w:ascii="Calibri" w:cs="Calibri" w:eastAsia="Calibri" w:hAnsi="Calibri"/>
          <w:b w:val="1"/>
          <w:color w:val="000000"/>
          <w:rtl w:val="0"/>
        </w:rPr>
        <w:t xml:space="preserve">5.1. Infraestructuras Críticas en Argentina</w:t>
      </w:r>
    </w:p>
    <w:p w:rsidR="00000000" w:rsidDel="00000000" w:rsidP="00000000" w:rsidRDefault="00000000" w:rsidRPr="00000000" w14:paraId="0000003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 Argentina, hay proyectos de ley que abordan la protección de infraestructuras críticas, especialmente en el sector energético. Sin embargo, se necesita un análisis más amplio para cubrir otros sectores.</w:t>
      </w:r>
    </w:p>
    <w:p w:rsidR="00000000" w:rsidDel="00000000" w:rsidP="00000000" w:rsidRDefault="00000000" w:rsidRPr="00000000" w14:paraId="00000038">
      <w:pPr>
        <w:pStyle w:val="Heading4"/>
        <w:keepNext w:val="0"/>
        <w:keepLines w:val="0"/>
        <w:spacing w:after="40" w:before="240" w:lineRule="auto"/>
        <w:rPr>
          <w:rFonts w:ascii="Calibri" w:cs="Calibri" w:eastAsia="Calibri" w:hAnsi="Calibri"/>
          <w:b w:val="1"/>
          <w:color w:val="000000"/>
        </w:rPr>
      </w:pPr>
      <w:bookmarkStart w:colFirst="0" w:colLast="0" w:name="_j7ws7wmgfryz" w:id="22"/>
      <w:bookmarkEnd w:id="22"/>
      <w:r w:rsidDel="00000000" w:rsidR="00000000" w:rsidRPr="00000000">
        <w:rPr>
          <w:rFonts w:ascii="Calibri" w:cs="Calibri" w:eastAsia="Calibri" w:hAnsi="Calibri"/>
          <w:b w:val="1"/>
          <w:color w:val="000000"/>
          <w:rtl w:val="0"/>
        </w:rPr>
        <w:t xml:space="preserve">5.2. Comparación Internacional</w:t>
      </w:r>
    </w:p>
    <w:p w:rsidR="00000000" w:rsidDel="00000000" w:rsidP="00000000" w:rsidRDefault="00000000" w:rsidRPr="00000000" w14:paraId="0000003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 Estados Unidos, se identifican 16 sectores de infraestructuras críticas, incluyendo energía, agua, salud, y telecomunicaciones, que son esenciales para el bienestar nacional. Estos sectores están sujetos a políticas y medidas de protección rigurosas.</w:t>
      </w:r>
    </w:p>
    <w:p w:rsidR="00000000" w:rsidDel="00000000" w:rsidP="00000000" w:rsidRDefault="00000000" w:rsidRPr="00000000" w14:paraId="0000003A">
      <w:pPr>
        <w:pStyle w:val="Heading4"/>
        <w:keepNext w:val="0"/>
        <w:keepLines w:val="0"/>
        <w:spacing w:after="40" w:before="240" w:lineRule="auto"/>
        <w:rPr>
          <w:rFonts w:ascii="Calibri" w:cs="Calibri" w:eastAsia="Calibri" w:hAnsi="Calibri"/>
          <w:b w:val="1"/>
          <w:color w:val="000000"/>
          <w:sz w:val="26"/>
          <w:szCs w:val="26"/>
          <w:u w:val="single"/>
        </w:rPr>
      </w:pPr>
      <w:bookmarkStart w:colFirst="0" w:colLast="0" w:name="_oj01dcv7wtv2" w:id="23"/>
      <w:bookmarkEnd w:id="23"/>
      <w:r w:rsidDel="00000000" w:rsidR="00000000" w:rsidRPr="00000000">
        <w:rPr>
          <w:rFonts w:ascii="Calibri" w:cs="Calibri" w:eastAsia="Calibri" w:hAnsi="Calibri"/>
          <w:b w:val="1"/>
          <w:color w:val="000000"/>
          <w:sz w:val="26"/>
          <w:szCs w:val="26"/>
          <w:u w:val="single"/>
          <w:rtl w:val="0"/>
        </w:rPr>
        <w:t xml:space="preserve">6. Infraestructuras Alimentarias Críticas</w:t>
      </w:r>
    </w:p>
    <w:p w:rsidR="00000000" w:rsidDel="00000000" w:rsidP="00000000" w:rsidRDefault="00000000" w:rsidRPr="00000000" w14:paraId="0000003B">
      <w:pPr>
        <w:pStyle w:val="Heading5"/>
        <w:keepNext w:val="0"/>
        <w:keepLines w:val="0"/>
        <w:spacing w:after="40" w:before="220" w:lineRule="auto"/>
        <w:rPr>
          <w:rFonts w:ascii="Calibri" w:cs="Calibri" w:eastAsia="Calibri" w:hAnsi="Calibri"/>
          <w:b w:val="1"/>
          <w:color w:val="000000"/>
          <w:sz w:val="22"/>
          <w:szCs w:val="22"/>
        </w:rPr>
      </w:pPr>
      <w:bookmarkStart w:colFirst="0" w:colLast="0" w:name="_wmqdkmjoxj2c" w:id="24"/>
      <w:bookmarkEnd w:id="24"/>
      <w:r w:rsidDel="00000000" w:rsidR="00000000" w:rsidRPr="00000000">
        <w:rPr>
          <w:rFonts w:ascii="Calibri" w:cs="Calibri" w:eastAsia="Calibri" w:hAnsi="Calibri"/>
          <w:b w:val="1"/>
          <w:color w:val="000000"/>
          <w:sz w:val="24"/>
          <w:szCs w:val="24"/>
          <w:rtl w:val="0"/>
        </w:rPr>
        <w:t xml:space="preserve">6</w:t>
      </w:r>
      <w:r w:rsidDel="00000000" w:rsidR="00000000" w:rsidRPr="00000000">
        <w:rPr>
          <w:rFonts w:ascii="Calibri" w:cs="Calibri" w:eastAsia="Calibri" w:hAnsi="Calibri"/>
          <w:b w:val="1"/>
          <w:color w:val="000000"/>
          <w:sz w:val="24"/>
          <w:szCs w:val="24"/>
          <w:rtl w:val="0"/>
        </w:rPr>
        <w:t xml:space="preserve">.1.1. Cadena de Suministro de Alimentos</w:t>
      </w:r>
      <w:r w:rsidDel="00000000" w:rsidR="00000000" w:rsidRPr="00000000">
        <w:rPr>
          <w:rtl w:val="0"/>
        </w:rPr>
      </w:r>
    </w:p>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La cadena de suministro de alimentos es una infraestructura crítica que incluye todas las etapas desde la producción agrícola hasta el consumo final, pasando por el procesamiento, almacenamiento, distribución y venta.</w:t>
      </w:r>
    </w:p>
    <w:p w:rsidR="00000000" w:rsidDel="00000000" w:rsidP="00000000" w:rsidRDefault="00000000" w:rsidRPr="00000000" w14:paraId="0000003D">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Importancia:</w:t>
      </w:r>
      <w:r w:rsidDel="00000000" w:rsidR="00000000" w:rsidRPr="00000000">
        <w:rPr>
          <w:rFonts w:ascii="Calibri" w:cs="Calibri" w:eastAsia="Calibri" w:hAnsi="Calibri"/>
          <w:rtl w:val="0"/>
        </w:rPr>
        <w:t xml:space="preserve"> Esta infraestructura es esencial para garantizar la seguridad alimentaria, la salud pública y el bienestar económico. Cualquier interrupción en la cadena de suministro puede tener efectos devastadores, como la escasez de alimentos, el aumento de precios y el desperdicio de alimentos.</w:t>
      </w:r>
    </w:p>
    <w:p w:rsidR="00000000" w:rsidDel="00000000" w:rsidP="00000000" w:rsidRDefault="00000000" w:rsidRPr="00000000" w14:paraId="0000003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Problemas Comunes:</w:t>
      </w:r>
    </w:p>
    <w:p w:rsidR="00000000" w:rsidDel="00000000" w:rsidP="00000000" w:rsidRDefault="00000000" w:rsidRPr="00000000" w14:paraId="0000003F">
      <w:pPr>
        <w:numPr>
          <w:ilvl w:val="0"/>
          <w:numId w:val="2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Desastres Naturales:</w:t>
      </w:r>
      <w:r w:rsidDel="00000000" w:rsidR="00000000" w:rsidRPr="00000000">
        <w:rPr>
          <w:rFonts w:ascii="Calibri" w:cs="Calibri" w:eastAsia="Calibri" w:hAnsi="Calibri"/>
          <w:rtl w:val="0"/>
        </w:rPr>
        <w:t xml:space="preserve"> Huracanes, inundaciones y sequías pueden destruir cultivos y dañar las instalaciones de procesamiento y almacenamiento.</w:t>
      </w:r>
    </w:p>
    <w:p w:rsidR="00000000" w:rsidDel="00000000" w:rsidP="00000000" w:rsidRDefault="00000000" w:rsidRPr="00000000" w14:paraId="00000040">
      <w:pPr>
        <w:numPr>
          <w:ilvl w:val="0"/>
          <w:numId w:val="2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Fallas del Sistema:</w:t>
      </w:r>
      <w:r w:rsidDel="00000000" w:rsidR="00000000" w:rsidRPr="00000000">
        <w:rPr>
          <w:rFonts w:ascii="Calibri" w:cs="Calibri" w:eastAsia="Calibri" w:hAnsi="Calibri"/>
          <w:rtl w:val="0"/>
        </w:rPr>
        <w:t xml:space="preserve"> Problemas logísticos como fallos en el transporte y almacenamiento pueden interrumpir la distribución de alimentos.</w:t>
      </w:r>
    </w:p>
    <w:p w:rsidR="00000000" w:rsidDel="00000000" w:rsidP="00000000" w:rsidRDefault="00000000" w:rsidRPr="00000000" w14:paraId="00000041">
      <w:pPr>
        <w:numPr>
          <w:ilvl w:val="0"/>
          <w:numId w:val="2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Actos Maliciosos:</w:t>
      </w:r>
      <w:r w:rsidDel="00000000" w:rsidR="00000000" w:rsidRPr="00000000">
        <w:rPr>
          <w:rFonts w:ascii="Calibri" w:cs="Calibri" w:eastAsia="Calibri" w:hAnsi="Calibri"/>
          <w:rtl w:val="0"/>
        </w:rPr>
        <w:t xml:space="preserve"> Ataques cibernéticos a sistemas de gestión de la cadena de suministro pueden paralizar la distribución de alimentos.</w:t>
      </w:r>
    </w:p>
    <w:p w:rsidR="00000000" w:rsidDel="00000000" w:rsidP="00000000" w:rsidRDefault="00000000" w:rsidRPr="00000000" w14:paraId="00000042">
      <w:pPr>
        <w:pStyle w:val="Heading4"/>
        <w:keepNext w:val="0"/>
        <w:keepLines w:val="0"/>
        <w:spacing w:after="40" w:before="240" w:lineRule="auto"/>
        <w:rPr>
          <w:rFonts w:ascii="Calibri" w:cs="Calibri" w:eastAsia="Calibri" w:hAnsi="Calibri"/>
          <w:b w:val="1"/>
          <w:color w:val="000000"/>
        </w:rPr>
      </w:pPr>
      <w:bookmarkStart w:colFirst="0" w:colLast="0" w:name="_sqrgau2cfti3" w:id="25"/>
      <w:bookmarkEnd w:id="25"/>
      <w:r w:rsidDel="00000000" w:rsidR="00000000" w:rsidRPr="00000000">
        <w:rPr>
          <w:rFonts w:ascii="Calibri" w:cs="Calibri" w:eastAsia="Calibri" w:hAnsi="Calibri"/>
          <w:b w:val="1"/>
          <w:color w:val="000000"/>
          <w:rtl w:val="0"/>
        </w:rPr>
        <w:t xml:space="preserve">6.1.2. Sistemas de Irrigación</w:t>
      </w:r>
    </w:p>
    <w:p w:rsidR="00000000" w:rsidDel="00000000" w:rsidP="00000000" w:rsidRDefault="00000000" w:rsidRPr="00000000" w14:paraId="0000004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Los sistemas de irrigación son esenciales para la producción agrícola, especialmente en regiones con limitaciones de agua.</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Importancia:</w:t>
      </w:r>
      <w:r w:rsidDel="00000000" w:rsidR="00000000" w:rsidRPr="00000000">
        <w:rPr>
          <w:rFonts w:ascii="Calibri" w:cs="Calibri" w:eastAsia="Calibri" w:hAnsi="Calibri"/>
          <w:rtl w:val="0"/>
        </w:rPr>
        <w:t xml:space="preserve"> La irrigación adecuada permite la producción constante de alimentos, aumentando la productividad y la seguridad alimentaria.</w:t>
      </w:r>
    </w:p>
    <w:p w:rsidR="00000000" w:rsidDel="00000000" w:rsidP="00000000" w:rsidRDefault="00000000" w:rsidRPr="00000000" w14:paraId="00000045">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Problemas Comunes:</w:t>
      </w:r>
    </w:p>
    <w:p w:rsidR="00000000" w:rsidDel="00000000" w:rsidP="00000000" w:rsidRDefault="00000000" w:rsidRPr="00000000" w14:paraId="00000046">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Sequías:</w:t>
      </w:r>
      <w:r w:rsidDel="00000000" w:rsidR="00000000" w:rsidRPr="00000000">
        <w:rPr>
          <w:rFonts w:ascii="Calibri" w:cs="Calibri" w:eastAsia="Calibri" w:hAnsi="Calibri"/>
          <w:rtl w:val="0"/>
        </w:rPr>
        <w:t xml:space="preserve"> La falta de agua puede llevar a la pérdida de cultivos.</w:t>
      </w:r>
    </w:p>
    <w:p w:rsidR="00000000" w:rsidDel="00000000" w:rsidP="00000000" w:rsidRDefault="00000000" w:rsidRPr="00000000" w14:paraId="00000047">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Fallas en la Infraestructura:</w:t>
      </w:r>
      <w:r w:rsidDel="00000000" w:rsidR="00000000" w:rsidRPr="00000000">
        <w:rPr>
          <w:rFonts w:ascii="Calibri" w:cs="Calibri" w:eastAsia="Calibri" w:hAnsi="Calibri"/>
          <w:rtl w:val="0"/>
        </w:rPr>
        <w:t xml:space="preserve"> Problemas técnicos en los sistemas de irrigación pueden reducir la eficiencia y afectar la producción.</w:t>
      </w:r>
    </w:p>
    <w:p w:rsidR="00000000" w:rsidDel="00000000" w:rsidP="00000000" w:rsidRDefault="00000000" w:rsidRPr="00000000" w14:paraId="00000048">
      <w:pPr>
        <w:numPr>
          <w:ilvl w:val="0"/>
          <w:numId w:val="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Contaminación:</w:t>
      </w:r>
      <w:r w:rsidDel="00000000" w:rsidR="00000000" w:rsidRPr="00000000">
        <w:rPr>
          <w:rFonts w:ascii="Calibri" w:cs="Calibri" w:eastAsia="Calibri" w:hAnsi="Calibri"/>
          <w:rtl w:val="0"/>
        </w:rPr>
        <w:t xml:space="preserve"> El uso de agua contaminada puede afectar la calidad y seguridad de los productos agrícolas.</w:t>
      </w: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rFonts w:ascii="Calibri" w:cs="Calibri" w:eastAsia="Calibri" w:hAnsi="Calibri"/>
          <w:sz w:val="26"/>
          <w:szCs w:val="26"/>
        </w:rPr>
      </w:pPr>
      <w:bookmarkStart w:colFirst="0" w:colLast="0" w:name="_j0lrs5dpqjq4" w:id="26"/>
      <w:bookmarkEnd w:id="26"/>
      <w:r w:rsidDel="00000000" w:rsidR="00000000" w:rsidRPr="00000000">
        <w:rPr>
          <w:rFonts w:ascii="Calibri" w:cs="Calibri" w:eastAsia="Calibri" w:hAnsi="Calibri"/>
          <w:b w:val="1"/>
          <w:color w:val="000000"/>
          <w:rtl w:val="0"/>
        </w:rPr>
        <w:t xml:space="preserve">6.2.1. Soluciones para la Cadena de Suministro de Alimentos</w:t>
      </w:r>
      <w:r w:rsidDel="00000000" w:rsidR="00000000" w:rsidRPr="00000000">
        <w:rPr>
          <w:rtl w:val="0"/>
        </w:rPr>
      </w:r>
    </w:p>
    <w:p w:rsidR="00000000" w:rsidDel="00000000" w:rsidP="00000000" w:rsidRDefault="00000000" w:rsidRPr="00000000" w14:paraId="0000004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 Mejora de la Resiliencia:</w:t>
      </w:r>
    </w:p>
    <w:p w:rsidR="00000000" w:rsidDel="00000000" w:rsidP="00000000" w:rsidRDefault="00000000" w:rsidRPr="00000000" w14:paraId="0000004B">
      <w:pPr>
        <w:numPr>
          <w:ilvl w:val="0"/>
          <w:numId w:val="18"/>
        </w:numPr>
        <w:spacing w:after="0" w:afterAutospacing="0" w:before="240" w:lineRule="auto"/>
        <w:ind w:left="720" w:hanging="360"/>
      </w:pPr>
      <w:r w:rsidDel="00000000" w:rsidR="00000000" w:rsidRPr="00000000">
        <w:rPr>
          <w:rFonts w:ascii="Calibri" w:cs="Calibri" w:eastAsia="Calibri" w:hAnsi="Calibri"/>
          <w:b w:val="1"/>
          <w:rtl w:val="0"/>
        </w:rPr>
        <w:t xml:space="preserve">Diversificación de fuentes:</w:t>
      </w:r>
      <w:r w:rsidDel="00000000" w:rsidR="00000000" w:rsidRPr="00000000">
        <w:rPr>
          <w:rFonts w:ascii="Calibri" w:cs="Calibri" w:eastAsia="Calibri" w:hAnsi="Calibri"/>
          <w:rtl w:val="0"/>
        </w:rPr>
        <w:t xml:space="preserve"> Diversificar los proveedores y las fuentes de producción para reducir la dependencia de una única fuente.</w:t>
      </w:r>
    </w:p>
    <w:p w:rsidR="00000000" w:rsidDel="00000000" w:rsidP="00000000" w:rsidRDefault="00000000" w:rsidRPr="00000000" w14:paraId="0000004C">
      <w:pPr>
        <w:numPr>
          <w:ilvl w:val="0"/>
          <w:numId w:val="18"/>
        </w:numPr>
        <w:spacing w:after="240" w:before="0" w:beforeAutospacing="0" w:lineRule="auto"/>
        <w:ind w:left="720" w:hanging="360"/>
      </w:pPr>
      <w:r w:rsidDel="00000000" w:rsidR="00000000" w:rsidRPr="00000000">
        <w:rPr>
          <w:rFonts w:ascii="Calibri" w:cs="Calibri" w:eastAsia="Calibri" w:hAnsi="Calibri"/>
          <w:b w:val="1"/>
          <w:rtl w:val="0"/>
        </w:rPr>
        <w:t xml:space="preserve">Almacenamiento Estratégico:</w:t>
      </w:r>
      <w:r w:rsidDel="00000000" w:rsidR="00000000" w:rsidRPr="00000000">
        <w:rPr>
          <w:rFonts w:ascii="Calibri" w:cs="Calibri" w:eastAsia="Calibri" w:hAnsi="Calibri"/>
          <w:rtl w:val="0"/>
        </w:rPr>
        <w:t xml:space="preserve"> Crear almacenes estratégicos en múltiples ubicaciones para asegurar el suministro en caso de interrupciones.</w:t>
      </w:r>
    </w:p>
    <w:p w:rsidR="00000000" w:rsidDel="00000000" w:rsidP="00000000" w:rsidRDefault="00000000" w:rsidRPr="00000000" w14:paraId="0000004D">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 Uso de Tecnología:</w:t>
      </w:r>
    </w:p>
    <w:p w:rsidR="00000000" w:rsidDel="00000000" w:rsidP="00000000" w:rsidRDefault="00000000" w:rsidRPr="00000000" w14:paraId="0000004E">
      <w:pPr>
        <w:numPr>
          <w:ilvl w:val="0"/>
          <w:numId w:val="19"/>
        </w:numPr>
        <w:spacing w:after="0" w:afterAutospacing="0" w:before="240" w:lineRule="auto"/>
        <w:ind w:left="720" w:hanging="360"/>
      </w:pPr>
      <w:r w:rsidDel="00000000" w:rsidR="00000000" w:rsidRPr="00000000">
        <w:rPr>
          <w:rFonts w:ascii="Calibri" w:cs="Calibri" w:eastAsia="Calibri" w:hAnsi="Calibri"/>
          <w:b w:val="1"/>
          <w:rtl w:val="0"/>
        </w:rPr>
        <w:t xml:space="preserve">Blockchain:</w:t>
      </w:r>
      <w:r w:rsidDel="00000000" w:rsidR="00000000" w:rsidRPr="00000000">
        <w:rPr>
          <w:rFonts w:ascii="Calibri" w:cs="Calibri" w:eastAsia="Calibri" w:hAnsi="Calibri"/>
          <w:rtl w:val="0"/>
        </w:rPr>
        <w:t xml:space="preserve"> Implementar tecnología blockchain para mejorar la trazabilidad y transparencia en la cadena de suministro.</w:t>
      </w:r>
    </w:p>
    <w:p w:rsidR="00000000" w:rsidDel="00000000" w:rsidP="00000000" w:rsidRDefault="00000000" w:rsidRPr="00000000" w14:paraId="0000004F">
      <w:pPr>
        <w:numPr>
          <w:ilvl w:val="0"/>
          <w:numId w:val="19"/>
        </w:numPr>
        <w:spacing w:after="240" w:before="0" w:beforeAutospacing="0" w:lineRule="auto"/>
        <w:ind w:left="720" w:hanging="360"/>
      </w:pPr>
      <w:r w:rsidDel="00000000" w:rsidR="00000000" w:rsidRPr="00000000">
        <w:rPr>
          <w:rFonts w:ascii="Calibri" w:cs="Calibri" w:eastAsia="Calibri" w:hAnsi="Calibri"/>
          <w:b w:val="1"/>
          <w:rtl w:val="0"/>
        </w:rPr>
        <w:t xml:space="preserve">IoT:</w:t>
      </w:r>
      <w:r w:rsidDel="00000000" w:rsidR="00000000" w:rsidRPr="00000000">
        <w:rPr>
          <w:rFonts w:ascii="Calibri" w:cs="Calibri" w:eastAsia="Calibri" w:hAnsi="Calibri"/>
          <w:rtl w:val="0"/>
        </w:rPr>
        <w:t xml:space="preserve"> Utilizar sensores IoT para monitorear las condiciones de almacenamiento y transporte en tiempo real.</w:t>
      </w:r>
    </w:p>
    <w:p w:rsidR="00000000" w:rsidDel="00000000" w:rsidP="00000000" w:rsidRDefault="00000000" w:rsidRPr="00000000" w14:paraId="0000005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 Políticas y Planificación:</w:t>
      </w:r>
    </w:p>
    <w:p w:rsidR="00000000" w:rsidDel="00000000" w:rsidP="00000000" w:rsidRDefault="00000000" w:rsidRPr="00000000" w14:paraId="00000051">
      <w:pPr>
        <w:numPr>
          <w:ilvl w:val="0"/>
          <w:numId w:val="16"/>
        </w:numPr>
        <w:spacing w:after="0" w:afterAutospacing="0" w:before="240" w:lineRule="auto"/>
        <w:ind w:left="720" w:hanging="360"/>
      </w:pPr>
      <w:r w:rsidDel="00000000" w:rsidR="00000000" w:rsidRPr="00000000">
        <w:rPr>
          <w:rFonts w:ascii="Calibri" w:cs="Calibri" w:eastAsia="Calibri" w:hAnsi="Calibri"/>
          <w:b w:val="1"/>
          <w:rtl w:val="0"/>
        </w:rPr>
        <w:t xml:space="preserve">Planificación de contingencia:</w:t>
      </w:r>
      <w:r w:rsidDel="00000000" w:rsidR="00000000" w:rsidRPr="00000000">
        <w:rPr>
          <w:rFonts w:ascii="Calibri" w:cs="Calibri" w:eastAsia="Calibri" w:hAnsi="Calibri"/>
          <w:rtl w:val="0"/>
        </w:rPr>
        <w:t xml:space="preserve"> Desarrollar planes de contingencia para desastres naturales y fallos del sistema.</w:t>
      </w:r>
    </w:p>
    <w:p w:rsidR="00000000" w:rsidDel="00000000" w:rsidP="00000000" w:rsidRDefault="00000000" w:rsidRPr="00000000" w14:paraId="00000052">
      <w:pPr>
        <w:numPr>
          <w:ilvl w:val="0"/>
          <w:numId w:val="16"/>
        </w:numPr>
        <w:spacing w:after="240" w:before="0" w:beforeAutospacing="0" w:lineRule="auto"/>
        <w:ind w:left="720" w:hanging="360"/>
      </w:pPr>
      <w:r w:rsidDel="00000000" w:rsidR="00000000" w:rsidRPr="00000000">
        <w:rPr>
          <w:rFonts w:ascii="Calibri" w:cs="Calibri" w:eastAsia="Calibri" w:hAnsi="Calibri"/>
          <w:b w:val="1"/>
          <w:rtl w:val="0"/>
        </w:rPr>
        <w:t xml:space="preserve">Colaboración Pública-Privada:</w:t>
      </w:r>
      <w:r w:rsidDel="00000000" w:rsidR="00000000" w:rsidRPr="00000000">
        <w:rPr>
          <w:rFonts w:ascii="Calibri" w:cs="Calibri" w:eastAsia="Calibri" w:hAnsi="Calibri"/>
          <w:rtl w:val="0"/>
        </w:rPr>
        <w:t xml:space="preserve"> Fomentar la colaboración entre el gobierno y el sector privado para mejorar la infraestructura y la respuesta a emergencias.</w:t>
      </w:r>
    </w:p>
    <w:p w:rsidR="00000000" w:rsidDel="00000000" w:rsidP="00000000" w:rsidRDefault="00000000" w:rsidRPr="00000000" w14:paraId="00000053">
      <w:pPr>
        <w:pStyle w:val="Heading4"/>
        <w:keepNext w:val="0"/>
        <w:keepLines w:val="0"/>
        <w:spacing w:after="40" w:before="240" w:lineRule="auto"/>
        <w:rPr>
          <w:rFonts w:ascii="Calibri" w:cs="Calibri" w:eastAsia="Calibri" w:hAnsi="Calibri"/>
          <w:b w:val="1"/>
          <w:color w:val="000000"/>
        </w:rPr>
      </w:pPr>
      <w:bookmarkStart w:colFirst="0" w:colLast="0" w:name="_vxsel251sujm" w:id="27"/>
      <w:bookmarkEnd w:id="27"/>
      <w:r w:rsidDel="00000000" w:rsidR="00000000" w:rsidRPr="00000000">
        <w:rPr>
          <w:rFonts w:ascii="Calibri" w:cs="Calibri" w:eastAsia="Calibri" w:hAnsi="Calibri"/>
          <w:b w:val="1"/>
          <w:color w:val="000000"/>
          <w:rtl w:val="0"/>
        </w:rPr>
        <w:t xml:space="preserve">6.2.2. Soluciones para los Sistemas de Irrigación</w:t>
      </w:r>
    </w:p>
    <w:p w:rsidR="00000000" w:rsidDel="00000000" w:rsidP="00000000" w:rsidRDefault="00000000" w:rsidRPr="00000000" w14:paraId="0000005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 Tecnologías Avanzadas:</w:t>
      </w:r>
    </w:p>
    <w:p w:rsidR="00000000" w:rsidDel="00000000" w:rsidP="00000000" w:rsidRDefault="00000000" w:rsidRPr="00000000" w14:paraId="00000055">
      <w:pPr>
        <w:numPr>
          <w:ilvl w:val="0"/>
          <w:numId w:val="12"/>
        </w:numPr>
        <w:spacing w:after="0" w:afterAutospacing="0" w:before="240" w:lineRule="auto"/>
        <w:ind w:left="720" w:hanging="360"/>
      </w:pPr>
      <w:r w:rsidDel="00000000" w:rsidR="00000000" w:rsidRPr="00000000">
        <w:rPr>
          <w:rFonts w:ascii="Calibri" w:cs="Calibri" w:eastAsia="Calibri" w:hAnsi="Calibri"/>
          <w:b w:val="1"/>
          <w:rtl w:val="0"/>
        </w:rPr>
        <w:t xml:space="preserve">Riego por goteo:</w:t>
      </w:r>
      <w:r w:rsidDel="00000000" w:rsidR="00000000" w:rsidRPr="00000000">
        <w:rPr>
          <w:rFonts w:ascii="Calibri" w:cs="Calibri" w:eastAsia="Calibri" w:hAnsi="Calibri"/>
          <w:rtl w:val="0"/>
        </w:rPr>
        <w:t xml:space="preserve"> Implementar sistemas de riego por goteo para mejorar la eficiencia del uso del agua.</w:t>
      </w:r>
    </w:p>
    <w:p w:rsidR="00000000" w:rsidDel="00000000" w:rsidP="00000000" w:rsidRDefault="00000000" w:rsidRPr="00000000" w14:paraId="00000056">
      <w:pPr>
        <w:numPr>
          <w:ilvl w:val="0"/>
          <w:numId w:val="12"/>
        </w:numPr>
        <w:spacing w:after="240" w:before="0" w:beforeAutospacing="0" w:lineRule="auto"/>
        <w:ind w:left="720" w:hanging="360"/>
      </w:pPr>
      <w:r w:rsidDel="00000000" w:rsidR="00000000" w:rsidRPr="00000000">
        <w:rPr>
          <w:rFonts w:ascii="Calibri" w:cs="Calibri" w:eastAsia="Calibri" w:hAnsi="Calibri"/>
          <w:b w:val="1"/>
          <w:rtl w:val="0"/>
        </w:rPr>
        <w:t xml:space="preserve">Sensores de Humedad:</w:t>
      </w:r>
      <w:r w:rsidDel="00000000" w:rsidR="00000000" w:rsidRPr="00000000">
        <w:rPr>
          <w:rFonts w:ascii="Calibri" w:cs="Calibri" w:eastAsia="Calibri" w:hAnsi="Calibri"/>
          <w:rtl w:val="0"/>
        </w:rPr>
        <w:t xml:space="preserve"> Utilizar sensores de humedad del suelo para optimizar el riego y evitar el desperdicio de agua.</w:t>
      </w:r>
    </w:p>
    <w:p w:rsidR="00000000" w:rsidDel="00000000" w:rsidP="00000000" w:rsidRDefault="00000000" w:rsidRPr="00000000" w14:paraId="00000057">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 Gestión de Recursos Hídricos:</w:t>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rFonts w:ascii="Calibri" w:cs="Calibri" w:eastAsia="Calibri" w:hAnsi="Calibri"/>
          <w:b w:val="1"/>
          <w:rtl w:val="0"/>
        </w:rPr>
        <w:t xml:space="preserve">Desalinización:</w:t>
      </w:r>
      <w:r w:rsidDel="00000000" w:rsidR="00000000" w:rsidRPr="00000000">
        <w:rPr>
          <w:rFonts w:ascii="Calibri" w:cs="Calibri" w:eastAsia="Calibri" w:hAnsi="Calibri"/>
          <w:rtl w:val="0"/>
        </w:rPr>
        <w:t xml:space="preserve"> Invertir en plantas de desalinización para proporcionar agua para riego en regiones costeras.</w:t>
      </w:r>
    </w:p>
    <w:p w:rsidR="00000000" w:rsidDel="00000000" w:rsidP="00000000" w:rsidRDefault="00000000" w:rsidRPr="00000000" w14:paraId="00000059">
      <w:pPr>
        <w:numPr>
          <w:ilvl w:val="0"/>
          <w:numId w:val="4"/>
        </w:numPr>
        <w:spacing w:after="240" w:before="0" w:beforeAutospacing="0" w:lineRule="auto"/>
        <w:ind w:left="720" w:hanging="360"/>
      </w:pPr>
      <w:r w:rsidDel="00000000" w:rsidR="00000000" w:rsidRPr="00000000">
        <w:rPr>
          <w:rFonts w:ascii="Calibri" w:cs="Calibri" w:eastAsia="Calibri" w:hAnsi="Calibri"/>
          <w:b w:val="1"/>
          <w:rtl w:val="0"/>
        </w:rPr>
        <w:t xml:space="preserve">Recolección de Agua de Lluvia:</w:t>
      </w:r>
      <w:r w:rsidDel="00000000" w:rsidR="00000000" w:rsidRPr="00000000">
        <w:rPr>
          <w:rFonts w:ascii="Calibri" w:cs="Calibri" w:eastAsia="Calibri" w:hAnsi="Calibri"/>
          <w:rtl w:val="0"/>
        </w:rPr>
        <w:t xml:space="preserve"> Implementar sistemas de recolección y almacenamiento de agua de lluvia para su uso en riego.</w:t>
      </w:r>
    </w:p>
    <w:p w:rsidR="00000000" w:rsidDel="00000000" w:rsidP="00000000" w:rsidRDefault="00000000" w:rsidRPr="00000000" w14:paraId="0000005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 Políticas y Regulaciones:</w:t>
      </w:r>
    </w:p>
    <w:p w:rsidR="00000000" w:rsidDel="00000000" w:rsidP="00000000" w:rsidRDefault="00000000" w:rsidRPr="00000000" w14:paraId="0000005B">
      <w:pPr>
        <w:numPr>
          <w:ilvl w:val="0"/>
          <w:numId w:val="9"/>
        </w:numPr>
        <w:spacing w:after="0" w:afterAutospacing="0" w:before="240" w:lineRule="auto"/>
        <w:ind w:left="720" w:hanging="360"/>
      </w:pPr>
      <w:r w:rsidDel="00000000" w:rsidR="00000000" w:rsidRPr="00000000">
        <w:rPr>
          <w:rFonts w:ascii="Calibri" w:cs="Calibri" w:eastAsia="Calibri" w:hAnsi="Calibri"/>
          <w:b w:val="1"/>
          <w:rtl w:val="0"/>
        </w:rPr>
        <w:t xml:space="preserve">Regulación del Uso del Agua:</w:t>
      </w:r>
      <w:r w:rsidDel="00000000" w:rsidR="00000000" w:rsidRPr="00000000">
        <w:rPr>
          <w:rFonts w:ascii="Calibri" w:cs="Calibri" w:eastAsia="Calibri" w:hAnsi="Calibri"/>
          <w:rtl w:val="0"/>
        </w:rPr>
        <w:t xml:space="preserve"> Establecer regulaciones claras para el uso sostenible del agua en la agricultura.</w:t>
      </w:r>
    </w:p>
    <w:p w:rsidR="00000000" w:rsidDel="00000000" w:rsidP="00000000" w:rsidRDefault="00000000" w:rsidRPr="00000000" w14:paraId="0000005C">
      <w:pPr>
        <w:numPr>
          <w:ilvl w:val="0"/>
          <w:numId w:val="9"/>
        </w:numPr>
        <w:spacing w:after="240" w:before="0" w:beforeAutospacing="0" w:lineRule="auto"/>
        <w:ind w:left="720" w:hanging="360"/>
      </w:pPr>
      <w:r w:rsidDel="00000000" w:rsidR="00000000" w:rsidRPr="00000000">
        <w:rPr>
          <w:rFonts w:ascii="Calibri" w:cs="Calibri" w:eastAsia="Calibri" w:hAnsi="Calibri"/>
          <w:b w:val="1"/>
          <w:rtl w:val="0"/>
        </w:rPr>
        <w:t xml:space="preserve">Incentivos para Tecnologías Verdes:</w:t>
      </w:r>
      <w:r w:rsidDel="00000000" w:rsidR="00000000" w:rsidRPr="00000000">
        <w:rPr>
          <w:rFonts w:ascii="Calibri" w:cs="Calibri" w:eastAsia="Calibri" w:hAnsi="Calibri"/>
          <w:rtl w:val="0"/>
        </w:rPr>
        <w:t xml:space="preserve"> Ofrecer incentivos fiscales y subsidios para la adopción de tecnologías de riego eficientes y sostenibles.</w: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rFonts w:ascii="Calibri" w:cs="Calibri" w:eastAsia="Calibri" w:hAnsi="Calibri"/>
          <w:b w:val="1"/>
          <w:color w:val="000000"/>
          <w:sz w:val="26"/>
          <w:szCs w:val="26"/>
          <w:u w:val="single"/>
        </w:rPr>
      </w:pPr>
      <w:bookmarkStart w:colFirst="0" w:colLast="0" w:name="_p8kfsr3dxeyy" w:id="28"/>
      <w:bookmarkEnd w:id="28"/>
      <w:r w:rsidDel="00000000" w:rsidR="00000000" w:rsidRPr="00000000">
        <w:rPr>
          <w:rFonts w:ascii="Calibri" w:cs="Calibri" w:eastAsia="Calibri" w:hAnsi="Calibri"/>
          <w:b w:val="1"/>
          <w:color w:val="000000"/>
          <w:sz w:val="26"/>
          <w:szCs w:val="26"/>
          <w:u w:val="single"/>
          <w:rtl w:val="0"/>
        </w:rPr>
        <w:t xml:space="preserve">7. Uso de la tecnología en la Cadena de Suministro de Alimentos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En este informe vamos a hacer hincapié en las dos tecnología que dimos como solución al suministro de alimentos: Uso Blockchain y uso de sensores IoT.</w:t>
      </w:r>
      <w:r w:rsidDel="00000000" w:rsidR="00000000" w:rsidRPr="00000000">
        <w:rPr>
          <w:rtl w:val="0"/>
        </w:rPr>
      </w:r>
    </w:p>
    <w:p w:rsidR="00000000" w:rsidDel="00000000" w:rsidP="00000000" w:rsidRDefault="00000000" w:rsidRPr="00000000" w14:paraId="0000005F">
      <w:pPr>
        <w:pStyle w:val="Heading5"/>
        <w:keepNext w:val="0"/>
        <w:keepLines w:val="0"/>
        <w:spacing w:after="40" w:before="220" w:lineRule="auto"/>
        <w:rPr>
          <w:rFonts w:ascii="Calibri" w:cs="Calibri" w:eastAsia="Calibri" w:hAnsi="Calibri"/>
          <w:b w:val="1"/>
          <w:color w:val="000000"/>
          <w:sz w:val="24"/>
          <w:szCs w:val="24"/>
        </w:rPr>
      </w:pPr>
      <w:bookmarkStart w:colFirst="0" w:colLast="0" w:name="_lhv3kn9fp9m4" w:id="29"/>
      <w:bookmarkEnd w:id="29"/>
      <w:r w:rsidDel="00000000" w:rsidR="00000000" w:rsidRPr="00000000">
        <w:rPr>
          <w:rFonts w:ascii="Calibri" w:cs="Calibri" w:eastAsia="Calibri" w:hAnsi="Calibri"/>
          <w:b w:val="1"/>
          <w:color w:val="000000"/>
          <w:sz w:val="24"/>
          <w:szCs w:val="24"/>
          <w:rtl w:val="0"/>
        </w:rPr>
        <w:t xml:space="preserve">7</w:t>
      </w:r>
      <w:r w:rsidDel="00000000" w:rsidR="00000000" w:rsidRPr="00000000">
        <w:rPr>
          <w:rFonts w:ascii="Calibri" w:cs="Calibri" w:eastAsia="Calibri" w:hAnsi="Calibri"/>
          <w:b w:val="1"/>
          <w:color w:val="000000"/>
          <w:sz w:val="24"/>
          <w:szCs w:val="24"/>
          <w:rtl w:val="0"/>
        </w:rPr>
        <w:t xml:space="preserve">.1. ¿Qué es Blockchain?</w:t>
      </w:r>
    </w:p>
    <w:p w:rsidR="00000000" w:rsidDel="00000000" w:rsidP="00000000" w:rsidRDefault="00000000" w:rsidRPr="00000000" w14:paraId="00000060">
      <w:pPr>
        <w:spacing w:after="240" w:lineRule="auto"/>
        <w:rPr>
          <w:rFonts w:ascii="Calibri" w:cs="Calibri" w:eastAsia="Calibri" w:hAnsi="Calibri"/>
        </w:rPr>
      </w:pPr>
      <w:r w:rsidDel="00000000" w:rsidR="00000000" w:rsidRPr="00000000">
        <w:rPr>
          <w:rFonts w:ascii="Calibri" w:cs="Calibri" w:eastAsia="Calibri" w:hAnsi="Calibri"/>
          <w:rtl w:val="0"/>
        </w:rPr>
        <w:t xml:space="preserve">Blockchain es una tecnología de registro distribuido que permite almacenar datos de manera segura, transparente e inmutable. Cada bloque de datos está enlazado criptográficamente al bloque anterior, creando una cadena de bloques. Esta estructura descentralizada asegura que los datos no puedan ser alterados sin el consenso de la red, proporcionando un alto nivel de seguridad y confianza.</w:t>
      </w:r>
    </w:p>
    <w:p w:rsidR="00000000" w:rsidDel="00000000" w:rsidP="00000000" w:rsidRDefault="00000000" w:rsidRPr="00000000" w14:paraId="00000061">
      <w:pPr>
        <w:pStyle w:val="Heading4"/>
        <w:keepNext w:val="0"/>
        <w:keepLines w:val="0"/>
        <w:spacing w:after="40" w:before="240" w:lineRule="auto"/>
        <w:rPr>
          <w:rFonts w:ascii="Calibri" w:cs="Calibri" w:eastAsia="Calibri" w:hAnsi="Calibri"/>
          <w:b w:val="1"/>
          <w:color w:val="000000"/>
        </w:rPr>
      </w:pPr>
      <w:bookmarkStart w:colFirst="0" w:colLast="0" w:name="_7pgq1eu55krt" w:id="30"/>
      <w:bookmarkEnd w:id="30"/>
      <w:r w:rsidDel="00000000" w:rsidR="00000000" w:rsidRPr="00000000">
        <w:rPr>
          <w:rFonts w:ascii="Calibri" w:cs="Calibri" w:eastAsia="Calibri" w:hAnsi="Calibri"/>
          <w:b w:val="1"/>
          <w:color w:val="000000"/>
          <w:rtl w:val="0"/>
        </w:rPr>
        <w:t xml:space="preserve">7.2. Aplicaciones de Blockchain en la Cadena de Suministro de Alimentos</w:t>
      </w:r>
    </w:p>
    <w:p w:rsidR="00000000" w:rsidDel="00000000" w:rsidP="00000000" w:rsidRDefault="00000000" w:rsidRPr="00000000" w14:paraId="0000006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7</w:t>
      </w:r>
      <w:r w:rsidDel="00000000" w:rsidR="00000000" w:rsidRPr="00000000">
        <w:rPr>
          <w:rFonts w:ascii="Calibri" w:cs="Calibri" w:eastAsia="Calibri" w:hAnsi="Calibri"/>
          <w:b w:val="1"/>
          <w:rtl w:val="0"/>
        </w:rPr>
        <w:t xml:space="preserve">.2.1. Trazabilidad y Transparencia</w:t>
      </w:r>
    </w:p>
    <w:p w:rsidR="00000000" w:rsidDel="00000000" w:rsidP="00000000" w:rsidRDefault="00000000" w:rsidRPr="00000000" w14:paraId="0000006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Blockchain permite rastrear cada etapa del proceso de la cadena de suministro, desde la producción hasta el consumidor final. Cada transacción o cambio en el estado del producto se registra en la cadena de bloques, proporcionando una visibilidad completa y en tiempo real. Esto puede incluir:</w:t>
      </w:r>
    </w:p>
    <w:p w:rsidR="00000000" w:rsidDel="00000000" w:rsidP="00000000" w:rsidRDefault="00000000" w:rsidRPr="00000000" w14:paraId="00000064">
      <w:pPr>
        <w:numPr>
          <w:ilvl w:val="0"/>
          <w:numId w:val="1"/>
        </w:numPr>
        <w:spacing w:after="0" w:afterAutospacing="0" w:before="240" w:lineRule="auto"/>
        <w:ind w:left="720" w:hanging="360"/>
      </w:pPr>
      <w:r w:rsidDel="00000000" w:rsidR="00000000" w:rsidRPr="00000000">
        <w:rPr>
          <w:rFonts w:ascii="Calibri" w:cs="Calibri" w:eastAsia="Calibri" w:hAnsi="Calibri"/>
          <w:b w:val="1"/>
          <w:rtl w:val="0"/>
        </w:rPr>
        <w:t xml:space="preserve">Origen del Producto:</w:t>
      </w:r>
      <w:r w:rsidDel="00000000" w:rsidR="00000000" w:rsidRPr="00000000">
        <w:rPr>
          <w:rFonts w:ascii="Calibri" w:cs="Calibri" w:eastAsia="Calibri" w:hAnsi="Calibri"/>
          <w:rtl w:val="0"/>
        </w:rPr>
        <w:t xml:space="preserve"> Información sobre dónde y cómo se produjo el alimento.</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Procesamiento y Almacenamiento:</w:t>
      </w:r>
      <w:r w:rsidDel="00000000" w:rsidR="00000000" w:rsidRPr="00000000">
        <w:rPr>
          <w:rFonts w:ascii="Calibri" w:cs="Calibri" w:eastAsia="Calibri" w:hAnsi="Calibri"/>
          <w:rtl w:val="0"/>
        </w:rPr>
        <w:t xml:space="preserve"> Detalles sobre cómo y dónde se procesó y almacenó el producto.</w:t>
      </w:r>
    </w:p>
    <w:p w:rsidR="00000000" w:rsidDel="00000000" w:rsidP="00000000" w:rsidRDefault="00000000" w:rsidRPr="00000000" w14:paraId="00000066">
      <w:pPr>
        <w:numPr>
          <w:ilvl w:val="0"/>
          <w:numId w:val="1"/>
        </w:numPr>
        <w:spacing w:after="240" w:before="0" w:beforeAutospacing="0" w:lineRule="auto"/>
        <w:ind w:left="720" w:hanging="360"/>
      </w:pPr>
      <w:r w:rsidDel="00000000" w:rsidR="00000000" w:rsidRPr="00000000">
        <w:rPr>
          <w:rFonts w:ascii="Calibri" w:cs="Calibri" w:eastAsia="Calibri" w:hAnsi="Calibri"/>
          <w:b w:val="1"/>
          <w:rtl w:val="0"/>
        </w:rPr>
        <w:t xml:space="preserve">Transporte:</w:t>
      </w:r>
      <w:r w:rsidDel="00000000" w:rsidR="00000000" w:rsidRPr="00000000">
        <w:rPr>
          <w:rFonts w:ascii="Calibri" w:cs="Calibri" w:eastAsia="Calibri" w:hAnsi="Calibri"/>
          <w:rtl w:val="0"/>
        </w:rPr>
        <w:t xml:space="preserve"> Datos sobre las condiciones de transporte, incluyendo temperatura y humedad.</w:t>
      </w:r>
    </w:p>
    <w:p w:rsidR="00000000" w:rsidDel="00000000" w:rsidP="00000000" w:rsidRDefault="00000000" w:rsidRPr="00000000" w14:paraId="00000067">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Ejemplo:</w:t>
      </w:r>
      <w:r w:rsidDel="00000000" w:rsidR="00000000" w:rsidRPr="00000000">
        <w:rPr>
          <w:rFonts w:ascii="Calibri" w:cs="Calibri" w:eastAsia="Calibri" w:hAnsi="Calibri"/>
          <w:rtl w:val="0"/>
        </w:rPr>
        <w:t xml:space="preserve"> Un productor de verduras puede registrar la cosecha en la cadena de bloques. Luego, el procesador registra el lavado y empaquetado, y el distribuidor añade los datos de transporte. Finalmente, el minorista registra la recepción del producto. Toda esta información está disponible para el consumidor final, que puede verificar la autenticidad y la calidad del producto.</w:t>
      </w:r>
    </w:p>
    <w:p w:rsidR="00000000" w:rsidDel="00000000" w:rsidP="00000000" w:rsidRDefault="00000000" w:rsidRPr="00000000" w14:paraId="0000006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7.1.2. Seguridad Alimentaria</w:t>
      </w:r>
    </w:p>
    <w:p w:rsidR="00000000" w:rsidDel="00000000" w:rsidP="00000000" w:rsidRDefault="00000000" w:rsidRPr="00000000" w14:paraId="0000006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 capacidad de rastrear productos en tiempo real permite una respuesta rápida y eficiente en caso de problemas de seguridad alimentaria, como contaminación o retirada de productos. Blockchain facilita la identificación de la fuente del problema y la toma de medidas correctivas inmediatas.</w:t>
      </w:r>
    </w:p>
    <w:p w:rsidR="00000000" w:rsidDel="00000000" w:rsidP="00000000" w:rsidRDefault="00000000" w:rsidRPr="00000000" w14:paraId="0000006A">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Ejemplo:</w:t>
      </w:r>
      <w:r w:rsidDel="00000000" w:rsidR="00000000" w:rsidRPr="00000000">
        <w:rPr>
          <w:rFonts w:ascii="Calibri" w:cs="Calibri" w:eastAsia="Calibri" w:hAnsi="Calibri"/>
          <w:rtl w:val="0"/>
        </w:rPr>
        <w:t xml:space="preserve"> Si se descubre una contaminación en un lote de alimentos, blockchain permite rastrear rápidamente el origen y todas las etapas por las que pasó el producto contaminado. Esto ayuda a retirar solo los productos afectados, minimizando el desperdicio y protegiendo a los consumidores.</w:t>
      </w:r>
    </w:p>
    <w:p w:rsidR="00000000" w:rsidDel="00000000" w:rsidP="00000000" w:rsidRDefault="00000000" w:rsidRPr="00000000" w14:paraId="0000006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7.1.3. Reducción del Fraude</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Blockchain reduce el riesgo de fraude y adulteración de productos alimentarios. La inmutabilidad de los registros garantiza que los datos no pueden ser alterados una vez registrados, lo que asegura la autenticidad de la información.</w:t>
      </w:r>
    </w:p>
    <w:p w:rsidR="00000000" w:rsidDel="00000000" w:rsidP="00000000" w:rsidRDefault="00000000" w:rsidRPr="00000000" w14:paraId="0000006D">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Ejemplo:</w:t>
      </w:r>
      <w:r w:rsidDel="00000000" w:rsidR="00000000" w:rsidRPr="00000000">
        <w:rPr>
          <w:rFonts w:ascii="Calibri" w:cs="Calibri" w:eastAsia="Calibri" w:hAnsi="Calibri"/>
          <w:rtl w:val="0"/>
        </w:rPr>
        <w:t xml:space="preserve"> En el caso del aceite de oliva, blockchain puede asegurar que el producto etiquetado como aceite de oliva extra virgen realmente lo sea, ya que cada etapa de producción y procesamiento se registra y verifica.</w:t>
      </w:r>
    </w:p>
    <w:p w:rsidR="00000000" w:rsidDel="00000000" w:rsidP="00000000" w:rsidRDefault="00000000" w:rsidRPr="00000000" w14:paraId="0000006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7.1.4. Eficiencia Operacional</w:t>
      </w:r>
    </w:p>
    <w:p w:rsidR="00000000" w:rsidDel="00000000" w:rsidP="00000000" w:rsidRDefault="00000000" w:rsidRPr="00000000" w14:paraId="0000006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 automatización de procesos a través de contratos inteligentes (smart contracts) en blockchain puede mejorar la eficiencia operativa. Los contratos inteligentes son programas autoejecutables que se activan cuando se cumplen ciertas condiciones predefinidas.</w:t>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Ejemplo:</w:t>
      </w:r>
      <w:r w:rsidDel="00000000" w:rsidR="00000000" w:rsidRPr="00000000">
        <w:rPr>
          <w:rFonts w:ascii="Calibri" w:cs="Calibri" w:eastAsia="Calibri" w:hAnsi="Calibri"/>
          <w:rtl w:val="0"/>
        </w:rPr>
        <w:t xml:space="preserve"> Un contrato inteligente puede automatizar el pago a los proveedores una vez que los productos hayan sido entregados y verificados, reduciendo el tiempo y los costos administrativos.</w:t>
      </w:r>
    </w:p>
    <w:p w:rsidR="00000000" w:rsidDel="00000000" w:rsidP="00000000" w:rsidRDefault="00000000" w:rsidRPr="00000000" w14:paraId="00000071">
      <w:pPr>
        <w:pStyle w:val="Heading4"/>
        <w:keepNext w:val="0"/>
        <w:keepLines w:val="0"/>
        <w:spacing w:after="40" w:before="240" w:lineRule="auto"/>
        <w:rPr>
          <w:rFonts w:ascii="Calibri" w:cs="Calibri" w:eastAsia="Calibri" w:hAnsi="Calibri"/>
          <w:b w:val="1"/>
          <w:color w:val="000000"/>
          <w:sz w:val="22"/>
          <w:szCs w:val="22"/>
        </w:rPr>
      </w:pPr>
      <w:bookmarkStart w:colFirst="0" w:colLast="0" w:name="_55h49cg7c3g6" w:id="31"/>
      <w:bookmarkEnd w:id="31"/>
      <w:r w:rsidDel="00000000" w:rsidR="00000000" w:rsidRPr="00000000">
        <w:rPr>
          <w:rFonts w:ascii="Calibri" w:cs="Calibri" w:eastAsia="Calibri" w:hAnsi="Calibri"/>
          <w:b w:val="1"/>
          <w:color w:val="000000"/>
          <w:sz w:val="22"/>
          <w:szCs w:val="22"/>
          <w:rtl w:val="0"/>
        </w:rPr>
        <w:t xml:space="preserve">7.1.5. Desafíos y Consideraciones</w:t>
      </w:r>
    </w:p>
    <w:p w:rsidR="00000000" w:rsidDel="00000000" w:rsidP="00000000" w:rsidRDefault="00000000" w:rsidRPr="00000000" w14:paraId="00000072">
      <w:pPr>
        <w:numPr>
          <w:ilvl w:val="0"/>
          <w:numId w:val="17"/>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 Integración con Sistemas Existentes</w:t>
      </w:r>
      <w:r w:rsidDel="00000000" w:rsidR="00000000" w:rsidRPr="00000000">
        <w:rPr>
          <w:rFonts w:ascii="Calibri" w:cs="Calibri" w:eastAsia="Calibri" w:hAnsi="Calibri"/>
          <w:rtl w:val="0"/>
        </w:rPr>
        <w:t xml:space="preserve"> La integración de blockchain con los sistemas de gestión existentes puede ser un desafío. Es necesario desarrollar interfaces y protocolos para asegurar la interoperabilidad.</w:t>
      </w:r>
    </w:p>
    <w:p w:rsidR="00000000" w:rsidDel="00000000" w:rsidP="00000000" w:rsidRDefault="00000000" w:rsidRPr="00000000" w14:paraId="00000073">
      <w:pPr>
        <w:numPr>
          <w:ilvl w:val="0"/>
          <w:numId w:val="17"/>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 Escalabilidad</w:t>
      </w:r>
      <w:r w:rsidDel="00000000" w:rsidR="00000000" w:rsidRPr="00000000">
        <w:rPr>
          <w:rFonts w:ascii="Calibri" w:cs="Calibri" w:eastAsia="Calibri" w:hAnsi="Calibri"/>
          <w:rtl w:val="0"/>
        </w:rPr>
        <w:t xml:space="preserve"> El rendimiento de blockchain, especialmente en términos de velocidad y capacidad de procesamiento de transacciones, puede ser una limitación para su adopción a gran escala en la cadena de suministro alimentaria.</w:t>
      </w:r>
    </w:p>
    <w:p w:rsidR="00000000" w:rsidDel="00000000" w:rsidP="00000000" w:rsidRDefault="00000000" w:rsidRPr="00000000" w14:paraId="00000074">
      <w:pPr>
        <w:numPr>
          <w:ilvl w:val="0"/>
          <w:numId w:val="17"/>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Costos</w:t>
      </w:r>
      <w:r w:rsidDel="00000000" w:rsidR="00000000" w:rsidRPr="00000000">
        <w:rPr>
          <w:rFonts w:ascii="Calibri" w:cs="Calibri" w:eastAsia="Calibri" w:hAnsi="Calibri"/>
          <w:rtl w:val="0"/>
        </w:rPr>
        <w:t xml:space="preserve"> La implementación de tecnología blockchain puede requerir una inversión inicial significativa en infraestructura y capacitación. Sin embargo, los beneficios a largo plazo en términos de eficiencia y seguridad pueden justificar estos costos.</w:t>
      </w:r>
    </w:p>
    <w:p w:rsidR="00000000" w:rsidDel="00000000" w:rsidP="00000000" w:rsidRDefault="00000000" w:rsidRPr="00000000" w14:paraId="00000075">
      <w:pPr>
        <w:numPr>
          <w:ilvl w:val="0"/>
          <w:numId w:val="17"/>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Regulaciones y Estándares</w:t>
      </w:r>
      <w:r w:rsidDel="00000000" w:rsidR="00000000" w:rsidRPr="00000000">
        <w:rPr>
          <w:rFonts w:ascii="Calibri" w:cs="Calibri" w:eastAsia="Calibri" w:hAnsi="Calibri"/>
          <w:rtl w:val="0"/>
        </w:rPr>
        <w:t xml:space="preserve"> Es importante que las soluciones de blockchain cumplan con las regulaciones y estándares de la industria alimentaria. Esto incluye aspectos de seguridad, privacidad y manejo de datos.</w:t>
      </w:r>
    </w:p>
    <w:p w:rsidR="00000000" w:rsidDel="00000000" w:rsidP="00000000" w:rsidRDefault="00000000" w:rsidRPr="00000000" w14:paraId="00000076">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7.2. ¿Qué es un sensor IoT?</w:t>
      </w:r>
    </w:p>
    <w:p w:rsidR="00000000" w:rsidDel="00000000" w:rsidP="00000000" w:rsidRDefault="00000000" w:rsidRPr="00000000" w14:paraId="00000077">
      <w:pPr>
        <w:spacing w:after="240" w:lineRule="auto"/>
        <w:rPr>
          <w:rFonts w:ascii="Calibri" w:cs="Calibri" w:eastAsia="Calibri" w:hAnsi="Calibri"/>
        </w:rPr>
      </w:pPr>
      <w:r w:rsidDel="00000000" w:rsidR="00000000" w:rsidRPr="00000000">
        <w:rPr>
          <w:rFonts w:ascii="Calibri" w:cs="Calibri" w:eastAsia="Calibri" w:hAnsi="Calibri"/>
          <w:rtl w:val="0"/>
        </w:rPr>
        <w:t xml:space="preserve">Los sensores IoT (Internet of Things) son dispositivos que recopilan datos del entorno y los envían a través de internet a otros dispositivos o sistemas para su análisis y uso. Estos sensores son componentes fundamentales en la implementación de soluciones IoT, ya que permiten la monitorización y control de diversos parámetros en tiempo real.</w:t>
      </w:r>
    </w:p>
    <w:p w:rsidR="00000000" w:rsidDel="00000000" w:rsidP="00000000" w:rsidRDefault="00000000" w:rsidRPr="00000000" w14:paraId="00000078">
      <w:pPr>
        <w:pStyle w:val="Heading3"/>
        <w:keepNext w:val="0"/>
        <w:keepLines w:val="0"/>
        <w:spacing w:before="280" w:lineRule="auto"/>
        <w:rPr>
          <w:rFonts w:ascii="Calibri" w:cs="Calibri" w:eastAsia="Calibri" w:hAnsi="Calibri"/>
          <w:b w:val="1"/>
          <w:color w:val="000000"/>
          <w:sz w:val="22"/>
          <w:szCs w:val="22"/>
        </w:rPr>
      </w:pPr>
      <w:bookmarkStart w:colFirst="0" w:colLast="0" w:name="_2mj8j8x7x01y" w:id="32"/>
      <w:bookmarkEnd w:id="32"/>
      <w:r w:rsidDel="00000000" w:rsidR="00000000" w:rsidRPr="00000000">
        <w:rPr>
          <w:rFonts w:ascii="Calibri" w:cs="Calibri" w:eastAsia="Calibri" w:hAnsi="Calibri"/>
          <w:b w:val="1"/>
          <w:color w:val="000000"/>
          <w:sz w:val="22"/>
          <w:szCs w:val="22"/>
          <w:rtl w:val="0"/>
        </w:rPr>
        <w:t xml:space="preserve">7.2.1. Características de los Sensores IoT</w:t>
      </w:r>
    </w:p>
    <w:p w:rsidR="00000000" w:rsidDel="00000000" w:rsidP="00000000" w:rsidRDefault="00000000" w:rsidRPr="00000000" w14:paraId="00000079">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Conectividad</w:t>
      </w:r>
      <w:r w:rsidDel="00000000" w:rsidR="00000000" w:rsidRPr="00000000">
        <w:rPr>
          <w:rFonts w:ascii="Calibri" w:cs="Calibri" w:eastAsia="Calibri" w:hAnsi="Calibri"/>
          <w:rtl w:val="0"/>
        </w:rPr>
        <w:t xml:space="preserve">: Los sensores IoT están equipados con capacidades de comunicación inalámbrica, como Wi-Fi, Bluetooth, Zigbee, LoRa, NB-IoT, entre otros, para transmitir datos a través de redes locales o globales.</w:t>
      </w:r>
    </w:p>
    <w:p w:rsidR="00000000" w:rsidDel="00000000" w:rsidP="00000000" w:rsidRDefault="00000000" w:rsidRPr="00000000" w14:paraId="0000007A">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Miniaturización</w:t>
      </w:r>
      <w:r w:rsidDel="00000000" w:rsidR="00000000" w:rsidRPr="00000000">
        <w:rPr>
          <w:rFonts w:ascii="Calibri" w:cs="Calibri" w:eastAsia="Calibri" w:hAnsi="Calibri"/>
          <w:rtl w:val="0"/>
        </w:rPr>
        <w:t xml:space="preserve">: Son generalmente pequeños y de bajo consumo de energía, lo que permite su integración en una amplia variedad de dispositivos y entornos.</w:t>
      </w:r>
    </w:p>
    <w:p w:rsidR="00000000" w:rsidDel="00000000" w:rsidP="00000000" w:rsidRDefault="00000000" w:rsidRPr="00000000" w14:paraId="0000007B">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Diversidad de Sensores</w:t>
      </w:r>
      <w:r w:rsidDel="00000000" w:rsidR="00000000" w:rsidRPr="00000000">
        <w:rPr>
          <w:rFonts w:ascii="Calibri" w:cs="Calibri" w:eastAsia="Calibri" w:hAnsi="Calibri"/>
          <w:rtl w:val="0"/>
        </w:rPr>
        <w:t xml:space="preserve">: Existen sensores IoT para medir casi cualquier tipo de parámetro ambiental o físico, como temperatura, humedad, presión, movimiento, luz, calidad del aire, entre otros.</w:t>
      </w:r>
    </w:p>
    <w:p w:rsidR="00000000" w:rsidDel="00000000" w:rsidP="00000000" w:rsidRDefault="00000000" w:rsidRPr="00000000" w14:paraId="0000007C">
      <w:pPr>
        <w:numPr>
          <w:ilvl w:val="0"/>
          <w:numId w:val="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Inteligencia y Procesamiento</w:t>
      </w:r>
      <w:r w:rsidDel="00000000" w:rsidR="00000000" w:rsidRPr="00000000">
        <w:rPr>
          <w:rFonts w:ascii="Calibri" w:cs="Calibri" w:eastAsia="Calibri" w:hAnsi="Calibri"/>
          <w:rtl w:val="0"/>
        </w:rPr>
        <w:t xml:space="preserve">: Muchos sensores IoT tienen capacidades de procesamiento a bordo para realizar tareas básicas de análisis y filtrado de datos antes de enviarlos, reduciendo así la cantidad de datos transmitidos y optimizando el uso de la red.</w:t>
      </w:r>
    </w:p>
    <w:p w:rsidR="00000000" w:rsidDel="00000000" w:rsidP="00000000" w:rsidRDefault="00000000" w:rsidRPr="00000000" w14:paraId="0000007D">
      <w:pPr>
        <w:pStyle w:val="Heading3"/>
        <w:keepNext w:val="0"/>
        <w:keepLines w:val="0"/>
        <w:spacing w:before="280" w:lineRule="auto"/>
        <w:rPr>
          <w:rFonts w:ascii="Calibri" w:cs="Calibri" w:eastAsia="Calibri" w:hAnsi="Calibri"/>
          <w:b w:val="1"/>
          <w:color w:val="000000"/>
          <w:sz w:val="22"/>
          <w:szCs w:val="22"/>
        </w:rPr>
      </w:pPr>
      <w:bookmarkStart w:colFirst="0" w:colLast="0" w:name="_4af9njjrfhjh" w:id="33"/>
      <w:bookmarkEnd w:id="33"/>
      <w:r w:rsidDel="00000000" w:rsidR="00000000" w:rsidRPr="00000000">
        <w:rPr>
          <w:rFonts w:ascii="Calibri" w:cs="Calibri" w:eastAsia="Calibri" w:hAnsi="Calibri"/>
          <w:b w:val="1"/>
          <w:color w:val="000000"/>
          <w:sz w:val="22"/>
          <w:szCs w:val="22"/>
          <w:rtl w:val="0"/>
        </w:rPr>
        <w:t xml:space="preserve">7.2.2. Aplicaciones de los Sensores IoT</w:t>
      </w:r>
    </w:p>
    <w:p w:rsidR="00000000" w:rsidDel="00000000" w:rsidP="00000000" w:rsidRDefault="00000000" w:rsidRPr="00000000" w14:paraId="0000007E">
      <w:pPr>
        <w:numPr>
          <w:ilvl w:val="0"/>
          <w:numId w:val="1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Agricultura Inteligente</w:t>
      </w:r>
      <w:r w:rsidDel="00000000" w:rsidR="00000000" w:rsidRPr="00000000">
        <w:rPr>
          <w:rFonts w:ascii="Calibri" w:cs="Calibri" w:eastAsia="Calibri" w:hAnsi="Calibri"/>
          <w:rtl w:val="0"/>
        </w:rPr>
        <w:t xml:space="preserve">:</w:t>
      </w:r>
    </w:p>
    <w:p w:rsidR="00000000" w:rsidDel="00000000" w:rsidP="00000000" w:rsidRDefault="00000000" w:rsidRPr="00000000" w14:paraId="0000007F">
      <w:pPr>
        <w:numPr>
          <w:ilvl w:val="1"/>
          <w:numId w:val="1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Monitoreo del Suelo y Cultivos</w:t>
      </w:r>
      <w:r w:rsidDel="00000000" w:rsidR="00000000" w:rsidRPr="00000000">
        <w:rPr>
          <w:rFonts w:ascii="Calibri" w:cs="Calibri" w:eastAsia="Calibri" w:hAnsi="Calibri"/>
          <w:rtl w:val="0"/>
        </w:rPr>
        <w:t xml:space="preserve">: Sensores de humedad del suelo, temperatura y pH para optimizar el riego y la fertilización.</w:t>
      </w:r>
    </w:p>
    <w:p w:rsidR="00000000" w:rsidDel="00000000" w:rsidP="00000000" w:rsidRDefault="00000000" w:rsidRPr="00000000" w14:paraId="00000080">
      <w:pPr>
        <w:numPr>
          <w:ilvl w:val="1"/>
          <w:numId w:val="1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Condiciones Climáticas</w:t>
      </w:r>
      <w:r w:rsidDel="00000000" w:rsidR="00000000" w:rsidRPr="00000000">
        <w:rPr>
          <w:rFonts w:ascii="Calibri" w:cs="Calibri" w:eastAsia="Calibri" w:hAnsi="Calibri"/>
          <w:rtl w:val="0"/>
        </w:rPr>
        <w:t xml:space="preserve">: Sensores meteorológicos para predecir condiciones climáticas y ajustar las prácticas agrícolas.</w:t>
      </w:r>
    </w:p>
    <w:p w:rsidR="00000000" w:rsidDel="00000000" w:rsidP="00000000" w:rsidRDefault="00000000" w:rsidRPr="00000000" w14:paraId="00000081">
      <w:pPr>
        <w:numPr>
          <w:ilvl w:val="0"/>
          <w:numId w:val="1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Cadenas de Suministro y Logística</w:t>
      </w:r>
      <w:r w:rsidDel="00000000" w:rsidR="00000000" w:rsidRPr="00000000">
        <w:rPr>
          <w:rFonts w:ascii="Calibri" w:cs="Calibri" w:eastAsia="Calibri" w:hAnsi="Calibri"/>
          <w:rtl w:val="0"/>
        </w:rPr>
        <w:t xml:space="preserve">:</w:t>
      </w:r>
    </w:p>
    <w:p w:rsidR="00000000" w:rsidDel="00000000" w:rsidP="00000000" w:rsidRDefault="00000000" w:rsidRPr="00000000" w14:paraId="00000082">
      <w:pPr>
        <w:numPr>
          <w:ilvl w:val="1"/>
          <w:numId w:val="1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Seguimiento de Transporte</w:t>
      </w:r>
      <w:r w:rsidDel="00000000" w:rsidR="00000000" w:rsidRPr="00000000">
        <w:rPr>
          <w:rFonts w:ascii="Calibri" w:cs="Calibri" w:eastAsia="Calibri" w:hAnsi="Calibri"/>
          <w:rtl w:val="0"/>
        </w:rPr>
        <w:t xml:space="preserve">: Sensores de ubicación y condiciones ambientales para monitorear el estado de productos durante el transporte.</w:t>
      </w:r>
    </w:p>
    <w:p w:rsidR="00000000" w:rsidDel="00000000" w:rsidP="00000000" w:rsidRDefault="00000000" w:rsidRPr="00000000" w14:paraId="00000083">
      <w:pPr>
        <w:numPr>
          <w:ilvl w:val="1"/>
          <w:numId w:val="1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Almacenamiento Inteligente</w:t>
      </w:r>
      <w:r w:rsidDel="00000000" w:rsidR="00000000" w:rsidRPr="00000000">
        <w:rPr>
          <w:rFonts w:ascii="Calibri" w:cs="Calibri" w:eastAsia="Calibri" w:hAnsi="Calibri"/>
          <w:rtl w:val="0"/>
        </w:rPr>
        <w:t xml:space="preserve">: Sensores en almacenes para controlar temperatura, humedad y otros factores críticos.</w:t>
      </w:r>
    </w:p>
    <w:p w:rsidR="00000000" w:rsidDel="00000000" w:rsidP="00000000" w:rsidRDefault="00000000" w:rsidRPr="00000000" w14:paraId="00000084">
      <w:pPr>
        <w:numPr>
          <w:ilvl w:val="0"/>
          <w:numId w:val="1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Ciudades Inteligentes</w:t>
      </w:r>
      <w:r w:rsidDel="00000000" w:rsidR="00000000" w:rsidRPr="00000000">
        <w:rPr>
          <w:rFonts w:ascii="Calibri" w:cs="Calibri" w:eastAsia="Calibri" w:hAnsi="Calibri"/>
          <w:rtl w:val="0"/>
        </w:rPr>
        <w:t xml:space="preserve">:</w:t>
      </w:r>
    </w:p>
    <w:p w:rsidR="00000000" w:rsidDel="00000000" w:rsidP="00000000" w:rsidRDefault="00000000" w:rsidRPr="00000000" w14:paraId="00000085">
      <w:pPr>
        <w:numPr>
          <w:ilvl w:val="1"/>
          <w:numId w:val="1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Gestión de Tráfico</w:t>
      </w:r>
      <w:r w:rsidDel="00000000" w:rsidR="00000000" w:rsidRPr="00000000">
        <w:rPr>
          <w:rFonts w:ascii="Calibri" w:cs="Calibri" w:eastAsia="Calibri" w:hAnsi="Calibri"/>
          <w:rtl w:val="0"/>
        </w:rPr>
        <w:t xml:space="preserve">: Sensores de movimiento y cámaras para monitorear y gestionar el tráfico en tiempo real.</w:t>
      </w:r>
    </w:p>
    <w:p w:rsidR="00000000" w:rsidDel="00000000" w:rsidP="00000000" w:rsidRDefault="00000000" w:rsidRPr="00000000" w14:paraId="00000086">
      <w:pPr>
        <w:numPr>
          <w:ilvl w:val="1"/>
          <w:numId w:val="1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Calidad del Aire</w:t>
      </w:r>
      <w:r w:rsidDel="00000000" w:rsidR="00000000" w:rsidRPr="00000000">
        <w:rPr>
          <w:rFonts w:ascii="Calibri" w:cs="Calibri" w:eastAsia="Calibri" w:hAnsi="Calibri"/>
          <w:rtl w:val="0"/>
        </w:rPr>
        <w:t xml:space="preserve">: Sensores de contaminantes para controlar y mejorar la calidad del aire urbano.</w:t>
      </w:r>
    </w:p>
    <w:p w:rsidR="00000000" w:rsidDel="00000000" w:rsidP="00000000" w:rsidRDefault="00000000" w:rsidRPr="00000000" w14:paraId="00000087">
      <w:pPr>
        <w:numPr>
          <w:ilvl w:val="0"/>
          <w:numId w:val="1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Hogar Inteligente</w:t>
      </w:r>
      <w:r w:rsidDel="00000000" w:rsidR="00000000" w:rsidRPr="00000000">
        <w:rPr>
          <w:rFonts w:ascii="Calibri" w:cs="Calibri" w:eastAsia="Calibri" w:hAnsi="Calibri"/>
          <w:rtl w:val="0"/>
        </w:rPr>
        <w:t xml:space="preserve">:</w:t>
      </w:r>
    </w:p>
    <w:p w:rsidR="00000000" w:rsidDel="00000000" w:rsidP="00000000" w:rsidRDefault="00000000" w:rsidRPr="00000000" w14:paraId="00000088">
      <w:pPr>
        <w:numPr>
          <w:ilvl w:val="1"/>
          <w:numId w:val="1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Automatización del Hogar</w:t>
      </w:r>
      <w:r w:rsidDel="00000000" w:rsidR="00000000" w:rsidRPr="00000000">
        <w:rPr>
          <w:rFonts w:ascii="Calibri" w:cs="Calibri" w:eastAsia="Calibri" w:hAnsi="Calibri"/>
          <w:rtl w:val="0"/>
        </w:rPr>
        <w:t xml:space="preserve">: Sensores de movimiento, temperatura y luz para controlar dispositivos domésticos automáticamente.</w:t>
      </w:r>
    </w:p>
    <w:p w:rsidR="00000000" w:rsidDel="00000000" w:rsidP="00000000" w:rsidRDefault="00000000" w:rsidRPr="00000000" w14:paraId="00000089">
      <w:pPr>
        <w:numPr>
          <w:ilvl w:val="1"/>
          <w:numId w:val="13"/>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Seguridad</w:t>
      </w:r>
      <w:r w:rsidDel="00000000" w:rsidR="00000000" w:rsidRPr="00000000">
        <w:rPr>
          <w:rFonts w:ascii="Calibri" w:cs="Calibri" w:eastAsia="Calibri" w:hAnsi="Calibri"/>
          <w:rtl w:val="0"/>
        </w:rPr>
        <w:t xml:space="preserve">: Sensores de puertas/ventanas y cámaras de vigilancia para mejorar la seguridad del hogar.</w:t>
      </w:r>
    </w:p>
    <w:p w:rsidR="00000000" w:rsidDel="00000000" w:rsidP="00000000" w:rsidRDefault="00000000" w:rsidRPr="00000000" w14:paraId="0000008A">
      <w:pPr>
        <w:pStyle w:val="Heading3"/>
        <w:keepNext w:val="0"/>
        <w:keepLines w:val="0"/>
        <w:spacing w:before="280" w:lineRule="auto"/>
        <w:rPr>
          <w:rFonts w:ascii="Calibri" w:cs="Calibri" w:eastAsia="Calibri" w:hAnsi="Calibri"/>
          <w:b w:val="1"/>
          <w:color w:val="000000"/>
          <w:sz w:val="22"/>
          <w:szCs w:val="22"/>
        </w:rPr>
      </w:pPr>
      <w:bookmarkStart w:colFirst="0" w:colLast="0" w:name="_9itq5at12gig" w:id="34"/>
      <w:bookmarkEnd w:id="34"/>
      <w:r w:rsidDel="00000000" w:rsidR="00000000" w:rsidRPr="00000000">
        <w:rPr>
          <w:rFonts w:ascii="Calibri" w:cs="Calibri" w:eastAsia="Calibri" w:hAnsi="Calibri"/>
          <w:b w:val="1"/>
          <w:color w:val="000000"/>
          <w:sz w:val="22"/>
          <w:szCs w:val="22"/>
          <w:rtl w:val="0"/>
        </w:rPr>
        <w:t xml:space="preserve">7.2.3. Ventajas de los Sensores IoT</w:t>
      </w:r>
    </w:p>
    <w:p w:rsidR="00000000" w:rsidDel="00000000" w:rsidP="00000000" w:rsidRDefault="00000000" w:rsidRPr="00000000" w14:paraId="0000008B">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Mejora de la Eficiencia</w:t>
      </w:r>
      <w:r w:rsidDel="00000000" w:rsidR="00000000" w:rsidRPr="00000000">
        <w:rPr>
          <w:rFonts w:ascii="Calibri" w:cs="Calibri" w:eastAsia="Calibri" w:hAnsi="Calibri"/>
          <w:rtl w:val="0"/>
        </w:rPr>
        <w:t xml:space="preserve">: Permiten la automatización de procesos y la optimización de recursos, como el uso de agua en la agricultura o la gestión de energía en edificios.</w:t>
      </w:r>
    </w:p>
    <w:p w:rsidR="00000000" w:rsidDel="00000000" w:rsidP="00000000" w:rsidRDefault="00000000" w:rsidRPr="00000000" w14:paraId="0000008C">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Monitoreo en Tiempo Real</w:t>
      </w:r>
      <w:r w:rsidDel="00000000" w:rsidR="00000000" w:rsidRPr="00000000">
        <w:rPr>
          <w:rFonts w:ascii="Calibri" w:cs="Calibri" w:eastAsia="Calibri" w:hAnsi="Calibri"/>
          <w:rtl w:val="0"/>
        </w:rPr>
        <w:t xml:space="preserve">: Facilitan la monitorización continua de condiciones y parámetros críticos, permitiendo una respuesta rápida a cualquier cambio o anomalía.</w:t>
      </w:r>
    </w:p>
    <w:p w:rsidR="00000000" w:rsidDel="00000000" w:rsidP="00000000" w:rsidRDefault="00000000" w:rsidRPr="00000000" w14:paraId="0000008D">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Toma de Decisiones Basada en Datos</w:t>
      </w:r>
      <w:r w:rsidDel="00000000" w:rsidR="00000000" w:rsidRPr="00000000">
        <w:rPr>
          <w:rFonts w:ascii="Calibri" w:cs="Calibri" w:eastAsia="Calibri" w:hAnsi="Calibri"/>
          <w:rtl w:val="0"/>
        </w:rPr>
        <w:t xml:space="preserve">: Proporcionan datos precisos y en tiempo real que pueden ser analizados para tomar decisiones informadas y mejorar la gestión de sistemas y procesos.</w:t>
      </w:r>
    </w:p>
    <w:p w:rsidR="00000000" w:rsidDel="00000000" w:rsidP="00000000" w:rsidRDefault="00000000" w:rsidRPr="00000000" w14:paraId="0000008E">
      <w:pPr>
        <w:numPr>
          <w:ilvl w:val="0"/>
          <w:numId w:val="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Costos Reducidos</w:t>
      </w:r>
      <w:r w:rsidDel="00000000" w:rsidR="00000000" w:rsidRPr="00000000">
        <w:rPr>
          <w:rFonts w:ascii="Calibri" w:cs="Calibri" w:eastAsia="Calibri" w:hAnsi="Calibri"/>
          <w:rtl w:val="0"/>
        </w:rPr>
        <w:t xml:space="preserve">: Al optimizar el uso de recursos y mejorar la eficiencia operativa, los sensores IoT pueden contribuir a la reducción de costos en diversas aplicaciones.</w:t>
      </w:r>
    </w:p>
    <w:p w:rsidR="00000000" w:rsidDel="00000000" w:rsidP="00000000" w:rsidRDefault="00000000" w:rsidRPr="00000000" w14:paraId="0000008F">
      <w:pPr>
        <w:pStyle w:val="Heading3"/>
        <w:keepNext w:val="0"/>
        <w:keepLines w:val="0"/>
        <w:spacing w:before="280" w:lineRule="auto"/>
        <w:rPr>
          <w:rFonts w:ascii="Calibri" w:cs="Calibri" w:eastAsia="Calibri" w:hAnsi="Calibri"/>
          <w:b w:val="1"/>
          <w:color w:val="000000"/>
          <w:sz w:val="22"/>
          <w:szCs w:val="22"/>
        </w:rPr>
      </w:pPr>
      <w:bookmarkStart w:colFirst="0" w:colLast="0" w:name="_z6210tlddwmw" w:id="35"/>
      <w:bookmarkEnd w:id="35"/>
      <w:r w:rsidDel="00000000" w:rsidR="00000000" w:rsidRPr="00000000">
        <w:rPr>
          <w:rFonts w:ascii="Calibri" w:cs="Calibri" w:eastAsia="Calibri" w:hAnsi="Calibri"/>
          <w:b w:val="1"/>
          <w:color w:val="000000"/>
          <w:sz w:val="22"/>
          <w:szCs w:val="22"/>
          <w:rtl w:val="0"/>
        </w:rPr>
        <w:t xml:space="preserve">7.2.4. Desafíos y Consideraciones</w:t>
      </w:r>
    </w:p>
    <w:p w:rsidR="00000000" w:rsidDel="00000000" w:rsidP="00000000" w:rsidRDefault="00000000" w:rsidRPr="00000000" w14:paraId="00000090">
      <w:pPr>
        <w:numPr>
          <w:ilvl w:val="0"/>
          <w:numId w:val="1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Seguridad</w:t>
      </w:r>
      <w:r w:rsidDel="00000000" w:rsidR="00000000" w:rsidRPr="00000000">
        <w:rPr>
          <w:rFonts w:ascii="Calibri" w:cs="Calibri" w:eastAsia="Calibri" w:hAnsi="Calibri"/>
          <w:rtl w:val="0"/>
        </w:rPr>
        <w:t xml:space="preserve">: Los dispositivos IoT pueden ser vulnerables a ataques cibernéticos, por lo que es crucial implementar medidas de seguridad robustas.</w:t>
      </w:r>
    </w:p>
    <w:p w:rsidR="00000000" w:rsidDel="00000000" w:rsidP="00000000" w:rsidRDefault="00000000" w:rsidRPr="00000000" w14:paraId="00000091">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Interoperabilidad</w:t>
      </w:r>
      <w:r w:rsidDel="00000000" w:rsidR="00000000" w:rsidRPr="00000000">
        <w:rPr>
          <w:rFonts w:ascii="Calibri" w:cs="Calibri" w:eastAsia="Calibri" w:hAnsi="Calibri"/>
          <w:rtl w:val="0"/>
        </w:rPr>
        <w:t xml:space="preserve">: Asegurar que diferentes dispositivos y sistemas IoT puedan comunicarse y trabajar juntos de manera efectiva.</w:t>
      </w:r>
    </w:p>
    <w:p w:rsidR="00000000" w:rsidDel="00000000" w:rsidP="00000000" w:rsidRDefault="00000000" w:rsidRPr="00000000" w14:paraId="00000092">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Gestión de Datos</w:t>
      </w:r>
      <w:r w:rsidDel="00000000" w:rsidR="00000000" w:rsidRPr="00000000">
        <w:rPr>
          <w:rFonts w:ascii="Calibri" w:cs="Calibri" w:eastAsia="Calibri" w:hAnsi="Calibri"/>
          <w:rtl w:val="0"/>
        </w:rPr>
        <w:t xml:space="preserve">: La gran cantidad de datos generados por los sensores IoT requiere soluciones avanzadas de almacenamiento y análisis de datos.</w:t>
      </w:r>
    </w:p>
    <w:p w:rsidR="00000000" w:rsidDel="00000000" w:rsidP="00000000" w:rsidRDefault="00000000" w:rsidRPr="00000000" w14:paraId="00000093">
      <w:pPr>
        <w:numPr>
          <w:ilvl w:val="0"/>
          <w:numId w:val="1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Energía</w:t>
      </w:r>
      <w:r w:rsidDel="00000000" w:rsidR="00000000" w:rsidRPr="00000000">
        <w:rPr>
          <w:rFonts w:ascii="Calibri" w:cs="Calibri" w:eastAsia="Calibri" w:hAnsi="Calibri"/>
          <w:rtl w:val="0"/>
        </w:rPr>
        <w:t xml:space="preserve">: La duración de la batería y la gestión de energía son consideraciones importantes para la implementación de sensores IoT, especialmente en entornos remotos.</w:t>
      </w:r>
    </w:p>
    <w:p w:rsidR="00000000" w:rsidDel="00000000" w:rsidP="00000000" w:rsidRDefault="00000000" w:rsidRPr="00000000" w14:paraId="00000094">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7.3. Uso Combinado: </w:t>
      </w:r>
    </w:p>
    <w:p w:rsidR="00000000" w:rsidDel="00000000" w:rsidP="00000000" w:rsidRDefault="00000000" w:rsidRPr="00000000" w14:paraId="00000095">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Para obtener los máximos beneficios, se recomienda utilizar una combinación de sensores IoT y blockchain. Esta estrategia permite:</w:t>
      </w:r>
    </w:p>
    <w:p w:rsidR="00000000" w:rsidDel="00000000" w:rsidP="00000000" w:rsidRDefault="00000000" w:rsidRPr="00000000" w14:paraId="00000096">
      <w:pPr>
        <w:numPr>
          <w:ilvl w:val="0"/>
          <w:numId w:val="2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Monitoreo Continuo y en Tiempo Real:</w:t>
      </w:r>
      <w:r w:rsidDel="00000000" w:rsidR="00000000" w:rsidRPr="00000000">
        <w:rPr>
          <w:rFonts w:ascii="Calibri" w:cs="Calibri" w:eastAsia="Calibri" w:hAnsi="Calibri"/>
          <w:rtl w:val="0"/>
        </w:rPr>
        <w:t xml:space="preserve"> Los sensores IoT proporcionan datos en tiempo real sobre las condiciones de los productos alimentarios.</w:t>
      </w:r>
    </w:p>
    <w:p w:rsidR="00000000" w:rsidDel="00000000" w:rsidP="00000000" w:rsidRDefault="00000000" w:rsidRPr="00000000" w14:paraId="00000097">
      <w:pPr>
        <w:numPr>
          <w:ilvl w:val="0"/>
          <w:numId w:val="2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Trazabilidad y transparencia:</w:t>
      </w:r>
      <w:r w:rsidDel="00000000" w:rsidR="00000000" w:rsidRPr="00000000">
        <w:rPr>
          <w:rFonts w:ascii="Calibri" w:cs="Calibri" w:eastAsia="Calibri" w:hAnsi="Calibri"/>
          <w:rtl w:val="0"/>
        </w:rPr>
        <w:t xml:space="preserve"> Blockchain asegura que estos datos se registren de manera inmutable y transparente, mejorando la trazabilidad y la confianza en la cadena de suministro.</w:t>
      </w:r>
    </w:p>
    <w:p w:rsidR="00000000" w:rsidDel="00000000" w:rsidP="00000000" w:rsidRDefault="00000000" w:rsidRPr="00000000" w14:paraId="00000098">
      <w:pPr>
        <w:numPr>
          <w:ilvl w:val="0"/>
          <w:numId w:val="2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Automatización Segura:</w:t>
      </w:r>
      <w:r w:rsidDel="00000000" w:rsidR="00000000" w:rsidRPr="00000000">
        <w:rPr>
          <w:rFonts w:ascii="Calibri" w:cs="Calibri" w:eastAsia="Calibri" w:hAnsi="Calibri"/>
          <w:rtl w:val="0"/>
        </w:rPr>
        <w:t xml:space="preserve"> Los contratos inteligentes en blockchain pueden automatizar respuestas a condiciones cambiantes detectadas por los sensores, mejorando la eficiencia operativa.</w:t>
      </w:r>
    </w:p>
    <w:p w:rsidR="00000000" w:rsidDel="00000000" w:rsidP="00000000" w:rsidRDefault="00000000" w:rsidRPr="00000000" w14:paraId="00000099">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Escenarios Específicos:</w:t>
      </w:r>
    </w:p>
    <w:p w:rsidR="00000000" w:rsidDel="00000000" w:rsidP="00000000" w:rsidRDefault="00000000" w:rsidRPr="00000000" w14:paraId="0000009A">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Si el objetivo principal es la trazabilidad y la seguridad de los datos</w:t>
      </w:r>
      <w:r w:rsidDel="00000000" w:rsidR="00000000" w:rsidRPr="00000000">
        <w:rPr>
          <w:rFonts w:ascii="Calibri" w:cs="Calibri" w:eastAsia="Calibri" w:hAnsi="Calibri"/>
          <w:rtl w:val="0"/>
        </w:rPr>
        <w:t xml:space="preserve">, la implementación de blockchain sería prioritaria.</w:t>
      </w:r>
    </w:p>
    <w:p w:rsidR="00000000" w:rsidDel="00000000" w:rsidP="00000000" w:rsidRDefault="00000000" w:rsidRPr="00000000" w14:paraId="0000009B">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Si el enfoque está en el monitoreo en tiempo real y la automatización de procesos</w:t>
      </w:r>
      <w:r w:rsidDel="00000000" w:rsidR="00000000" w:rsidRPr="00000000">
        <w:rPr>
          <w:rFonts w:ascii="Calibri" w:cs="Calibri" w:eastAsia="Calibri" w:hAnsi="Calibri"/>
          <w:rtl w:val="0"/>
        </w:rPr>
        <w:t xml:space="preserve">, los sensores IoT son esenciales.</w:t>
      </w:r>
    </w:p>
    <w:p w:rsidR="00000000" w:rsidDel="00000000" w:rsidP="00000000" w:rsidRDefault="00000000" w:rsidRPr="00000000" w14:paraId="0000009C">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Para una solución integral que maximice la eficiencia, seguridad y transparencia</w:t>
      </w:r>
      <w:r w:rsidDel="00000000" w:rsidR="00000000" w:rsidRPr="00000000">
        <w:rPr>
          <w:rFonts w:ascii="Calibri" w:cs="Calibri" w:eastAsia="Calibri" w:hAnsi="Calibri"/>
          <w:rtl w:val="0"/>
        </w:rPr>
        <w:t xml:space="preserve">, la combinación de ambas tecnologías es la opción ideal.</w: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rFonts w:ascii="Calibri" w:cs="Calibri" w:eastAsia="Calibri" w:hAnsi="Calibri"/>
          <w:b w:val="1"/>
          <w:color w:val="000000"/>
          <w:u w:val="single"/>
        </w:rPr>
      </w:pPr>
      <w:bookmarkStart w:colFirst="0" w:colLast="0" w:name="_n62533q1884p" w:id="36"/>
      <w:bookmarkEnd w:id="36"/>
      <w:r w:rsidDel="00000000" w:rsidR="00000000" w:rsidRPr="00000000">
        <w:rPr>
          <w:rFonts w:ascii="Calibri" w:cs="Calibri" w:eastAsia="Calibri" w:hAnsi="Calibri"/>
          <w:b w:val="1"/>
          <w:color w:val="000000"/>
          <w:u w:val="single"/>
          <w:rtl w:val="0"/>
        </w:rPr>
        <w:t xml:space="preserve">8. Conclusión</w:t>
      </w:r>
    </w:p>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Las infraestructuras críticas son esenciales para el funcionamiento de la sociedad y la economía, ya que su mal funcionamiento o destrucción puede tener un impacto significativo en la seguridad nacional, la economía y la calidad de vida de los ciudadanos. En las últimas décadas, la identificación y protección de estas infraestructuras han cobrado una importancia creciente debido a eventos como los ataques del 11 de septiembre de 2001 y el apagón en Europa en 2006.</w:t>
      </w:r>
    </w:p>
    <w:p w:rsidR="00000000" w:rsidDel="00000000" w:rsidP="00000000" w:rsidRDefault="00000000" w:rsidRPr="00000000" w14:paraId="0000009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Las infraestructuras críticas se clasifican en duras, blandas, críticas y de nueva generación, y desempeñan funciones económicas, militares, civiles urbanas, educativas, sanitarias y políticas. Estas infraestructuras son vulnerables a una variedad de riesgos, incluyendo desastres naturales, actos maliciosos, fallas del sistema y errores humanos.</w:t>
      </w:r>
    </w:p>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Las infraestructuras de nueva generación abordan desafíos modernos y futuros, como la complejidad creciente, la necesidad de innovación y sostenibilidad, y la interdependencia e hiperconectividad. Soluciones innovadoras, como la implementación de Ciudades Inteligentes, requieren coordinación entre diferentes niveles de gobierno y el sector privado.</w:t>
      </w:r>
    </w:p>
    <w:p w:rsidR="00000000" w:rsidDel="00000000" w:rsidP="00000000" w:rsidRDefault="00000000" w:rsidRPr="00000000" w14:paraId="000000A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 protección y resiliencia de infraestructuras críticas son fundamentales. Esto incluye la implementación de normas rigurosas de seguridad, la creación de planes nacionales de protección, la evaluación de riesgos, y la planificación y recuperación de servicios en caso de perturbaciones.</w:t>
      </w:r>
    </w:p>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 el contexto de las infraestructuras alimentarias críticas, la cadena de suministro de alimentos y los sistemas de irrigación son esenciales para garantizar la seguridad alimentaria. Soluciones como la diversificación de fuentes, el almacenamiento estratégico, y el uso de tecnologías avanzadas como blockchain y sensores IoT pueden mejorar significativamente la resiliencia y eficiencia de estas infraestructuras.</w:t>
      </w:r>
    </w:p>
    <w:p w:rsidR="00000000" w:rsidDel="00000000" w:rsidP="00000000" w:rsidRDefault="00000000" w:rsidRPr="00000000" w14:paraId="000000A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Blockchain ofrece ventajas en términos de trazabilidad, transparencia, seguridad alimentaria, reducción del fraude y eficiencia operacional. Los sensores IoT permiten la monitorización en tiempo real y la automatización de procesos críticos en la cadena de suministro de alimentos.</w:t>
      </w:r>
    </w:p>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 combinación de ambas tecnologías maximiza los beneficios al proporcionar un monitoreo continuo, una trazabilidad segura y una automatización eficiente. Sin embargo, es importante considerar desafíos como la integración de sistemas, la escalabilidad, los costos y las regulaciones.</w:t>
      </w:r>
    </w:p>
    <w:p w:rsidR="00000000" w:rsidDel="00000000" w:rsidP="00000000" w:rsidRDefault="00000000" w:rsidRPr="00000000" w14:paraId="000000A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 resumen, la protección y modernización de infraestructuras críticas, especialmente en el ámbito alimentario, son esenciales para el funcionamiento seguro y eficiente de la sociedad. La implementación de tecnologías avanzadas como blockchain y sensores IoT ofrece una solución integral que mejora la transparencia, seguridad y eficiencia operativa, asegurando así la resiliencia y sostenibilidad de estas infraestructuras en el futuro.</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7">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