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45" w:rsidRDefault="00A14C4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16510</wp:posOffset>
            </wp:positionV>
            <wp:extent cx="5936615" cy="4367530"/>
            <wp:effectExtent l="19050" t="0" r="26035" b="0"/>
            <wp:wrapNone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  <w:r w:rsidRPr="00A14C45">
        <w:rPr>
          <w:lang w:val="en-US"/>
        </w:rPr>
        <w:drawing>
          <wp:inline distT="0" distB="0" distL="0" distR="0">
            <wp:extent cx="5866845" cy="4030462"/>
            <wp:effectExtent l="19050" t="0" r="19605" b="8138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4C45" w:rsidRDefault="00A14C45">
      <w:pPr>
        <w:rPr>
          <w:lang w:val="en-US"/>
        </w:rPr>
      </w:pPr>
      <w:r w:rsidRPr="00A14C45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21990</wp:posOffset>
            </wp:positionH>
            <wp:positionV relativeFrom="paragraph">
              <wp:posOffset>-1000</wp:posOffset>
            </wp:positionV>
            <wp:extent cx="5929587" cy="4279037"/>
            <wp:effectExtent l="19050" t="0" r="14013" b="7213"/>
            <wp:wrapNone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48895</wp:posOffset>
            </wp:positionV>
            <wp:extent cx="5864225" cy="4032885"/>
            <wp:effectExtent l="19050" t="0" r="22225" b="5715"/>
            <wp:wrapNone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  <w:r w:rsidRPr="00A14C45">
        <w:rPr>
          <w:lang w:val="en-US"/>
        </w:rPr>
        <w:lastRenderedPageBreak/>
        <w:drawing>
          <wp:inline distT="0" distB="0" distL="0" distR="0">
            <wp:extent cx="5932774" cy="4119239"/>
            <wp:effectExtent l="19050" t="0" r="10826" b="0"/>
            <wp:docPr id="1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A14C45" w:rsidRDefault="00A14C45">
      <w:pPr>
        <w:rPr>
          <w:lang w:val="en-US"/>
        </w:rPr>
      </w:pPr>
    </w:p>
    <w:p w:rsidR="006705D7" w:rsidRPr="00A14C45" w:rsidRDefault="006705D7">
      <w:pPr>
        <w:rPr>
          <w:lang w:val="en-US"/>
        </w:rPr>
      </w:pPr>
    </w:p>
    <w:sectPr w:rsidR="006705D7" w:rsidRPr="00A14C45" w:rsidSect="0067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A14C45"/>
    <w:rsid w:val="006705D7"/>
    <w:rsid w:val="00A1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015507436570428"/>
          <c:y val="5.1400554097404488E-2"/>
          <c:w val="0.7379232104490524"/>
          <c:h val="0.82347325229508428"/>
        </c:manualLayout>
      </c:layout>
      <c:lineChart>
        <c:grouping val="standard"/>
        <c:ser>
          <c:idx val="0"/>
          <c:order val="0"/>
          <c:tx>
            <c:strRef>
              <c:f>Лист1!$M$1</c:f>
              <c:strCache>
                <c:ptCount val="1"/>
                <c:pt idx="0">
                  <c:v>Insertion Int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Лист1!$M$2:$M$21</c:f>
              <c:numCache>
                <c:formatCode>General</c:formatCode>
                <c:ptCount val="2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36</c:v>
                </c:pt>
                <c:pt idx="5">
                  <c:v>68</c:v>
                </c:pt>
                <c:pt idx="6">
                  <c:v>97</c:v>
                </c:pt>
                <c:pt idx="7">
                  <c:v>146</c:v>
                </c:pt>
                <c:pt idx="8">
                  <c:v>206</c:v>
                </c:pt>
                <c:pt idx="9">
                  <c:v>275</c:v>
                </c:pt>
                <c:pt idx="10">
                  <c:v>385</c:v>
                </c:pt>
                <c:pt idx="11">
                  <c:v>495</c:v>
                </c:pt>
                <c:pt idx="12">
                  <c:v>621</c:v>
                </c:pt>
                <c:pt idx="13">
                  <c:v>810</c:v>
                </c:pt>
                <c:pt idx="14">
                  <c:v>1017</c:v>
                </c:pt>
                <c:pt idx="15">
                  <c:v>1243</c:v>
                </c:pt>
                <c:pt idx="16">
                  <c:v>1558</c:v>
                </c:pt>
                <c:pt idx="17">
                  <c:v>1887</c:v>
                </c:pt>
                <c:pt idx="18">
                  <c:v>2255</c:v>
                </c:pt>
                <c:pt idx="19">
                  <c:v>2703</c:v>
                </c:pt>
              </c:numCache>
            </c:numRef>
          </c:val>
        </c:ser>
        <c:ser>
          <c:idx val="1"/>
          <c:order val="1"/>
          <c:tx>
            <c:strRef>
              <c:f>Лист1!$N$1</c:f>
              <c:strCache>
                <c:ptCount val="1"/>
                <c:pt idx="0">
                  <c:v>Shaker Int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Лист1!$N$2:$N$21</c:f>
              <c:numCache>
                <c:formatCode>General</c:formatCode>
                <c:ptCount val="20"/>
                <c:pt idx="0">
                  <c:v>1</c:v>
                </c:pt>
                <c:pt idx="1">
                  <c:v>9</c:v>
                </c:pt>
                <c:pt idx="2">
                  <c:v>21</c:v>
                </c:pt>
                <c:pt idx="3">
                  <c:v>46</c:v>
                </c:pt>
                <c:pt idx="4">
                  <c:v>84</c:v>
                </c:pt>
                <c:pt idx="5">
                  <c:v>140</c:v>
                </c:pt>
                <c:pt idx="6">
                  <c:v>220</c:v>
                </c:pt>
                <c:pt idx="7">
                  <c:v>379</c:v>
                </c:pt>
                <c:pt idx="8">
                  <c:v>479</c:v>
                </c:pt>
                <c:pt idx="9">
                  <c:v>640</c:v>
                </c:pt>
                <c:pt idx="10">
                  <c:v>847</c:v>
                </c:pt>
                <c:pt idx="11">
                  <c:v>1087</c:v>
                </c:pt>
                <c:pt idx="12">
                  <c:v>1450</c:v>
                </c:pt>
                <c:pt idx="13">
                  <c:v>1858</c:v>
                </c:pt>
                <c:pt idx="14">
                  <c:v>2312</c:v>
                </c:pt>
                <c:pt idx="15">
                  <c:v>2881</c:v>
                </c:pt>
                <c:pt idx="16">
                  <c:v>3577</c:v>
                </c:pt>
                <c:pt idx="17">
                  <c:v>4343</c:v>
                </c:pt>
                <c:pt idx="18">
                  <c:v>5235</c:v>
                </c:pt>
                <c:pt idx="19">
                  <c:v>6147</c:v>
                </c:pt>
              </c:numCache>
            </c:numRef>
          </c:val>
        </c:ser>
        <c:ser>
          <c:idx val="2"/>
          <c:order val="2"/>
          <c:tx>
            <c:strRef>
              <c:f>Лист1!$O$1</c:f>
              <c:strCache>
                <c:ptCount val="1"/>
                <c:pt idx="0">
                  <c:v>Shell Int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Лист1!$O$2:$O$21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11</c:v>
                </c:pt>
                <c:pt idx="7">
                  <c:v>15</c:v>
                </c:pt>
                <c:pt idx="8">
                  <c:v>20</c:v>
                </c:pt>
                <c:pt idx="9">
                  <c:v>22</c:v>
                </c:pt>
                <c:pt idx="10">
                  <c:v>34</c:v>
                </c:pt>
                <c:pt idx="11">
                  <c:v>34</c:v>
                </c:pt>
                <c:pt idx="12">
                  <c:v>51</c:v>
                </c:pt>
                <c:pt idx="13">
                  <c:v>54</c:v>
                </c:pt>
                <c:pt idx="14">
                  <c:v>61</c:v>
                </c:pt>
                <c:pt idx="15">
                  <c:v>84</c:v>
                </c:pt>
                <c:pt idx="16">
                  <c:v>92</c:v>
                </c:pt>
                <c:pt idx="17">
                  <c:v>116</c:v>
                </c:pt>
                <c:pt idx="18">
                  <c:v>121</c:v>
                </c:pt>
                <c:pt idx="19">
                  <c:v>132</c:v>
                </c:pt>
              </c:numCache>
            </c:numRef>
          </c:val>
        </c:ser>
        <c:marker val="1"/>
        <c:axId val="64407808"/>
        <c:axId val="75997184"/>
      </c:lineChart>
      <c:catAx>
        <c:axId val="64407808"/>
        <c:scaling>
          <c:orientation val="minMax"/>
        </c:scaling>
        <c:axPos val="b"/>
        <c:numFmt formatCode="General" sourceLinked="1"/>
        <c:tickLblPos val="nextTo"/>
        <c:crossAx val="75997184"/>
        <c:crosses val="autoZero"/>
        <c:auto val="1"/>
        <c:lblAlgn val="ctr"/>
        <c:lblOffset val="100"/>
      </c:catAx>
      <c:valAx>
        <c:axId val="75997184"/>
        <c:scaling>
          <c:orientation val="minMax"/>
        </c:scaling>
        <c:axPos val="l"/>
        <c:majorGridlines/>
        <c:numFmt formatCode="General" sourceLinked="1"/>
        <c:tickLblPos val="nextTo"/>
        <c:crossAx val="64407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727980507410383"/>
          <c:y val="0.11979440069991258"/>
          <c:w val="0.13605328962716973"/>
          <c:h val="0.7974478710994459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0015507436570428"/>
          <c:y val="5.1400554097404488E-2"/>
          <c:w val="0.72728062117235359"/>
          <c:h val="0.8326195683872849"/>
        </c:manualLayout>
      </c:layout>
      <c:lineChart>
        <c:grouping val="standard"/>
        <c:ser>
          <c:idx val="2"/>
          <c:order val="0"/>
          <c:tx>
            <c:strRef>
              <c:f>Лист1!$O$1</c:f>
              <c:strCache>
                <c:ptCount val="1"/>
                <c:pt idx="0">
                  <c:v>Shell Int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Лист1!$O$2:$O$21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11</c:v>
                </c:pt>
                <c:pt idx="7">
                  <c:v>15</c:v>
                </c:pt>
                <c:pt idx="8">
                  <c:v>20</c:v>
                </c:pt>
                <c:pt idx="9">
                  <c:v>22</c:v>
                </c:pt>
                <c:pt idx="10">
                  <c:v>34</c:v>
                </c:pt>
                <c:pt idx="11">
                  <c:v>34</c:v>
                </c:pt>
                <c:pt idx="12">
                  <c:v>51</c:v>
                </c:pt>
                <c:pt idx="13">
                  <c:v>54</c:v>
                </c:pt>
                <c:pt idx="14">
                  <c:v>61</c:v>
                </c:pt>
                <c:pt idx="15">
                  <c:v>84</c:v>
                </c:pt>
                <c:pt idx="16">
                  <c:v>92</c:v>
                </c:pt>
                <c:pt idx="17">
                  <c:v>116</c:v>
                </c:pt>
                <c:pt idx="18">
                  <c:v>121</c:v>
                </c:pt>
                <c:pt idx="19">
                  <c:v>132</c:v>
                </c:pt>
              </c:numCache>
            </c:numRef>
          </c:val>
        </c:ser>
        <c:ser>
          <c:idx val="0"/>
          <c:order val="1"/>
          <c:tx>
            <c:strRef>
              <c:f>Лист1!$Q$1</c:f>
              <c:strCache>
                <c:ptCount val="1"/>
                <c:pt idx="0">
                  <c:v>Shell Float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Лист1!$Q$2:$Q$21</c:f>
              <c:numCache>
                <c:formatCode>General</c:formatCode>
                <c:ptCount val="20"/>
                <c:pt idx="0">
                  <c:v>22</c:v>
                </c:pt>
                <c:pt idx="1">
                  <c:v>29</c:v>
                </c:pt>
                <c:pt idx="2">
                  <c:v>36</c:v>
                </c:pt>
                <c:pt idx="3">
                  <c:v>45</c:v>
                </c:pt>
                <c:pt idx="4">
                  <c:v>56</c:v>
                </c:pt>
                <c:pt idx="5">
                  <c:v>63</c:v>
                </c:pt>
                <c:pt idx="6">
                  <c:v>84</c:v>
                </c:pt>
                <c:pt idx="7">
                  <c:v>89</c:v>
                </c:pt>
                <c:pt idx="8">
                  <c:v>116</c:v>
                </c:pt>
                <c:pt idx="9">
                  <c:v>118</c:v>
                </c:pt>
                <c:pt idx="10">
                  <c:v>139</c:v>
                </c:pt>
                <c:pt idx="11">
                  <c:v>164</c:v>
                </c:pt>
                <c:pt idx="12">
                  <c:v>174</c:v>
                </c:pt>
                <c:pt idx="13">
                  <c:v>183</c:v>
                </c:pt>
                <c:pt idx="14">
                  <c:v>214</c:v>
                </c:pt>
                <c:pt idx="15">
                  <c:v>246</c:v>
                </c:pt>
                <c:pt idx="16">
                  <c:v>272</c:v>
                </c:pt>
                <c:pt idx="17">
                  <c:v>292</c:v>
                </c:pt>
                <c:pt idx="18">
                  <c:v>293</c:v>
                </c:pt>
                <c:pt idx="19">
                  <c:v>327</c:v>
                </c:pt>
              </c:numCache>
            </c:numRef>
          </c:val>
        </c:ser>
        <c:marker val="1"/>
        <c:axId val="80148352"/>
        <c:axId val="81244160"/>
      </c:lineChart>
      <c:catAx>
        <c:axId val="80148352"/>
        <c:scaling>
          <c:orientation val="minMax"/>
        </c:scaling>
        <c:axPos val="b"/>
        <c:numFmt formatCode="General" sourceLinked="1"/>
        <c:tickLblPos val="nextTo"/>
        <c:crossAx val="81244160"/>
        <c:crosses val="autoZero"/>
        <c:auto val="1"/>
        <c:lblAlgn val="ctr"/>
        <c:lblOffset val="100"/>
      </c:catAx>
      <c:valAx>
        <c:axId val="81244160"/>
        <c:scaling>
          <c:orientation val="minMax"/>
        </c:scaling>
        <c:axPos val="l"/>
        <c:majorGridlines/>
        <c:numFmt formatCode="General" sourceLinked="1"/>
        <c:tickLblPos val="nextTo"/>
        <c:crossAx val="801483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409711286089305"/>
          <c:y val="0.11979440069991258"/>
          <c:w val="0.1492362204724412"/>
          <c:h val="0.79744787109944593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0015507436570428"/>
          <c:y val="5.1400554097404488E-2"/>
          <c:w val="0.69672506561679826"/>
          <c:h val="0.8326195683872849"/>
        </c:manualLayout>
      </c:layout>
      <c:lineChart>
        <c:grouping val="standard"/>
        <c:ser>
          <c:idx val="0"/>
          <c:order val="0"/>
          <c:tx>
            <c:strRef>
              <c:f>Лист1!$M$1</c:f>
              <c:strCache>
                <c:ptCount val="1"/>
                <c:pt idx="0">
                  <c:v>Insertion Int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Лист1!$M$2:$M$21</c:f>
              <c:numCache>
                <c:formatCode>General</c:formatCode>
                <c:ptCount val="2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36</c:v>
                </c:pt>
                <c:pt idx="5">
                  <c:v>68</c:v>
                </c:pt>
                <c:pt idx="6">
                  <c:v>97</c:v>
                </c:pt>
                <c:pt idx="7">
                  <c:v>146</c:v>
                </c:pt>
                <c:pt idx="8">
                  <c:v>206</c:v>
                </c:pt>
                <c:pt idx="9">
                  <c:v>275</c:v>
                </c:pt>
                <c:pt idx="10">
                  <c:v>385</c:v>
                </c:pt>
                <c:pt idx="11">
                  <c:v>495</c:v>
                </c:pt>
                <c:pt idx="12">
                  <c:v>621</c:v>
                </c:pt>
                <c:pt idx="13">
                  <c:v>810</c:v>
                </c:pt>
                <c:pt idx="14">
                  <c:v>1017</c:v>
                </c:pt>
                <c:pt idx="15">
                  <c:v>1243</c:v>
                </c:pt>
                <c:pt idx="16">
                  <c:v>1558</c:v>
                </c:pt>
                <c:pt idx="17">
                  <c:v>1887</c:v>
                </c:pt>
                <c:pt idx="18">
                  <c:v>2255</c:v>
                </c:pt>
                <c:pt idx="19">
                  <c:v>2703</c:v>
                </c:pt>
              </c:numCache>
            </c:numRef>
          </c:val>
        </c:ser>
        <c:ser>
          <c:idx val="1"/>
          <c:order val="1"/>
          <c:tx>
            <c:strRef>
              <c:f>Лист1!$R$1</c:f>
              <c:strCache>
                <c:ptCount val="1"/>
                <c:pt idx="0">
                  <c:v>Insertion Float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Лист1!$R$2:$R$21</c:f>
              <c:numCache>
                <c:formatCode>General</c:formatCode>
                <c:ptCount val="20"/>
                <c:pt idx="0">
                  <c:v>276</c:v>
                </c:pt>
                <c:pt idx="1">
                  <c:v>385</c:v>
                </c:pt>
                <c:pt idx="2">
                  <c:v>491</c:v>
                </c:pt>
                <c:pt idx="3">
                  <c:v>621</c:v>
                </c:pt>
                <c:pt idx="4">
                  <c:v>818</c:v>
                </c:pt>
                <c:pt idx="5">
                  <c:v>1032</c:v>
                </c:pt>
                <c:pt idx="6">
                  <c:v>1271</c:v>
                </c:pt>
                <c:pt idx="7">
                  <c:v>1538</c:v>
                </c:pt>
                <c:pt idx="8">
                  <c:v>1884</c:v>
                </c:pt>
                <c:pt idx="9">
                  <c:v>2294</c:v>
                </c:pt>
                <c:pt idx="10">
                  <c:v>2675</c:v>
                </c:pt>
                <c:pt idx="11">
                  <c:v>3211</c:v>
                </c:pt>
                <c:pt idx="12">
                  <c:v>3703</c:v>
                </c:pt>
                <c:pt idx="13">
                  <c:v>4333</c:v>
                </c:pt>
                <c:pt idx="14">
                  <c:v>5005</c:v>
                </c:pt>
                <c:pt idx="15">
                  <c:v>5788</c:v>
                </c:pt>
                <c:pt idx="16">
                  <c:v>6509</c:v>
                </c:pt>
                <c:pt idx="17">
                  <c:v>7364</c:v>
                </c:pt>
                <c:pt idx="18">
                  <c:v>8274</c:v>
                </c:pt>
                <c:pt idx="19">
                  <c:v>9246</c:v>
                </c:pt>
              </c:numCache>
            </c:numRef>
          </c:val>
        </c:ser>
        <c:marker val="1"/>
        <c:axId val="81566336"/>
        <c:axId val="81596800"/>
      </c:lineChart>
      <c:catAx>
        <c:axId val="81566336"/>
        <c:scaling>
          <c:orientation val="minMax"/>
        </c:scaling>
        <c:axPos val="b"/>
        <c:numFmt formatCode="General" sourceLinked="1"/>
        <c:tickLblPos val="nextTo"/>
        <c:crossAx val="81596800"/>
        <c:crosses val="autoZero"/>
        <c:auto val="1"/>
        <c:lblAlgn val="ctr"/>
        <c:lblOffset val="100"/>
      </c:catAx>
      <c:valAx>
        <c:axId val="81596800"/>
        <c:scaling>
          <c:orientation val="minMax"/>
        </c:scaling>
        <c:axPos val="l"/>
        <c:majorGridlines/>
        <c:numFmt formatCode="General" sourceLinked="1"/>
        <c:tickLblPos val="nextTo"/>
        <c:crossAx val="81566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354155730533694"/>
          <c:y val="0.11979440069991258"/>
          <c:w val="0.17979177602799667"/>
          <c:h val="0.79744787109944593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0015507436570428"/>
          <c:y val="5.1400554097404488E-2"/>
          <c:w val="0.69672506561679826"/>
          <c:h val="0.8326195683872849"/>
        </c:manualLayout>
      </c:layout>
      <c:lineChart>
        <c:grouping val="standard"/>
        <c:ser>
          <c:idx val="0"/>
          <c:order val="0"/>
          <c:tx>
            <c:strRef>
              <c:f>Лист1!$N$1</c:f>
              <c:strCache>
                <c:ptCount val="1"/>
                <c:pt idx="0">
                  <c:v>Shaker Int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Лист1!$N$2:$N$21</c:f>
              <c:numCache>
                <c:formatCode>General</c:formatCode>
                <c:ptCount val="20"/>
                <c:pt idx="0">
                  <c:v>1</c:v>
                </c:pt>
                <c:pt idx="1">
                  <c:v>9</c:v>
                </c:pt>
                <c:pt idx="2">
                  <c:v>21</c:v>
                </c:pt>
                <c:pt idx="3">
                  <c:v>46</c:v>
                </c:pt>
                <c:pt idx="4">
                  <c:v>84</c:v>
                </c:pt>
                <c:pt idx="5">
                  <c:v>140</c:v>
                </c:pt>
                <c:pt idx="6">
                  <c:v>220</c:v>
                </c:pt>
                <c:pt idx="7">
                  <c:v>379</c:v>
                </c:pt>
                <c:pt idx="8">
                  <c:v>479</c:v>
                </c:pt>
                <c:pt idx="9">
                  <c:v>640</c:v>
                </c:pt>
                <c:pt idx="10">
                  <c:v>847</c:v>
                </c:pt>
                <c:pt idx="11">
                  <c:v>1087</c:v>
                </c:pt>
                <c:pt idx="12">
                  <c:v>1450</c:v>
                </c:pt>
                <c:pt idx="13">
                  <c:v>1858</c:v>
                </c:pt>
                <c:pt idx="14">
                  <c:v>2312</c:v>
                </c:pt>
                <c:pt idx="15">
                  <c:v>2881</c:v>
                </c:pt>
                <c:pt idx="16">
                  <c:v>3577</c:v>
                </c:pt>
                <c:pt idx="17">
                  <c:v>4343</c:v>
                </c:pt>
                <c:pt idx="18">
                  <c:v>5235</c:v>
                </c:pt>
                <c:pt idx="19">
                  <c:v>6147</c:v>
                </c:pt>
              </c:numCache>
            </c:numRef>
          </c:val>
        </c:ser>
        <c:ser>
          <c:idx val="1"/>
          <c:order val="1"/>
          <c:tx>
            <c:strRef>
              <c:f>Лист1!$S$1</c:f>
              <c:strCache>
                <c:ptCount val="1"/>
                <c:pt idx="0">
                  <c:v>Shaker Float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Лист1!$S$2:$S$21</c:f>
              <c:numCache>
                <c:formatCode>General</c:formatCode>
                <c:ptCount val="20"/>
                <c:pt idx="0">
                  <c:v>631</c:v>
                </c:pt>
                <c:pt idx="1">
                  <c:v>872</c:v>
                </c:pt>
                <c:pt idx="2">
                  <c:v>1087</c:v>
                </c:pt>
                <c:pt idx="3">
                  <c:v>1424</c:v>
                </c:pt>
                <c:pt idx="4">
                  <c:v>1842</c:v>
                </c:pt>
                <c:pt idx="5">
                  <c:v>2381</c:v>
                </c:pt>
                <c:pt idx="6">
                  <c:v>2869</c:v>
                </c:pt>
                <c:pt idx="7">
                  <c:v>3548</c:v>
                </c:pt>
                <c:pt idx="8">
                  <c:v>4333</c:v>
                </c:pt>
                <c:pt idx="9">
                  <c:v>5199</c:v>
                </c:pt>
                <c:pt idx="10">
                  <c:v>6153</c:v>
                </c:pt>
                <c:pt idx="11">
                  <c:v>7656</c:v>
                </c:pt>
                <c:pt idx="12">
                  <c:v>8664</c:v>
                </c:pt>
                <c:pt idx="13">
                  <c:v>9945</c:v>
                </c:pt>
                <c:pt idx="14">
                  <c:v>11578</c:v>
                </c:pt>
                <c:pt idx="15">
                  <c:v>13150</c:v>
                </c:pt>
                <c:pt idx="16">
                  <c:v>14899</c:v>
                </c:pt>
                <c:pt idx="17">
                  <c:v>16919</c:v>
                </c:pt>
                <c:pt idx="18">
                  <c:v>18980</c:v>
                </c:pt>
                <c:pt idx="19">
                  <c:v>21309</c:v>
                </c:pt>
              </c:numCache>
            </c:numRef>
          </c:val>
        </c:ser>
        <c:marker val="1"/>
        <c:axId val="81681024"/>
        <c:axId val="81711104"/>
      </c:lineChart>
      <c:catAx>
        <c:axId val="81681024"/>
        <c:scaling>
          <c:orientation val="minMax"/>
        </c:scaling>
        <c:axPos val="b"/>
        <c:numFmt formatCode="General" sourceLinked="1"/>
        <c:tickLblPos val="nextTo"/>
        <c:crossAx val="81711104"/>
        <c:crosses val="autoZero"/>
        <c:auto val="1"/>
        <c:lblAlgn val="ctr"/>
        <c:lblOffset val="100"/>
      </c:catAx>
      <c:valAx>
        <c:axId val="81711104"/>
        <c:scaling>
          <c:orientation val="minMax"/>
        </c:scaling>
        <c:axPos val="l"/>
        <c:majorGridlines/>
        <c:numFmt formatCode="General" sourceLinked="1"/>
        <c:tickLblPos val="nextTo"/>
        <c:crossAx val="816810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354155730533694"/>
          <c:y val="0.11979440069991258"/>
          <c:w val="0.17979177602799667"/>
          <c:h val="0.79744787109944593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0015507436570428"/>
          <c:y val="5.1400554097404488E-2"/>
          <c:w val="0.6967250656167987"/>
          <c:h val="0.8326195683872849"/>
        </c:manualLayout>
      </c:layout>
      <c:lineChart>
        <c:grouping val="standard"/>
        <c:ser>
          <c:idx val="0"/>
          <c:order val="0"/>
          <c:tx>
            <c:strRef>
              <c:f>Лист1!$Q$1</c:f>
              <c:strCache>
                <c:ptCount val="1"/>
                <c:pt idx="0">
                  <c:v>Shell Float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Лист1!$Q$2:$Q$20</c:f>
              <c:numCache>
                <c:formatCode>General</c:formatCode>
                <c:ptCount val="19"/>
                <c:pt idx="0">
                  <c:v>22</c:v>
                </c:pt>
                <c:pt idx="1">
                  <c:v>29</c:v>
                </c:pt>
                <c:pt idx="2">
                  <c:v>36</c:v>
                </c:pt>
                <c:pt idx="3">
                  <c:v>45</c:v>
                </c:pt>
                <c:pt idx="4">
                  <c:v>56</c:v>
                </c:pt>
                <c:pt idx="5">
                  <c:v>63</c:v>
                </c:pt>
                <c:pt idx="6">
                  <c:v>84</c:v>
                </c:pt>
                <c:pt idx="7">
                  <c:v>89</c:v>
                </c:pt>
                <c:pt idx="8">
                  <c:v>116</c:v>
                </c:pt>
                <c:pt idx="9">
                  <c:v>118</c:v>
                </c:pt>
                <c:pt idx="10">
                  <c:v>139</c:v>
                </c:pt>
                <c:pt idx="11">
                  <c:v>164</c:v>
                </c:pt>
                <c:pt idx="12">
                  <c:v>174</c:v>
                </c:pt>
                <c:pt idx="13">
                  <c:v>183</c:v>
                </c:pt>
                <c:pt idx="14">
                  <c:v>214</c:v>
                </c:pt>
                <c:pt idx="15">
                  <c:v>246</c:v>
                </c:pt>
                <c:pt idx="16">
                  <c:v>272</c:v>
                </c:pt>
                <c:pt idx="17">
                  <c:v>292</c:v>
                </c:pt>
                <c:pt idx="18">
                  <c:v>293</c:v>
                </c:pt>
              </c:numCache>
            </c:numRef>
          </c:val>
        </c:ser>
        <c:ser>
          <c:idx val="1"/>
          <c:order val="1"/>
          <c:tx>
            <c:strRef>
              <c:f>Лист1!$S$1</c:f>
              <c:strCache>
                <c:ptCount val="1"/>
                <c:pt idx="0">
                  <c:v>Shaker Float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Лист1!$S$2:$S$21</c:f>
              <c:numCache>
                <c:formatCode>General</c:formatCode>
                <c:ptCount val="20"/>
                <c:pt idx="0">
                  <c:v>631</c:v>
                </c:pt>
                <c:pt idx="1">
                  <c:v>872</c:v>
                </c:pt>
                <c:pt idx="2">
                  <c:v>1087</c:v>
                </c:pt>
                <c:pt idx="3">
                  <c:v>1424</c:v>
                </c:pt>
                <c:pt idx="4">
                  <c:v>1842</c:v>
                </c:pt>
                <c:pt idx="5">
                  <c:v>2381</c:v>
                </c:pt>
                <c:pt idx="6">
                  <c:v>2869</c:v>
                </c:pt>
                <c:pt idx="7">
                  <c:v>3548</c:v>
                </c:pt>
                <c:pt idx="8">
                  <c:v>4333</c:v>
                </c:pt>
                <c:pt idx="9">
                  <c:v>5199</c:v>
                </c:pt>
                <c:pt idx="10">
                  <c:v>6153</c:v>
                </c:pt>
                <c:pt idx="11">
                  <c:v>7656</c:v>
                </c:pt>
                <c:pt idx="12">
                  <c:v>8664</c:v>
                </c:pt>
                <c:pt idx="13">
                  <c:v>9945</c:v>
                </c:pt>
                <c:pt idx="14">
                  <c:v>11578</c:v>
                </c:pt>
                <c:pt idx="15">
                  <c:v>13150</c:v>
                </c:pt>
                <c:pt idx="16">
                  <c:v>14899</c:v>
                </c:pt>
                <c:pt idx="17">
                  <c:v>16919</c:v>
                </c:pt>
                <c:pt idx="18">
                  <c:v>18980</c:v>
                </c:pt>
                <c:pt idx="19">
                  <c:v>21309</c:v>
                </c:pt>
              </c:numCache>
            </c:numRef>
          </c:val>
        </c:ser>
        <c:ser>
          <c:idx val="2"/>
          <c:order val="2"/>
          <c:tx>
            <c:strRef>
              <c:f>Лист1!$R$1</c:f>
              <c:strCache>
                <c:ptCount val="1"/>
                <c:pt idx="0">
                  <c:v>Insertion Float List</c:v>
                </c:pt>
              </c:strCache>
            </c:strRef>
          </c:tx>
          <c:marker>
            <c:symbol val="none"/>
          </c:marker>
          <c:cat>
            <c:numRef>
              <c:f>Лист1!$L$2:$L$21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Лист1!$R$2:$R$21</c:f>
              <c:numCache>
                <c:formatCode>General</c:formatCode>
                <c:ptCount val="20"/>
                <c:pt idx="0">
                  <c:v>276</c:v>
                </c:pt>
                <c:pt idx="1">
                  <c:v>385</c:v>
                </c:pt>
                <c:pt idx="2">
                  <c:v>491</c:v>
                </c:pt>
                <c:pt idx="3">
                  <c:v>621</c:v>
                </c:pt>
                <c:pt idx="4">
                  <c:v>818</c:v>
                </c:pt>
                <c:pt idx="5">
                  <c:v>1032</c:v>
                </c:pt>
                <c:pt idx="6">
                  <c:v>1271</c:v>
                </c:pt>
                <c:pt idx="7">
                  <c:v>1538</c:v>
                </c:pt>
                <c:pt idx="8">
                  <c:v>1884</c:v>
                </c:pt>
                <c:pt idx="9">
                  <c:v>2294</c:v>
                </c:pt>
                <c:pt idx="10">
                  <c:v>2675</c:v>
                </c:pt>
                <c:pt idx="11">
                  <c:v>3211</c:v>
                </c:pt>
                <c:pt idx="12">
                  <c:v>3703</c:v>
                </c:pt>
                <c:pt idx="13">
                  <c:v>4333</c:v>
                </c:pt>
                <c:pt idx="14">
                  <c:v>5005</c:v>
                </c:pt>
                <c:pt idx="15">
                  <c:v>5788</c:v>
                </c:pt>
                <c:pt idx="16">
                  <c:v>6509</c:v>
                </c:pt>
                <c:pt idx="17">
                  <c:v>7364</c:v>
                </c:pt>
                <c:pt idx="18">
                  <c:v>8274</c:v>
                </c:pt>
                <c:pt idx="19">
                  <c:v>9246</c:v>
                </c:pt>
              </c:numCache>
            </c:numRef>
          </c:val>
        </c:ser>
        <c:marker val="1"/>
        <c:axId val="82109568"/>
        <c:axId val="82111104"/>
      </c:lineChart>
      <c:catAx>
        <c:axId val="82109568"/>
        <c:scaling>
          <c:orientation val="minMax"/>
        </c:scaling>
        <c:axPos val="b"/>
        <c:numFmt formatCode="General" sourceLinked="1"/>
        <c:tickLblPos val="nextTo"/>
        <c:crossAx val="82111104"/>
        <c:crosses val="autoZero"/>
        <c:auto val="1"/>
        <c:lblAlgn val="ctr"/>
        <c:lblOffset val="100"/>
      </c:catAx>
      <c:valAx>
        <c:axId val="82111104"/>
        <c:scaling>
          <c:orientation val="minMax"/>
        </c:scaling>
        <c:axPos val="l"/>
        <c:majorGridlines/>
        <c:numFmt formatCode="General" sourceLinked="1"/>
        <c:tickLblPos val="nextTo"/>
        <c:crossAx val="821095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354155730533694"/>
          <c:y val="0.11979440069991261"/>
          <c:w val="0.17979177602799676"/>
          <c:h val="0.7974478710994459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2021-11-07T12:47:00Z</dcterms:created>
  <dcterms:modified xsi:type="dcterms:W3CDTF">2021-11-07T13:03:00Z</dcterms:modified>
</cp:coreProperties>
</file>