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2DA" w:rsidRDefault="00276F32">
      <w:r>
        <w:rPr>
          <w:noProof/>
        </w:rPr>
        <w:drawing>
          <wp:inline distT="0" distB="0" distL="0" distR="0" wp14:anchorId="51DF6F7D" wp14:editId="32C5443B">
            <wp:extent cx="3387955" cy="1500424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3941" cy="15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EA9A6" wp14:editId="11109127">
            <wp:extent cx="3408078" cy="163177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353" cy="16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32" w:rsidRPr="00276F32" w:rsidRDefault="00276F32" w:rsidP="00276F32">
      <w:pPr>
        <w:pStyle w:val="NormalWeb"/>
        <w:shd w:val="clear" w:color="auto" w:fill="F5F5F5"/>
        <w:spacing w:before="0" w:after="0" w:line="480" w:lineRule="atLeast"/>
        <w:rPr>
          <w:color w:val="333333"/>
        </w:rPr>
      </w:pPr>
      <w:r>
        <w:rPr>
          <w:noProof/>
        </w:rPr>
        <w:drawing>
          <wp:inline distT="0" distB="0" distL="0" distR="0" wp14:anchorId="6C59F773" wp14:editId="66FF2237">
            <wp:extent cx="3399288" cy="1495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025" cy="15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276F32">
        <w:rPr>
          <w:color w:val="333333"/>
        </w:rPr>
        <w:t>Let's</w:t>
      </w:r>
      <w:proofErr w:type="gramEnd"/>
      <w:r w:rsidRPr="00276F32">
        <w:rPr>
          <w:color w:val="333333"/>
        </w:rPr>
        <w:t xml:space="preserve"> understand this with the help of a simple quiz. Given below are three probability distribution tables of</w:t>
      </w:r>
      <w:proofErr w:type="gramStart"/>
      <w:r w:rsidRPr="00276F32">
        <w:rPr>
          <w:color w:val="333333"/>
        </w:rPr>
        <w:t>  </w:t>
      </w:r>
      <w:r w:rsidRPr="00276F32">
        <w:rPr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x</w:t>
      </w:r>
      <w:r w:rsidRPr="00276F32">
        <w:rPr>
          <w:rFonts w:ascii="MJXc-TeX-main-Rw" w:hAnsi="MJXc-TeX-main-Rw"/>
          <w:color w:val="333333"/>
          <w:sz w:val="21"/>
          <w:szCs w:val="21"/>
          <w:bdr w:val="none" w:sz="0" w:space="0" w:color="auto" w:frame="1"/>
        </w:rPr>
        <w:t>1</w:t>
      </w:r>
      <w:proofErr w:type="gramEnd"/>
      <w:r w:rsidRPr="00276F32">
        <w:rPr>
          <w:color w:val="333333"/>
        </w:rPr>
        <w:t> and </w:t>
      </w:r>
      <w:r w:rsidRPr="00276F32">
        <w:rPr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x</w:t>
      </w:r>
      <w:r w:rsidRPr="00276F32">
        <w:rPr>
          <w:rFonts w:ascii="MJXc-TeX-main-Rw" w:hAnsi="MJXc-TeX-main-Rw"/>
          <w:color w:val="333333"/>
          <w:sz w:val="21"/>
          <w:szCs w:val="21"/>
          <w:bdr w:val="none" w:sz="0" w:space="0" w:color="auto" w:frame="1"/>
        </w:rPr>
        <w:t>2</w:t>
      </w:r>
      <w:r w:rsidRPr="00276F32">
        <w:rPr>
          <w:color w:val="333333"/>
        </w:rPr>
        <w:t> where both  </w:t>
      </w:r>
      <w:r w:rsidRPr="00276F32">
        <w:rPr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x</w:t>
      </w:r>
      <w:r w:rsidRPr="00276F32">
        <w:rPr>
          <w:rFonts w:ascii="MJXc-TeX-main-Rw" w:hAnsi="MJXc-TeX-main-Rw"/>
          <w:color w:val="333333"/>
          <w:sz w:val="21"/>
          <w:szCs w:val="21"/>
          <w:bdr w:val="none" w:sz="0" w:space="0" w:color="auto" w:frame="1"/>
        </w:rPr>
        <w:t>1</w:t>
      </w:r>
      <w:r w:rsidRPr="00276F32">
        <w:rPr>
          <w:color w:val="333333"/>
        </w:rPr>
        <w:t> and </w:t>
      </w:r>
      <w:r w:rsidRPr="00276F32">
        <w:rPr>
          <w:rFonts w:ascii="MJXc-TeX-math-Iw" w:hAnsi="MJXc-TeX-math-Iw"/>
          <w:color w:val="333333"/>
          <w:sz w:val="30"/>
          <w:szCs w:val="30"/>
          <w:bdr w:val="none" w:sz="0" w:space="0" w:color="auto" w:frame="1"/>
        </w:rPr>
        <w:t>x</w:t>
      </w:r>
      <w:r w:rsidRPr="00276F32">
        <w:rPr>
          <w:rFonts w:ascii="MJXc-TeX-main-Rw" w:hAnsi="MJXc-TeX-main-Rw"/>
          <w:color w:val="333333"/>
          <w:sz w:val="21"/>
          <w:szCs w:val="21"/>
          <w:bdr w:val="none" w:sz="0" w:space="0" w:color="auto" w:frame="1"/>
        </w:rPr>
        <w:t>2</w:t>
      </w:r>
      <w:r w:rsidRPr="00276F32">
        <w:rPr>
          <w:color w:val="333333"/>
        </w:rPr>
        <w:t> take values either 0 or 1.</w:t>
      </w:r>
    </w:p>
    <w:p w:rsidR="00276F32" w:rsidRPr="00276F32" w:rsidRDefault="00276F32" w:rsidP="00276F32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76F32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5F5F5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05"/>
        <w:gridCol w:w="405"/>
        <w:gridCol w:w="1204"/>
      </w:tblGrid>
      <w:tr w:rsidR="00276F32" w:rsidRPr="00276F32" w:rsidTr="00276F3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  <w:t>Distribution 1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probability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0.2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0.3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0.2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0.3</w:t>
            </w:r>
          </w:p>
        </w:tc>
      </w:tr>
    </w:tbl>
    <w:p w:rsidR="00276F32" w:rsidRPr="00276F32" w:rsidRDefault="00276F32" w:rsidP="00276F32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76F32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5F5F5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05"/>
        <w:gridCol w:w="405"/>
        <w:gridCol w:w="1204"/>
      </w:tblGrid>
      <w:tr w:rsidR="00276F32" w:rsidRPr="00276F32" w:rsidTr="00276F3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  <w:t>Distribution 2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probability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0.2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lastRenderedPageBreak/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0.1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0.7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before="100" w:beforeAutospacing="1" w:after="100" w:afterAutospacing="1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0.2</w:t>
            </w:r>
          </w:p>
        </w:tc>
      </w:tr>
    </w:tbl>
    <w:p w:rsidR="00276F32" w:rsidRPr="00276F32" w:rsidRDefault="00276F32" w:rsidP="00276F32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76F32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5F5F5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05"/>
        <w:gridCol w:w="405"/>
        <w:gridCol w:w="1204"/>
      </w:tblGrid>
      <w:tr w:rsidR="00276F32" w:rsidRPr="00276F32" w:rsidTr="00276F3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  <w:t>Distribution 3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276F32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probability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0.06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0.24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0.14</w:t>
            </w:r>
          </w:p>
        </w:tc>
      </w:tr>
      <w:tr w:rsidR="00276F32" w:rsidRPr="00276F32" w:rsidTr="00276F3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6F32" w:rsidRPr="00276F32" w:rsidRDefault="00276F32" w:rsidP="00276F32">
            <w:pPr>
              <w:spacing w:after="0" w:line="480" w:lineRule="atLeast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276F3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0.56</w:t>
            </w:r>
          </w:p>
        </w:tc>
      </w:tr>
    </w:tbl>
    <w:p w:rsidR="00276F32" w:rsidRDefault="00276F32">
      <w:r>
        <w:rPr>
          <w:noProof/>
        </w:rPr>
        <w:drawing>
          <wp:inline distT="0" distB="0" distL="0" distR="0" wp14:anchorId="2C94DFAC" wp14:editId="6EF55147">
            <wp:extent cx="3142303" cy="242102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0144" cy="24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0F67E" wp14:editId="273DCC18">
            <wp:extent cx="3546457" cy="186681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748" cy="18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9E" w:rsidRDefault="00CB7E9E"/>
    <w:p w:rsidR="00CB7E9E" w:rsidRPr="00CB7E9E" w:rsidRDefault="00CB7E9E" w:rsidP="00CB7E9E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7E9E">
        <w:rPr>
          <w:rFonts w:ascii="Times New Roman" w:eastAsia="Times New Roman" w:hAnsi="Times New Roman" w:cs="Times New Roman"/>
          <w:color w:val="333333"/>
          <w:sz w:val="24"/>
          <w:szCs w:val="24"/>
        </w:rPr>
        <w:t>Answer the questions given the following probability distribution table.</w:t>
      </w:r>
    </w:p>
    <w:p w:rsidR="00CB7E9E" w:rsidRPr="00CB7E9E" w:rsidRDefault="00CB7E9E" w:rsidP="00CB7E9E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7E9E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tbl>
      <w:tblPr>
        <w:tblW w:w="243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5F5F5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405"/>
        <w:gridCol w:w="405"/>
        <w:gridCol w:w="405"/>
        <w:gridCol w:w="1217"/>
      </w:tblGrid>
      <w:tr w:rsidR="00CB7E9E" w:rsidRPr="00CB7E9E" w:rsidTr="00CB7E9E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before="100" w:beforeAutospacing="1" w:after="100" w:afterAutospacing="1" w:line="480" w:lineRule="atLeast"/>
              <w:jc w:val="center"/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777777"/>
                <w:sz w:val="24"/>
                <w:szCs w:val="24"/>
              </w:rPr>
              <w:t>Joint Probability Distribution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lastRenderedPageBreak/>
              <w:t>x</w:t>
            </w:r>
            <w:r w:rsidRPr="00CB7E9E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CB7E9E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MJXc-TeX-math-Iw" w:eastAsia="Times New Roman" w:hAnsi="MJXc-TeX-math-Iw" w:cs="Times New Roman"/>
                <w:color w:val="333333"/>
                <w:sz w:val="30"/>
                <w:szCs w:val="30"/>
                <w:bdr w:val="none" w:sz="0" w:space="0" w:color="auto" w:frame="1"/>
              </w:rPr>
              <w:t>x</w:t>
            </w:r>
            <w:r w:rsidRPr="00CB7E9E">
              <w:rPr>
                <w:rFonts w:ascii="MJXc-TeX-main-Rw" w:eastAsia="Times New Roman" w:hAnsi="MJXc-TeX-main-Rw" w:cs="Times New Roman"/>
                <w:color w:val="333333"/>
                <w:sz w:val="21"/>
                <w:szCs w:val="21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Probability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0.024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0.036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0.096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0.144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0.049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0.441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0.021</w:t>
            </w:r>
          </w:p>
        </w:tc>
      </w:tr>
      <w:tr w:rsidR="00CB7E9E" w:rsidRPr="00CB7E9E" w:rsidTr="00CB7E9E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CB7E9E" w:rsidRPr="00CB7E9E" w:rsidRDefault="00CB7E9E" w:rsidP="00CB7E9E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CB7E9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0.189</w:t>
            </w:r>
          </w:p>
        </w:tc>
      </w:tr>
    </w:tbl>
    <w:p w:rsidR="00CB7E9E" w:rsidRDefault="00CB7E9E">
      <w:r>
        <w:rPr>
          <w:noProof/>
        </w:rPr>
        <w:drawing>
          <wp:inline distT="0" distB="0" distL="0" distR="0" wp14:anchorId="5FFE8738" wp14:editId="02918CF7">
            <wp:extent cx="2753304" cy="2646231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482" cy="26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AE2">
        <w:rPr>
          <w:noProof/>
        </w:rPr>
        <w:drawing>
          <wp:inline distT="0" distB="0" distL="0" distR="0" wp14:anchorId="7BFF2B67" wp14:editId="574912F0">
            <wp:extent cx="3713171" cy="1635170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298" cy="1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02" w:rsidRDefault="001C5502"/>
    <w:p w:rsidR="00D94AE2" w:rsidRDefault="00D94AE2">
      <w:r>
        <w:rPr>
          <w:noProof/>
        </w:rPr>
        <w:lastRenderedPageBreak/>
        <w:drawing>
          <wp:inline distT="0" distB="0" distL="0" distR="0" wp14:anchorId="785158C8" wp14:editId="3D19EA57">
            <wp:extent cx="2793719" cy="17932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108" cy="18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7D3E1" wp14:editId="27336A78">
            <wp:extent cx="3890698" cy="28038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932" cy="28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02" w:rsidRDefault="001C5502"/>
    <w:p w:rsidR="001C5502" w:rsidRDefault="001C5502">
      <w:r>
        <w:rPr>
          <w:noProof/>
        </w:rPr>
        <w:drawing>
          <wp:inline distT="0" distB="0" distL="0" distR="0" wp14:anchorId="5DFD754E" wp14:editId="4F347F80">
            <wp:extent cx="3385103" cy="19854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902" cy="19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882">
        <w:rPr>
          <w:noProof/>
        </w:rPr>
        <w:drawing>
          <wp:inline distT="0" distB="0" distL="0" distR="0" wp14:anchorId="25E2B671" wp14:editId="0277FB1B">
            <wp:extent cx="3263549" cy="241744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562" cy="24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15" w:rsidRDefault="009D0B15"/>
    <w:p w:rsidR="009D0B15" w:rsidRDefault="009D0B15">
      <w:r>
        <w:rPr>
          <w:noProof/>
        </w:rPr>
        <w:drawing>
          <wp:inline distT="0" distB="0" distL="0" distR="0" wp14:anchorId="732F17C0" wp14:editId="4C46D09D">
            <wp:extent cx="3218082" cy="2624823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771" cy="26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28">
        <w:rPr>
          <w:noProof/>
        </w:rPr>
        <w:drawing>
          <wp:inline distT="0" distB="0" distL="0" distR="0" wp14:anchorId="29408817" wp14:editId="486B879E">
            <wp:extent cx="3270945" cy="305136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600" cy="30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A1" w:rsidRDefault="007E2A30">
      <w:r>
        <w:rPr>
          <w:noProof/>
        </w:rPr>
        <w:lastRenderedPageBreak/>
        <w:drawing>
          <wp:inline distT="0" distB="0" distL="0" distR="0" wp14:anchorId="43BD6E1B" wp14:editId="7A24D73F">
            <wp:extent cx="3250415" cy="4132482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0889" cy="41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6003" wp14:editId="730B18D8">
            <wp:extent cx="3432897" cy="2449434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3301" cy="24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BD" w:rsidRDefault="00C523A1">
      <w:r>
        <w:rPr>
          <w:noProof/>
        </w:rPr>
        <w:drawing>
          <wp:inline distT="0" distB="0" distL="0" distR="0" wp14:anchorId="2F9A50D5" wp14:editId="1E274068">
            <wp:extent cx="3244310" cy="1798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062" cy="18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396">
        <w:rPr>
          <w:noProof/>
        </w:rPr>
        <w:drawing>
          <wp:inline distT="0" distB="0" distL="0" distR="0" wp14:anchorId="17129201" wp14:editId="22E56822">
            <wp:extent cx="3433142" cy="373337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020" cy="37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30" w:rsidRDefault="00CA08BD">
      <w:r>
        <w:rPr>
          <w:noProof/>
        </w:rPr>
        <w:lastRenderedPageBreak/>
        <w:drawing>
          <wp:inline distT="0" distB="0" distL="0" distR="0" wp14:anchorId="4D70AA8B" wp14:editId="27DE765E">
            <wp:extent cx="2775974" cy="3025145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5722" cy="30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24E">
        <w:rPr>
          <w:noProof/>
        </w:rPr>
        <w:drawing>
          <wp:inline distT="0" distB="0" distL="0" distR="0" wp14:anchorId="1E65A63E" wp14:editId="470ACEE0">
            <wp:extent cx="2768459" cy="306320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502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A1">
        <w:br/>
      </w:r>
    </w:p>
    <w:p w:rsidR="00C523A1" w:rsidRDefault="00C523A1"/>
    <w:p w:rsidR="007E2A30" w:rsidRDefault="007E2A30"/>
    <w:p w:rsidR="00D94AE2" w:rsidRDefault="00D94AE2"/>
    <w:p w:rsidR="00D94AE2" w:rsidRDefault="00C3350D">
      <w:r>
        <w:rPr>
          <w:noProof/>
        </w:rPr>
        <w:drawing>
          <wp:inline distT="0" distB="0" distL="0" distR="0" wp14:anchorId="39C92EAD" wp14:editId="202EB4CF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0D" w:rsidRDefault="00C3350D"/>
    <w:p w:rsidR="00C3350D" w:rsidRDefault="00C3350D">
      <w:r>
        <w:rPr>
          <w:noProof/>
        </w:rPr>
        <w:lastRenderedPageBreak/>
        <w:drawing>
          <wp:inline distT="0" distB="0" distL="0" distR="0" wp14:anchorId="11493443" wp14:editId="353E9938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0D" w:rsidRDefault="00C3350D">
      <w:r>
        <w:rPr>
          <w:noProof/>
        </w:rPr>
        <w:drawing>
          <wp:inline distT="0" distB="0" distL="0" distR="0" wp14:anchorId="09EA19F0" wp14:editId="7876EAEA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350D" w:rsidRDefault="00C3350D"/>
    <w:sectPr w:rsidR="00C3350D" w:rsidSect="00276F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8DD"/>
    <w:rsid w:val="000702DA"/>
    <w:rsid w:val="001C5502"/>
    <w:rsid w:val="00276F32"/>
    <w:rsid w:val="002A1628"/>
    <w:rsid w:val="005C2396"/>
    <w:rsid w:val="0069127E"/>
    <w:rsid w:val="007E2A30"/>
    <w:rsid w:val="008418DD"/>
    <w:rsid w:val="009D0B15"/>
    <w:rsid w:val="00AF524E"/>
    <w:rsid w:val="00C3350D"/>
    <w:rsid w:val="00C523A1"/>
    <w:rsid w:val="00CA08BD"/>
    <w:rsid w:val="00CB7E9E"/>
    <w:rsid w:val="00D94AE2"/>
    <w:rsid w:val="00DD0FD3"/>
    <w:rsid w:val="00E8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3FAB"/>
  <w15:chartTrackingRefBased/>
  <w15:docId w15:val="{4360B207-7FAA-4395-ACC5-FCDB4D22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6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DefaultParagraphFont"/>
    <w:rsid w:val="00276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9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16</cp:revision>
  <dcterms:created xsi:type="dcterms:W3CDTF">2019-03-04T18:07:00Z</dcterms:created>
  <dcterms:modified xsi:type="dcterms:W3CDTF">2019-04-13T16:59:00Z</dcterms:modified>
</cp:coreProperties>
</file>