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uthorization-model"/>
    <w:p>
      <w:pPr>
        <w:pStyle w:val="Heading1"/>
      </w:pPr>
      <w:r>
        <w:t xml:space="preserve">Authorization Model</w:t>
      </w:r>
    </w:p>
    <w:p>
      <w:pPr>
        <w:pStyle w:val="FirstParagraph"/>
      </w:pPr>
      <w:r>
        <w:t xml:space="preserve">Authentication answers “who is this?”. Authorization answers “what may they see or change in this district?”</w:t>
      </w:r>
    </w:p>
    <w:p>
      <w:pPr>
        <w:pStyle w:val="BodyText"/>
      </w:pPr>
      <w:r>
        <w:rPr>
          <w:b/>
          <w:bCs/>
        </w:rPr>
        <w:t xml:space="preserve">All data-affecting authorization is enforced in the API and repositories.</w:t>
      </w:r>
      <w:r>
        <w:t xml:space="preserve"> </w:t>
      </w:r>
      <w:r>
        <w:t xml:space="preserve">Frontend role checks only hide buttons.</w:t>
      </w:r>
    </w:p>
    <w:p>
      <w:r>
        <w:pict>
          <v:rect style="width:0;height:1.5pt" o:hralign="center" o:hrstd="t" o:hr="t"/>
        </w:pict>
      </w:r>
    </w:p>
    <w:bookmarkStart w:id="9" w:name="core-roles-must-have"/>
    <w:p>
      <w:pPr>
        <w:pStyle w:val="Heading2"/>
      </w:pPr>
      <w:r>
        <w:t xml:space="preserve">1. Core roles (MUST HAVE)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code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</w:pPr>
            <w:r>
              <w:t xml:space="preserve">System (all districts)</w:t>
            </w:r>
          </w:p>
        </w:tc>
        <w:tc>
          <w:tcPr/>
          <w:p>
            <w:pPr>
              <w:pStyle w:val="Compact"/>
            </w:pPr>
            <w:r>
              <w:t xml:space="preserve">Districts, users, roles, master data, technical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DISTRICT_ADMIN</w:t>
            </w:r>
          </w:p>
        </w:tc>
        <w:tc>
          <w:tcPr/>
          <w:p>
            <w:pPr>
              <w:pStyle w:val="Compact"/>
            </w:pPr>
            <w:r>
              <w:t xml:space="preserve">Assigned district(s)</w:t>
            </w:r>
          </w:p>
        </w:tc>
        <w:tc>
          <w:tcPr/>
          <w:p>
            <w:pPr>
              <w:pStyle w:val="Compact"/>
            </w:pPr>
            <w:r>
              <w:t xml:space="preserve">Consolidated monitoring, meetings, actions,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DEPARTMENT_USER</w:t>
            </w:r>
          </w:p>
        </w:tc>
        <w:tc>
          <w:tcPr/>
          <w:p>
            <w:pPr>
              <w:pStyle w:val="Compact"/>
            </w:pPr>
            <w:r>
              <w:t xml:space="preserve">Assigned district + department/agency</w:t>
            </w:r>
          </w:p>
        </w:tc>
        <w:tc>
          <w:tcPr/>
          <w:p>
            <w:pPr>
              <w:pStyle w:val="Compact"/>
            </w:pPr>
            <w:r>
              <w:t xml:space="preserve">Own projects, progress, assigned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Assigned district (+ optional dept)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</w:tbl>
    <w:p>
      <w:pPr>
        <w:pStyle w:val="BodyText"/>
      </w:pPr>
      <w:r>
        <w:t xml:space="preserve">Additional roles are rows in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. Domain services check</w:t>
      </w:r>
      <w:r>
        <w:t xml:space="preserve"> </w:t>
      </w:r>
      <w:r>
        <w:rPr>
          <w:b/>
          <w:bCs/>
        </w:rPr>
        <w:t xml:space="preserve">permission codes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if (role === 'DISTRICT_ADMIN')</w:t>
      </w:r>
      <w:r>
        <w:t xml:space="preserve"> </w:t>
      </w:r>
      <w:r>
        <w:t xml:space="preserve">except for a thin mapping layer.</w:t>
      </w:r>
    </w:p>
    <w:p>
      <w:r>
        <w:pict>
          <v:rect style="width:0;height:1.5pt" o:hralign="center" o:hrstd="t" o:hr="t"/>
        </w:pict>
      </w:r>
    </w:p>
    <w:bookmarkEnd w:id="9"/>
    <w:bookmarkStart w:id="10" w:name="permission-catalogue-initial"/>
    <w:p>
      <w:pPr>
        <w:pStyle w:val="Heading2"/>
      </w:pPr>
      <w:r>
        <w:t xml:space="preserve">2. Permission catalogue (initial)</w:t>
      </w:r>
    </w:p>
    <w:p>
      <w:pPr>
        <w:pStyle w:val="FirstParagraph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resource:action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Typical grant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district:manage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district:read</w:t>
            </w:r>
          </w:p>
        </w:tc>
        <w:tc>
          <w:tcPr/>
          <w:p>
            <w:pPr>
              <w:pStyle w:val="Compact"/>
            </w:pPr>
            <w:r>
              <w:t xml:space="preserve">all authenticated in that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user:manage</w:t>
            </w:r>
          </w:p>
        </w:tc>
        <w:tc>
          <w:tcPr/>
          <w:p>
            <w:pPr>
              <w:pStyle w:val="Compact"/>
            </w:pPr>
            <w:r>
              <w:t xml:space="preserve">SUPER_ADMIN, DISTRICT_ADMIN (own district)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role:manage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department:manage</w:t>
            </w:r>
          </w:p>
        </w:tc>
        <w:tc>
          <w:tcPr/>
          <w:p>
            <w:pPr>
              <w:pStyle w:val="Compact"/>
            </w:pPr>
            <w:r>
              <w:t xml:space="preserve">SUPER_ADMIN, 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agency:manage</w:t>
            </w:r>
          </w:p>
        </w:tc>
        <w:tc>
          <w:tcPr/>
          <w:p>
            <w:pPr>
              <w:pStyle w:val="Compact"/>
            </w:pPr>
            <w:r>
              <w:t xml:space="preserve">SUPER_ADMIN, 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master:manage</w:t>
            </w:r>
          </w:p>
        </w:tc>
        <w:tc>
          <w:tcPr/>
          <w:p>
            <w:pPr>
              <w:pStyle w:val="Compact"/>
            </w:pPr>
            <w:r>
              <w:t xml:space="preserve">SUPER_ADMIN, 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config:manage</w:t>
            </w:r>
          </w:p>
        </w:tc>
        <w:tc>
          <w:tcPr/>
          <w:p>
            <w:pPr>
              <w:pStyle w:val="Compact"/>
            </w:pPr>
            <w:r>
              <w:t xml:space="preserve">SUPER_ADMIN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project:create</w:t>
            </w:r>
          </w:p>
        </w:tc>
        <w:tc>
          <w:tcPr/>
          <w:p>
            <w:pPr>
              <w:pStyle w:val="Compact"/>
            </w:pPr>
            <w:r>
              <w:t xml:space="preserve">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project:update</w:t>
            </w:r>
          </w:p>
        </w:tc>
        <w:tc>
          <w:tcPr/>
          <w:p>
            <w:pPr>
              <w:pStyle w:val="Compact"/>
            </w:pPr>
            <w:r>
              <w:t xml:space="preserve">DISTRICT_ADMIN; DEPARTMENT_USER (limited fields, own dept)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project:read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project:delete</w:t>
            </w:r>
          </w:p>
        </w:tc>
        <w:tc>
          <w:tcPr/>
          <w:p>
            <w:pPr>
              <w:pStyle w:val="Compact"/>
            </w:pPr>
            <w:r>
              <w:t xml:space="preserve">SUPER_ADMIN / DISTRICT_ADMIN (soft close preferred)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progress:submit</w:t>
            </w:r>
          </w:p>
        </w:tc>
        <w:tc>
          <w:tcPr/>
          <w:p>
            <w:pPr>
              <w:pStyle w:val="Compact"/>
            </w:pPr>
            <w:r>
              <w:t xml:space="preserve">DEPARTMENT_USER, 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progress:read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document:upload</w:t>
            </w:r>
          </w:p>
        </w:tc>
        <w:tc>
          <w:tcPr/>
          <w:p>
            <w:pPr>
              <w:pStyle w:val="Compact"/>
            </w:pPr>
            <w:r>
              <w:t xml:space="preserve">progress/project writers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dashboard:read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meeting:manage</w:t>
            </w:r>
          </w:p>
        </w:tc>
        <w:tc>
          <w:tcPr/>
          <w:p>
            <w:pPr>
              <w:pStyle w:val="Compact"/>
            </w:pPr>
            <w:r>
              <w:t xml:space="preserve">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action:manage</w:t>
            </w:r>
          </w:p>
        </w:tc>
        <w:tc>
          <w:tcPr/>
          <w:p>
            <w:pPr>
              <w:pStyle w:val="Compact"/>
            </w:pPr>
            <w:r>
              <w:t xml:space="preserve">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action:update</w:t>
            </w:r>
          </w:p>
        </w:tc>
        <w:tc>
          <w:tcPr/>
          <w:p>
            <w:pPr>
              <w:pStyle w:val="Compact"/>
            </w:pPr>
            <w:r>
              <w:t xml:space="preserve">assignee + 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report:export</w:t>
            </w:r>
          </w:p>
        </w:tc>
        <w:tc>
          <w:tcPr/>
          <w:p>
            <w:pPr>
              <w:pStyle w:val="Compact"/>
            </w:pPr>
            <w:r>
              <w:t xml:space="preserve">DISTRICT_ADMIN, VIEWER (if granted)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audit:read</w:t>
            </w:r>
          </w:p>
        </w:tc>
        <w:tc>
          <w:tcPr/>
          <w:p>
            <w:pPr>
              <w:pStyle w:val="Compact"/>
            </w:pPr>
            <w:r>
              <w:t xml:space="preserve">SUPER_ADMIN, DISTRICT_ADMIN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notification:read</w:t>
            </w:r>
          </w:p>
        </w:tc>
        <w:tc>
          <w:tcPr/>
          <w:p>
            <w:pPr>
              <w:pStyle w:val="Compact"/>
            </w:pPr>
            <w:r>
              <w:t xml:space="preserve">self</w:t>
            </w:r>
          </w:p>
        </w:tc>
      </w:tr>
    </w:tbl>
    <w:p>
      <w:pPr>
        <w:pStyle w:val="BodyText"/>
      </w:pPr>
      <w:r>
        <w:t xml:space="preserve">VIEWER has only</w:t>
      </w:r>
      <w:r>
        <w:t xml:space="preserve"> </w:t>
      </w:r>
      <w:r>
        <w:rPr>
          <w:rStyle w:val="VerbatimChar"/>
        </w:rPr>
        <w:t xml:space="preserve">:read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:export</w:t>
      </w:r>
      <w:r>
        <w:t xml:space="preserve"> </w:t>
      </w:r>
      <w:r>
        <w:t xml:space="preserve">where granted. VIEWER</w:t>
      </w:r>
      <w:r>
        <w:t xml:space="preserve"> </w:t>
      </w:r>
      <w:r>
        <w:rPr>
          <w:rStyle w:val="VerbatimChar"/>
        </w:rPr>
        <w:t xml:space="preserve">POST /projects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cope-algorithm"/>
    <w:p>
      <w:pPr>
        <w:pStyle w:val="Heading2"/>
      </w:pPr>
      <w:r>
        <w:t xml:space="preserve">3. Scope algorithm</w:t>
      </w:r>
    </w:p>
    <w:p>
      <w:pPr>
        <w:pStyle w:val="FirstParagraph"/>
      </w:pPr>
      <w:r>
        <w:t xml:space="preserve">On each request the API builds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userId,</w:t>
      </w:r>
      <w:r>
        <w:br/>
      </w:r>
      <w:r>
        <w:rPr>
          <w:rStyle w:val="VerbatimChar"/>
        </w:rPr>
        <w:t xml:space="preserve">  roles: [{ role, districtId | null }],</w:t>
      </w:r>
      <w:r>
        <w:br/>
      </w:r>
      <w:r>
        <w:rPr>
          <w:rStyle w:val="VerbatimChar"/>
        </w:rPr>
        <w:t xml:space="preserve">  districtIds: UUID[],</w:t>
      </w:r>
      <w:r>
        <w:br/>
      </w:r>
      <w:r>
        <w:rPr>
          <w:rStyle w:val="VerbatimChar"/>
        </w:rPr>
        <w:t xml:space="preserve">  departmentIds: UUID[],</w:t>
      </w:r>
      <w:r>
        <w:br/>
      </w:r>
      <w:r>
        <w:rPr>
          <w:rStyle w:val="VerbatimChar"/>
        </w:rPr>
        <w:t xml:space="preserve">  agencyIds: UUID[],</w:t>
      </w:r>
      <w:r>
        <w:br/>
      </w:r>
      <w:r>
        <w:rPr>
          <w:rStyle w:val="VerbatimChar"/>
        </w:rPr>
        <w:t xml:space="preserve">  permissions: string[],</w:t>
      </w:r>
      <w:r>
        <w:br/>
      </w:r>
      <w:r>
        <w:rPr>
          <w:rStyle w:val="VerbatimChar"/>
        </w:rPr>
        <w:t xml:space="preserve">  isSuperAdmin: boolean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resource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Authenticated? else 401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Has</w:t>
      </w:r>
      <w:r>
        <w:t xml:space="preserve"> </w:t>
      </w:r>
      <w:r>
        <w:rPr>
          <w:rStyle w:val="VerbatimChar"/>
        </w:rPr>
        <w:t xml:space="preserve">project:read</w:t>
      </w:r>
      <w:r>
        <w:t xml:space="preserve"> </w:t>
      </w:r>
      <w:r>
        <w:t xml:space="preserve">(or write perm for mutating verbs)? else 403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If not super admin:</w:t>
      </w:r>
      <w:r>
        <w:t xml:space="preserve"> </w:t>
      </w:r>
      <w:r>
        <w:rPr>
          <w:rStyle w:val="VerbatimChar"/>
        </w:rPr>
        <w:t xml:space="preserve">project.district_id ∈ districtIds</w:t>
      </w:r>
      <w:r>
        <w:t xml:space="preserve"> </w:t>
      </w:r>
      <w:r>
        <w:t xml:space="preserve">else 403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If role requires department scope:</w:t>
      </w:r>
      <w:r>
        <w:t xml:space="preserve"> </w:t>
      </w:r>
      <w:r>
        <w:rPr>
          <w:rStyle w:val="VerbatimChar"/>
        </w:rPr>
        <w:t xml:space="preserve">project.department_id ∈ departmentIds</w:t>
      </w:r>
      <w:r>
        <w:t xml:space="preserve"> </w:t>
      </w:r>
      <w:r>
        <w:t xml:space="preserve">(or agency match) else 403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Apply the same filters on</w:t>
      </w:r>
      <w:r>
        <w:t xml:space="preserve"> </w:t>
      </w:r>
      <w:r>
        <w:rPr>
          <w:rStyle w:val="VerbatimChar"/>
        </w:rPr>
        <w:t xml:space="preserve">findMany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GET /projects</w:t>
      </w:r>
      <w:r>
        <w:t xml:space="preserve"> </w:t>
      </w:r>
      <w:r>
        <w:t xml:space="preserve">never returns foreign rows</w:t>
      </w:r>
    </w:p>
    <w:p>
      <w:pPr>
        <w:pStyle w:val="FirstParagraph"/>
      </w:pPr>
      <w:r>
        <w:rPr>
          <w:b/>
          <w:bCs/>
        </w:rPr>
        <w:t xml:space="preserve">Critical tests (every phase that touches projects):</w:t>
      </w:r>
    </w:p>
    <w:p>
      <w:pPr>
        <w:pStyle w:val="Compact"/>
        <w:numPr>
          <w:ilvl w:val="0"/>
          <w:numId w:val="1002"/>
        </w:numPr>
      </w:pPr>
      <w:r>
        <w:t xml:space="preserve">Department user District A → project District B →</w:t>
      </w:r>
      <w:r>
        <w:t xml:space="preserve"> </w:t>
      </w:r>
      <w:r>
        <w:rPr>
          <w:b/>
          <w:bCs/>
        </w:rPr>
        <w:t xml:space="preserve">DENIED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Department A → Department B project →</w:t>
      </w:r>
      <w:r>
        <w:t xml:space="preserve"> </w:t>
      </w:r>
      <w:r>
        <w:rPr>
          <w:b/>
          <w:bCs/>
        </w:rPr>
        <w:t xml:space="preserve">DENIED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Viewer → POST/PATCH project →</w:t>
      </w:r>
      <w:r>
        <w:t xml:space="preserve"> </w:t>
      </w:r>
      <w:r>
        <w:rPr>
          <w:b/>
          <w:bCs/>
        </w:rPr>
        <w:t xml:space="preserve">DENIED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District Admin → other district →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unless explicitly granted</w:t>
      </w:r>
    </w:p>
    <w:p>
      <w:r>
        <w:pict>
          <v:rect style="width:0;height:1.5pt" o:hralign="center" o:hrstd="t" o:hr="t"/>
        </w:pict>
      </w:r>
    </w:p>
    <w:bookmarkEnd w:id="11"/>
    <w:bookmarkStart w:id="12" w:name="list-vs-get-by-id"/>
    <w:p>
      <w:pPr>
        <w:pStyle w:val="Heading2"/>
      </w:pPr>
      <w:r>
        <w:t xml:space="preserve">4. List vs get-by-id</w:t>
      </w:r>
    </w:p>
    <w:p>
      <w:pPr>
        <w:pStyle w:val="FirstParagraph"/>
      </w:pPr>
      <w:r>
        <w:rPr>
          <w:rStyle w:val="VerbatimChar"/>
        </w:rPr>
        <w:t xml:space="preserve">GET /api/v1/projects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/api/v1/projects/:id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scope function. Changing the UUID in the URL is not an access path.</w:t>
      </w:r>
    </w:p>
    <w:p>
      <w:r>
        <w:pict>
          <v:rect style="width:0;height:1.5pt" o:hralign="center" o:hrstd="t" o:hr="t"/>
        </w:pict>
      </w:r>
    </w:p>
    <w:bookmarkEnd w:id="12"/>
    <w:bookmarkStart w:id="13" w:name="future-optional"/>
    <w:p>
      <w:pPr>
        <w:pStyle w:val="Heading2"/>
      </w:pPr>
      <w:r>
        <w:t xml:space="preserve">5. FUTURE / OPTIONAL</w:t>
      </w:r>
    </w:p>
    <w:p>
      <w:pPr>
        <w:pStyle w:val="Compact"/>
        <w:numPr>
          <w:ilvl w:val="0"/>
          <w:numId w:val="1003"/>
        </w:numPr>
      </w:pPr>
      <w:r>
        <w:t xml:space="preserve">Attribute-based rules (scheme-level grants)</w:t>
      </w:r>
    </w:p>
    <w:p>
      <w:pPr>
        <w:pStyle w:val="Compact"/>
        <w:numPr>
          <w:ilvl w:val="0"/>
          <w:numId w:val="1003"/>
        </w:numPr>
      </w:pPr>
      <w:r>
        <w:t xml:space="preserve">Delegation / acting-officer</w:t>
      </w:r>
    </w:p>
    <w:p>
      <w:pPr>
        <w:pStyle w:val="Compact"/>
        <w:numPr>
          <w:ilvl w:val="0"/>
          <w:numId w:val="1003"/>
        </w:numPr>
      </w:pPr>
      <w:r>
        <w:t xml:space="preserve">Field-level masking of sanctioned amounts</w:t>
      </w:r>
    </w:p>
    <w:p>
      <w:pPr>
        <w:pStyle w:val="Compact"/>
        <w:numPr>
          <w:ilvl w:val="0"/>
          <w:numId w:val="1003"/>
        </w:numPr>
      </w:pPr>
      <w:r>
        <w:t xml:space="preserve">Keycloak Authorization Services (avoid; keep AuthZ in the app)</w:t>
      </w:r>
    </w:p>
    <w:p>
      <w:r>
        <w:pict>
          <v:rect style="width:0;height:1.5pt" o:hralign="center" o:hrstd="t" o:hr="t"/>
        </w:pict>
      </w:r>
    </w:p>
    <w:bookmarkEnd w:id="13"/>
    <w:bookmarkStart w:id="14" w:name="implementation-plan"/>
    <w:p>
      <w:pPr>
        <w:pStyle w:val="Heading2"/>
      </w:pPr>
      <w:r>
        <w:t xml:space="preserve">6. Implementation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Schema for roles/permissions; no guards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Guards, AuthContext, test users, isolation tests (stub resources if needed)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4+</w:t>
            </w:r>
          </w:p>
        </w:tc>
        <w:tc>
          <w:tcPr/>
          <w:p>
            <w:pPr>
              <w:pStyle w:val="Compact"/>
            </w:pPr>
            <w:r>
              <w:t xml:space="preserve">Every new repository takes</w:t>
            </w:r>
            <w:r>
              <w:t xml:space="preserve"> </w:t>
            </w:r>
            <w:r>
              <w:rPr>
                <w:rStyle w:val="VerbatimChar"/>
              </w:rPr>
              <w:t xml:space="preserve">AuthContext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2026-09-06T07:10:02Z</dcterms:created>
  <dcterms:modified xsi:type="dcterms:W3CDTF">2026-09-06T07:10:02Z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