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atabase-design"/>
    <w:p>
      <w:pPr>
        <w:pStyle w:val="Heading1"/>
      </w:pPr>
      <w:r>
        <w:t xml:space="preserve">Database Design</w:t>
      </w:r>
    </w:p>
    <w:p>
      <w:pPr>
        <w:pStyle w:val="FirstParagraph"/>
      </w:pPr>
      <w:r>
        <w:rPr>
          <w:b/>
          <w:bCs/>
        </w:rPr>
        <w:t xml:space="preserve">Engine:</w:t>
      </w:r>
      <w:r>
        <w:t xml:space="preserve"> </w:t>
      </w:r>
      <w:r>
        <w:t xml:space="preserve">PostgreSQL 16</w:t>
      </w:r>
      <w:r>
        <w:br/>
      </w:r>
      <w:r>
        <w:rPr>
          <w:b/>
          <w:bCs/>
        </w:rPr>
        <w:t xml:space="preserve">ORM:</w:t>
      </w:r>
      <w:r>
        <w:t xml:space="preserve"> </w:t>
      </w:r>
      <w:r>
        <w:t xml:space="preserve">Prisma</w:t>
      </w:r>
      <w:r>
        <w:br/>
      </w:r>
      <w:r>
        <w:rPr>
          <w:b/>
          <w:bCs/>
        </w:rPr>
        <w:t xml:space="preserve">Identifiers:</w:t>
      </w:r>
      <w:r>
        <w:t xml:space="preserve"> </w:t>
      </w:r>
      <w:r>
        <w:t xml:space="preserve">UUID (</w:t>
      </w:r>
      <w:r>
        <w:rPr>
          <w:rStyle w:val="VerbatimChar"/>
        </w:rPr>
        <w:t xml:space="preserve">uuid</w:t>
      </w:r>
      <w:r>
        <w:t xml:space="preserve">) for all externally exposed primary keys</w:t>
      </w:r>
      <w:r>
        <w:br/>
      </w:r>
      <w:r>
        <w:rPr>
          <w:b/>
          <w:bCs/>
        </w:rPr>
        <w:t xml:space="preserve">Money:</w:t>
      </w:r>
      <w:r>
        <w:t xml:space="preserve"> </w:t>
      </w:r>
      <w:r>
        <w:rPr>
          <w:rStyle w:val="VerbatimChar"/>
        </w:rPr>
        <w:t xml:space="preserve">DECIMAL(18,2)</w:t>
      </w:r>
      <w:r>
        <w:br/>
      </w:r>
      <w:r>
        <w:rPr>
          <w:b/>
          <w:bCs/>
        </w:rPr>
        <w:t xml:space="preserve">Percent:</w:t>
      </w:r>
      <w:r>
        <w:t xml:space="preserve"> </w:t>
      </w:r>
      <w:r>
        <w:rPr>
          <w:rStyle w:val="VerbatimChar"/>
        </w:rPr>
        <w:t xml:space="preserve">DECIMAL(5,2)</w:t>
      </w:r>
      <w:r>
        <w:t xml:space="preserve"> </w:t>
      </w:r>
      <w:r>
        <w:t xml:space="preserve">(0–100, application-validated)</w:t>
      </w:r>
    </w:p>
    <w:p>
      <w:pPr>
        <w:pStyle w:val="BodyText"/>
      </w:pPr>
      <w:r>
        <w:t xml:space="preserve">Relational data is stored in tables and foreign keys. JSONB is used only for audit value snapshots.</w:t>
      </w:r>
    </w:p>
    <w:p>
      <w:r>
        <w:pict>
          <v:rect style="width:0;height:1.5pt" o:hralign="center" o:hrstd="t" o:hr="t"/>
        </w:pict>
      </w:r>
    </w:p>
    <w:bookmarkStart w:id="9" w:name="er-overview"/>
    <w:p>
      <w:pPr>
        <w:pStyle w:val="Heading2"/>
      </w:pPr>
      <w:r>
        <w:t xml:space="preserve">1. ER overview</w:t>
      </w:r>
    </w:p>
    <w:p>
      <w:pPr>
        <w:pStyle w:val="SourceCode"/>
      </w:pPr>
      <w:r>
        <w:rPr>
          <w:rStyle w:val="VerbatimChar"/>
        </w:rPr>
        <w:t xml:space="preserve">districts ─┬─ departments ─┬─ agencies</w:t>
      </w:r>
      <w:r>
        <w:br/>
      </w:r>
      <w:r>
        <w:rPr>
          <w:rStyle w:val="VerbatimChar"/>
        </w:rPr>
        <w:t xml:space="preserve">           │               └─ user_departments</w:t>
      </w:r>
      <w:r>
        <w:br/>
      </w:r>
      <w:r>
        <w:rPr>
          <w:rStyle w:val="VerbatimChar"/>
        </w:rPr>
        <w:t xml:space="preserve">           ├─ agencies</w:t>
      </w:r>
      <w:r>
        <w:br/>
      </w:r>
      <w:r>
        <w:rPr>
          <w:rStyle w:val="VerbatimChar"/>
        </w:rPr>
        <w:t xml:space="preserve">           ├─ users (via user_roles.district_id)</w:t>
      </w:r>
      <w:r>
        <w:br/>
      </w:r>
      <w:r>
        <w:rPr>
          <w:rStyle w:val="VerbatimChar"/>
        </w:rPr>
        <w:t xml:space="preserve">           ├─ schemes</w:t>
      </w:r>
      <w:r>
        <w:br/>
      </w:r>
      <w:r>
        <w:rPr>
          <w:rStyle w:val="VerbatimChar"/>
        </w:rPr>
        <w:t xml:space="preserve">           ├─ locations</w:t>
      </w:r>
      <w:r>
        <w:br/>
      </w:r>
      <w:r>
        <w:rPr>
          <w:rStyle w:val="VerbatimChar"/>
        </w:rPr>
        <w:t xml:space="preserve">           ├─ projects ─┬─ project_milestones</w:t>
      </w:r>
      <w:r>
        <w:br/>
      </w:r>
      <w:r>
        <w:rPr>
          <w:rStyle w:val="VerbatimChar"/>
        </w:rPr>
        <w:t xml:space="preserve">           │            ├─ project_progress ─┬─ project_progress_milestones</w:t>
      </w:r>
      <w:r>
        <w:br/>
      </w:r>
      <w:r>
        <w:rPr>
          <w:rStyle w:val="VerbatimChar"/>
        </w:rPr>
        <w:t xml:space="preserve">           │            ├─ project_documents ─ stored_files</w:t>
      </w:r>
      <w:r>
        <w:br/>
      </w:r>
      <w:r>
        <w:rPr>
          <w:rStyle w:val="VerbatimChar"/>
        </w:rPr>
        <w:t xml:space="preserve">           │            └─ project_photos    ─ stored_files</w:t>
      </w:r>
      <w:r>
        <w:br/>
      </w:r>
      <w:r>
        <w:rPr>
          <w:rStyle w:val="VerbatimChar"/>
        </w:rPr>
        <w:t xml:space="preserve">           ├─ review_meetings ─ action_items ─┬─ action_item_updates</w:t>
      </w:r>
      <w:r>
        <w:br/>
      </w:r>
      <w:r>
        <w:rPr>
          <w:rStyle w:val="VerbatimChar"/>
        </w:rPr>
        <w:t xml:space="preserve">           │                                  └─ action_item_meetings</w:t>
      </w:r>
      <w:r>
        <w:br/>
      </w:r>
      <w:r>
        <w:rPr>
          <w:rStyle w:val="VerbatimChar"/>
        </w:rPr>
        <w:t xml:space="preserve">           ├─ notifications</w:t>
      </w:r>
      <w:r>
        <w:br/>
      </w:r>
      <w:r>
        <w:rPr>
          <w:rStyle w:val="VerbatimChar"/>
        </w:rPr>
        <w:t xml:space="preserve">           ├─ system_settings</w:t>
      </w:r>
      <w:r>
        <w:br/>
      </w:r>
      <w:r>
        <w:rPr>
          <w:rStyle w:val="VerbatimChar"/>
        </w:rPr>
        <w:t xml:space="preserve">           └─ audit_logs</w:t>
      </w:r>
      <w:r>
        <w:br/>
      </w:r>
      <w:r>
        <w:br/>
      </w:r>
      <w:r>
        <w:rPr>
          <w:rStyle w:val="VerbatimChar"/>
        </w:rPr>
        <w:t xml:space="preserve">users ── user_roles ── roles ── role_permissions ── permissions</w:t>
      </w:r>
      <w:r>
        <w:br/>
      </w:r>
      <w:r>
        <w:rPr>
          <w:rStyle w:val="VerbatimChar"/>
        </w:rPr>
        <w:t xml:space="preserve">users ── user_departments ── departments</w:t>
      </w:r>
      <w:r>
        <w:br/>
      </w:r>
      <w:r>
        <w:rPr>
          <w:rStyle w:val="VerbatimChar"/>
        </w:rPr>
        <w:t xml:space="preserve">users ── user_agencies    ── agencies</w:t>
      </w:r>
    </w:p>
    <w:p>
      <w:r>
        <w:pict>
          <v:rect style="width:0;height:1.5pt" o:hralign="center" o:hrstd="t" o:hr="t"/>
        </w:pict>
      </w:r>
    </w:p>
    <w:bookmarkEnd w:id="9"/>
    <w:bookmarkStart w:id="42" w:name="table-catalogue"/>
    <w:p>
      <w:pPr>
        <w:pStyle w:val="Heading2"/>
      </w:pPr>
      <w:r>
        <w:t xml:space="preserve">2. Table catalogue</w:t>
      </w:r>
    </w:p>
    <w:bookmarkStart w:id="13" w:name="tenancy-and-organization"/>
    <w:p>
      <w:pPr>
        <w:pStyle w:val="Heading3"/>
      </w:pPr>
      <w:r>
        <w:t xml:space="preserve">2.1 Tenancy and organization</w:t>
      </w:r>
    </w:p>
    <w:bookmarkStart w:id="10" w:name="districts"/>
    <w:p>
      <w:pPr>
        <w:pStyle w:val="Heading4"/>
      </w:pPr>
      <w:r>
        <w:rPr>
          <w:rStyle w:val="VerbatimChar"/>
        </w:rPr>
        <w:t xml:space="preserve">districts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 UNIQUE</w:t>
            </w:r>
          </w:p>
        </w:tc>
        <w:tc>
          <w:tcPr/>
          <w:p>
            <w:pPr>
              <w:pStyle w:val="Compact"/>
            </w:pPr>
            <w:r>
              <w:t xml:space="preserve">Stable key, e.g. </w:t>
            </w:r>
            <w:r>
              <w:rPr>
                <w:rStyle w:val="VerbatimChar"/>
              </w:rPr>
              <w:t xml:space="preserve">CHANGLANG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state_code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headquarters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logo_file_id</w:t>
            </w:r>
          </w:p>
        </w:tc>
        <w:tc>
          <w:tcPr/>
          <w:p>
            <w:pPr>
              <w:pStyle w:val="Compact"/>
            </w:pPr>
            <w:r>
              <w:t xml:space="preserve">UUID FK → stored_files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created_by_id, updated_by_id</w:t>
            </w:r>
          </w:p>
        </w:tc>
        <w:tc>
          <w:tcPr/>
          <w:p>
            <w:pPr>
              <w:pStyle w:val="Compact"/>
            </w:pPr>
            <w:r>
              <w:t xml:space="preserve">UUID FK → users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bookmarkEnd w:id="10"/>
    <w:bookmarkStart w:id="11" w:name="departments"/>
    <w:p>
      <w:pPr>
        <w:pStyle w:val="Heading4"/>
      </w:pPr>
      <w:r>
        <w:rPr>
          <w:rStyle w:val="VerbatimChar"/>
        </w:rPr>
        <w:t xml:space="preserve">departments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ON DELETE 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unique per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short_name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created_by_id, updated_by_id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(district_id, code)</w:t>
      </w:r>
    </w:p>
    <w:bookmarkEnd w:id="11"/>
    <w:bookmarkStart w:id="12" w:name="agencies"/>
    <w:p>
      <w:pPr>
        <w:pStyle w:val="Heading4"/>
      </w:pPr>
      <w:r>
        <w:rPr>
          <w:rStyle w:val="VerbatimChar"/>
        </w:rPr>
        <w:t xml:space="preserve">agencies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unique per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agency_type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timestamps / actors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(district_id, code)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identity-and-rbac"/>
    <w:p>
      <w:pPr>
        <w:pStyle w:val="Heading3"/>
      </w:pPr>
      <w:r>
        <w:t xml:space="preserve">2.2 Identity and RBAC</w:t>
      </w:r>
    </w:p>
    <w:bookmarkStart w:id="14" w:name="users"/>
    <w:p>
      <w:pPr>
        <w:pStyle w:val="Heading4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No password column. Identity comes from Keycloak.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keycloak_sub</w:t>
            </w:r>
          </w:p>
        </w:tc>
        <w:tc>
          <w:tcPr/>
          <w:p>
            <w:pPr>
              <w:pStyle w:val="Compact"/>
            </w:pPr>
            <w:r>
              <w:t xml:space="preserve">VARCHAR(128) UNIQUE</w:t>
            </w:r>
          </w:p>
        </w:tc>
        <w:tc>
          <w:tcPr/>
          <w:p>
            <w:pPr>
              <w:pStyle w:val="Compact"/>
            </w:pPr>
            <w:r>
              <w:t xml:space="preserve">OIDC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VARCHAR(320)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roles"/>
    <w:p>
      <w:pPr>
        <w:pStyle w:val="Heading4"/>
      </w:pPr>
      <w:r>
        <w:rPr>
          <w:rStyle w:val="VerbatimChar"/>
        </w:rPr>
        <w:t xml:space="preserve">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 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system roles cannot be deleted</w:t>
            </w:r>
          </w:p>
        </w:tc>
      </w:tr>
    </w:tbl>
    <w:bookmarkEnd w:id="15"/>
    <w:bookmarkStart w:id="16" w:name="permissions"/>
    <w:p>
      <w:pPr>
        <w:pStyle w:val="Heading4"/>
      </w:pPr>
      <w:r>
        <w:rPr>
          <w:rStyle w:val="VerbatimChar"/>
        </w:rP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VARCHAR(80) UNIQUE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project:create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role_permissions"/>
    <w:p>
      <w:pPr>
        <w:pStyle w:val="Heading4"/>
      </w:pPr>
      <w:r>
        <w:rPr>
          <w:rStyle w:val="VerbatimChar"/>
        </w:rPr>
        <w:t xml:space="preserve">role_permissions</w:t>
      </w:r>
    </w:p>
    <w:p>
      <w:pPr>
        <w:pStyle w:val="FirstParagraph"/>
      </w:pPr>
      <w:r>
        <w:t xml:space="preserve">Composite PK</w:t>
      </w:r>
      <w:r>
        <w:t xml:space="preserve"> </w:t>
      </w:r>
      <w:r>
        <w:rPr>
          <w:rStyle w:val="VerbatimChar"/>
        </w:rPr>
        <w:t xml:space="preserve">(role_id, permission_id)</w:t>
      </w:r>
      <w:r>
        <w:t xml:space="preserve">.</w:t>
      </w:r>
    </w:p>
    <w:bookmarkEnd w:id="17"/>
    <w:bookmarkStart w:id="18" w:name="user_roles"/>
    <w:p>
      <w:pPr>
        <w:pStyle w:val="Heading4"/>
      </w:pPr>
      <w:r>
        <w:rPr>
          <w:rStyle w:val="VerbatimChar"/>
        </w:rPr>
        <w:t xml:space="preserve">user_roles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 only for SUPER_ADMIN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(user_id, role_id, district_id)</w:t>
      </w:r>
      <w:r>
        <w:br/>
      </w:r>
      <w:r>
        <w:t xml:space="preserve">A user may hold</w:t>
      </w:r>
      <w:r>
        <w:t xml:space="preserve"> </w:t>
      </w:r>
      <w:r>
        <w:rPr>
          <w:rStyle w:val="VerbatimChar"/>
        </w:rPr>
        <w:t xml:space="preserve">DISTRICT_ADMIN</w:t>
      </w:r>
      <w:r>
        <w:t xml:space="preserve"> </w:t>
      </w:r>
      <w:r>
        <w:t xml:space="preserve">in Changlang 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in another district.</w:t>
      </w:r>
    </w:p>
    <w:bookmarkEnd w:id="18"/>
    <w:bookmarkStart w:id="19" w:name="user_departments-user_agencies"/>
    <w:p>
      <w:pPr>
        <w:pStyle w:val="Heading4"/>
      </w:pPr>
      <w:r>
        <w:rPr>
          <w:rStyle w:val="VerbatimChar"/>
        </w:rPr>
        <w:t xml:space="preserve">user_departments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user_agencies</w:t>
      </w:r>
    </w:p>
    <w:p>
      <w:pPr>
        <w:pStyle w:val="FirstParagraph"/>
      </w:pPr>
      <w:r>
        <w:t xml:space="preserve">Composite PKs. DEPARTMENT_USER scope.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master-data"/>
    <w:p>
      <w:pPr>
        <w:pStyle w:val="Heading3"/>
      </w:pPr>
      <w:r>
        <w:t xml:space="preserve">2.3 Master data</w:t>
      </w:r>
    </w:p>
    <w:bookmarkStart w:id="21" w:name="master_data_categories-master_data_items"/>
    <w:p>
      <w:pPr>
        <w:pStyle w:val="Heading4"/>
      </w:pPr>
      <w:r>
        <w:rPr>
          <w:rStyle w:val="VerbatimChar"/>
        </w:rPr>
        <w:t xml:space="preserve">master_data_categories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master_data_items</w:t>
      </w:r>
    </w:p>
    <w:p>
      <w:pPr>
        <w:pStyle w:val="FirstParagraph"/>
      </w:pPr>
      <w:r>
        <w:t xml:space="preserve">Configurable lists (document category, funding source, location type labels, notification types).</w:t>
      </w:r>
      <w:r>
        <w:br/>
      </w:r>
      <w:r>
        <w:rPr>
          <w:rStyle w:val="VerbatimChar"/>
        </w:rPr>
        <w:t xml:space="preserve">master_data_items.district_id</w:t>
      </w:r>
      <w:r>
        <w:t xml:space="preserve"> </w:t>
      </w:r>
      <w:r>
        <w:t xml:space="preserve">null = global default; non-null = district override.</w:t>
      </w:r>
    </w:p>
    <w:bookmarkEnd w:id="21"/>
    <w:bookmarkStart w:id="22" w:name="schemes"/>
    <w:p>
      <w:pPr>
        <w:pStyle w:val="Heading4"/>
      </w:pPr>
      <w:r>
        <w:rPr>
          <w:rStyle w:val="VerbatimChar"/>
        </w:rPr>
        <w:t xml:space="preserve">schemes</w:t>
      </w:r>
    </w:p>
    <w:p>
      <w:pPr>
        <w:pStyle w:val="FirstParagraph"/>
      </w:pPr>
      <w:r>
        <w:t xml:space="preserve">Programme / scheme register. Optional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 </w:t>
      </w:r>
      <w:r>
        <w:t xml:space="preserve">(null = state/national scheme usable by any district).</w:t>
      </w:r>
    </w:p>
    <w:bookmarkEnd w:id="22"/>
    <w:bookmarkStart w:id="23" w:name="locations"/>
    <w:p>
      <w:pPr>
        <w:pStyle w:val="Heading4"/>
      </w:pPr>
      <w:r>
        <w:rPr>
          <w:rStyle w:val="VerbatimChar"/>
        </w:rPr>
        <w:t xml:space="preserve">locations</w:t>
      </w:r>
    </w:p>
    <w:p>
      <w:pPr>
        <w:pStyle w:val="FirstParagraph"/>
      </w:pPr>
      <w:r>
        <w:t xml:space="preserve">Hierarchical geography: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self-FK. Types: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TOWN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Always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.</w:t>
      </w:r>
    </w:p>
    <w:bookmarkEnd w:id="23"/>
    <w:bookmarkStart w:id="24" w:name="system_settings"/>
    <w:p>
      <w:pPr>
        <w:pStyle w:val="Heading4"/>
      </w:pPr>
      <w:r>
        <w:rPr>
          <w:rStyle w:val="VerbatimChar"/>
        </w:rPr>
        <w:t xml:space="preserve">system_settings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 =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delay.expected_progress_enabled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stored as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(district_id, key)</w:t>
      </w:r>
      <w:r>
        <w:t xml:space="preserve"> </w:t>
      </w:r>
      <w:r>
        <w:t xml:space="preserve">with a sentinel for global rows.</w:t>
      </w:r>
    </w:p>
    <w:p>
      <w:pPr>
        <w:pStyle w:val="BodyText"/>
      </w:pPr>
      <w:r>
        <w:t xml:space="preserve">Delay thresholds, reporting period convention, and upload limits live here — not in source.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ojects-and-progress"/>
    <w:p>
      <w:pPr>
        <w:pStyle w:val="Heading3"/>
      </w:pPr>
      <w:r>
        <w:t xml:space="preserve">2.4 Projects and progress</w:t>
      </w:r>
    </w:p>
    <w:bookmarkStart w:id="26" w:name="projects"/>
    <w:p>
      <w:pPr>
        <w:pStyle w:val="Heading4"/>
      </w:pPr>
      <w:r>
        <w:rPr>
          <w:rStyle w:val="VerbatimChar"/>
        </w:rPr>
        <w:t xml:space="preserve">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project_code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human Project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district_id, department_id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implementing_agency_id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executing_agency_id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location_detail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extra locality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sanctioned_amount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revised_cost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administrative_approval_no /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technical_sanction_no /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commencement_date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target_completion_date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actual_completion_date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current_physical_progress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denormalized from latest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current_financial_progress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denormalized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total_expenditure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denormalized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is_manually_delayed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is_manually_stalled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created_by_id, updated_by_id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(district_id, project_code)</w:t>
      </w:r>
    </w:p>
    <w:p>
      <w:pPr>
        <w:pStyle w:val="BodyText"/>
      </w:pPr>
      <w:r>
        <w:rPr>
          <w:rStyle w:val="VerbatimChar"/>
          <w:b/>
          <w:bCs/>
        </w:rPr>
        <w:t xml:space="preserve">ProjectStatus</w:t>
      </w:r>
      <w:r>
        <w:rPr>
          <w:b/>
          <w:bCs/>
        </w:rPr>
        <w:t xml:space="preserve"> </w:t>
      </w:r>
      <w:r>
        <w:rPr>
          <w:b/>
          <w:bCs/>
        </w:rPr>
        <w:t xml:space="preserve">enum (application + DB):</w:t>
      </w:r>
      <w:r>
        <w:br/>
      </w:r>
      <w:r>
        <w:rPr>
          <w:rStyle w:val="VerbatimChar"/>
        </w:rPr>
        <w:t xml:space="preserve">NOT_STARTED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</w:p>
    <w:p>
      <w:pPr>
        <w:pStyle w:val="BodyText"/>
      </w:pPr>
      <w:r>
        <w:t xml:space="preserve">New statuses are added via Prisma migration. Display labels can be overridden in master data. Domain services compare against enum constants — never raw strings scattered in UI.</w:t>
      </w:r>
    </w:p>
    <w:p>
      <w:pPr>
        <w:pStyle w:val="BodyText"/>
      </w:pPr>
      <w:r>
        <w:t xml:space="preserve">Denormalized current-% columns exist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listing and dashboard filters. Source of truth for history is</w:t>
      </w:r>
      <w:r>
        <w:t xml:space="preserve"> </w:t>
      </w:r>
      <w:r>
        <w:rPr>
          <w:rStyle w:val="VerbatimChar"/>
        </w:rPr>
        <w:t xml:space="preserve">project_progress</w:t>
      </w:r>
      <w:r>
        <w:t xml:space="preserve">.</w:t>
      </w:r>
    </w:p>
    <w:bookmarkEnd w:id="26"/>
    <w:bookmarkStart w:id="27" w:name="project_milestones"/>
    <w:p>
      <w:pPr>
        <w:pStyle w:val="Heading4"/>
      </w:pPr>
      <w:r>
        <w:rPr>
          <w:rStyle w:val="VerbatimChar"/>
        </w:rPr>
        <w:t xml:space="preserve">project_milestones</w:t>
      </w:r>
    </w:p>
    <w:p>
      <w:pPr>
        <w:pStyle w:val="FirstParagraph"/>
      </w:pPr>
      <w:r>
        <w:t xml:space="preserve">Weighted milestones for expected physical progress.</w:t>
      </w:r>
      <w:r>
        <w:t xml:space="preserve"> </w:t>
      </w:r>
      <w:r>
        <w:rPr>
          <w:rStyle w:val="VerbatimChar"/>
        </w:rPr>
        <w:t xml:space="preserve">weight_percent</w:t>
      </w:r>
      <w:r>
        <w:t xml:space="preserve"> </w:t>
      </w:r>
      <w:r>
        <w:t xml:space="preserve">sums should be 100 per project (validated in service, Phase 5).</w:t>
      </w:r>
    </w:p>
    <w:bookmarkEnd w:id="27"/>
    <w:bookmarkStart w:id="28" w:name="project_progress-append-oriented"/>
    <w:p>
      <w:pPr>
        <w:pStyle w:val="Heading4"/>
      </w:pPr>
      <w:r>
        <w:rPr>
          <w:rStyle w:val="VerbatimChar"/>
        </w:rPr>
        <w:t xml:space="preserve">project_progress</w:t>
      </w:r>
      <w:r>
        <w:t xml:space="preserve"> </w:t>
      </w:r>
      <w:r>
        <w:t xml:space="preserve">(append-oriented)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reporting_period_start / 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period_label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2026-01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2025-26-Q1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starts at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is_latest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one latest per project+period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physical_progress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financial_progress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period_expenditure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cumulative_expenditure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balance_amount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submitted_by_id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(project_id, period_label, version)</w:t>
      </w:r>
      <w:r>
        <w:br/>
      </w:r>
      <w:r>
        <w:t xml:space="preserve">Partial unique (latest):</w:t>
      </w:r>
      <w:r>
        <w:t xml:space="preserve"> </w:t>
      </w:r>
      <w:r>
        <w:rPr>
          <w:rStyle w:val="VerbatimChar"/>
        </w:rPr>
        <w:t xml:space="preserve">(project_id, period_label)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is_latest</w:t>
      </w:r>
      <w:r>
        <w:t xml:space="preserve">.</w:t>
      </w:r>
    </w:p>
    <w:p>
      <w:pPr>
        <w:pStyle w:val="BodyText"/>
      </w:pPr>
      <w:r>
        <w:t xml:space="preserve">A “correction” inserts version N+1 and flips</w:t>
      </w:r>
      <w:r>
        <w:t xml:space="preserve"> </w:t>
      </w:r>
      <w:r>
        <w:rPr>
          <w:rStyle w:val="VerbatimChar"/>
        </w:rPr>
        <w:t xml:space="preserve">is_latest</w:t>
      </w:r>
      <w:r>
        <w:t xml:space="preserve">. January 20% and February 35% remain forever.</w:t>
      </w:r>
    </w:p>
    <w:bookmarkEnd w:id="28"/>
    <w:bookmarkStart w:id="29" w:name="project_progress_milestones"/>
    <w:p>
      <w:pPr>
        <w:pStyle w:val="Heading4"/>
      </w:pPr>
      <w:r>
        <w:rPr>
          <w:rStyle w:val="VerbatimChar"/>
        </w:rPr>
        <w:t xml:space="preserve">project_progress_milestones</w:t>
      </w:r>
    </w:p>
    <w:p>
      <w:pPr>
        <w:pStyle w:val="FirstParagraph"/>
      </w:pPr>
      <w:r>
        <w:t xml:space="preserve">Links a progress submission to milestone % at that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ocuments-and-photographs"/>
    <w:p>
      <w:pPr>
        <w:pStyle w:val="Heading3"/>
      </w:pPr>
      <w:r>
        <w:t xml:space="preserve">2.5 Documents and photographs</w:t>
      </w:r>
    </w:p>
    <w:bookmarkStart w:id="31" w:name="stored_files"/>
    <w:p>
      <w:pPr>
        <w:pStyle w:val="Heading4"/>
      </w:pPr>
      <w:r>
        <w:rPr>
          <w:rStyle w:val="VerbatimChar"/>
        </w:rPr>
        <w:t xml:space="preserve">stored_files</w:t>
      </w:r>
    </w:p>
    <w:p>
      <w:pPr>
        <w:pStyle w:val="FirstParagraph"/>
      </w:pPr>
      <w:r>
        <w:t xml:space="preserve">Storage metadata only.</w:t>
      </w:r>
      <w:r>
        <w:t xml:space="preserve"> </w:t>
      </w:r>
      <w:r>
        <w:rPr>
          <w:b/>
          <w:bCs/>
        </w:rPr>
        <w:t xml:space="preserve">No filesystem path is returned to clients.</w:t>
      </w:r>
      <w:r>
        <w:t xml:space="preserve"> </w:t>
      </w:r>
      <w:r>
        <w:t xml:space="preserve">APIs expose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a download URL.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  <w:r>
              <w:t xml:space="preserve">public file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storage_provider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 later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internal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VARCHAR(127)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checksum_sha256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roject_documents-project_photos"/>
    <w:p>
      <w:pPr>
        <w:pStyle w:val="Heading4"/>
      </w:pPr>
      <w:r>
        <w:rPr>
          <w:rStyle w:val="VerbatimChar"/>
        </w:rPr>
        <w:t xml:space="preserve">project_documents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project_photos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Extra on photos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progress_id</w:t>
            </w:r>
          </w:p>
        </w:tc>
        <w:tc>
          <w:tcPr/>
          <w:p>
            <w:pPr>
              <w:pStyle w:val="Compact"/>
            </w:pPr>
            <w:r>
              <w:t xml:space="preserve">optional link to a submission</w:t>
            </w:r>
          </w:p>
        </w:tc>
      </w:tr>
    </w:tbl>
    <w:p>
      <w:pPr>
        <w:pStyle w:val="BodyText"/>
      </w:pPr>
      <w:r>
        <w:t xml:space="preserve">Both reference</w:t>
      </w:r>
      <w:r>
        <w:t xml:space="preserve"> </w:t>
      </w:r>
      <w:r>
        <w:rPr>
          <w:rStyle w:val="VerbatimChar"/>
        </w:rPr>
        <w:t xml:space="preserve">stored_files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. Category comes from master data code.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eview-meetings-and-actions"/>
    <w:p>
      <w:pPr>
        <w:pStyle w:val="Heading3"/>
      </w:pPr>
      <w:r>
        <w:t xml:space="preserve">2.6 Review meetings and actions</w:t>
      </w:r>
    </w:p>
    <w:bookmarkStart w:id="34" w:name="review_meetings"/>
    <w:p>
      <w:pPr>
        <w:pStyle w:val="Heading4"/>
      </w:pPr>
      <w:r>
        <w:rPr>
          <w:rStyle w:val="VerbatimChar"/>
        </w:rPr>
        <w:t xml:space="preserve">review_meetings</w:t>
      </w:r>
    </w:p>
    <w:p>
      <w:pPr>
        <w:pStyle w:val="FirstParagraph"/>
      </w:pPr>
      <w:r>
        <w:t xml:space="preserve">District-scoped. Status: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34"/>
    <w:bookmarkStart w:id="35" w:name="action_items"/>
    <w:p>
      <w:pPr>
        <w:pStyle w:val="Heading4"/>
      </w:pPr>
      <w:r>
        <w:rPr>
          <w:rStyle w:val="VerbatimChar"/>
        </w:rPr>
        <w:t xml:space="preserve">action_items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action_code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unique per district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originating_meeting_id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where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current_meeting_id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latest agenda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assigned_user_id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action_required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verification_notes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verified_by_id / verified_at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closed_by_id / closed_at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timestamps / actors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action_item_meetings"/>
    <w:p>
      <w:pPr>
        <w:pStyle w:val="Heading4"/>
      </w:pPr>
      <w:r>
        <w:rPr>
          <w:rStyle w:val="VerbatimChar"/>
        </w:rPr>
        <w:t xml:space="preserve">action_item_meetings</w:t>
      </w:r>
    </w:p>
    <w:p>
      <w:pPr>
        <w:pStyle w:val="FirstParagraph"/>
      </w:pPr>
      <w:r>
        <w:t xml:space="preserve">Carry-forward</w:t>
      </w:r>
      <w:r>
        <w:t xml:space="preserve"> </w:t>
      </w:r>
      <w:r>
        <w:rPr>
          <w:b/>
          <w:bCs/>
        </w:rPr>
        <w:t xml:space="preserve">without duplicating</w:t>
      </w:r>
      <w:r>
        <w:t xml:space="preserve"> </w:t>
      </w:r>
      <w:r>
        <w:t xml:space="preserve">the action:</w:t>
      </w:r>
    </w:p>
    <w:p>
      <w:pPr>
        <w:pStyle w:val="BodyText"/>
      </w:pPr>
      <w:r>
        <w:rPr>
          <w:rStyle w:val="VerbatimChar"/>
        </w:rPr>
        <w:t xml:space="preserve">(action_item_id, review_meeting_id)</w:t>
      </w:r>
      <w:r>
        <w:t xml:space="preserve"> </w:t>
      </w:r>
      <w:r>
        <w:t xml:space="preserve">unique.</w:t>
      </w:r>
      <w:r>
        <w:br/>
      </w:r>
      <w:r>
        <w:t xml:space="preserve">When meeting N+1 is opened, open/overdue items get a new junction row;</w:t>
      </w:r>
      <w:r>
        <w:t xml:space="preserve"> </w:t>
      </w:r>
      <w:r>
        <w:rPr>
          <w:rStyle w:val="VerbatimChar"/>
        </w:rPr>
        <w:t xml:space="preserve">current_meeting_id</w:t>
      </w:r>
      <w:r>
        <w:t xml:space="preserve"> </w:t>
      </w:r>
      <w:r>
        <w:t xml:space="preserve">updates. Same</w:t>
      </w:r>
      <w:r>
        <w:t xml:space="preserve"> </w:t>
      </w:r>
      <w:r>
        <w:rPr>
          <w:rStyle w:val="VerbatimChar"/>
        </w:rPr>
        <w:t xml:space="preserve">action_items.id</w:t>
      </w:r>
      <w:r>
        <w:t xml:space="preserve">.</w:t>
      </w:r>
    </w:p>
    <w:bookmarkEnd w:id="36"/>
    <w:bookmarkStart w:id="37" w:name="action_item_updates"/>
    <w:p>
      <w:pPr>
        <w:pStyle w:val="Heading4"/>
      </w:pPr>
      <w:r>
        <w:rPr>
          <w:rStyle w:val="VerbatimChar"/>
        </w:rPr>
        <w:t xml:space="preserve">action_item_updates</w:t>
      </w:r>
    </w:p>
    <w:p>
      <w:pPr>
        <w:pStyle w:val="FirstParagraph"/>
      </w:pPr>
      <w:r>
        <w:t xml:space="preserve">Status/progress history (append-only).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otifications-and-audit"/>
    <w:p>
      <w:pPr>
        <w:pStyle w:val="Heading3"/>
      </w:pPr>
      <w:r>
        <w:t xml:space="preserve">2.7 Notifications and audit</w:t>
      </w:r>
    </w:p>
    <w:bookmarkStart w:id="39" w:name="notifications"/>
    <w:p>
      <w:pPr>
        <w:pStyle w:val="Heading4"/>
      </w:pP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In-app inbox.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IN_APP</w:t>
      </w:r>
      <w:r>
        <w:t xml:space="preserve">. Future channels reuse the same table or a delivery log.</w:t>
      </w:r>
    </w:p>
    <w:bookmarkEnd w:id="39"/>
    <w:bookmarkStart w:id="40" w:name="audit_logs"/>
    <w:p>
      <w:pPr>
        <w:pStyle w:val="Heading4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Append-only. Ordinary roles have no update/delete API.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 (system jobs)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project.status_change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previous_value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VARCHAR(300)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No UPDATE/DELETE from application roles.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indexes-justified"/>
    <w:p>
      <w:pPr>
        <w:pStyle w:val="Heading2"/>
      </w:pPr>
      <w:r>
        <w:t xml:space="preserve">3. Indexes (justified)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(district_id, status)</w:t>
            </w:r>
          </w:p>
        </w:tc>
        <w:tc>
          <w:tcPr/>
          <w:p>
            <w:pPr>
              <w:pStyle w:val="Compact"/>
            </w:pPr>
            <w:r>
              <w:t xml:space="preserve">dashboard +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(district_id, department_id)</w:t>
            </w:r>
          </w:p>
        </w:tc>
        <w:tc>
          <w:tcPr/>
          <w:p>
            <w:pPr>
              <w:pStyle w:val="Compact"/>
            </w:pPr>
            <w:r>
              <w:t xml:space="preserve">dept isolation +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(target_completion_date)</w:t>
            </w:r>
          </w:p>
        </w:tc>
        <w:tc>
          <w:tcPr/>
          <w:p>
            <w:pPr>
              <w:pStyle w:val="Compact"/>
            </w:pPr>
            <w:r>
              <w:t xml:space="preserve">delay / upcoming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(district_id, project_code)</w:t>
            </w:r>
          </w:p>
        </w:tc>
        <w:tc>
          <w:tcPr/>
          <w:p>
            <w:pPr>
              <w:pStyle w:val="Compact"/>
            </w:pPr>
            <w:r>
              <w:t xml:space="preserve">unique +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project_progress (project_id, period_label, is_latest)</w:t>
            </w:r>
          </w:p>
        </w:tc>
        <w:tc>
          <w:tcPr/>
          <w:p>
            <w:pPr>
              <w:pStyle w:val="Compact"/>
            </w:pPr>
            <w:r>
              <w:t xml:space="preserve">current vs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project_progress (submitted_at)</w:t>
            </w:r>
          </w:p>
        </w:tc>
        <w:tc>
          <w:tcPr/>
          <w:p>
            <w:pPr>
              <w:pStyle w:val="Compact"/>
            </w:pPr>
            <w:r>
              <w:t xml:space="preserve">audit/timeline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action_items (district_id, status)</w:t>
            </w:r>
          </w:p>
        </w:tc>
        <w:tc>
          <w:tcPr/>
          <w:p>
            <w:pPr>
              <w:pStyle w:val="Compact"/>
            </w:pPr>
            <w:r>
              <w:t xml:space="preserve">tracker + overdue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action_items (assigned_user_id, status)</w:t>
            </w:r>
          </w:p>
        </w:tc>
        <w:tc>
          <w:tcPr/>
          <w:p>
            <w:pPr>
              <w:pStyle w:val="Compact"/>
            </w:pPr>
            <w:r>
              <w:t xml:space="preserve">officer 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action_items (target_date)</w:t>
            </w:r>
          </w:p>
        </w:tc>
        <w:tc>
          <w:tcPr/>
          <w:p>
            <w:pPr>
              <w:pStyle w:val="Compact"/>
            </w:pPr>
            <w:r>
              <w:t xml:space="preserve">overdue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(keycloak_sub)</w:t>
            </w:r>
          </w:p>
        </w:tc>
        <w:tc>
          <w:tcPr/>
          <w:p>
            <w:pPr>
              <w:pStyle w:val="Compact"/>
            </w:pPr>
            <w:r>
              <w:t xml:space="preserve">login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user_roles (user_id)</w:t>
            </w:r>
          </w:p>
        </w:tc>
        <w:tc>
          <w:tcPr/>
          <w:p>
            <w:pPr>
              <w:pStyle w:val="Compact"/>
            </w:pPr>
            <w:r>
              <w:t xml:space="preserve">authz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user_roles (district_id, role_id)</w:t>
            </w:r>
          </w:p>
        </w:tc>
        <w:tc>
          <w:tcPr/>
          <w:p>
            <w:pPr>
              <w:pStyle w:val="Compact"/>
            </w:pPr>
            <w:r>
              <w:t xml:space="preserve">admin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 (entity_type, entity_id)</w:t>
            </w:r>
          </w:p>
        </w:tc>
        <w:tc>
          <w:tcPr/>
          <w:p>
            <w:pPr>
              <w:pStyle w:val="Compact"/>
            </w:pPr>
            <w:r>
              <w:t xml:space="preserve">entity history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 (occurred_at)</w:t>
            </w:r>
          </w:p>
        </w:tc>
        <w:tc>
          <w:tcPr/>
          <w:p>
            <w:pPr>
              <w:pStyle w:val="Compact"/>
            </w:pPr>
            <w:r>
              <w:t xml:space="preserve">time-range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 (district_id, occurred_at)</w:t>
            </w:r>
          </w:p>
        </w:tc>
        <w:tc>
          <w:tcPr/>
          <w:p>
            <w:pPr>
              <w:pStyle w:val="Compact"/>
            </w:pPr>
            <w:r>
              <w:t xml:space="preserve">district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(user_id, is_read, created_at)</w:t>
            </w:r>
          </w:p>
        </w:tc>
        <w:tc>
          <w:tcPr/>
          <w:p>
            <w:pPr>
              <w:pStyle w:val="Compact"/>
            </w:pPr>
            <w:r>
              <w:t xml:space="preserve">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stored_files (uploaded_by_id)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straints-and-integrity"/>
    <w:p>
      <w:pPr>
        <w:pStyle w:val="Heading2"/>
      </w:pPr>
      <w:r>
        <w:t xml:space="preserve">4. Constraints and integrity</w:t>
      </w:r>
    </w:p>
    <w:p>
      <w:pPr>
        <w:pStyle w:val="Compact"/>
        <w:numPr>
          <w:ilvl w:val="0"/>
          <w:numId w:val="1001"/>
        </w:numPr>
      </w:pPr>
      <w:r>
        <w:t xml:space="preserve">Foreign keys: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on district/department/project delete (archive via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/ status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Check: progress percent 0–100 (Prisma + DB check).</w:t>
      </w:r>
    </w:p>
    <w:p>
      <w:pPr>
        <w:pStyle w:val="Compact"/>
        <w:numPr>
          <w:ilvl w:val="0"/>
          <w:numId w:val="1001"/>
        </w:numPr>
      </w:pPr>
      <w:r>
        <w:t xml:space="preserve">Check:</w:t>
      </w:r>
      <w:r>
        <w:t xml:space="preserve"> </w:t>
      </w:r>
      <w:r>
        <w:rPr>
          <w:rStyle w:val="VerbatimChar"/>
        </w:rPr>
        <w:t xml:space="preserve">user_roles.district_id</w:t>
      </w:r>
      <w:r>
        <w:t xml:space="preserve"> </w:t>
      </w:r>
      <w:r>
        <w:t xml:space="preserve">IS NOT NULL unless role is SUPER_ADMIN (enforced in service Phase 2; DB trigger optional later).</w:t>
      </w:r>
    </w:p>
    <w:p>
      <w:pPr>
        <w:pStyle w:val="Compact"/>
        <w:numPr>
          <w:ilvl w:val="0"/>
          <w:numId w:val="1001"/>
        </w:numPr>
      </w:pPr>
      <w:r>
        <w:t xml:space="preserve">Soft-disable via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rather than hard delete for org entities.</w:t>
      </w:r>
    </w:p>
    <w:p>
      <w:r>
        <w:pict>
          <v:rect style="width:0;height:1.5pt" o:hralign="center" o:hrstd="t" o:hr="t"/>
        </w:pict>
      </w:r>
    </w:p>
    <w:bookmarkEnd w:id="44"/>
    <w:bookmarkStart w:id="45" w:name="phase-1-vs-later"/>
    <w:p>
      <w:pPr>
        <w:pStyle w:val="Heading2"/>
      </w:pPr>
      <w:r>
        <w:t xml:space="preserve">5. Phase 1 vs later</w:t>
      </w:r>
    </w:p>
    <w:p>
      <w:pPr>
        <w:pStyle w:val="FirstParagraph"/>
      </w:pPr>
      <w:r>
        <w:t xml:space="preserve">Phase 1</w:t>
      </w:r>
      <w:r>
        <w:t xml:space="preserve"> </w:t>
      </w:r>
      <w:r>
        <w:rPr>
          <w:b/>
          <w:bCs/>
        </w:rPr>
        <w:t xml:space="preserve">creates the full schema and initial migration</w:t>
      </w:r>
      <w:r>
        <w:t xml:space="preserve"> </w:t>
      </w:r>
      <w:r>
        <w:t xml:space="preserve">so the model is real.</w:t>
      </w:r>
      <w:r>
        <w:br/>
      </w:r>
      <w:r>
        <w:t xml:space="preserve">Phase 1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expose project/meeting CRUD APIs.</w:t>
      </w:r>
    </w:p>
    <w:p>
      <w:pPr>
        <w:pStyle w:val="BodyText"/>
      </w:pPr>
      <w:r>
        <w:t xml:space="preserve">Development seed (Phase 1/3): Changlang district row + system roles. Not compiled into services.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2026-09-06T07:10:02Z</dcterms:created>
  <dcterms:modified xsi:type="dcterms:W3CDTF">2026-09-06T07:10:02Z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