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package whatever; // don't place package name!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Name of the class has to be "Main" only if the class is public.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Ideone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 (String[] args) throws java.lang.Exception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your code goes here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x = 999;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Scanner keyboard = new Scanner(System.in);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System.out.println("enter an integer");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int myint = keyboard.nextInt();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System.out.println(myint);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  // end of MAIN 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 // end of ideone 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