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istrict(</w:t>
      </w:r>
      <w:proofErr w:type="gramEnd"/>
      <w:r w:rsidR="00A7700B">
        <w:rPr>
          <w:rFonts w:ascii="Times New Roman" w:eastAsia="Times New Roman" w:hAnsi="Times New Roman" w:cs="Times New Roman"/>
          <w:b/>
          <w:bCs/>
        </w:rPr>
        <w:t xml:space="preserve">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elates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4A082762"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End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E03EA8" w:rsidRPr="00E03EA8">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Being near to Melbourne's Central Business District (CBD), the city's business and transportation hub, is often thought to boost house prices, however scientific evidence is scarce.  This study uses the Melbourne Housing Snapshot to evaluate whether distance from Melbourne's central business district is connected with residential property values.  The findings could assist homebuyers, investors, and urban planners 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4F3E7343" w14:textId="6216D526" w:rsidR="0044089B" w:rsidRPr="0044089B" w:rsidRDefault="0044089B" w:rsidP="0044089B">
      <w:pPr>
        <w:pStyle w:val="ListParagraph"/>
        <w:ind w:left="1440"/>
        <w:jc w:val="both"/>
        <w:rPr>
          <w:rFonts w:ascii="Times New Roman" w:eastAsia="Times New Roman" w:hAnsi="Times New Roman" w:cs="Times New Roman"/>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514E233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given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77777777"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Several studies highlight the influence of location on residential housing prices. Rahman (2023) examined the impact of major transport developments in Dhaka and found that improvements in accessibility significantly increase property values. Similarly, Khan (2024) showed that transport accessibility and distance to urban centres are key predictors of property prices, particularly relevant to cities such as Melbourne.</w:t>
      </w:r>
    </w:p>
    <w:p w14:paraId="0A838BAF" w14:textId="057EAC3D"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Australian-focused research also supports location-price relationships. Bourassa, </w:t>
      </w:r>
      <w:proofErr w:type="spellStart"/>
      <w:r w:rsidRPr="00EB750C">
        <w:rPr>
          <w:rFonts w:ascii="Times New Roman" w:eastAsia="Times New Roman" w:hAnsi="Times New Roman" w:cs="Times New Roman"/>
        </w:rPr>
        <w:t>Hoesli</w:t>
      </w:r>
      <w:proofErr w:type="spellEnd"/>
      <w:r w:rsidRPr="00EB750C">
        <w:rPr>
          <w:rFonts w:ascii="Times New Roman" w:eastAsia="Times New Roman" w:hAnsi="Times New Roman" w:cs="Times New Roman"/>
        </w:rPr>
        <w:t xml:space="preserve"> and Peng (2003) analysed spatial housing patterns in Australia and demonstrated that distance from the CBD is a strong driver of price </w:t>
      </w:r>
      <w:r w:rsidRPr="00EB750C">
        <w:rPr>
          <w:rFonts w:ascii="Times New Roman" w:eastAsia="Times New Roman" w:hAnsi="Times New Roman" w:cs="Times New Roman"/>
        </w:rPr>
        <w:lastRenderedPageBreak/>
        <w:t xml:space="preserve">differences across suburbs. Complementing this, </w:t>
      </w:r>
      <w:proofErr w:type="spellStart"/>
      <w:r w:rsidRPr="00EB750C">
        <w:rPr>
          <w:rFonts w:ascii="Times New Roman" w:eastAsia="Times New Roman" w:hAnsi="Times New Roman" w:cs="Times New Roman"/>
        </w:rPr>
        <w:t>Kauko</w:t>
      </w:r>
      <w:proofErr w:type="spellEnd"/>
      <w:r w:rsidRPr="00EB750C">
        <w:rPr>
          <w:rFonts w:ascii="Times New Roman" w:eastAsia="Times New Roman" w:hAnsi="Times New Roman" w:cs="Times New Roman"/>
        </w:rPr>
        <w:t xml:space="preserve"> (2003)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 xml:space="preserve">This presents a major research gap that requires </w:t>
      </w:r>
      <w:proofErr w:type="gramStart"/>
      <w:r w:rsidRPr="00A85439">
        <w:rPr>
          <w:rFonts w:ascii="Times New Roman" w:eastAsia="Times New Roman" w:hAnsi="Times New Roman" w:cs="Times New Roman"/>
        </w:rPr>
        <w:t>updated  analysis</w:t>
      </w:r>
      <w:proofErr w:type="gramEnd"/>
      <w:r w:rsidRPr="00A85439">
        <w:rPr>
          <w:rFonts w:ascii="Times New Roman" w:eastAsia="Times New Roman" w:hAnsi="Times New Roman" w:cs="Times New Roman"/>
        </w:rPr>
        <w:t xml:space="preserve"> using current datasets. Our research subject is interesting because it </w:t>
      </w:r>
      <w:proofErr w:type="spellStart"/>
      <w:r w:rsidRPr="00A85439">
        <w:rPr>
          <w:rFonts w:ascii="Times New Roman" w:eastAsia="Times New Roman" w:hAnsi="Times New Roman" w:cs="Times New Roman"/>
        </w:rPr>
        <w:t>analyzes</w:t>
      </w:r>
      <w:proofErr w:type="spellEnd"/>
      <w:r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proofErr w:type="gramStart"/>
      <w:r w:rsidRPr="00A85439">
        <w:rPr>
          <w:rFonts w:ascii="Times New Roman" w:eastAsia="Times New Roman" w:hAnsi="Times New Roman" w:cs="Times New Roman"/>
        </w:rPr>
        <w:t>buyers ,planners</w:t>
      </w:r>
      <w:proofErr w:type="gramEnd"/>
      <w:r w:rsidRPr="00A85439">
        <w:rPr>
          <w:rFonts w:ascii="Times New Roman" w:eastAsia="Times New Roman" w:hAnsi="Times New Roman" w:cs="Times New Roman"/>
        </w:rPr>
        <w:t xml:space="preserve"> and many more. Future research could include real-time accessibility measurements, transportation improvements, and </w:t>
      </w:r>
      <w:proofErr w:type="spellStart"/>
      <w:r w:rsidRPr="00A85439">
        <w:rPr>
          <w:rFonts w:ascii="Times New Roman" w:eastAsia="Times New Roman" w:hAnsi="Times New Roman" w:cs="Times New Roman"/>
        </w:rPr>
        <w:t>neighborhood</w:t>
      </w:r>
      <w:proofErr w:type="spellEnd"/>
      <w:r w:rsidRPr="00A85439">
        <w:rPr>
          <w:rFonts w:ascii="Times New Roman" w:eastAsia="Times New Roman" w:hAnsi="Times New Roman" w:cs="Times New Roman"/>
        </w:rPr>
        <w:t>-level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899D2F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sdt>
      <w:sdtPr>
        <w:rPr>
          <w:rFonts w:asciiTheme="minorHAnsi" w:eastAsiaTheme="minorHAnsi" w:hAnsiTheme="minorHAnsi" w:cstheme="minorBidi"/>
          <w:color w:val="auto"/>
          <w:sz w:val="24"/>
          <w:szCs w:val="24"/>
        </w:rPr>
        <w:id w:val="321553875"/>
        <w:docPartObj>
          <w:docPartGallery w:val="Bibliographies"/>
          <w:docPartUnique/>
        </w:docPartObj>
      </w:sdtPr>
      <w:sdtEndPr/>
      <w:sdtContent>
        <w:p w14:paraId="729EC533" w14:textId="319E23F0" w:rsidR="00E03EA8" w:rsidRPr="00E03EA8" w:rsidRDefault="00E03EA8">
          <w:pPr>
            <w:pStyle w:val="Heading1"/>
            <w:rPr>
              <w:rFonts w:ascii="Times New Roman" w:hAnsi="Times New Roman" w:cs="Times New Roman"/>
              <w:sz w:val="28"/>
              <w:szCs w:val="28"/>
            </w:rPr>
          </w:pPr>
        </w:p>
        <w:sdt>
          <w:sdtPr>
            <w:id w:val="-573587230"/>
            <w:bibliography/>
          </w:sdtPr>
          <w:sdtEndPr/>
          <w:sdtContent>
            <w:p w14:paraId="76B0B1C5" w14:textId="25F1D86A" w:rsidR="00E03EA8" w:rsidRDefault="00E03EA8" w:rsidP="00E03EA8">
              <w:pPr>
                <w:pStyle w:val="Bibliography"/>
                <w:rPr>
                  <w:noProof/>
                </w:rPr>
              </w:pPr>
              <w:r>
                <w:t xml:space="preserve">  </w:t>
              </w:r>
              <w:r>
                <w:fldChar w:fldCharType="begin"/>
              </w:r>
              <w:r>
                <w:instrText xml:space="preserve"> BIBLIOGRAPHY </w:instrText>
              </w:r>
              <w:r>
                <w:fldChar w:fldCharType="separate"/>
              </w:r>
              <w:r>
                <w:rPr>
                  <w:noProof/>
                </w:rPr>
                <w:t>Smith, J., 2023. Real Estate Location and Pricing in Australian Cities. In: Melbourne: UrbanStudies Press, p. pp. 45–78.</w:t>
              </w:r>
            </w:p>
            <w:p w14:paraId="500020E6" w14:textId="358A8F4B" w:rsidR="00E03EA8" w:rsidRDefault="00E03EA8" w:rsidP="00E03EA8">
              <w:r>
                <w:rPr>
                  <w:b/>
                  <w:bCs/>
                  <w:noProof/>
                </w:rPr>
                <w:fldChar w:fldCharType="end"/>
              </w:r>
            </w:p>
          </w:sdtContent>
        </w:sdt>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4E062C4"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lastRenderedPageBreak/>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8"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DD5828" w14:textId="77777777" w:rsidR="00C315C3" w:rsidRDefault="00C315C3" w:rsidP="000F7A9B">
      <w:r>
        <w:separator/>
      </w:r>
    </w:p>
  </w:endnote>
  <w:endnote w:type="continuationSeparator" w:id="0">
    <w:p w14:paraId="08A5D41A" w14:textId="77777777" w:rsidR="00C315C3" w:rsidRDefault="00C315C3" w:rsidP="000F7A9B">
      <w:r>
        <w:continuationSeparator/>
      </w:r>
    </w:p>
  </w:endnote>
  <w:endnote w:type="continuationNotice" w:id="1">
    <w:p w14:paraId="483FF545" w14:textId="77777777" w:rsidR="00C315C3" w:rsidRDefault="00C315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E0FB1C" w14:textId="77777777" w:rsidR="00C315C3" w:rsidRDefault="00C315C3" w:rsidP="000F7A9B">
      <w:r>
        <w:separator/>
      </w:r>
    </w:p>
  </w:footnote>
  <w:footnote w:type="continuationSeparator" w:id="0">
    <w:p w14:paraId="229D089A" w14:textId="77777777" w:rsidR="00C315C3" w:rsidRDefault="00C315C3" w:rsidP="000F7A9B">
      <w:r>
        <w:continuationSeparator/>
      </w:r>
    </w:p>
  </w:footnote>
  <w:footnote w:type="continuationNotice" w:id="1">
    <w:p w14:paraId="5D7A35A4" w14:textId="77777777" w:rsidR="00C315C3" w:rsidRDefault="00C315C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46977"/>
    <w:rsid w:val="00161399"/>
    <w:rsid w:val="00164848"/>
    <w:rsid w:val="00186000"/>
    <w:rsid w:val="001971F1"/>
    <w:rsid w:val="001A2C10"/>
    <w:rsid w:val="0021180A"/>
    <w:rsid w:val="00230C42"/>
    <w:rsid w:val="002A3C39"/>
    <w:rsid w:val="002B1352"/>
    <w:rsid w:val="00305E5C"/>
    <w:rsid w:val="003147CA"/>
    <w:rsid w:val="00331CB4"/>
    <w:rsid w:val="003427B7"/>
    <w:rsid w:val="00350474"/>
    <w:rsid w:val="00364343"/>
    <w:rsid w:val="00372E81"/>
    <w:rsid w:val="00375F7E"/>
    <w:rsid w:val="0038462A"/>
    <w:rsid w:val="00385936"/>
    <w:rsid w:val="003966FF"/>
    <w:rsid w:val="003B4A49"/>
    <w:rsid w:val="003B537D"/>
    <w:rsid w:val="004052A5"/>
    <w:rsid w:val="00420379"/>
    <w:rsid w:val="004210BC"/>
    <w:rsid w:val="0044089B"/>
    <w:rsid w:val="00442D7F"/>
    <w:rsid w:val="0047462E"/>
    <w:rsid w:val="004942F0"/>
    <w:rsid w:val="00496D7F"/>
    <w:rsid w:val="004E74FD"/>
    <w:rsid w:val="00544349"/>
    <w:rsid w:val="00563ABA"/>
    <w:rsid w:val="00593571"/>
    <w:rsid w:val="005C0287"/>
    <w:rsid w:val="005C56CD"/>
    <w:rsid w:val="005E431C"/>
    <w:rsid w:val="005E65FE"/>
    <w:rsid w:val="005E6DCD"/>
    <w:rsid w:val="005F0380"/>
    <w:rsid w:val="0060489D"/>
    <w:rsid w:val="00637EB8"/>
    <w:rsid w:val="006911B0"/>
    <w:rsid w:val="00695C53"/>
    <w:rsid w:val="006E14BD"/>
    <w:rsid w:val="00702B37"/>
    <w:rsid w:val="007749BF"/>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41277"/>
    <w:rsid w:val="00953C8E"/>
    <w:rsid w:val="009614ED"/>
    <w:rsid w:val="009A4C41"/>
    <w:rsid w:val="009C2821"/>
    <w:rsid w:val="009E4512"/>
    <w:rsid w:val="009F760B"/>
    <w:rsid w:val="00A315D2"/>
    <w:rsid w:val="00A508EB"/>
    <w:rsid w:val="00A766EC"/>
    <w:rsid w:val="00A7700B"/>
    <w:rsid w:val="00A85439"/>
    <w:rsid w:val="00B3092F"/>
    <w:rsid w:val="00B34F0E"/>
    <w:rsid w:val="00B70B58"/>
    <w:rsid w:val="00B97D7C"/>
    <w:rsid w:val="00BA6A48"/>
    <w:rsid w:val="00BC4CBB"/>
    <w:rsid w:val="00BC4DE6"/>
    <w:rsid w:val="00C315C3"/>
    <w:rsid w:val="00C3563B"/>
    <w:rsid w:val="00C46A88"/>
    <w:rsid w:val="00C8025F"/>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7239C"/>
    <w:rsid w:val="00E82355"/>
    <w:rsid w:val="00EB4177"/>
    <w:rsid w:val="00EB750C"/>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s>
</file>

<file path=customXml/itemProps1.xml><?xml version="1.0" encoding="utf-8"?>
<ds:datastoreItem xmlns:ds="http://schemas.openxmlformats.org/officeDocument/2006/customXml" ds:itemID="{5CBDB949-C4D5-4398-A18C-E01C91534B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Pages>
  <Words>1405</Words>
  <Characters>8011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Mamun Tasin</cp:lastModifiedBy>
  <cp:revision>3</cp:revision>
  <dcterms:created xsi:type="dcterms:W3CDTF">2025-12-06T14:41:00Z</dcterms:created>
  <dcterms:modified xsi:type="dcterms:W3CDTF">2025-12-06T14:44:00Z</dcterms:modified>
</cp:coreProperties>
</file>