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E8E440" w14:textId="77777777" w:rsidR="000F7A9B" w:rsidRPr="00A7700B" w:rsidRDefault="000F7A9B" w:rsidP="00A7700B">
      <w:pPr>
        <w:shd w:val="clear" w:color="auto" w:fill="FFFFFF" w:themeFill="background1"/>
        <w:outlineLvl w:val="1"/>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3C6590A" w:rsidR="00CD56D6" w:rsidRPr="00A7700B" w:rsidRDefault="00CD56D6">
      <w:pPr>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A7700B">
        <w:rPr>
          <w:rFonts w:ascii="Times New Roman" w:eastAsia="Times New Roman" w:hAnsi="Times New Roman" w:cs="Times New Roman"/>
        </w:rPr>
        <w:t>“</w:t>
      </w:r>
      <w:r w:rsidR="00A7700B" w:rsidRPr="00A7700B">
        <w:rPr>
          <w:rFonts w:ascii="Times New Roman" w:eastAsia="Times New Roman" w:hAnsi="Times New Roman" w:cs="Times New Roman"/>
          <w:b/>
          <w:bCs/>
        </w:rPr>
        <w:t xml:space="preserve">Understanding Melbourne’s Real Estate Trends: How </w:t>
      </w:r>
      <w:r w:rsidR="00A7700B">
        <w:rPr>
          <w:rFonts w:ascii="Times New Roman" w:eastAsia="Times New Roman" w:hAnsi="Times New Roman" w:cs="Times New Roman"/>
          <w:b/>
          <w:bCs/>
        </w:rPr>
        <w:t>d</w:t>
      </w:r>
      <w:r w:rsidR="00A7700B" w:rsidRPr="00A7700B">
        <w:rPr>
          <w:rFonts w:ascii="Times New Roman" w:eastAsia="Times New Roman" w:hAnsi="Times New Roman" w:cs="Times New Roman"/>
          <w:b/>
          <w:bCs/>
        </w:rPr>
        <w:t>istance from the C</w:t>
      </w:r>
      <w:r w:rsidR="00A7700B">
        <w:rPr>
          <w:rFonts w:ascii="Times New Roman" w:eastAsia="Times New Roman" w:hAnsi="Times New Roman" w:cs="Times New Roman"/>
          <w:b/>
          <w:bCs/>
        </w:rPr>
        <w:t xml:space="preserve">entral </w:t>
      </w:r>
      <w:r w:rsidR="00A7700B" w:rsidRPr="00A7700B">
        <w:rPr>
          <w:rFonts w:ascii="Times New Roman" w:eastAsia="Times New Roman" w:hAnsi="Times New Roman" w:cs="Times New Roman"/>
          <w:b/>
          <w:bCs/>
        </w:rPr>
        <w:t>B</w:t>
      </w:r>
      <w:r w:rsidR="00A7700B">
        <w:rPr>
          <w:rFonts w:ascii="Times New Roman" w:eastAsia="Times New Roman" w:hAnsi="Times New Roman" w:cs="Times New Roman"/>
          <w:b/>
          <w:bCs/>
        </w:rPr>
        <w:t xml:space="preserve">usiness </w:t>
      </w:r>
      <w:proofErr w:type="gramStart"/>
      <w:r w:rsidR="00A7700B" w:rsidRPr="00A7700B">
        <w:rPr>
          <w:rFonts w:ascii="Times New Roman" w:eastAsia="Times New Roman" w:hAnsi="Times New Roman" w:cs="Times New Roman"/>
          <w:b/>
          <w:bCs/>
        </w:rPr>
        <w:t>D</w:t>
      </w:r>
      <w:r w:rsidR="00A7700B">
        <w:rPr>
          <w:rFonts w:ascii="Times New Roman" w:eastAsia="Times New Roman" w:hAnsi="Times New Roman" w:cs="Times New Roman"/>
          <w:b/>
          <w:bCs/>
        </w:rPr>
        <w:t>istrict(</w:t>
      </w:r>
      <w:proofErr w:type="gramEnd"/>
      <w:r w:rsidR="00A7700B">
        <w:rPr>
          <w:rFonts w:ascii="Times New Roman" w:eastAsia="Times New Roman" w:hAnsi="Times New Roman" w:cs="Times New Roman"/>
          <w:b/>
          <w:bCs/>
        </w:rPr>
        <w:t xml:space="preserve">CBD) </w:t>
      </w:r>
      <w:r w:rsidR="00A7700B" w:rsidRPr="00A7700B">
        <w:rPr>
          <w:rFonts w:ascii="Times New Roman" w:eastAsia="Times New Roman" w:hAnsi="Times New Roman" w:cs="Times New Roman"/>
          <w:b/>
          <w:bCs/>
        </w:rPr>
        <w:t xml:space="preserve">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elates to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esidential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 xml:space="preserve">roperty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rices</w:t>
      </w:r>
      <w:r w:rsidR="00A7700B">
        <w:rPr>
          <w:rFonts w:ascii="Times New Roman" w:eastAsia="Times New Roman" w:hAnsi="Times New Roman" w:cs="Times New Roman"/>
          <w:b/>
          <w:bCs/>
        </w:rPr>
        <w:t>.”</w:t>
      </w:r>
    </w:p>
    <w:p w14:paraId="021BD103" w14:textId="77777777" w:rsidR="00CD56D6" w:rsidRPr="000F7A9B" w:rsidRDefault="00CD56D6">
      <w:pPr>
        <w:rPr>
          <w:rFonts w:ascii="Times New Roman" w:eastAsia="Times New Roman" w:hAnsi="Times New Roman" w:cs="Times New Roman"/>
        </w:rPr>
      </w:pPr>
    </w:p>
    <w:p w14:paraId="03F364DF" w14:textId="02A53CC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7700B">
        <w:rPr>
          <w:rFonts w:ascii="Times New Roman" w:eastAsia="Times New Roman" w:hAnsi="Times New Roman" w:cs="Times New Roman"/>
        </w:rPr>
        <w:t xml:space="preserve"> A 140</w:t>
      </w:r>
    </w:p>
    <w:p w14:paraId="446FFA9D" w14:textId="77777777" w:rsidR="00CD56D6" w:rsidRPr="000F7A9B" w:rsidRDefault="00CD56D6">
      <w:pPr>
        <w:rPr>
          <w:rFonts w:ascii="Times New Roman" w:eastAsia="Times New Roman" w:hAnsi="Times New Roman" w:cs="Times New Roman"/>
        </w:rPr>
      </w:pPr>
    </w:p>
    <w:p w14:paraId="49DADBCA" w14:textId="4DA2B17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7700B" w:rsidRPr="00A7700B">
        <w:rPr>
          <w:rFonts w:ascii="Times New Roman" w:eastAsia="Times New Roman" w:hAnsi="Times New Roman" w:cs="Times New Roman"/>
        </w:rPr>
        <w:t>ds198</w:t>
      </w:r>
    </w:p>
    <w:p w14:paraId="36540512" w14:textId="77777777" w:rsidR="00CD56D6" w:rsidRPr="000F7A9B" w:rsidRDefault="00CD56D6">
      <w:pPr>
        <w:rPr>
          <w:rFonts w:ascii="Times New Roman" w:eastAsia="Times New Roman" w:hAnsi="Times New Roman" w:cs="Times New Roman"/>
        </w:rPr>
      </w:pPr>
    </w:p>
    <w:p w14:paraId="200780D9" w14:textId="51B924D2" w:rsidR="00CD56D6" w:rsidRDefault="00CD56D6" w:rsidP="001A2C10">
      <w:pPr>
        <w:rPr>
          <w:rFonts w:ascii="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1A2C10" w:rsidRPr="001A2C10">
        <w:rPr>
          <w:rFonts w:ascii="Times New Roman" w:hAnsi="Times New Roman" w:cs="Times New Roman"/>
        </w:rPr>
        <w:t>Mohammed Mamun Chowdhury (24158920)</w:t>
      </w:r>
    </w:p>
    <w:p w14:paraId="46C66740" w14:textId="1B192AF4" w:rsidR="001A2C10" w:rsidRP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Shah Ahmed (24167559)</w:t>
      </w:r>
    </w:p>
    <w:p w14:paraId="444C0B00" w14:textId="2B0E2C78" w:rsidR="001A2C10" w:rsidRDefault="001A2C10" w:rsidP="001A2C10">
      <w:pPr>
        <w:rPr>
          <w:rFonts w:ascii="Times New Roman" w:hAnsi="Times New Roman" w:cs="Times New Roman"/>
        </w:rPr>
      </w:pPr>
      <w:r w:rsidRPr="001A2C10">
        <w:rPr>
          <w:rFonts w:ascii="Times New Roman" w:hAnsi="Times New Roman" w:cs="Times New Roman"/>
        </w:rPr>
        <w:t xml:space="preserve">                      </w:t>
      </w:r>
      <w:proofErr w:type="spellStart"/>
      <w:r w:rsidRPr="001A2C10">
        <w:rPr>
          <w:rFonts w:ascii="Times New Roman" w:hAnsi="Times New Roman" w:cs="Times New Roman"/>
        </w:rPr>
        <w:t>Mustehsin</w:t>
      </w:r>
      <w:proofErr w:type="spellEnd"/>
      <w:r w:rsidRPr="001A2C10">
        <w:rPr>
          <w:rFonts w:ascii="Times New Roman" w:hAnsi="Times New Roman" w:cs="Times New Roman"/>
        </w:rPr>
        <w:t xml:space="preserve"> Nawaz </w:t>
      </w:r>
      <w:r w:rsidRPr="001A2C10">
        <w:rPr>
          <w:rFonts w:ascii="Times New Roman" w:hAnsi="Times New Roman" w:cs="Times New Roman"/>
        </w:rPr>
        <w:t>(</w:t>
      </w:r>
      <w:r w:rsidRPr="001A2C10">
        <w:rPr>
          <w:rFonts w:ascii="Times New Roman" w:hAnsi="Times New Roman" w:cs="Times New Roman"/>
        </w:rPr>
        <w:t>24149297</w:t>
      </w:r>
      <w:r w:rsidRPr="001A2C10">
        <w:rPr>
          <w:rFonts w:ascii="Times New Roman" w:hAnsi="Times New Roman" w:cs="Times New Roman"/>
        </w:rPr>
        <w:t>)</w:t>
      </w:r>
    </w:p>
    <w:p w14:paraId="4A15B41A" w14:textId="2528E5ED" w:rsidR="000F7A9B"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M M</w:t>
      </w:r>
      <w:r>
        <w:rPr>
          <w:rFonts w:ascii="Times New Roman" w:hAnsi="Times New Roman" w:cs="Times New Roman"/>
        </w:rPr>
        <w:t>ahmudul</w:t>
      </w:r>
      <w:r w:rsidRPr="001A2C10">
        <w:rPr>
          <w:rFonts w:ascii="Times New Roman" w:hAnsi="Times New Roman" w:cs="Times New Roman"/>
        </w:rPr>
        <w:t xml:space="preserve"> K</w:t>
      </w:r>
      <w:r>
        <w:rPr>
          <w:rFonts w:ascii="Times New Roman" w:hAnsi="Times New Roman" w:cs="Times New Roman"/>
        </w:rPr>
        <w:t xml:space="preserve">abir </w:t>
      </w:r>
      <w:r w:rsidRPr="001A2C10">
        <w:rPr>
          <w:rFonts w:ascii="Times New Roman" w:hAnsi="Times New Roman" w:cs="Times New Roman"/>
        </w:rPr>
        <w:t>(24133560)</w:t>
      </w:r>
    </w:p>
    <w:p w14:paraId="6F69E350" w14:textId="5F8A24F8" w:rsidR="001A2C10" w:rsidRDefault="001A2C10" w:rsidP="001A2C10">
      <w:pPr>
        <w:rPr>
          <w:rFonts w:ascii="Times New Roman" w:eastAsia="Times New Roman" w:hAnsi="Times New Roman" w:cs="Times New Roman"/>
          <w:i/>
        </w:rPr>
      </w:pPr>
      <w:r>
        <w:rPr>
          <w:rFonts w:ascii="Times New Roman" w:hAnsi="Times New Roman" w:cs="Times New Roman"/>
        </w:rPr>
        <w:t xml:space="preserve">                      </w:t>
      </w:r>
      <w:r w:rsidRPr="001A2C10">
        <w:rPr>
          <w:rFonts w:ascii="Times New Roman" w:hAnsi="Times New Roman" w:cs="Times New Roman"/>
        </w:rPr>
        <w:t>Md. Khalid Abdullah (24154303)</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741145AF"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55AB40F6" w14:textId="4A082762" w:rsidR="00805843" w:rsidRDefault="00805843" w:rsidP="00805843">
      <w:pPr>
        <w:pStyle w:val="ListParagraph"/>
        <w:ind w:left="1440"/>
        <w:jc w:val="both"/>
        <w:rPr>
          <w:rFonts w:ascii="Times New Roman" w:eastAsia="Times New Roman" w:hAnsi="Times New Roman" w:cs="Times New Roman"/>
        </w:rPr>
      </w:pPr>
      <w:r w:rsidRPr="00805843">
        <w:rPr>
          <w:rFonts w:ascii="Times New Roman" w:eastAsia="Times New Roman" w:hAnsi="Times New Roman" w:cs="Times New Roman"/>
        </w:rPr>
        <w:t>Melbourne's real estate market continues to expand but prices remain closely related to location</w:t>
      </w:r>
      <w:r w:rsidR="00E03EA8">
        <w:rPr>
          <w:rFonts w:ascii="Times New Roman" w:eastAsia="Times New Roman" w:hAnsi="Times New Roman" w:cs="Times New Roman"/>
        </w:rPr>
        <w:t xml:space="preserve"> </w:t>
      </w:r>
      <w:sdt>
        <w:sdtPr>
          <w:rPr>
            <w:rFonts w:ascii="Times New Roman" w:eastAsia="Times New Roman" w:hAnsi="Times New Roman" w:cs="Times New Roman"/>
          </w:rPr>
          <w:id w:val="-1986003539"/>
          <w:citation/>
        </w:sdtPr>
        <w:sdtContent>
          <w:r w:rsidR="00E03EA8">
            <w:rPr>
              <w:rFonts w:ascii="Times New Roman" w:eastAsia="Times New Roman" w:hAnsi="Times New Roman" w:cs="Times New Roman"/>
            </w:rPr>
            <w:fldChar w:fldCharType="begin"/>
          </w:r>
          <w:r w:rsidR="00E03EA8">
            <w:rPr>
              <w:rFonts w:ascii="Times New Roman" w:eastAsia="Times New Roman" w:hAnsi="Times New Roman" w:cs="Times New Roman"/>
              <w:lang w:val="en-US"/>
            </w:rPr>
            <w:instrText xml:space="preserve"> CITATION Smi23 \l 1033 </w:instrText>
          </w:r>
          <w:r w:rsidR="00E03EA8">
            <w:rPr>
              <w:rFonts w:ascii="Times New Roman" w:eastAsia="Times New Roman" w:hAnsi="Times New Roman" w:cs="Times New Roman"/>
            </w:rPr>
            <w:fldChar w:fldCharType="separate"/>
          </w:r>
          <w:r w:rsidR="00E03EA8" w:rsidRPr="00E03EA8">
            <w:rPr>
              <w:rFonts w:ascii="Times New Roman" w:eastAsia="Times New Roman" w:hAnsi="Times New Roman" w:cs="Times New Roman"/>
              <w:noProof/>
              <w:lang w:val="en-US"/>
            </w:rPr>
            <w:t>(Smith, 2023)</w:t>
          </w:r>
          <w:r w:rsidR="00E03EA8">
            <w:rPr>
              <w:rFonts w:ascii="Times New Roman" w:eastAsia="Times New Roman" w:hAnsi="Times New Roman" w:cs="Times New Roman"/>
            </w:rPr>
            <w:fldChar w:fldCharType="end"/>
          </w:r>
        </w:sdtContent>
      </w:sdt>
      <w:r w:rsidRPr="00805843">
        <w:rPr>
          <w:rFonts w:ascii="Times New Roman" w:eastAsia="Times New Roman" w:hAnsi="Times New Roman" w:cs="Times New Roman"/>
        </w:rPr>
        <w:t>.  Being near to Melbourne's Central Business District (CBD), the city's business and transportation hub, is often thought to boost house prices, however scientific evidence is scarce.  This study uses the Melbourne Housing Snapshot to evaluate whether distance from Melbourne's central business district is connected with residential property values.  The findings could assist homebuyers, investors, and urban planners better understand Melbourne's geographical pricing trends.</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899D2FB"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sdt>
      <w:sdtPr>
        <w:id w:val="321553875"/>
        <w:docPartObj>
          <w:docPartGallery w:val="Bibliographies"/>
          <w:docPartUnique/>
        </w:docPartObj>
      </w:sdtPr>
      <w:sdtEndPr>
        <w:rPr>
          <w:rFonts w:asciiTheme="minorHAnsi" w:eastAsiaTheme="minorHAnsi" w:hAnsiTheme="minorHAnsi" w:cstheme="minorBidi"/>
          <w:color w:val="auto"/>
          <w:sz w:val="24"/>
          <w:szCs w:val="24"/>
        </w:rPr>
      </w:sdtEndPr>
      <w:sdtContent>
        <w:p w14:paraId="729EC533" w14:textId="319E23F0" w:rsidR="00E03EA8" w:rsidRPr="00E03EA8" w:rsidRDefault="00E03EA8">
          <w:pPr>
            <w:pStyle w:val="Heading1"/>
            <w:rPr>
              <w:rFonts w:ascii="Times New Roman" w:hAnsi="Times New Roman" w:cs="Times New Roman"/>
              <w:sz w:val="28"/>
              <w:szCs w:val="28"/>
            </w:rPr>
          </w:pPr>
        </w:p>
        <w:sdt>
          <w:sdtPr>
            <w:id w:val="-573587230"/>
            <w:bibliography/>
          </w:sdtPr>
          <w:sdtContent>
            <w:p w14:paraId="76B0B1C5" w14:textId="25F1D86A" w:rsidR="00E03EA8" w:rsidRDefault="00E03EA8" w:rsidP="00E03EA8">
              <w:pPr>
                <w:pStyle w:val="Bibliography"/>
                <w:rPr>
                  <w:noProof/>
                </w:rPr>
              </w:pPr>
              <w:r>
                <w:t xml:space="preserve">  </w:t>
              </w:r>
              <w:r>
                <w:fldChar w:fldCharType="begin"/>
              </w:r>
              <w:r>
                <w:instrText xml:space="preserve"> BIBLIOGRAPHY </w:instrText>
              </w:r>
              <w:r>
                <w:fldChar w:fldCharType="separate"/>
              </w:r>
              <w:r>
                <w:rPr>
                  <w:noProof/>
                </w:rPr>
                <w:t>Smith, J., 2023. Real Estate Location and Pricing in Australian Cities. In: Melbourne: UrbanStudies Press, p. pp. 45–78.</w:t>
              </w:r>
            </w:p>
            <w:p w14:paraId="500020E6" w14:textId="358A8F4B" w:rsidR="00E03EA8" w:rsidRDefault="00E03EA8" w:rsidP="00E03EA8">
              <w:r>
                <w:rPr>
                  <w:b/>
                  <w:bCs/>
                  <w:noProof/>
                </w:rPr>
                <w:fldChar w:fldCharType="end"/>
              </w:r>
            </w:p>
          </w:sdtContent>
        </w:sdt>
      </w:sdtContent>
    </w:sdt>
    <w:p w14:paraId="4F39B166" w14:textId="77777777" w:rsidR="00E03EA8" w:rsidRDefault="00E03EA8" w:rsidP="7FBAA7B2">
      <w:pPr>
        <w:ind w:left="720"/>
        <w:rPr>
          <w:rFonts w:ascii="Times New Roman" w:eastAsia="Times New Roman" w:hAnsi="Times New Roman" w:cs="Times New Roman"/>
          <w:i/>
          <w:iCs/>
        </w:rPr>
      </w:pPr>
    </w:p>
    <w:p w14:paraId="4A137E21" w14:textId="24E062C4"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8"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ACA61C" w14:textId="77777777" w:rsidR="00C8025F" w:rsidRDefault="00C8025F" w:rsidP="000F7A9B">
      <w:r>
        <w:separator/>
      </w:r>
    </w:p>
  </w:endnote>
  <w:endnote w:type="continuationSeparator" w:id="0">
    <w:p w14:paraId="0E2D45D4" w14:textId="77777777" w:rsidR="00C8025F" w:rsidRDefault="00C8025F" w:rsidP="000F7A9B">
      <w:r>
        <w:continuationSeparator/>
      </w:r>
    </w:p>
  </w:endnote>
  <w:endnote w:type="continuationNotice" w:id="1">
    <w:p w14:paraId="1C909894" w14:textId="77777777" w:rsidR="00C8025F" w:rsidRDefault="00C8025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AEF3E2" w14:textId="77777777" w:rsidR="00C8025F" w:rsidRDefault="00C8025F" w:rsidP="000F7A9B">
      <w:r>
        <w:separator/>
      </w:r>
    </w:p>
  </w:footnote>
  <w:footnote w:type="continuationSeparator" w:id="0">
    <w:p w14:paraId="4E8AF518" w14:textId="77777777" w:rsidR="00C8025F" w:rsidRDefault="00C8025F" w:rsidP="000F7A9B">
      <w:r>
        <w:continuationSeparator/>
      </w:r>
    </w:p>
  </w:footnote>
  <w:footnote w:type="continuationNotice" w:id="1">
    <w:p w14:paraId="6C457AAA" w14:textId="77777777" w:rsidR="00C8025F" w:rsidRDefault="00C8025F"/>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7"/>
  </w:num>
  <w:num w:numId="2">
    <w:abstractNumId w:val="0"/>
  </w:num>
  <w:num w:numId="3">
    <w:abstractNumId w:val="8"/>
  </w:num>
  <w:num w:numId="4">
    <w:abstractNumId w:val="28"/>
  </w:num>
  <w:num w:numId="5">
    <w:abstractNumId w:val="18"/>
  </w:num>
  <w:num w:numId="6">
    <w:abstractNumId w:val="10"/>
  </w:num>
  <w:num w:numId="7">
    <w:abstractNumId w:val="30"/>
  </w:num>
  <w:num w:numId="8">
    <w:abstractNumId w:val="19"/>
  </w:num>
  <w:num w:numId="9">
    <w:abstractNumId w:val="24"/>
  </w:num>
  <w:num w:numId="10">
    <w:abstractNumId w:val="7"/>
  </w:num>
  <w:num w:numId="11">
    <w:abstractNumId w:val="23"/>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0"/>
  </w:num>
  <w:num w:numId="24">
    <w:abstractNumId w:val="22"/>
  </w:num>
  <w:num w:numId="25">
    <w:abstractNumId w:val="25"/>
  </w:num>
  <w:num w:numId="26">
    <w:abstractNumId w:val="2"/>
  </w:num>
  <w:num w:numId="27">
    <w:abstractNumId w:val="12"/>
  </w:num>
  <w:num w:numId="28">
    <w:abstractNumId w:val="26"/>
  </w:num>
  <w:num w:numId="29">
    <w:abstractNumId w:val="32"/>
  </w:num>
  <w:num w:numId="30">
    <w:abstractNumId w:val="29"/>
  </w:num>
  <w:num w:numId="31">
    <w:abstractNumId w:val="21"/>
  </w:num>
  <w:num w:numId="32">
    <w:abstractNumId w:val="31"/>
  </w:num>
  <w:num w:numId="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46977"/>
    <w:rsid w:val="00161399"/>
    <w:rsid w:val="00164848"/>
    <w:rsid w:val="00186000"/>
    <w:rsid w:val="001971F1"/>
    <w:rsid w:val="001A2C10"/>
    <w:rsid w:val="0021180A"/>
    <w:rsid w:val="00230C42"/>
    <w:rsid w:val="002A3C39"/>
    <w:rsid w:val="002B1352"/>
    <w:rsid w:val="00305E5C"/>
    <w:rsid w:val="003147CA"/>
    <w:rsid w:val="00331CB4"/>
    <w:rsid w:val="003427B7"/>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E74FD"/>
    <w:rsid w:val="00544349"/>
    <w:rsid w:val="00563ABA"/>
    <w:rsid w:val="005C0287"/>
    <w:rsid w:val="005C56CD"/>
    <w:rsid w:val="005E431C"/>
    <w:rsid w:val="005E65FE"/>
    <w:rsid w:val="005E6DCD"/>
    <w:rsid w:val="0060489D"/>
    <w:rsid w:val="00637EB8"/>
    <w:rsid w:val="006911B0"/>
    <w:rsid w:val="00695C53"/>
    <w:rsid w:val="006E14BD"/>
    <w:rsid w:val="00702B37"/>
    <w:rsid w:val="007749BF"/>
    <w:rsid w:val="007919F5"/>
    <w:rsid w:val="007E5960"/>
    <w:rsid w:val="008045F2"/>
    <w:rsid w:val="00805843"/>
    <w:rsid w:val="0084182B"/>
    <w:rsid w:val="0084254D"/>
    <w:rsid w:val="00846C6A"/>
    <w:rsid w:val="00882D92"/>
    <w:rsid w:val="008938DA"/>
    <w:rsid w:val="00893DDB"/>
    <w:rsid w:val="008B6212"/>
    <w:rsid w:val="008C1BCD"/>
    <w:rsid w:val="008E2DF2"/>
    <w:rsid w:val="00916B8B"/>
    <w:rsid w:val="009279F0"/>
    <w:rsid w:val="00941277"/>
    <w:rsid w:val="00953C8E"/>
    <w:rsid w:val="009614ED"/>
    <w:rsid w:val="009A4C41"/>
    <w:rsid w:val="009C2821"/>
    <w:rsid w:val="009E4512"/>
    <w:rsid w:val="009F760B"/>
    <w:rsid w:val="00A315D2"/>
    <w:rsid w:val="00A508EB"/>
    <w:rsid w:val="00A766EC"/>
    <w:rsid w:val="00A7700B"/>
    <w:rsid w:val="00B3092F"/>
    <w:rsid w:val="00B34F0E"/>
    <w:rsid w:val="00B70B58"/>
    <w:rsid w:val="00B97D7C"/>
    <w:rsid w:val="00BC4CBB"/>
    <w:rsid w:val="00BC4DE6"/>
    <w:rsid w:val="00C3563B"/>
    <w:rsid w:val="00C46A88"/>
    <w:rsid w:val="00C8025F"/>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3EA8"/>
    <w:rsid w:val="00E04064"/>
    <w:rsid w:val="00E04520"/>
    <w:rsid w:val="00E7239C"/>
    <w:rsid w:val="00E82355"/>
    <w:rsid w:val="00EB4177"/>
    <w:rsid w:val="00ED30FE"/>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Bibliography">
    <w:name w:val="Bibliography"/>
    <w:basedOn w:val="Normal"/>
    <w:next w:val="Normal"/>
    <w:uiPriority w:val="37"/>
    <w:unhideWhenUsed/>
    <w:rsid w:val="00E03E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857352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04932283">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rts.instructure.com/courses/61421/modules" TargetMode="External"/><Relationship Id="rId13"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Smi23</b:Tag>
    <b:SourceType>BookSection</b:SourceType>
    <b:Guid>{97250533-A6B5-43DD-8908-DC40D606083F}</b:Guid>
    <b:Title>Real Estate Location and Pricing in Australian Cities</b:Title>
    <b:Year>2023</b:Year>
    <b:Author>
      <b:Author>
        <b:NameList>
          <b:Person>
            <b:Last>Smith</b:Last>
            <b:First>J.</b:First>
          </b:Person>
        </b:NameList>
      </b:Author>
    </b:Author>
    <b:Pages>pp. 45–78</b:Pages>
    <b:City>Melbourne</b:City>
    <b:Publisher>Urban Studies Press</b:Publisher>
    <b:RefOrder>1</b:RefOrder>
  </b:Source>
</b:Sources>
</file>

<file path=customXml/itemProps1.xml><?xml version="1.0" encoding="utf-8"?>
<ds:datastoreItem xmlns:ds="http://schemas.openxmlformats.org/officeDocument/2006/customXml" ds:itemID="{5CBDB949-C4D5-4398-A18C-E01C91534B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1144</TotalTime>
  <Pages>5</Pages>
  <Words>990</Words>
  <Characters>5645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Mamun Tasin</cp:lastModifiedBy>
  <cp:revision>3</cp:revision>
  <dcterms:created xsi:type="dcterms:W3CDTF">2025-12-03T23:26:00Z</dcterms:created>
  <dcterms:modified xsi:type="dcterms:W3CDTF">2025-12-04T12:49:00Z</dcterms:modified>
</cp:coreProperties>
</file>