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2E3D9" w14:textId="77777777" w:rsidR="006B6809" w:rsidRDefault="006B6809"/>
    <w:tbl>
      <w:tblPr>
        <w:tblStyle w:val="TableGrid"/>
        <w:tblW w:w="172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8282"/>
        <w:gridCol w:w="4353"/>
      </w:tblGrid>
      <w:tr w:rsidR="006B6809" w14:paraId="4D51F039" w14:textId="77777777">
        <w:tc>
          <w:tcPr>
            <w:tcW w:w="4645" w:type="dxa"/>
          </w:tcPr>
          <w:p w14:paraId="1DCBF90A" w14:textId="77777777" w:rsidR="006B6809" w:rsidRDefault="00027522">
            <w:pPr>
              <w:jc w:val="center"/>
              <w:rPr>
                <w:rFonts w:ascii="Century Gothic" w:hAnsi="Century Gothic"/>
                <w:sz w:val="22"/>
                <w:szCs w:val="22"/>
              </w:rPr>
            </w:pPr>
            <w:r>
              <w:rPr>
                <w:rFonts w:ascii="Century Gothic" w:hAnsi="Century Gothic"/>
                <w:color w:val="538135" w:themeColor="accent6" w:themeShade="BF"/>
                <w:sz w:val="22"/>
                <w:szCs w:val="22"/>
              </w:rPr>
              <w:t>Lena Mamykina, Ph.D.</w:t>
            </w:r>
          </w:p>
          <w:p w14:paraId="351DBC1E" w14:textId="44595E11" w:rsidR="006B6809" w:rsidRDefault="00A51B87">
            <w:pPr>
              <w:jc w:val="center"/>
              <w:rPr>
                <w:rFonts w:ascii="Century Gothic" w:hAnsi="Century Gothic"/>
                <w:color w:val="595959" w:themeColor="text1" w:themeTint="A6"/>
                <w:sz w:val="18"/>
                <w:szCs w:val="18"/>
              </w:rPr>
            </w:pPr>
            <w:r>
              <w:rPr>
                <w:rFonts w:ascii="Century Gothic" w:hAnsi="Century Gothic"/>
                <w:color w:val="595959" w:themeColor="text1" w:themeTint="A6"/>
                <w:sz w:val="18"/>
                <w:szCs w:val="18"/>
              </w:rPr>
              <w:t>Associate</w:t>
            </w:r>
            <w:r w:rsidR="00027522">
              <w:rPr>
                <w:rFonts w:ascii="Century Gothic" w:hAnsi="Century Gothic"/>
                <w:color w:val="595959" w:themeColor="text1" w:themeTint="A6"/>
                <w:sz w:val="18"/>
                <w:szCs w:val="18"/>
              </w:rPr>
              <w:t xml:space="preserve"> Professor</w:t>
            </w:r>
          </w:p>
          <w:p w14:paraId="50C68950" w14:textId="77777777" w:rsidR="006B6809" w:rsidRDefault="00027522">
            <w:pPr>
              <w:jc w:val="center"/>
              <w:rPr>
                <w:rFonts w:ascii="Century Gothic" w:hAnsi="Century Gothic"/>
                <w:color w:val="595959" w:themeColor="text1" w:themeTint="A6"/>
                <w:sz w:val="18"/>
                <w:szCs w:val="18"/>
              </w:rPr>
            </w:pPr>
            <w:r>
              <w:rPr>
                <w:rFonts w:ascii="Century Gothic" w:hAnsi="Century Gothic"/>
                <w:color w:val="595959" w:themeColor="text1" w:themeTint="A6"/>
                <w:sz w:val="18"/>
                <w:szCs w:val="18"/>
              </w:rPr>
              <w:t>Department of Biomedical Informatics</w:t>
            </w:r>
          </w:p>
          <w:p w14:paraId="6B8EA7AA" w14:textId="77777777" w:rsidR="006B6809" w:rsidRDefault="00027522">
            <w:pPr>
              <w:jc w:val="center"/>
              <w:rPr>
                <w:rFonts w:ascii="Century Gothic" w:hAnsi="Century Gothic"/>
                <w:color w:val="595959" w:themeColor="text1" w:themeTint="A6"/>
                <w:sz w:val="18"/>
                <w:szCs w:val="18"/>
              </w:rPr>
            </w:pPr>
            <w:r>
              <w:rPr>
                <w:rFonts w:ascii="Century Gothic" w:hAnsi="Century Gothic"/>
                <w:color w:val="595959" w:themeColor="text1" w:themeTint="A6"/>
                <w:sz w:val="18"/>
                <w:szCs w:val="18"/>
              </w:rPr>
              <w:t>Columbia University</w:t>
            </w:r>
          </w:p>
          <w:p w14:paraId="5AC30A49" w14:textId="77777777" w:rsidR="006B6809" w:rsidRDefault="006B6809">
            <w:pPr>
              <w:jc w:val="center"/>
              <w:rPr>
                <w:rFonts w:ascii="Century Gothic" w:hAnsi="Century Gothic"/>
                <w:sz w:val="18"/>
                <w:szCs w:val="18"/>
              </w:rPr>
            </w:pPr>
          </w:p>
          <w:p w14:paraId="076E7128" w14:textId="6BFF874B" w:rsidR="006B6809" w:rsidRDefault="00D607B4">
            <w:pPr>
              <w:jc w:val="center"/>
              <w:rPr>
                <w:rFonts w:ascii="Century Gothic" w:hAnsi="Century Gothic"/>
                <w:noProof/>
                <w:sz w:val="18"/>
                <w:szCs w:val="18"/>
              </w:rPr>
            </w:pPr>
            <w:r>
              <w:rPr>
                <w:rFonts w:ascii="Century Gothic" w:hAnsi="Century Gothic"/>
                <w:noProof/>
                <w:sz w:val="18"/>
                <w:szCs w:val="18"/>
              </w:rPr>
              <w:pict w14:anchorId="6A0CF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4" type="#_x0000_t75" alt="" style="width:162pt;height:162pt;visibility:visible;mso-wrap-style:square;mso-width-percent:0;mso-height-percent:0;mso-width-percent:0;mso-height-percent:0">
                  <v:imagedata r:id="rId4" o:title=""/>
                  <o:lock v:ext="edit" rotation="t" cropping="t" verticies="t"/>
                </v:shape>
              </w:pict>
            </w:r>
          </w:p>
          <w:p w14:paraId="32F7CED1" w14:textId="77777777" w:rsidR="006B6809" w:rsidRDefault="006B6809">
            <w:pPr>
              <w:jc w:val="center"/>
              <w:rPr>
                <w:rFonts w:ascii="Century Gothic" w:hAnsi="Century Gothic"/>
                <w:noProof/>
                <w:sz w:val="18"/>
                <w:szCs w:val="18"/>
              </w:rPr>
            </w:pPr>
          </w:p>
          <w:p w14:paraId="67C6061C" w14:textId="77777777" w:rsidR="006B6809" w:rsidRDefault="00027522">
            <w:pPr>
              <w:jc w:val="center"/>
              <w:rPr>
                <w:rFonts w:ascii="Century Gothic" w:hAnsi="Century Gothic"/>
                <w:color w:val="538135" w:themeColor="accent6" w:themeShade="BF"/>
                <w:sz w:val="18"/>
                <w:szCs w:val="18"/>
              </w:rPr>
            </w:pPr>
            <w:r>
              <w:rPr>
                <w:rFonts w:ascii="Century Gothic" w:hAnsi="Century Gothic"/>
                <w:color w:val="538135" w:themeColor="accent6" w:themeShade="BF"/>
                <w:sz w:val="18"/>
                <w:szCs w:val="18"/>
              </w:rPr>
              <w:t>CONTACT</w:t>
            </w:r>
          </w:p>
          <w:p w14:paraId="32E54660" w14:textId="77777777" w:rsidR="006B6809" w:rsidRDefault="00027522">
            <w:pPr>
              <w:jc w:val="center"/>
              <w:rPr>
                <w:rFonts w:ascii="Century Gothic" w:hAnsi="Century Gothic"/>
                <w:color w:val="595959" w:themeColor="text1" w:themeTint="A6"/>
                <w:sz w:val="18"/>
                <w:szCs w:val="18"/>
              </w:rPr>
            </w:pPr>
            <w:r>
              <w:rPr>
                <w:rFonts w:ascii="Century Gothic" w:hAnsi="Century Gothic"/>
                <w:color w:val="595959" w:themeColor="text1" w:themeTint="A6"/>
                <w:sz w:val="18"/>
                <w:szCs w:val="18"/>
              </w:rPr>
              <w:t>622 West 168th St. PH-20</w:t>
            </w:r>
          </w:p>
          <w:p w14:paraId="20C9A16D" w14:textId="77777777" w:rsidR="006B6809" w:rsidRDefault="00027522">
            <w:pPr>
              <w:jc w:val="center"/>
              <w:rPr>
                <w:rFonts w:ascii="Century Gothic" w:hAnsi="Century Gothic"/>
                <w:color w:val="595959" w:themeColor="text1" w:themeTint="A6"/>
                <w:sz w:val="18"/>
                <w:szCs w:val="18"/>
              </w:rPr>
            </w:pPr>
            <w:r>
              <w:rPr>
                <w:rFonts w:ascii="Century Gothic" w:hAnsi="Century Gothic"/>
                <w:color w:val="595959" w:themeColor="text1" w:themeTint="A6"/>
                <w:sz w:val="18"/>
                <w:szCs w:val="18"/>
              </w:rPr>
              <w:t>New York, NY 10032</w:t>
            </w:r>
          </w:p>
          <w:p w14:paraId="72429030" w14:textId="77777777" w:rsidR="006B6809" w:rsidRDefault="00027522">
            <w:pPr>
              <w:jc w:val="center"/>
              <w:rPr>
                <w:rFonts w:ascii="Century Gothic" w:hAnsi="Century Gothic"/>
                <w:color w:val="595959" w:themeColor="text1" w:themeTint="A6"/>
                <w:sz w:val="18"/>
                <w:szCs w:val="18"/>
              </w:rPr>
            </w:pPr>
            <w:r>
              <w:rPr>
                <w:rFonts w:ascii="Century Gothic" w:hAnsi="Century Gothic"/>
                <w:color w:val="595959" w:themeColor="text1" w:themeTint="A6"/>
                <w:sz w:val="18"/>
                <w:szCs w:val="18"/>
              </w:rPr>
              <w:t>Phone: (212) 305-3923</w:t>
            </w:r>
          </w:p>
          <w:p w14:paraId="7EA2671D" w14:textId="77777777" w:rsidR="006B6809" w:rsidRDefault="00027522">
            <w:pPr>
              <w:jc w:val="center"/>
              <w:rPr>
                <w:rFonts w:ascii="Century Gothic" w:hAnsi="Century Gothic"/>
                <w:color w:val="595959" w:themeColor="text1" w:themeTint="A6"/>
                <w:sz w:val="18"/>
                <w:szCs w:val="18"/>
              </w:rPr>
            </w:pPr>
            <w:r>
              <w:rPr>
                <w:rFonts w:ascii="Century Gothic" w:hAnsi="Century Gothic"/>
                <w:color w:val="595959" w:themeColor="text1" w:themeTint="A6"/>
                <w:sz w:val="18"/>
                <w:szCs w:val="18"/>
              </w:rPr>
              <w:t>om2196[at]cumc.columbia.edu</w:t>
            </w:r>
          </w:p>
          <w:p w14:paraId="375AB01B" w14:textId="77777777" w:rsidR="006B6809" w:rsidRDefault="006B6809">
            <w:pPr>
              <w:jc w:val="center"/>
              <w:rPr>
                <w:rFonts w:ascii="Century Gothic" w:hAnsi="Century Gothic"/>
                <w:sz w:val="18"/>
                <w:szCs w:val="18"/>
              </w:rPr>
            </w:pPr>
          </w:p>
          <w:p w14:paraId="2D22DD4B" w14:textId="22A81797" w:rsidR="006B6809" w:rsidRDefault="00D607B4">
            <w:pPr>
              <w:jc w:val="center"/>
              <w:rPr>
                <w:rFonts w:ascii="Century Gothic" w:hAnsi="Century Gothic"/>
                <w:sz w:val="18"/>
                <w:szCs w:val="18"/>
              </w:rPr>
            </w:pPr>
            <w:hyperlink r:id="rId5" w:history="1">
              <w:r w:rsidR="00027522">
                <w:rPr>
                  <w:rStyle w:val="Hyperlink"/>
                  <w:rFonts w:ascii="Century Gothic" w:hAnsi="Century Gothic"/>
                  <w:color w:val="auto"/>
                  <w:sz w:val="18"/>
                  <w:szCs w:val="18"/>
                </w:rPr>
                <w:t>Download CV</w:t>
              </w:r>
            </w:hyperlink>
          </w:p>
        </w:tc>
        <w:tc>
          <w:tcPr>
            <w:tcW w:w="8282" w:type="dxa"/>
          </w:tcPr>
          <w:p w14:paraId="2D9045C9"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 xml:space="preserve">I am an Assistant Professor of Biomedical Informatics in the Department of Biomedical Informatics at Columbia University. My primary research interests reside in the areas of Biomedical Informatics, Human-Computer Interaction, Ubiquitous and Pervasive Computing, and Computer-Supported Collaborative Work. </w:t>
            </w:r>
          </w:p>
          <w:p w14:paraId="12D20B0F" w14:textId="77777777" w:rsidR="006B6809" w:rsidRDefault="006B6809">
            <w:pPr>
              <w:rPr>
                <w:rFonts w:ascii="Century Gothic" w:hAnsi="Century Gothic"/>
                <w:color w:val="595959" w:themeColor="text1" w:themeTint="A6"/>
                <w:sz w:val="18"/>
                <w:szCs w:val="18"/>
              </w:rPr>
            </w:pPr>
          </w:p>
          <w:p w14:paraId="1EFF0C87" w14:textId="06AB1A43"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 xml:space="preserve">My broad research interests include individual and collective cognition, sensemaking and problem-solving in the context of health, health care, and health management. </w:t>
            </w:r>
            <w:r w:rsidR="00332B32">
              <w:rPr>
                <w:rFonts w:ascii="Century Gothic" w:hAnsi="Century Gothic"/>
                <w:color w:val="595959" w:themeColor="text1" w:themeTint="A6"/>
                <w:sz w:val="18"/>
                <w:szCs w:val="18"/>
              </w:rPr>
              <w:t xml:space="preserve">I am particularly interested in designing interactive intelligent systems that use computational inferences to support individuals’ decisions and actions. </w:t>
            </w:r>
            <w:r>
              <w:rPr>
                <w:rFonts w:ascii="Century Gothic" w:hAnsi="Century Gothic"/>
                <w:color w:val="595959" w:themeColor="text1" w:themeTint="A6"/>
                <w:sz w:val="18"/>
                <w:szCs w:val="18"/>
              </w:rPr>
              <w:t xml:space="preserve">My research group, </w:t>
            </w:r>
            <w:r>
              <w:rPr>
                <w:rFonts w:ascii="Century Gothic" w:hAnsi="Century Gothic"/>
                <w:b/>
                <w:color w:val="538135" w:themeColor="accent6" w:themeShade="BF"/>
                <w:sz w:val="18"/>
                <w:szCs w:val="18"/>
              </w:rPr>
              <w:t>Action Research for Collective Health</w:t>
            </w:r>
            <w:r>
              <w:rPr>
                <w:rFonts w:ascii="Century Gothic" w:hAnsi="Century Gothic"/>
                <w:color w:val="595959" w:themeColor="text1" w:themeTint="A6"/>
                <w:sz w:val="18"/>
                <w:szCs w:val="18"/>
              </w:rPr>
              <w:t xml:space="preserve"> </w:t>
            </w:r>
            <w:r>
              <w:rPr>
                <w:rFonts w:ascii="Century Gothic" w:hAnsi="Century Gothic"/>
                <w:b/>
                <w:color w:val="538135" w:themeColor="accent6" w:themeShade="BF"/>
                <w:sz w:val="18"/>
                <w:szCs w:val="18"/>
              </w:rPr>
              <w:t>(ARCH)</w:t>
            </w:r>
            <w:r>
              <w:rPr>
                <w:rFonts w:ascii="Century Gothic" w:hAnsi="Century Gothic"/>
                <w:color w:val="595959" w:themeColor="text1" w:themeTint="A6"/>
                <w:sz w:val="18"/>
                <w:szCs w:val="18"/>
              </w:rPr>
              <w:t xml:space="preserve"> views health and health management as residing within families, communities, and societies, and as impacted by culture, business, and policy. In ARCH, we develop novel technologies that help individuals to take a proactive stance towards their own health and to change their environment to make healthy and responsible lifestyle accessible to everyone. </w:t>
            </w:r>
          </w:p>
          <w:p w14:paraId="399054DC" w14:textId="77777777" w:rsidR="006B6809" w:rsidRDefault="006B6809">
            <w:pPr>
              <w:rPr>
                <w:rFonts w:ascii="Century Gothic" w:hAnsi="Century Gothic"/>
                <w:color w:val="595959" w:themeColor="text1" w:themeTint="A6"/>
                <w:sz w:val="18"/>
                <w:szCs w:val="18"/>
              </w:rPr>
            </w:pPr>
          </w:p>
          <w:p w14:paraId="71145023"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 xml:space="preserve">At the same time, I am interested in the functioning of the healthcare system and in the </w:t>
            </w:r>
            <w:proofErr w:type="gramStart"/>
            <w:r>
              <w:rPr>
                <w:rFonts w:ascii="Century Gothic" w:hAnsi="Century Gothic"/>
                <w:color w:val="595959" w:themeColor="text1" w:themeTint="A6"/>
                <w:sz w:val="18"/>
                <w:szCs w:val="18"/>
              </w:rPr>
              <w:t>ways</w:t>
            </w:r>
            <w:proofErr w:type="gramEnd"/>
            <w:r>
              <w:rPr>
                <w:rFonts w:ascii="Century Gothic" w:hAnsi="Century Gothic"/>
                <w:color w:val="595959" w:themeColor="text1" w:themeTint="A6"/>
                <w:sz w:val="18"/>
                <w:szCs w:val="18"/>
              </w:rPr>
              <w:t xml:space="preserve"> it adapts to the changing demands and expectations of the society. I study how clinicians collect and use information to make decisions </w:t>
            </w:r>
            <w:proofErr w:type="gramStart"/>
            <w:r>
              <w:rPr>
                <w:rFonts w:ascii="Century Gothic" w:hAnsi="Century Gothic"/>
                <w:color w:val="595959" w:themeColor="text1" w:themeTint="A6"/>
                <w:sz w:val="18"/>
                <w:szCs w:val="18"/>
              </w:rPr>
              <w:t>in regards to</w:t>
            </w:r>
            <w:proofErr w:type="gramEnd"/>
            <w:r>
              <w:rPr>
                <w:rFonts w:ascii="Century Gothic" w:hAnsi="Century Gothic"/>
                <w:color w:val="595959" w:themeColor="text1" w:themeTint="A6"/>
                <w:sz w:val="18"/>
                <w:szCs w:val="18"/>
              </w:rPr>
              <w:t xml:space="preserve"> patient care, how clinicians on patient care teams communicate and coordinate their work and make decisions together, how clinical communities share knowledge and expertise, and how computing technologies facilitate or inhibit these processes. </w:t>
            </w:r>
          </w:p>
          <w:p w14:paraId="33535536" w14:textId="77777777" w:rsidR="006B6809" w:rsidRDefault="006B6809">
            <w:pPr>
              <w:rPr>
                <w:rFonts w:ascii="Century Gothic" w:hAnsi="Century Gothic"/>
                <w:color w:val="595959" w:themeColor="text1" w:themeTint="A6"/>
                <w:sz w:val="18"/>
                <w:szCs w:val="18"/>
              </w:rPr>
            </w:pPr>
          </w:p>
          <w:p w14:paraId="1EF8D442"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 xml:space="preserve">I received my B.S. in Computer Science from the Ukrainian State University of Maritime Technology, M.S. in Human Computer Interaction from the Georgia Institute of Technology, Ph.D. in Human-Centered Computing from the Georgia Institute of Technology, and M.A. in Biomedical Informatics from Columbia University. My dissertation work at Georgia Tech focused on facilitating reflection and learning in context of diabetes management with mobile and ubiquitous computing. Prior to joining DBMI as a faculty member, I completed a National Library of Medicine Post-Doctoral Fellowship at the department. </w:t>
            </w:r>
          </w:p>
          <w:p w14:paraId="4AF3A112" w14:textId="77777777" w:rsidR="006B6809" w:rsidRDefault="006B6809">
            <w:pPr>
              <w:rPr>
                <w:rFonts w:ascii="Century Gothic" w:hAnsi="Century Gothic"/>
                <w:color w:val="595959" w:themeColor="text1" w:themeTint="A6"/>
                <w:sz w:val="18"/>
                <w:szCs w:val="18"/>
              </w:rPr>
            </w:pPr>
          </w:p>
        </w:tc>
        <w:tc>
          <w:tcPr>
            <w:tcW w:w="4353" w:type="dxa"/>
            <w:vMerge w:val="restart"/>
          </w:tcPr>
          <w:p w14:paraId="7F77191C" w14:textId="77777777" w:rsidR="006B6809" w:rsidRDefault="00027522">
            <w:pPr>
              <w:rPr>
                <w:rFonts w:ascii="Century Gothic" w:hAnsi="Century Gothic"/>
                <w:b/>
                <w:color w:val="538135" w:themeColor="accent6" w:themeShade="BF"/>
                <w:sz w:val="18"/>
                <w:szCs w:val="18"/>
              </w:rPr>
            </w:pPr>
            <w:r>
              <w:rPr>
                <w:rFonts w:ascii="Century Gothic" w:hAnsi="Century Gothic"/>
                <w:b/>
                <w:color w:val="538135" w:themeColor="accent6" w:themeShade="BF"/>
                <w:sz w:val="18"/>
                <w:szCs w:val="18"/>
              </w:rPr>
              <w:t>News</w:t>
            </w:r>
          </w:p>
          <w:p w14:paraId="170B44C1" w14:textId="77777777" w:rsidR="006B6809" w:rsidRDefault="006B6809">
            <w:pPr>
              <w:rPr>
                <w:rFonts w:ascii="Century Gothic" w:hAnsi="Century Gothic"/>
                <w:color w:val="595959" w:themeColor="text1" w:themeTint="A6"/>
                <w:sz w:val="18"/>
                <w:szCs w:val="18"/>
              </w:rPr>
            </w:pPr>
          </w:p>
          <w:p w14:paraId="4E60FD13" w14:textId="28BE39B5" w:rsidR="006B6809" w:rsidRDefault="00912AEC">
            <w:pPr>
              <w:rPr>
                <w:rFonts w:ascii="Century Gothic" w:hAnsi="Century Gothic"/>
                <w:bCs/>
                <w:iCs/>
                <w:color w:val="595959" w:themeColor="text1" w:themeTint="A6"/>
                <w:sz w:val="18"/>
                <w:szCs w:val="18"/>
              </w:rPr>
            </w:pPr>
            <w:r>
              <w:rPr>
                <w:rFonts w:ascii="Century Gothic" w:hAnsi="Century Gothic"/>
                <w:b/>
                <w:i/>
                <w:color w:val="595959" w:themeColor="text1" w:themeTint="A6"/>
                <w:sz w:val="18"/>
                <w:szCs w:val="18"/>
              </w:rPr>
              <w:t>NSF-sponsored Workshop</w:t>
            </w:r>
            <w:r w:rsidR="00F2064A">
              <w:rPr>
                <w:rFonts w:ascii="Century Gothic" w:hAnsi="Century Gothic"/>
                <w:b/>
                <w:i/>
                <w:color w:val="595959" w:themeColor="text1" w:themeTint="A6"/>
                <w:sz w:val="18"/>
                <w:szCs w:val="18"/>
              </w:rPr>
              <w:t xml:space="preserve"> on</w:t>
            </w:r>
            <w:r>
              <w:rPr>
                <w:rFonts w:ascii="Century Gothic" w:hAnsi="Century Gothic"/>
                <w:b/>
                <w:i/>
                <w:color w:val="595959" w:themeColor="text1" w:themeTint="A6"/>
                <w:sz w:val="18"/>
                <w:szCs w:val="18"/>
              </w:rPr>
              <w:t xml:space="preserve"> </w:t>
            </w:r>
            <w:r w:rsidR="007D023B" w:rsidRPr="007D023B">
              <w:rPr>
                <w:rFonts w:ascii="Century Gothic" w:hAnsi="Century Gothic"/>
                <w:b/>
                <w:bCs/>
                <w:i/>
                <w:color w:val="595959" w:themeColor="text1" w:themeTint="A6"/>
                <w:sz w:val="18"/>
                <w:szCs w:val="18"/>
              </w:rPr>
              <w:t>Technology for Automated Capture of Diet, Nutrition, and Eating Behaviors in Context</w:t>
            </w:r>
            <w:r>
              <w:rPr>
                <w:rFonts w:ascii="Century Gothic" w:hAnsi="Century Gothic"/>
                <w:b/>
                <w:i/>
                <w:color w:val="595959" w:themeColor="text1" w:themeTint="A6"/>
                <w:sz w:val="18"/>
                <w:szCs w:val="18"/>
              </w:rPr>
              <w:t>:</w:t>
            </w:r>
            <w:r w:rsidR="007D023B">
              <w:rPr>
                <w:rFonts w:ascii="Century Gothic" w:hAnsi="Century Gothic"/>
                <w:bCs/>
                <w:iCs/>
                <w:color w:val="595959" w:themeColor="text1" w:themeTint="A6"/>
                <w:sz w:val="18"/>
                <w:szCs w:val="18"/>
              </w:rPr>
              <w:t xml:space="preserve"> we have completed our 3</w:t>
            </w:r>
            <w:r w:rsidR="007D023B" w:rsidRPr="007D023B">
              <w:rPr>
                <w:rFonts w:ascii="Century Gothic" w:hAnsi="Century Gothic"/>
                <w:bCs/>
                <w:iCs/>
                <w:color w:val="595959" w:themeColor="text1" w:themeTint="A6"/>
                <w:sz w:val="18"/>
                <w:szCs w:val="18"/>
                <w:vertAlign w:val="superscript"/>
              </w:rPr>
              <w:t>rd</w:t>
            </w:r>
            <w:r w:rsidR="007D023B">
              <w:rPr>
                <w:rFonts w:ascii="Century Gothic" w:hAnsi="Century Gothic"/>
                <w:bCs/>
                <w:iCs/>
                <w:color w:val="595959" w:themeColor="text1" w:themeTint="A6"/>
                <w:sz w:val="18"/>
                <w:szCs w:val="18"/>
              </w:rPr>
              <w:t xml:space="preserve"> virtual workshop in the series. Next: proposals deadline is November 16</w:t>
            </w:r>
            <w:r w:rsidR="007D023B" w:rsidRPr="007D023B">
              <w:rPr>
                <w:rFonts w:ascii="Century Gothic" w:hAnsi="Century Gothic"/>
                <w:bCs/>
                <w:iCs/>
                <w:color w:val="595959" w:themeColor="text1" w:themeTint="A6"/>
                <w:sz w:val="18"/>
                <w:szCs w:val="18"/>
                <w:vertAlign w:val="superscript"/>
              </w:rPr>
              <w:t>th</w:t>
            </w:r>
            <w:r w:rsidR="007D023B">
              <w:rPr>
                <w:rFonts w:ascii="Century Gothic" w:hAnsi="Century Gothic"/>
                <w:bCs/>
                <w:iCs/>
                <w:color w:val="595959" w:themeColor="text1" w:themeTint="A6"/>
                <w:sz w:val="18"/>
                <w:szCs w:val="18"/>
                <w:vertAlign w:val="superscript"/>
              </w:rPr>
              <w:t xml:space="preserve">. </w:t>
            </w:r>
            <w:r w:rsidR="007D023B" w:rsidRPr="007D023B">
              <w:rPr>
                <w:rFonts w:ascii="Century Gothic" w:hAnsi="Century Gothic"/>
                <w:bCs/>
                <w:iCs/>
                <w:color w:val="595959" w:themeColor="text1" w:themeTint="A6"/>
                <w:sz w:val="18"/>
                <w:szCs w:val="18"/>
              </w:rPr>
              <w:t xml:space="preserve">For </w:t>
            </w:r>
            <w:r w:rsidR="007D023B">
              <w:rPr>
                <w:rFonts w:ascii="Century Gothic" w:hAnsi="Century Gothic"/>
                <w:bCs/>
                <w:iCs/>
                <w:color w:val="595959" w:themeColor="text1" w:themeTint="A6"/>
                <w:sz w:val="18"/>
                <w:szCs w:val="18"/>
              </w:rPr>
              <w:t xml:space="preserve">more information: </w:t>
            </w:r>
            <w:hyperlink r:id="rId6" w:history="1">
              <w:r w:rsidR="007D023B" w:rsidRPr="00F802FE">
                <w:rPr>
                  <w:rStyle w:val="Hyperlink"/>
                  <w:rFonts w:ascii="Century Gothic" w:hAnsi="Century Gothic"/>
                  <w:bCs/>
                  <w:iCs/>
                  <w:sz w:val="18"/>
                  <w:szCs w:val="18"/>
                </w:rPr>
                <w:t>https://sites.google.com/eng.ucsd.edu/diet-tech-nsf-workshop/home</w:t>
              </w:r>
            </w:hyperlink>
            <w:r w:rsidR="007D023B">
              <w:rPr>
                <w:rFonts w:ascii="Century Gothic" w:hAnsi="Century Gothic"/>
                <w:bCs/>
                <w:iCs/>
                <w:color w:val="595959" w:themeColor="text1" w:themeTint="A6"/>
                <w:sz w:val="18"/>
                <w:szCs w:val="18"/>
              </w:rPr>
              <w:t xml:space="preserve"> </w:t>
            </w:r>
          </w:p>
          <w:p w14:paraId="584D113C" w14:textId="1F9B0516" w:rsidR="007D023B" w:rsidRDefault="007D023B">
            <w:pPr>
              <w:rPr>
                <w:rFonts w:ascii="Century Gothic" w:hAnsi="Century Gothic"/>
                <w:bCs/>
                <w:iCs/>
                <w:color w:val="595959" w:themeColor="text1" w:themeTint="A6"/>
                <w:sz w:val="18"/>
                <w:szCs w:val="18"/>
              </w:rPr>
            </w:pPr>
          </w:p>
          <w:p w14:paraId="79D9A960" w14:textId="77777777" w:rsidR="006B6809" w:rsidRDefault="006B6809">
            <w:pPr>
              <w:rPr>
                <w:rFonts w:ascii="Century Gothic" w:hAnsi="Century Gothic"/>
                <w:b/>
                <w:color w:val="538135" w:themeColor="accent6" w:themeShade="BF"/>
                <w:sz w:val="18"/>
                <w:szCs w:val="18"/>
              </w:rPr>
            </w:pPr>
          </w:p>
          <w:p w14:paraId="2E43C229" w14:textId="77777777" w:rsidR="006B6809" w:rsidRDefault="00027522">
            <w:pPr>
              <w:rPr>
                <w:rFonts w:ascii="Century Gothic" w:hAnsi="Century Gothic"/>
                <w:b/>
                <w:color w:val="538135" w:themeColor="accent6" w:themeShade="BF"/>
                <w:sz w:val="18"/>
                <w:szCs w:val="18"/>
              </w:rPr>
            </w:pPr>
            <w:r>
              <w:rPr>
                <w:rFonts w:ascii="Century Gothic" w:hAnsi="Century Gothic"/>
                <w:b/>
                <w:color w:val="538135" w:themeColor="accent6" w:themeShade="BF"/>
                <w:sz w:val="18"/>
                <w:szCs w:val="18"/>
              </w:rPr>
              <w:t>Upcoming Travel and Talks</w:t>
            </w:r>
          </w:p>
          <w:p w14:paraId="787C6327" w14:textId="77777777" w:rsidR="006B6809" w:rsidRDefault="006B6809">
            <w:pPr>
              <w:rPr>
                <w:rFonts w:ascii="Century Gothic" w:hAnsi="Century Gothic"/>
                <w:color w:val="538135" w:themeColor="accent6" w:themeShade="BF"/>
                <w:sz w:val="18"/>
                <w:szCs w:val="18"/>
              </w:rPr>
            </w:pPr>
          </w:p>
          <w:p w14:paraId="31A914DC" w14:textId="77777777" w:rsidR="006B6809" w:rsidRDefault="006B6809">
            <w:pPr>
              <w:rPr>
                <w:rFonts w:ascii="Century Gothic" w:hAnsi="Century Gothic"/>
                <w:b/>
                <w:color w:val="538135" w:themeColor="accent6" w:themeShade="BF"/>
                <w:sz w:val="18"/>
                <w:szCs w:val="18"/>
              </w:rPr>
            </w:pPr>
          </w:p>
          <w:p w14:paraId="3E9214CA" w14:textId="77777777" w:rsidR="006B6809" w:rsidRDefault="006B6809">
            <w:pPr>
              <w:rPr>
                <w:rFonts w:ascii="Century Gothic" w:hAnsi="Century Gothic"/>
                <w:b/>
                <w:color w:val="538135" w:themeColor="accent6" w:themeShade="BF"/>
                <w:sz w:val="18"/>
                <w:szCs w:val="18"/>
              </w:rPr>
            </w:pPr>
          </w:p>
          <w:p w14:paraId="05344D32" w14:textId="77777777" w:rsidR="006B6809" w:rsidRDefault="00027522">
            <w:pPr>
              <w:rPr>
                <w:rFonts w:ascii="Century Gothic" w:hAnsi="Century Gothic"/>
                <w:b/>
                <w:color w:val="538135" w:themeColor="accent6" w:themeShade="BF"/>
                <w:sz w:val="18"/>
                <w:szCs w:val="18"/>
              </w:rPr>
            </w:pPr>
            <w:r>
              <w:rPr>
                <w:rFonts w:ascii="Century Gothic" w:hAnsi="Century Gothic"/>
                <w:b/>
                <w:color w:val="538135" w:themeColor="accent6" w:themeShade="BF"/>
                <w:sz w:val="18"/>
                <w:szCs w:val="18"/>
              </w:rPr>
              <w:t>Advising</w:t>
            </w:r>
          </w:p>
          <w:p w14:paraId="42823967" w14:textId="77777777" w:rsidR="006B6809" w:rsidRDefault="006B6809">
            <w:pPr>
              <w:rPr>
                <w:rFonts w:ascii="Century Gothic" w:hAnsi="Century Gothic"/>
                <w:b/>
                <w:color w:val="538135" w:themeColor="accent6" w:themeShade="BF"/>
                <w:sz w:val="18"/>
                <w:szCs w:val="18"/>
              </w:rPr>
            </w:pPr>
          </w:p>
          <w:p w14:paraId="18E0EDC7" w14:textId="77777777" w:rsidR="006B6809" w:rsidRDefault="00027522">
            <w:pPr>
              <w:rPr>
                <w:rFonts w:ascii="Century Gothic" w:hAnsi="Century Gothic"/>
                <w:b/>
                <w:color w:val="595959" w:themeColor="text1" w:themeTint="A6"/>
                <w:sz w:val="18"/>
                <w:szCs w:val="18"/>
              </w:rPr>
            </w:pPr>
            <w:r>
              <w:rPr>
                <w:rFonts w:ascii="Century Gothic" w:hAnsi="Century Gothic"/>
                <w:b/>
                <w:color w:val="595959" w:themeColor="text1" w:themeTint="A6"/>
                <w:sz w:val="18"/>
                <w:szCs w:val="18"/>
              </w:rPr>
              <w:t>Post-Docs</w:t>
            </w:r>
          </w:p>
          <w:p w14:paraId="5D575B66" w14:textId="77777777" w:rsidR="006B6809" w:rsidRDefault="006B6809">
            <w:pPr>
              <w:rPr>
                <w:rFonts w:ascii="Century Gothic" w:hAnsi="Century Gothic"/>
                <w:b/>
                <w:color w:val="595959" w:themeColor="text1" w:themeTint="A6"/>
                <w:sz w:val="18"/>
                <w:szCs w:val="18"/>
              </w:rPr>
            </w:pPr>
          </w:p>
          <w:p w14:paraId="7B5A50C3" w14:textId="77777777" w:rsidR="006B6809" w:rsidRDefault="00027522">
            <w:pPr>
              <w:rPr>
                <w:rFonts w:ascii="Century Gothic" w:hAnsi="Century Gothic"/>
                <w:b/>
                <w:color w:val="595959" w:themeColor="text1" w:themeTint="A6"/>
                <w:sz w:val="18"/>
                <w:szCs w:val="18"/>
              </w:rPr>
            </w:pPr>
            <w:r>
              <w:rPr>
                <w:rFonts w:ascii="Century Gothic" w:hAnsi="Century Gothic"/>
                <w:b/>
                <w:color w:val="595959" w:themeColor="text1" w:themeTint="A6"/>
                <w:sz w:val="18"/>
                <w:szCs w:val="18"/>
              </w:rPr>
              <w:t>PhD Students:</w:t>
            </w:r>
          </w:p>
          <w:p w14:paraId="6080F05A" w14:textId="24B88C5A"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Elliot Mitchell (DBMI)</w:t>
            </w:r>
          </w:p>
          <w:p w14:paraId="56ED29FE" w14:textId="537625C1" w:rsidR="00F2064A" w:rsidRDefault="00F2064A">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Pooja Desai (DBMI)</w:t>
            </w:r>
          </w:p>
          <w:p w14:paraId="66585F9B" w14:textId="77777777" w:rsidR="006B6809" w:rsidRDefault="006B6809">
            <w:pPr>
              <w:rPr>
                <w:rFonts w:ascii="Century Gothic" w:hAnsi="Century Gothic"/>
                <w:color w:val="595959" w:themeColor="text1" w:themeTint="A6"/>
                <w:sz w:val="18"/>
                <w:szCs w:val="18"/>
              </w:rPr>
            </w:pPr>
          </w:p>
          <w:p w14:paraId="6758B9C3" w14:textId="76934423" w:rsidR="006B6809" w:rsidRDefault="00027522">
            <w:pPr>
              <w:rPr>
                <w:rFonts w:ascii="Century Gothic" w:hAnsi="Century Gothic"/>
                <w:b/>
                <w:color w:val="595959" w:themeColor="text1" w:themeTint="A6"/>
                <w:sz w:val="18"/>
                <w:szCs w:val="18"/>
              </w:rPr>
            </w:pPr>
            <w:r>
              <w:rPr>
                <w:rFonts w:ascii="Century Gothic" w:hAnsi="Century Gothic"/>
                <w:b/>
                <w:color w:val="595959" w:themeColor="text1" w:themeTint="A6"/>
                <w:sz w:val="18"/>
                <w:szCs w:val="18"/>
              </w:rPr>
              <w:t>MS Students:</w:t>
            </w:r>
          </w:p>
          <w:p w14:paraId="0AA9E98E" w14:textId="6B82BA43" w:rsidR="00F2064A" w:rsidRPr="00F2064A" w:rsidRDefault="00F2064A">
            <w:pPr>
              <w:rPr>
                <w:rFonts w:ascii="Century Gothic" w:hAnsi="Century Gothic"/>
                <w:bCs/>
                <w:color w:val="595959" w:themeColor="text1" w:themeTint="A6"/>
                <w:sz w:val="18"/>
                <w:szCs w:val="18"/>
              </w:rPr>
            </w:pPr>
            <w:r w:rsidRPr="00F2064A">
              <w:rPr>
                <w:rFonts w:ascii="Century Gothic" w:hAnsi="Century Gothic"/>
                <w:bCs/>
                <w:color w:val="595959" w:themeColor="text1" w:themeTint="A6"/>
                <w:sz w:val="18"/>
                <w:szCs w:val="18"/>
              </w:rPr>
              <w:t>Yixiao (Jessica) Zhang (DBMI)</w:t>
            </w:r>
          </w:p>
          <w:p w14:paraId="68676132" w14:textId="77777777" w:rsidR="006B6809" w:rsidRDefault="006B6809">
            <w:pPr>
              <w:rPr>
                <w:rFonts w:ascii="Century Gothic" w:hAnsi="Century Gothic"/>
                <w:color w:val="595959" w:themeColor="text1" w:themeTint="A6"/>
                <w:sz w:val="18"/>
                <w:szCs w:val="18"/>
              </w:rPr>
            </w:pPr>
          </w:p>
          <w:p w14:paraId="61089D05" w14:textId="77777777" w:rsidR="006B6809" w:rsidRDefault="00027522">
            <w:pPr>
              <w:rPr>
                <w:rFonts w:ascii="Century Gothic" w:hAnsi="Century Gothic"/>
                <w:b/>
                <w:color w:val="595959" w:themeColor="text1" w:themeTint="A6"/>
                <w:sz w:val="18"/>
                <w:szCs w:val="18"/>
              </w:rPr>
            </w:pPr>
            <w:r>
              <w:rPr>
                <w:rFonts w:ascii="Century Gothic" w:hAnsi="Century Gothic"/>
                <w:b/>
                <w:color w:val="595959" w:themeColor="text1" w:themeTint="A6"/>
                <w:sz w:val="18"/>
                <w:szCs w:val="18"/>
              </w:rPr>
              <w:t>Undergraduate:</w:t>
            </w:r>
          </w:p>
          <w:p w14:paraId="23C089F6" w14:textId="77777777" w:rsidR="006B6809" w:rsidRDefault="006B6809">
            <w:pPr>
              <w:rPr>
                <w:rFonts w:ascii="Century Gothic" w:hAnsi="Century Gothic"/>
                <w:b/>
                <w:color w:val="538135" w:themeColor="accent6" w:themeShade="BF"/>
                <w:sz w:val="18"/>
                <w:szCs w:val="18"/>
              </w:rPr>
            </w:pPr>
          </w:p>
          <w:p w14:paraId="2C797251" w14:textId="50E73FE8" w:rsidR="006B6809" w:rsidRDefault="00027522">
            <w:pPr>
              <w:rPr>
                <w:rFonts w:ascii="Century Gothic" w:hAnsi="Century Gothic"/>
                <w:b/>
                <w:color w:val="595959" w:themeColor="text1" w:themeTint="A6"/>
                <w:sz w:val="18"/>
                <w:szCs w:val="18"/>
              </w:rPr>
            </w:pPr>
            <w:r>
              <w:rPr>
                <w:rFonts w:ascii="Century Gothic" w:hAnsi="Century Gothic"/>
                <w:b/>
                <w:color w:val="595959" w:themeColor="text1" w:themeTint="A6"/>
                <w:sz w:val="18"/>
                <w:szCs w:val="18"/>
              </w:rPr>
              <w:t>Alumni:</w:t>
            </w:r>
          </w:p>
          <w:p w14:paraId="4BDFBFB4" w14:textId="77777777" w:rsidR="00912AEC" w:rsidRDefault="00912AEC" w:rsidP="00912AEC">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Marissa Burgemaster, PhD</w:t>
            </w:r>
          </w:p>
          <w:p w14:paraId="61CA2D29" w14:textId="210D7A38" w:rsidR="00912AEC" w:rsidRDefault="00912AEC" w:rsidP="00912AEC">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Maria Hwang, PhD</w:t>
            </w:r>
          </w:p>
          <w:p w14:paraId="528B7A4D" w14:textId="4078FAD4" w:rsidR="00912AEC" w:rsidRPr="00912AEC" w:rsidRDefault="00912AEC">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Elizabeth Heitkemper</w:t>
            </w:r>
            <w:r w:rsidR="007D023B">
              <w:rPr>
                <w:rFonts w:ascii="Century Gothic" w:hAnsi="Century Gothic"/>
                <w:color w:val="595959" w:themeColor="text1" w:themeTint="A6"/>
                <w:sz w:val="18"/>
                <w:szCs w:val="18"/>
              </w:rPr>
              <w:t>,</w:t>
            </w:r>
            <w:r>
              <w:rPr>
                <w:rFonts w:ascii="Century Gothic" w:hAnsi="Century Gothic"/>
                <w:color w:val="595959" w:themeColor="text1" w:themeTint="A6"/>
                <w:sz w:val="18"/>
                <w:szCs w:val="18"/>
              </w:rPr>
              <w:t xml:space="preserve"> PhD</w:t>
            </w:r>
          </w:p>
          <w:p w14:paraId="71AAC206" w14:textId="7C3B5AF9" w:rsidR="00912AEC" w:rsidRDefault="00912AEC" w:rsidP="00912AEC">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Drashko Nakikj</w:t>
            </w:r>
            <w:r w:rsidR="007D023B">
              <w:rPr>
                <w:rFonts w:ascii="Century Gothic" w:hAnsi="Century Gothic"/>
                <w:color w:val="595959" w:themeColor="text1" w:themeTint="A6"/>
                <w:sz w:val="18"/>
                <w:szCs w:val="18"/>
              </w:rPr>
              <w:t>,</w:t>
            </w:r>
            <w:r>
              <w:rPr>
                <w:rFonts w:ascii="Century Gothic" w:hAnsi="Century Gothic"/>
                <w:color w:val="595959" w:themeColor="text1" w:themeTint="A6"/>
                <w:sz w:val="18"/>
                <w:szCs w:val="18"/>
              </w:rPr>
              <w:t xml:space="preserve"> </w:t>
            </w:r>
            <w:r w:rsidR="007D023B">
              <w:rPr>
                <w:rFonts w:ascii="Century Gothic" w:hAnsi="Century Gothic"/>
                <w:color w:val="595959" w:themeColor="text1" w:themeTint="A6"/>
                <w:sz w:val="18"/>
                <w:szCs w:val="18"/>
              </w:rPr>
              <w:t>PhD</w:t>
            </w:r>
          </w:p>
          <w:p w14:paraId="3EE25C30" w14:textId="0C1DF8FF" w:rsidR="00912AEC" w:rsidRDefault="00912AEC" w:rsidP="00912AEC">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Michelle Chau</w:t>
            </w:r>
            <w:r w:rsidR="007D023B">
              <w:rPr>
                <w:rFonts w:ascii="Century Gothic" w:hAnsi="Century Gothic"/>
                <w:color w:val="595959" w:themeColor="text1" w:themeTint="A6"/>
                <w:sz w:val="18"/>
                <w:szCs w:val="18"/>
              </w:rPr>
              <w:t>,</w:t>
            </w:r>
            <w:r>
              <w:rPr>
                <w:rFonts w:ascii="Century Gothic" w:hAnsi="Century Gothic"/>
                <w:color w:val="595959" w:themeColor="text1" w:themeTint="A6"/>
                <w:sz w:val="18"/>
                <w:szCs w:val="18"/>
              </w:rPr>
              <w:t xml:space="preserve"> </w:t>
            </w:r>
            <w:r w:rsidR="007D023B">
              <w:rPr>
                <w:rFonts w:ascii="Century Gothic" w:hAnsi="Century Gothic"/>
                <w:color w:val="595959" w:themeColor="text1" w:themeTint="A6"/>
                <w:sz w:val="18"/>
                <w:szCs w:val="18"/>
              </w:rPr>
              <w:t>PhD</w:t>
            </w:r>
          </w:p>
          <w:p w14:paraId="7D45967A" w14:textId="74E60FE5" w:rsidR="00912AEC" w:rsidRPr="00912AEC" w:rsidRDefault="00912AEC">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Daniel Feller</w:t>
            </w:r>
            <w:r w:rsidR="007D023B">
              <w:rPr>
                <w:rFonts w:ascii="Century Gothic" w:hAnsi="Century Gothic"/>
                <w:color w:val="595959" w:themeColor="text1" w:themeTint="A6"/>
                <w:sz w:val="18"/>
                <w:szCs w:val="18"/>
              </w:rPr>
              <w:t>,</w:t>
            </w:r>
            <w:r>
              <w:rPr>
                <w:rFonts w:ascii="Century Gothic" w:hAnsi="Century Gothic"/>
                <w:color w:val="595959" w:themeColor="text1" w:themeTint="A6"/>
                <w:sz w:val="18"/>
                <w:szCs w:val="18"/>
              </w:rPr>
              <w:t xml:space="preserve"> </w:t>
            </w:r>
            <w:r w:rsidR="007D023B">
              <w:rPr>
                <w:rFonts w:ascii="Century Gothic" w:hAnsi="Century Gothic"/>
                <w:color w:val="595959" w:themeColor="text1" w:themeTint="A6"/>
                <w:sz w:val="18"/>
                <w:szCs w:val="18"/>
              </w:rPr>
              <w:t>PhD</w:t>
            </w:r>
          </w:p>
          <w:p w14:paraId="4A235FFF"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Silis Jiang, PhD</w:t>
            </w:r>
          </w:p>
          <w:p w14:paraId="4A2699EB" w14:textId="7C78DD29"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Healther Cole-Lewis, PhD</w:t>
            </w:r>
          </w:p>
          <w:p w14:paraId="1EB1A7F0" w14:textId="0B57C04D" w:rsidR="007D023B" w:rsidRDefault="007D023B" w:rsidP="007D023B">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Yishen Miao, MS</w:t>
            </w:r>
          </w:p>
          <w:p w14:paraId="43C95AEA" w14:textId="77777777" w:rsidR="007D023B" w:rsidRDefault="007D023B">
            <w:pPr>
              <w:rPr>
                <w:rFonts w:ascii="Century Gothic" w:hAnsi="Century Gothic"/>
                <w:color w:val="595959" w:themeColor="text1" w:themeTint="A6"/>
                <w:sz w:val="18"/>
                <w:szCs w:val="18"/>
              </w:rPr>
            </w:pPr>
          </w:p>
          <w:p w14:paraId="5CF7ED23" w14:textId="77777777" w:rsidR="00912AEC" w:rsidRDefault="00912AEC">
            <w:pPr>
              <w:rPr>
                <w:rFonts w:ascii="Century Gothic" w:hAnsi="Century Gothic"/>
                <w:color w:val="595959" w:themeColor="text1" w:themeTint="A6"/>
                <w:sz w:val="18"/>
                <w:szCs w:val="18"/>
              </w:rPr>
            </w:pPr>
          </w:p>
          <w:p w14:paraId="45EBB5DF" w14:textId="77777777" w:rsidR="006B6809" w:rsidRDefault="006B6809">
            <w:pPr>
              <w:rPr>
                <w:rFonts w:ascii="Century Gothic" w:hAnsi="Century Gothic"/>
                <w:b/>
                <w:color w:val="538135" w:themeColor="accent6" w:themeShade="BF"/>
                <w:sz w:val="18"/>
                <w:szCs w:val="18"/>
              </w:rPr>
            </w:pPr>
          </w:p>
          <w:p w14:paraId="7EACFC42" w14:textId="77777777" w:rsidR="006B6809" w:rsidRDefault="006B6809">
            <w:pPr>
              <w:rPr>
                <w:rFonts w:ascii="Century Gothic" w:hAnsi="Century Gothic"/>
                <w:b/>
                <w:color w:val="538135" w:themeColor="accent6" w:themeShade="BF"/>
                <w:sz w:val="18"/>
                <w:szCs w:val="18"/>
              </w:rPr>
            </w:pPr>
          </w:p>
          <w:p w14:paraId="4D565E6C" w14:textId="77777777" w:rsidR="006B6809" w:rsidRDefault="006B6809">
            <w:pPr>
              <w:rPr>
                <w:rFonts w:ascii="Century Gothic" w:hAnsi="Century Gothic"/>
                <w:color w:val="595959" w:themeColor="text1" w:themeTint="A6"/>
                <w:sz w:val="18"/>
                <w:szCs w:val="18"/>
              </w:rPr>
            </w:pPr>
          </w:p>
          <w:p w14:paraId="05712530" w14:textId="77777777" w:rsidR="006B6809" w:rsidRDefault="006B6809">
            <w:pPr>
              <w:rPr>
                <w:rFonts w:ascii="Century Gothic" w:hAnsi="Century Gothic"/>
                <w:b/>
                <w:color w:val="595959" w:themeColor="text1" w:themeTint="A6"/>
                <w:sz w:val="18"/>
                <w:szCs w:val="18"/>
              </w:rPr>
            </w:pPr>
          </w:p>
          <w:p w14:paraId="60AC4EA5" w14:textId="77777777" w:rsidR="006B6809" w:rsidRDefault="006B6809">
            <w:pPr>
              <w:rPr>
                <w:rFonts w:ascii="Century Gothic" w:hAnsi="Century Gothic"/>
                <w:sz w:val="18"/>
                <w:szCs w:val="18"/>
              </w:rPr>
            </w:pPr>
          </w:p>
        </w:tc>
      </w:tr>
      <w:tr w:rsidR="006B6809" w14:paraId="5B65674F" w14:textId="77777777">
        <w:tc>
          <w:tcPr>
            <w:tcW w:w="4645" w:type="dxa"/>
          </w:tcPr>
          <w:p w14:paraId="5B79A434" w14:textId="77777777" w:rsidR="006B6809" w:rsidRDefault="006B6809">
            <w:pPr>
              <w:rPr>
                <w:rFonts w:ascii="Century Gothic" w:hAnsi="Century Gothic"/>
                <w:sz w:val="18"/>
                <w:szCs w:val="18"/>
              </w:rPr>
            </w:pPr>
          </w:p>
          <w:p w14:paraId="649D5580" w14:textId="77777777" w:rsidR="006B6809" w:rsidRDefault="00027522">
            <w:pPr>
              <w:rPr>
                <w:rFonts w:ascii="Century Gothic" w:hAnsi="Century Gothic"/>
                <w:b/>
                <w:sz w:val="18"/>
                <w:szCs w:val="18"/>
              </w:rPr>
            </w:pPr>
            <w:r>
              <w:rPr>
                <w:rFonts w:ascii="Century Gothic" w:hAnsi="Century Gothic"/>
                <w:b/>
                <w:color w:val="538135" w:themeColor="accent6" w:themeShade="BF"/>
                <w:sz w:val="18"/>
                <w:szCs w:val="18"/>
              </w:rPr>
              <w:t>Research Projects</w:t>
            </w:r>
          </w:p>
          <w:p w14:paraId="02E5FDF3" w14:textId="77777777" w:rsidR="006B6809" w:rsidRDefault="006B6809">
            <w:pPr>
              <w:rPr>
                <w:rFonts w:ascii="Century Gothic" w:hAnsi="Century Gothic"/>
                <w:sz w:val="18"/>
                <w:szCs w:val="18"/>
              </w:rPr>
            </w:pPr>
          </w:p>
          <w:p w14:paraId="4C4BFCB6" w14:textId="0BBA0742" w:rsidR="006B6809" w:rsidRDefault="00332B32">
            <w:pPr>
              <w:rPr>
                <w:rFonts w:ascii="Century Gothic" w:hAnsi="Century Gothic"/>
                <w:b/>
                <w:i/>
                <w:color w:val="595959" w:themeColor="text1" w:themeTint="A6"/>
                <w:sz w:val="18"/>
                <w:szCs w:val="18"/>
              </w:rPr>
            </w:pPr>
            <w:r>
              <w:rPr>
                <w:rFonts w:ascii="Century Gothic" w:hAnsi="Century Gothic"/>
                <w:b/>
                <w:i/>
                <w:color w:val="595959" w:themeColor="text1" w:themeTint="A6"/>
                <w:sz w:val="18"/>
                <w:szCs w:val="18"/>
              </w:rPr>
              <w:t>Personalized intelligent coaching in diabetes (T2 Coach)</w:t>
            </w:r>
          </w:p>
          <w:p w14:paraId="1A2ABD1F" w14:textId="1014ACC3" w:rsidR="006B6809" w:rsidRDefault="00332B3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TBD</w:t>
            </w:r>
          </w:p>
          <w:p w14:paraId="74A6010F" w14:textId="77777777" w:rsidR="006B6809" w:rsidRDefault="006B6809">
            <w:pPr>
              <w:rPr>
                <w:rFonts w:ascii="Century Gothic" w:hAnsi="Century Gothic"/>
                <w:color w:val="595959" w:themeColor="text1" w:themeTint="A6"/>
                <w:sz w:val="18"/>
                <w:szCs w:val="18"/>
              </w:rPr>
            </w:pPr>
          </w:p>
          <w:p w14:paraId="1F83A280" w14:textId="398D65C7" w:rsidR="006B6809" w:rsidRDefault="00332B32">
            <w:pPr>
              <w:rPr>
                <w:rFonts w:ascii="Century Gothic" w:hAnsi="Century Gothic"/>
                <w:b/>
                <w:i/>
                <w:color w:val="595959" w:themeColor="text1" w:themeTint="A6"/>
                <w:sz w:val="18"/>
                <w:szCs w:val="18"/>
              </w:rPr>
            </w:pPr>
            <w:r>
              <w:rPr>
                <w:rFonts w:ascii="Century Gothic" w:hAnsi="Century Gothic"/>
                <w:b/>
                <w:i/>
                <w:color w:val="595959" w:themeColor="text1" w:themeTint="A6"/>
                <w:sz w:val="18"/>
                <w:szCs w:val="18"/>
              </w:rPr>
              <w:t xml:space="preserve">Personalized predictions in </w:t>
            </w:r>
          </w:p>
          <w:p w14:paraId="17FDBA55"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 xml:space="preserve">The goal of this research is to investigate a new breed of social computing mechanism that blend together the benefits of online health communities, crowdsourcing, and online learning environments. </w:t>
            </w:r>
          </w:p>
          <w:p w14:paraId="7BE1FA56" w14:textId="77777777" w:rsidR="006B6809" w:rsidRDefault="006B6809">
            <w:pPr>
              <w:rPr>
                <w:rFonts w:ascii="Century Gothic" w:hAnsi="Century Gothic"/>
                <w:b/>
                <w:i/>
                <w:color w:val="595959" w:themeColor="text1" w:themeTint="A6"/>
                <w:sz w:val="18"/>
                <w:szCs w:val="18"/>
              </w:rPr>
            </w:pPr>
          </w:p>
          <w:p w14:paraId="274D9C92" w14:textId="77777777" w:rsidR="006B6809" w:rsidRDefault="00027522">
            <w:pPr>
              <w:rPr>
                <w:rFonts w:ascii="Century Gothic" w:hAnsi="Century Gothic"/>
                <w:b/>
                <w:i/>
                <w:color w:val="595959" w:themeColor="text1" w:themeTint="A6"/>
                <w:sz w:val="18"/>
                <w:szCs w:val="18"/>
              </w:rPr>
            </w:pPr>
            <w:r>
              <w:rPr>
                <w:rFonts w:ascii="Century Gothic" w:hAnsi="Century Gothic"/>
                <w:b/>
                <w:i/>
                <w:color w:val="595959" w:themeColor="text1" w:themeTint="A6"/>
                <w:sz w:val="18"/>
                <w:szCs w:val="18"/>
              </w:rPr>
              <w:t>Facilitating interdisciplinary clinical communication</w:t>
            </w:r>
          </w:p>
          <w:p w14:paraId="677C5318"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 xml:space="preserve">Increasingly, patient care is delivered by teams of clinicians, who come from different educational backgrounds and often have different priorities </w:t>
            </w:r>
            <w:proofErr w:type="gramStart"/>
            <w:r>
              <w:rPr>
                <w:rFonts w:ascii="Century Gothic" w:hAnsi="Century Gothic"/>
                <w:color w:val="595959" w:themeColor="text1" w:themeTint="A6"/>
                <w:sz w:val="18"/>
                <w:szCs w:val="18"/>
              </w:rPr>
              <w:t>in regards to</w:t>
            </w:r>
            <w:proofErr w:type="gramEnd"/>
            <w:r>
              <w:rPr>
                <w:rFonts w:ascii="Century Gothic" w:hAnsi="Century Gothic"/>
                <w:color w:val="595959" w:themeColor="text1" w:themeTint="A6"/>
                <w:sz w:val="18"/>
                <w:szCs w:val="18"/>
              </w:rPr>
              <w:t xml:space="preserve"> patient care. Yet to provide best care to the patients these clinicians must act as a unified whole with aligned priorities and coordinated actions. This project aims to create new tools for facilitating communication and coordination within interdisciplinary patient care teams with the goal of improving quality of patient care. </w:t>
            </w:r>
          </w:p>
          <w:p w14:paraId="278CB98E" w14:textId="77777777" w:rsidR="006B6809" w:rsidRDefault="006B6809">
            <w:pPr>
              <w:rPr>
                <w:rFonts w:ascii="Century Gothic" w:hAnsi="Century Gothic"/>
                <w:color w:val="595959" w:themeColor="text1" w:themeTint="A6"/>
                <w:sz w:val="18"/>
                <w:szCs w:val="18"/>
              </w:rPr>
            </w:pPr>
          </w:p>
          <w:p w14:paraId="390AB9FA" w14:textId="77777777" w:rsidR="006B6809" w:rsidRDefault="006B6809" w:rsidP="00332B32">
            <w:pPr>
              <w:rPr>
                <w:rFonts w:ascii="Century Gothic" w:hAnsi="Century Gothic"/>
                <w:sz w:val="18"/>
                <w:szCs w:val="18"/>
              </w:rPr>
            </w:pPr>
          </w:p>
        </w:tc>
        <w:tc>
          <w:tcPr>
            <w:tcW w:w="8282" w:type="dxa"/>
          </w:tcPr>
          <w:p w14:paraId="6B8D7014" w14:textId="77777777" w:rsidR="006B6809" w:rsidRDefault="006B6809">
            <w:pPr>
              <w:rPr>
                <w:rFonts w:ascii="Century Gothic" w:hAnsi="Century Gothic"/>
                <w:color w:val="538135" w:themeColor="accent6" w:themeShade="BF"/>
                <w:sz w:val="18"/>
                <w:szCs w:val="18"/>
              </w:rPr>
            </w:pPr>
          </w:p>
          <w:p w14:paraId="2C119B50" w14:textId="3BB460B2" w:rsidR="006B6809" w:rsidRDefault="00027522">
            <w:pPr>
              <w:rPr>
                <w:rFonts w:ascii="Century Gothic" w:hAnsi="Century Gothic"/>
                <w:b/>
                <w:color w:val="538135" w:themeColor="accent6" w:themeShade="BF"/>
                <w:sz w:val="18"/>
                <w:szCs w:val="18"/>
              </w:rPr>
            </w:pPr>
            <w:r>
              <w:rPr>
                <w:rFonts w:ascii="Century Gothic" w:hAnsi="Century Gothic"/>
                <w:b/>
                <w:color w:val="538135" w:themeColor="accent6" w:themeShade="BF"/>
                <w:sz w:val="18"/>
                <w:szCs w:val="18"/>
              </w:rPr>
              <w:t>Selected Papers (</w:t>
            </w:r>
            <w:hyperlink r:id="rId7" w:history="1">
              <w:r>
                <w:rPr>
                  <w:rStyle w:val="Hyperlink"/>
                  <w:rFonts w:ascii="Century Gothic" w:hAnsi="Century Gothic"/>
                  <w:b/>
                  <w:color w:val="538135" w:themeColor="accent6" w:themeShade="BF"/>
                  <w:sz w:val="18"/>
                  <w:szCs w:val="18"/>
                </w:rPr>
                <w:t>see full list</w:t>
              </w:r>
            </w:hyperlink>
            <w:r>
              <w:rPr>
                <w:rFonts w:ascii="Century Gothic" w:hAnsi="Century Gothic"/>
                <w:b/>
                <w:color w:val="538135" w:themeColor="accent6" w:themeShade="BF"/>
                <w:sz w:val="18"/>
                <w:szCs w:val="18"/>
              </w:rPr>
              <w:t>)</w:t>
            </w:r>
          </w:p>
          <w:p w14:paraId="3A802334" w14:textId="77777777" w:rsidR="006B6809" w:rsidRDefault="006B6809">
            <w:pPr>
              <w:rPr>
                <w:rFonts w:ascii="Century Gothic" w:hAnsi="Century Gothic"/>
                <w:sz w:val="18"/>
                <w:szCs w:val="1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5613"/>
            </w:tblGrid>
            <w:tr w:rsidR="006B6809" w14:paraId="16714120" w14:textId="77777777">
              <w:tc>
                <w:tcPr>
                  <w:tcW w:w="2340" w:type="dxa"/>
                  <w:vAlign w:val="center"/>
                  <w:hideMark/>
                </w:tcPr>
                <w:p w14:paraId="60D3653E" w14:textId="38967854" w:rsidR="006B6809" w:rsidRDefault="00D607B4">
                  <w:pPr>
                    <w:jc w:val="center"/>
                    <w:rPr>
                      <w:rFonts w:ascii="Century Gothic" w:hAnsi="Century Gothic"/>
                      <w:noProof/>
                      <w:sz w:val="18"/>
                      <w:szCs w:val="18"/>
                    </w:rPr>
                  </w:pPr>
                  <w:r>
                    <w:rPr>
                      <w:rFonts w:ascii="Century Gothic" w:hAnsi="Century Gothic"/>
                      <w:noProof/>
                      <w:sz w:val="18"/>
                      <w:szCs w:val="18"/>
                    </w:rPr>
                    <w:pict w14:anchorId="7D7369CB">
                      <v:shape id="_x0000_i1033" type="#_x0000_t75" alt="" style="width:111.85pt;height:82.3pt;visibility:visible;mso-wrap-style:square;mso-width-percent:0;mso-height-percent:0;mso-width-percent:0;mso-height-percent:0">
                        <v:imagedata r:id="rId8" o:title=""/>
                        <o:lock v:ext="edit" rotation="t" cropping="t" verticies="t"/>
                      </v:shape>
                    </w:pict>
                  </w:r>
                </w:p>
              </w:tc>
              <w:tc>
                <w:tcPr>
                  <w:tcW w:w="9682" w:type="dxa"/>
                </w:tcPr>
                <w:p w14:paraId="28DFF62F" w14:textId="77777777" w:rsidR="006B6809" w:rsidRDefault="00027522">
                  <w:pPr>
                    <w:rPr>
                      <w:rFonts w:ascii="Century Gothic" w:hAnsi="Century Gothic"/>
                      <w:b/>
                      <w:bCs/>
                      <w:i/>
                      <w:color w:val="595959" w:themeColor="text1" w:themeTint="A6"/>
                      <w:sz w:val="18"/>
                      <w:szCs w:val="18"/>
                    </w:rPr>
                  </w:pPr>
                  <w:r>
                    <w:rPr>
                      <w:rFonts w:ascii="Century Gothic" w:hAnsi="Century Gothic"/>
                      <w:b/>
                      <w:bCs/>
                      <w:i/>
                      <w:color w:val="595959" w:themeColor="text1" w:themeTint="A6"/>
                      <w:sz w:val="18"/>
                      <w:szCs w:val="18"/>
                    </w:rPr>
                    <w:t xml:space="preserve">Structured Scaffolding for Reflection and Problem-Solving in Diabetes Self-Management: Qualitative Study of Mobile Diabetes Detective </w:t>
                  </w:r>
                </w:p>
                <w:p w14:paraId="32F429D0" w14:textId="77777777" w:rsidR="006B6809" w:rsidRDefault="00027522">
                  <w:pPr>
                    <w:rPr>
                      <w:rFonts w:ascii="Century Gothic" w:hAnsi="Century Gothic"/>
                      <w:bCs/>
                      <w:color w:val="595959" w:themeColor="text1" w:themeTint="A6"/>
                      <w:sz w:val="18"/>
                      <w:szCs w:val="18"/>
                    </w:rPr>
                  </w:pPr>
                  <w:r>
                    <w:rPr>
                      <w:rFonts w:ascii="Century Gothic" w:hAnsi="Century Gothic"/>
                      <w:bCs/>
                      <w:color w:val="595959" w:themeColor="text1" w:themeTint="A6"/>
                      <w:sz w:val="18"/>
                      <w:szCs w:val="18"/>
                    </w:rPr>
                    <w:t xml:space="preserve">Mamykina, L., Heitkemper, E.M., Smaldone, A.M., Kukafka, R., Cole-Lewis, H., Davidson, P.G., Mynatt, E.D., Tobin, J.N., Cassells, A., Goodman, C., Hripcsak, G., </w:t>
                  </w:r>
                </w:p>
                <w:p w14:paraId="5BF4E801" w14:textId="77777777" w:rsidR="006B6809" w:rsidRDefault="00027522">
                  <w:pPr>
                    <w:rPr>
                      <w:rFonts w:ascii="Century Gothic" w:hAnsi="Century Gothic"/>
                      <w:bCs/>
                      <w:color w:val="595959" w:themeColor="text1" w:themeTint="A6"/>
                      <w:sz w:val="18"/>
                      <w:szCs w:val="18"/>
                    </w:rPr>
                  </w:pPr>
                  <w:r>
                    <w:rPr>
                      <w:rFonts w:ascii="Century Gothic" w:hAnsi="Century Gothic"/>
                      <w:bCs/>
                      <w:color w:val="595959" w:themeColor="text1" w:themeTint="A6"/>
                      <w:sz w:val="18"/>
                      <w:szCs w:val="18"/>
                    </w:rPr>
                    <w:t>J Am Med Inform Assoc. 2016 Jan 14. [Epub ahead of print].</w:t>
                  </w:r>
                </w:p>
                <w:p w14:paraId="5D75473A" w14:textId="77777777" w:rsidR="006B6809" w:rsidRDefault="00D607B4">
                  <w:pPr>
                    <w:rPr>
                      <w:rFonts w:ascii="Century Gothic" w:hAnsi="Century Gothic"/>
                      <w:bCs/>
                      <w:color w:val="595959" w:themeColor="text1" w:themeTint="A6"/>
                      <w:sz w:val="18"/>
                      <w:szCs w:val="18"/>
                    </w:rPr>
                  </w:pPr>
                  <w:hyperlink r:id="rId9" w:history="1">
                    <w:r w:rsidR="00027522">
                      <w:rPr>
                        <w:rStyle w:val="Hyperlink"/>
                        <w:rFonts w:ascii="Century Gothic" w:hAnsi="Century Gothic"/>
                        <w:bCs/>
                        <w:color w:val="595959" w:themeColor="text1" w:themeTint="A6"/>
                        <w:sz w:val="18"/>
                        <w:szCs w:val="18"/>
                      </w:rPr>
                      <w:t>Link to PubMed</w:t>
                    </w:r>
                  </w:hyperlink>
                  <w:r w:rsidR="00027522">
                    <w:rPr>
                      <w:rFonts w:ascii="Century Gothic" w:hAnsi="Century Gothic"/>
                      <w:bCs/>
                      <w:color w:val="595959" w:themeColor="text1" w:themeTint="A6"/>
                      <w:sz w:val="18"/>
                      <w:szCs w:val="18"/>
                    </w:rPr>
                    <w:t>.</w:t>
                  </w:r>
                </w:p>
                <w:p w14:paraId="773A663E" w14:textId="77777777" w:rsidR="006B6809" w:rsidRDefault="006B6809">
                  <w:pPr>
                    <w:rPr>
                      <w:rFonts w:ascii="Century Gothic" w:hAnsi="Century Gothic"/>
                      <w:b/>
                      <w:bCs/>
                      <w:i/>
                      <w:color w:val="595959" w:themeColor="text1" w:themeTint="A6"/>
                      <w:sz w:val="18"/>
                      <w:szCs w:val="18"/>
                    </w:rPr>
                  </w:pPr>
                </w:p>
              </w:tc>
            </w:tr>
            <w:tr w:rsidR="006B6809" w14:paraId="540B5DAC" w14:textId="77777777">
              <w:tc>
                <w:tcPr>
                  <w:tcW w:w="2340" w:type="dxa"/>
                  <w:vAlign w:val="center"/>
                  <w:hideMark/>
                </w:tcPr>
                <w:p w14:paraId="11DC31FC" w14:textId="04D5CD57" w:rsidR="006B6809" w:rsidRDefault="00D607B4">
                  <w:pPr>
                    <w:jc w:val="center"/>
                    <w:rPr>
                      <w:rFonts w:ascii="Century Gothic" w:hAnsi="Century Gothic"/>
                      <w:noProof/>
                      <w:sz w:val="18"/>
                      <w:szCs w:val="18"/>
                    </w:rPr>
                  </w:pPr>
                  <w:r>
                    <w:rPr>
                      <w:rFonts w:ascii="Century Gothic" w:hAnsi="Century Gothic"/>
                      <w:noProof/>
                      <w:sz w:val="18"/>
                      <w:szCs w:val="18"/>
                    </w:rPr>
                    <w:pict w14:anchorId="055D8CC0">
                      <v:shape id="_x0000_i1032" type="#_x0000_t75" alt="" style="width:100.95pt;height:82.3pt;visibility:visible;mso-wrap-style:square;mso-width-percent:0;mso-height-percent:0;mso-width-percent:0;mso-height-percent:0">
                        <v:imagedata r:id="rId10" o:title=""/>
                        <o:lock v:ext="edit" rotation="t" cropping="t" verticies="t"/>
                      </v:shape>
                    </w:pict>
                  </w:r>
                </w:p>
              </w:tc>
              <w:tc>
                <w:tcPr>
                  <w:tcW w:w="9682" w:type="dxa"/>
                </w:tcPr>
                <w:p w14:paraId="47763D5B" w14:textId="77777777" w:rsidR="006B6809" w:rsidRDefault="00027522">
                  <w:pPr>
                    <w:rPr>
                      <w:rFonts w:ascii="Century Gothic" w:hAnsi="Century Gothic"/>
                      <w:b/>
                      <w:bCs/>
                      <w:i/>
                      <w:color w:val="595959" w:themeColor="text1" w:themeTint="A6"/>
                      <w:sz w:val="18"/>
                      <w:szCs w:val="18"/>
                    </w:rPr>
                  </w:pPr>
                  <w:r>
                    <w:rPr>
                      <w:rFonts w:ascii="Century Gothic" w:hAnsi="Century Gothic"/>
                      <w:b/>
                      <w:bCs/>
                      <w:i/>
                      <w:color w:val="595959" w:themeColor="text1" w:themeTint="A6"/>
                      <w:sz w:val="18"/>
                      <w:szCs w:val="18"/>
                    </w:rPr>
                    <w:t>Adopting the sensemaking perspective for chronic disease self-management</w:t>
                  </w:r>
                </w:p>
                <w:p w14:paraId="1E1C975D" w14:textId="77777777" w:rsidR="006B6809" w:rsidRDefault="00027522">
                  <w:pPr>
                    <w:rPr>
                      <w:rFonts w:ascii="Century Gothic" w:hAnsi="Century Gothic"/>
                      <w:bCs/>
                      <w:color w:val="595959" w:themeColor="text1" w:themeTint="A6"/>
                      <w:sz w:val="18"/>
                      <w:szCs w:val="18"/>
                    </w:rPr>
                  </w:pPr>
                  <w:r>
                    <w:rPr>
                      <w:rFonts w:ascii="Century Gothic" w:hAnsi="Century Gothic"/>
                      <w:bCs/>
                      <w:color w:val="595959" w:themeColor="text1" w:themeTint="A6"/>
                      <w:sz w:val="18"/>
                      <w:szCs w:val="18"/>
                    </w:rPr>
                    <w:t xml:space="preserve">Lena Mamykina, Arlene M. Smaldone, Suzanne R. Bakken, J Biomed Inform. 2015 </w:t>
                  </w:r>
                  <w:proofErr w:type="gramStart"/>
                  <w:r>
                    <w:rPr>
                      <w:rFonts w:ascii="Century Gothic" w:hAnsi="Century Gothic"/>
                      <w:bCs/>
                      <w:color w:val="595959" w:themeColor="text1" w:themeTint="A6"/>
                      <w:sz w:val="18"/>
                      <w:szCs w:val="18"/>
                    </w:rPr>
                    <w:t>Aug;56:406</w:t>
                  </w:r>
                  <w:proofErr w:type="gramEnd"/>
                  <w:r>
                    <w:rPr>
                      <w:rFonts w:ascii="Century Gothic" w:hAnsi="Century Gothic"/>
                      <w:bCs/>
                      <w:color w:val="595959" w:themeColor="text1" w:themeTint="A6"/>
                      <w:sz w:val="18"/>
                      <w:szCs w:val="18"/>
                    </w:rPr>
                    <w:t xml:space="preserve">-17. This paper is </w:t>
                  </w:r>
                  <w:proofErr w:type="gramStart"/>
                  <w:r>
                    <w:rPr>
                      <w:rFonts w:ascii="Century Gothic" w:hAnsi="Century Gothic"/>
                      <w:bCs/>
                      <w:color w:val="595959" w:themeColor="text1" w:themeTint="A6"/>
                      <w:sz w:val="18"/>
                      <w:szCs w:val="18"/>
                    </w:rPr>
                    <w:t>open-access</w:t>
                  </w:r>
                  <w:proofErr w:type="gramEnd"/>
                  <w:r>
                    <w:rPr>
                      <w:rFonts w:ascii="Century Gothic" w:hAnsi="Century Gothic"/>
                      <w:bCs/>
                      <w:color w:val="595959" w:themeColor="text1" w:themeTint="A6"/>
                      <w:sz w:val="18"/>
                      <w:szCs w:val="18"/>
                    </w:rPr>
                    <w:t xml:space="preserve">; </w:t>
                  </w:r>
                  <w:hyperlink r:id="rId11" w:history="1">
                    <w:r>
                      <w:rPr>
                        <w:rStyle w:val="Hyperlink"/>
                        <w:rFonts w:ascii="Century Gothic" w:hAnsi="Century Gothic"/>
                        <w:bCs/>
                        <w:color w:val="595959" w:themeColor="text1" w:themeTint="A6"/>
                        <w:sz w:val="18"/>
                        <w:szCs w:val="18"/>
                      </w:rPr>
                      <w:t>link to PubMed</w:t>
                    </w:r>
                  </w:hyperlink>
                  <w:r>
                    <w:rPr>
                      <w:rFonts w:ascii="Century Gothic" w:hAnsi="Century Gothic"/>
                      <w:bCs/>
                      <w:color w:val="595959" w:themeColor="text1" w:themeTint="A6"/>
                      <w:sz w:val="18"/>
                      <w:szCs w:val="18"/>
                    </w:rPr>
                    <w:t xml:space="preserve">. </w:t>
                  </w:r>
                </w:p>
                <w:p w14:paraId="49E79351" w14:textId="77777777" w:rsidR="006B6809" w:rsidRDefault="006B6809">
                  <w:pPr>
                    <w:rPr>
                      <w:rFonts w:ascii="Century Gothic" w:hAnsi="Century Gothic"/>
                      <w:b/>
                      <w:bCs/>
                      <w:i/>
                      <w:color w:val="595959" w:themeColor="text1" w:themeTint="A6"/>
                      <w:sz w:val="18"/>
                      <w:szCs w:val="18"/>
                    </w:rPr>
                  </w:pPr>
                </w:p>
              </w:tc>
            </w:tr>
            <w:tr w:rsidR="006B6809" w14:paraId="109AB832" w14:textId="77777777">
              <w:tc>
                <w:tcPr>
                  <w:tcW w:w="2340" w:type="dxa"/>
                  <w:vAlign w:val="center"/>
                  <w:hideMark/>
                </w:tcPr>
                <w:p w14:paraId="531561C1" w14:textId="122C37AC" w:rsidR="006B6809" w:rsidRDefault="00D607B4">
                  <w:pPr>
                    <w:jc w:val="center"/>
                    <w:rPr>
                      <w:rFonts w:ascii="Century Gothic" w:hAnsi="Century Gothic"/>
                      <w:noProof/>
                      <w:sz w:val="18"/>
                      <w:szCs w:val="18"/>
                    </w:rPr>
                  </w:pPr>
                  <w:r>
                    <w:rPr>
                      <w:rFonts w:ascii="Century Gothic" w:hAnsi="Century Gothic"/>
                      <w:noProof/>
                      <w:sz w:val="18"/>
                      <w:szCs w:val="18"/>
                    </w:rPr>
                    <w:pict w14:anchorId="27EDACBD">
                      <v:shape id="Picture 2" o:spid="_x0000_i1031" type="#_x0000_t75" alt="" style="width:106.7pt;height:59.8pt;visibility:visible;mso-wrap-style:square;mso-width-percent:0;mso-height-percent:0;mso-width-percent:0;mso-height-percent:0">
                        <v:imagedata r:id="rId12" o:title=""/>
                        <o:lock v:ext="edit" rotation="t" cropping="t" verticies="t"/>
                      </v:shape>
                    </w:pict>
                  </w:r>
                </w:p>
              </w:tc>
              <w:tc>
                <w:tcPr>
                  <w:tcW w:w="9682" w:type="dxa"/>
                </w:tcPr>
                <w:p w14:paraId="765413E2" w14:textId="77777777" w:rsidR="006B6809" w:rsidRDefault="00027522">
                  <w:pPr>
                    <w:rPr>
                      <w:rFonts w:ascii="Century Gothic" w:hAnsi="Century Gothic"/>
                      <w:b/>
                      <w:i/>
                      <w:color w:val="595959" w:themeColor="text1" w:themeTint="A6"/>
                      <w:sz w:val="18"/>
                      <w:szCs w:val="18"/>
                    </w:rPr>
                  </w:pPr>
                  <w:r>
                    <w:rPr>
                      <w:rFonts w:ascii="Century Gothic" w:hAnsi="Century Gothic"/>
                      <w:b/>
                      <w:i/>
                      <w:color w:val="595959" w:themeColor="text1" w:themeTint="A6"/>
                      <w:sz w:val="18"/>
                      <w:szCs w:val="18"/>
                    </w:rPr>
                    <w:t>Participatory approach to the development of a knowledge base for problem-solving in diabetes self-management</w:t>
                  </w:r>
                </w:p>
                <w:p w14:paraId="128BBF17"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Heather J Cole-Lewis, Arlene M Smaldone, Patricia R Davidson, Rita Kukafka, Jonathan N Tobin, Andrea Cassells, Elizabeth D Mynatt, George Hripcsak, Lena Mamykina, International Journal of Medical Informatics, 2105, in print.</w:t>
                  </w:r>
                </w:p>
                <w:p w14:paraId="162E7DBF" w14:textId="77777777" w:rsidR="006B6809" w:rsidRDefault="006B6809">
                  <w:pPr>
                    <w:rPr>
                      <w:rFonts w:ascii="Century Gothic" w:hAnsi="Century Gothic"/>
                      <w:color w:val="595959" w:themeColor="text1" w:themeTint="A6"/>
                      <w:sz w:val="18"/>
                      <w:szCs w:val="18"/>
                    </w:rPr>
                  </w:pPr>
                </w:p>
              </w:tc>
            </w:tr>
            <w:tr w:rsidR="006B6809" w14:paraId="50383E0F" w14:textId="77777777">
              <w:tc>
                <w:tcPr>
                  <w:tcW w:w="2340" w:type="dxa"/>
                  <w:vAlign w:val="center"/>
                  <w:hideMark/>
                </w:tcPr>
                <w:p w14:paraId="1A99054C" w14:textId="2FA2163B" w:rsidR="006B6809" w:rsidRDefault="00D607B4">
                  <w:pPr>
                    <w:jc w:val="center"/>
                    <w:rPr>
                      <w:rFonts w:ascii="Century Gothic" w:hAnsi="Century Gothic"/>
                      <w:noProof/>
                      <w:sz w:val="18"/>
                      <w:szCs w:val="18"/>
                    </w:rPr>
                  </w:pPr>
                  <w:r>
                    <w:rPr>
                      <w:rFonts w:ascii="Century Gothic" w:hAnsi="Century Gothic"/>
                      <w:noProof/>
                      <w:sz w:val="18"/>
                      <w:szCs w:val="18"/>
                    </w:rPr>
                    <w:pict w14:anchorId="4F0AEE71">
                      <v:shape id="Picture 3" o:spid="_x0000_i1030" type="#_x0000_t75" alt="" style="width:102.2pt;height:57.85pt;visibility:visible;mso-wrap-style:square;mso-width-percent:0;mso-height-percent:0;mso-width-percent:0;mso-height-percent:0">
                        <v:imagedata r:id="rId13" o:title=""/>
                        <o:lock v:ext="edit" rotation="t" cropping="t" verticies="t"/>
                      </v:shape>
                    </w:pict>
                  </w:r>
                </w:p>
              </w:tc>
              <w:tc>
                <w:tcPr>
                  <w:tcW w:w="9682" w:type="dxa"/>
                </w:tcPr>
                <w:p w14:paraId="7B6CF1BF" w14:textId="77777777" w:rsidR="006B6809" w:rsidRDefault="00027522">
                  <w:pPr>
                    <w:rPr>
                      <w:rFonts w:ascii="Century Gothic" w:hAnsi="Century Gothic"/>
                      <w:b/>
                      <w:i/>
                      <w:color w:val="595959" w:themeColor="text1" w:themeTint="A6"/>
                      <w:sz w:val="18"/>
                      <w:szCs w:val="18"/>
                    </w:rPr>
                  </w:pPr>
                  <w:r>
                    <w:rPr>
                      <w:rFonts w:ascii="Century Gothic" w:hAnsi="Century Gothic"/>
                      <w:b/>
                      <w:i/>
                      <w:color w:val="595959" w:themeColor="text1" w:themeTint="A6"/>
                      <w:sz w:val="18"/>
                      <w:szCs w:val="18"/>
                    </w:rPr>
                    <w:t>Collective Sensemaking in Online Health Communities</w:t>
                  </w:r>
                </w:p>
                <w:p w14:paraId="1D8334FC"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Lena Mamykina, Drashko Nakjij, Noemie Elhadad, in Proceedings of the ACM SIGCHI conference on Human Factors in Computing Systems, CHI 2015, Seoul, South Korea, April 2015.</w:t>
                  </w:r>
                </w:p>
                <w:p w14:paraId="4D94601E" w14:textId="77777777" w:rsidR="006B6809" w:rsidRDefault="006B6809">
                  <w:pPr>
                    <w:rPr>
                      <w:rFonts w:ascii="Century Gothic" w:hAnsi="Century Gothic"/>
                      <w:color w:val="595959" w:themeColor="text1" w:themeTint="A6"/>
                      <w:sz w:val="18"/>
                      <w:szCs w:val="18"/>
                    </w:rPr>
                  </w:pPr>
                </w:p>
              </w:tc>
            </w:tr>
            <w:tr w:rsidR="006B6809" w14:paraId="0CE8B635" w14:textId="77777777">
              <w:tc>
                <w:tcPr>
                  <w:tcW w:w="2340" w:type="dxa"/>
                  <w:vAlign w:val="center"/>
                </w:tcPr>
                <w:p w14:paraId="18B19327" w14:textId="2EED8B88" w:rsidR="006B6809" w:rsidRDefault="00D607B4">
                  <w:pPr>
                    <w:jc w:val="center"/>
                    <w:rPr>
                      <w:rFonts w:ascii="Century Gothic" w:hAnsi="Century Gothic"/>
                      <w:sz w:val="18"/>
                      <w:szCs w:val="18"/>
                    </w:rPr>
                  </w:pPr>
                  <w:r>
                    <w:rPr>
                      <w:rFonts w:ascii="Century Gothic" w:hAnsi="Century Gothic"/>
                      <w:noProof/>
                      <w:sz w:val="18"/>
                      <w:szCs w:val="18"/>
                    </w:rPr>
                    <w:pict w14:anchorId="179C7240">
                      <v:shape id="Picture 71" o:spid="_x0000_i1029" type="#_x0000_t75" alt="" style="width:88.7pt;height:79.7pt;visibility:visible;mso-wrap-style:square;mso-width-percent:0;mso-height-percent:0;mso-width-percent:0;mso-height-percent:0">
                        <v:imagedata r:id="rId14" o:title=""/>
                        <o:lock v:ext="edit" rotation="t" cropping="t" verticies="t"/>
                      </v:shape>
                    </w:pict>
                  </w:r>
                </w:p>
                <w:p w14:paraId="6F670081" w14:textId="77777777" w:rsidR="006B6809" w:rsidRDefault="006B6809">
                  <w:pPr>
                    <w:jc w:val="center"/>
                    <w:rPr>
                      <w:rFonts w:ascii="Century Gothic" w:hAnsi="Century Gothic"/>
                      <w:sz w:val="18"/>
                      <w:szCs w:val="18"/>
                    </w:rPr>
                  </w:pPr>
                </w:p>
              </w:tc>
              <w:tc>
                <w:tcPr>
                  <w:tcW w:w="9682" w:type="dxa"/>
                  <w:hideMark/>
                </w:tcPr>
                <w:p w14:paraId="5D8B3DB0" w14:textId="77777777" w:rsidR="006B6809" w:rsidRDefault="00027522">
                  <w:pPr>
                    <w:rPr>
                      <w:rFonts w:ascii="Century Gothic" w:hAnsi="Century Gothic"/>
                      <w:b/>
                      <w:i/>
                      <w:color w:val="595959" w:themeColor="text1" w:themeTint="A6"/>
                      <w:sz w:val="18"/>
                      <w:szCs w:val="18"/>
                    </w:rPr>
                  </w:pPr>
                  <w:r>
                    <w:rPr>
                      <w:rFonts w:ascii="Century Gothic" w:hAnsi="Century Gothic"/>
                      <w:b/>
                      <w:i/>
                      <w:color w:val="595959" w:themeColor="text1" w:themeTint="A6"/>
                      <w:sz w:val="18"/>
                      <w:szCs w:val="18"/>
                    </w:rPr>
                    <w:t xml:space="preserve">Clinical documentation: Composition or Synthesis? </w:t>
                  </w:r>
                </w:p>
                <w:p w14:paraId="41CA6746"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 xml:space="preserve">Lena Mamykina, Peter Stetson, David Vawdrey, George Hripcsak, </w:t>
                  </w:r>
                  <w:r>
                    <w:rPr>
                      <w:rFonts w:ascii="Century Gothic" w:hAnsi="Century Gothic"/>
                      <w:i/>
                      <w:color w:val="595959" w:themeColor="text1" w:themeTint="A6"/>
                      <w:sz w:val="18"/>
                      <w:szCs w:val="18"/>
                    </w:rPr>
                    <w:t>Journal of American Medical Informatics (JAMIA, 2012 Nov 1;19(6):1025-31).</w:t>
                  </w:r>
                  <w:r>
                    <w:rPr>
                      <w:rFonts w:ascii="Century Gothic" w:hAnsi="Century Gothic"/>
                      <w:i/>
                      <w:color w:val="7F7F7F" w:themeColor="text1" w:themeTint="80"/>
                      <w:sz w:val="18"/>
                      <w:szCs w:val="18"/>
                    </w:rPr>
                    <w:t xml:space="preserve"> </w:t>
                  </w:r>
                  <w:hyperlink r:id="rId15" w:history="1">
                    <w:r>
                      <w:rPr>
                        <w:rStyle w:val="Hyperlink"/>
                        <w:rFonts w:ascii="Century Gothic" w:hAnsi="Century Gothic"/>
                        <w:color w:val="595959" w:themeColor="text1" w:themeTint="A6"/>
                        <w:sz w:val="18"/>
                        <w:szCs w:val="18"/>
                      </w:rPr>
                      <w:t>Link to PubMed</w:t>
                    </w:r>
                  </w:hyperlink>
                  <w:r>
                    <w:rPr>
                      <w:rFonts w:ascii="Century Gothic" w:hAnsi="Century Gothic"/>
                      <w:color w:val="595959" w:themeColor="text1" w:themeTint="A6"/>
                      <w:sz w:val="18"/>
                      <w:szCs w:val="18"/>
                    </w:rPr>
                    <w:t>.</w:t>
                  </w:r>
                </w:p>
              </w:tc>
            </w:tr>
            <w:tr w:rsidR="006B6809" w14:paraId="471866F2" w14:textId="77777777">
              <w:tc>
                <w:tcPr>
                  <w:tcW w:w="2340" w:type="dxa"/>
                  <w:vAlign w:val="center"/>
                  <w:hideMark/>
                </w:tcPr>
                <w:p w14:paraId="56A2D78F" w14:textId="2FD66E37" w:rsidR="006B6809" w:rsidRDefault="00D607B4">
                  <w:pPr>
                    <w:jc w:val="center"/>
                    <w:rPr>
                      <w:rFonts w:ascii="Century Gothic" w:hAnsi="Century Gothic"/>
                      <w:sz w:val="18"/>
                      <w:szCs w:val="18"/>
                    </w:rPr>
                  </w:pPr>
                  <w:r>
                    <w:rPr>
                      <w:rFonts w:ascii="Century Gothic" w:hAnsi="Century Gothic"/>
                      <w:noProof/>
                      <w:sz w:val="18"/>
                      <w:szCs w:val="18"/>
                    </w:rPr>
                    <w:pict w14:anchorId="2A6E10F3">
                      <v:shape id="Picture 72" o:spid="_x0000_i1028" type="#_x0000_t75" alt="" style="width:95.15pt;height:70.7pt;visibility:visible;mso-wrap-style:square;mso-width-percent:0;mso-height-percent:0;mso-width-percent:0;mso-height-percent:0">
                        <v:imagedata r:id="rId16" o:title=""/>
                      </v:shape>
                    </w:pict>
                  </w:r>
                </w:p>
              </w:tc>
              <w:tc>
                <w:tcPr>
                  <w:tcW w:w="9682" w:type="dxa"/>
                </w:tcPr>
                <w:p w14:paraId="40346DA7" w14:textId="77777777" w:rsidR="006B6809" w:rsidRDefault="00027522">
                  <w:pPr>
                    <w:rPr>
                      <w:rFonts w:ascii="Century Gothic" w:hAnsi="Century Gothic"/>
                      <w:b/>
                      <w:i/>
                      <w:color w:val="595959" w:themeColor="text1" w:themeTint="A6"/>
                      <w:sz w:val="18"/>
                      <w:szCs w:val="18"/>
                    </w:rPr>
                  </w:pPr>
                  <w:r>
                    <w:rPr>
                      <w:rFonts w:ascii="Century Gothic" w:hAnsi="Century Gothic"/>
                      <w:b/>
                      <w:i/>
                      <w:color w:val="595959" w:themeColor="text1" w:themeTint="A6"/>
                      <w:sz w:val="18"/>
                      <w:szCs w:val="18"/>
                    </w:rPr>
                    <w:t>Design Lessons from the Fastest Q&amp;A Site in the West</w:t>
                  </w:r>
                </w:p>
                <w:p w14:paraId="365F7E4E"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 xml:space="preserve">Lena Mamykina, Bella Manoim, Manas Mittal, George Hripcsak, Bjorn Hartmann, in </w:t>
                  </w:r>
                  <w:r>
                    <w:rPr>
                      <w:rFonts w:ascii="Century Gothic" w:hAnsi="Century Gothic"/>
                      <w:i/>
                      <w:color w:val="595959" w:themeColor="text1" w:themeTint="A6"/>
                      <w:sz w:val="18"/>
                      <w:szCs w:val="18"/>
                    </w:rPr>
                    <w:t>Proceedings of the SIGCHI Conference on Human Factors in Computing Systems</w:t>
                  </w:r>
                  <w:r>
                    <w:rPr>
                      <w:rFonts w:ascii="Century Gothic" w:hAnsi="Century Gothic"/>
                      <w:color w:val="595959" w:themeColor="text1" w:themeTint="A6"/>
                      <w:sz w:val="18"/>
                      <w:szCs w:val="18"/>
                    </w:rPr>
                    <w:t>, CHI 2011 (Vancouver, CA) [</w:t>
                  </w:r>
                  <w:hyperlink r:id="rId17" w:history="1">
                    <w:r>
                      <w:rPr>
                        <w:rStyle w:val="Hyperlink"/>
                        <w:rFonts w:ascii="Century Gothic" w:hAnsi="Century Gothic"/>
                        <w:color w:val="595959" w:themeColor="text1" w:themeTint="A6"/>
                        <w:sz w:val="18"/>
                        <w:szCs w:val="18"/>
                      </w:rPr>
                      <w:t>pdf</w:t>
                    </w:r>
                  </w:hyperlink>
                  <w:r>
                    <w:rPr>
                      <w:rFonts w:ascii="Century Gothic" w:hAnsi="Century Gothic"/>
                      <w:color w:val="595959" w:themeColor="text1" w:themeTint="A6"/>
                      <w:sz w:val="18"/>
                      <w:szCs w:val="18"/>
                    </w:rPr>
                    <w:t>]</w:t>
                  </w:r>
                </w:p>
                <w:p w14:paraId="087D39A0" w14:textId="77777777" w:rsidR="006B6809" w:rsidRDefault="006B6809">
                  <w:pPr>
                    <w:rPr>
                      <w:rFonts w:ascii="Century Gothic" w:hAnsi="Century Gothic"/>
                      <w:color w:val="595959" w:themeColor="text1" w:themeTint="A6"/>
                      <w:sz w:val="18"/>
                      <w:szCs w:val="18"/>
                    </w:rPr>
                  </w:pPr>
                </w:p>
              </w:tc>
            </w:tr>
            <w:tr w:rsidR="006B6809" w14:paraId="1D2F7E27" w14:textId="77777777">
              <w:tc>
                <w:tcPr>
                  <w:tcW w:w="2340" w:type="dxa"/>
                  <w:vAlign w:val="center"/>
                  <w:hideMark/>
                </w:tcPr>
                <w:p w14:paraId="0E32381F" w14:textId="149B39FE" w:rsidR="006B6809" w:rsidRDefault="00D607B4">
                  <w:pPr>
                    <w:jc w:val="center"/>
                    <w:rPr>
                      <w:rFonts w:ascii="Century Gothic" w:hAnsi="Century Gothic"/>
                      <w:sz w:val="18"/>
                      <w:szCs w:val="18"/>
                    </w:rPr>
                  </w:pPr>
                  <w:r>
                    <w:rPr>
                      <w:rFonts w:ascii="Century Gothic" w:hAnsi="Century Gothic"/>
                      <w:noProof/>
                      <w:sz w:val="18"/>
                      <w:szCs w:val="18"/>
                    </w:rPr>
                    <w:pict w14:anchorId="6E4402BA">
                      <v:shape id="Picture 73" o:spid="_x0000_i1027" type="#_x0000_t75" alt="" style="width:100.3pt;height:59.8pt;visibility:visible;mso-wrap-style:square;mso-width-percent:0;mso-height-percent:0;mso-width-percent:0;mso-height-percent:0">
                        <v:imagedata r:id="rId18" o:title=""/>
                      </v:shape>
                    </w:pict>
                  </w:r>
                </w:p>
              </w:tc>
              <w:tc>
                <w:tcPr>
                  <w:tcW w:w="9682" w:type="dxa"/>
                </w:tcPr>
                <w:p w14:paraId="379FA772" w14:textId="77777777" w:rsidR="006B6809" w:rsidRDefault="00027522">
                  <w:pPr>
                    <w:rPr>
                      <w:rFonts w:ascii="Century Gothic" w:hAnsi="Century Gothic"/>
                      <w:b/>
                      <w:i/>
                      <w:color w:val="595959" w:themeColor="text1" w:themeTint="A6"/>
                      <w:sz w:val="18"/>
                      <w:szCs w:val="18"/>
                    </w:rPr>
                  </w:pPr>
                  <w:r>
                    <w:rPr>
                      <w:rFonts w:ascii="Century Gothic" w:hAnsi="Century Gothic"/>
                      <w:b/>
                      <w:i/>
                      <w:color w:val="595959" w:themeColor="text1" w:themeTint="A6"/>
                      <w:sz w:val="18"/>
                      <w:szCs w:val="18"/>
                    </w:rPr>
                    <w:t>Examining the Impact of Collaborative Tagging on Sensemaking in Nutrition Management</w:t>
                  </w:r>
                </w:p>
                <w:p w14:paraId="02E7A45F"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 xml:space="preserve">Lena Mamykina, Andrew D. Miller, Yevgeny Medynskiy, Catherine Grevet, Patricia R. Davidson, Michael A. Terry, Elizabeth D. Mynatt, in </w:t>
                  </w:r>
                  <w:r>
                    <w:rPr>
                      <w:rFonts w:ascii="Century Gothic" w:hAnsi="Century Gothic"/>
                      <w:i/>
                      <w:color w:val="595959" w:themeColor="text1" w:themeTint="A6"/>
                      <w:sz w:val="18"/>
                      <w:szCs w:val="18"/>
                    </w:rPr>
                    <w:t>Proceedings of the SIGCHI Conference on Human Factors in Computing Systems</w:t>
                  </w:r>
                  <w:r>
                    <w:rPr>
                      <w:rFonts w:ascii="Century Gothic" w:hAnsi="Century Gothic"/>
                      <w:color w:val="595959" w:themeColor="text1" w:themeTint="A6"/>
                      <w:sz w:val="18"/>
                      <w:szCs w:val="18"/>
                    </w:rPr>
                    <w:t>, CHI 2011 (Vancouver, CA) [</w:t>
                  </w:r>
                  <w:hyperlink r:id="rId19" w:history="1">
                    <w:r>
                      <w:rPr>
                        <w:rStyle w:val="Hyperlink"/>
                        <w:rFonts w:ascii="Century Gothic" w:hAnsi="Century Gothic"/>
                        <w:color w:val="595959" w:themeColor="text1" w:themeTint="A6"/>
                        <w:sz w:val="18"/>
                        <w:szCs w:val="18"/>
                      </w:rPr>
                      <w:t>pdf</w:t>
                    </w:r>
                  </w:hyperlink>
                  <w:r>
                    <w:rPr>
                      <w:rFonts w:ascii="Century Gothic" w:hAnsi="Century Gothic"/>
                      <w:color w:val="595959" w:themeColor="text1" w:themeTint="A6"/>
                      <w:sz w:val="18"/>
                      <w:szCs w:val="18"/>
                    </w:rPr>
                    <w:t>]</w:t>
                  </w:r>
                </w:p>
                <w:p w14:paraId="0B998FD4" w14:textId="77777777" w:rsidR="006B6809" w:rsidRDefault="006B6809">
                  <w:pPr>
                    <w:rPr>
                      <w:rFonts w:ascii="Century Gothic" w:hAnsi="Century Gothic"/>
                      <w:color w:val="595959" w:themeColor="text1" w:themeTint="A6"/>
                      <w:sz w:val="18"/>
                      <w:szCs w:val="18"/>
                    </w:rPr>
                  </w:pPr>
                </w:p>
              </w:tc>
            </w:tr>
            <w:tr w:rsidR="006B6809" w14:paraId="407B46AC" w14:textId="77777777">
              <w:tc>
                <w:tcPr>
                  <w:tcW w:w="2340" w:type="dxa"/>
                  <w:vAlign w:val="center"/>
                  <w:hideMark/>
                </w:tcPr>
                <w:p w14:paraId="4207693D" w14:textId="695CFDAF" w:rsidR="006B6809" w:rsidRDefault="00D607B4">
                  <w:pPr>
                    <w:jc w:val="center"/>
                    <w:rPr>
                      <w:rFonts w:ascii="Century Gothic" w:hAnsi="Century Gothic"/>
                      <w:noProof/>
                      <w:sz w:val="18"/>
                      <w:szCs w:val="18"/>
                    </w:rPr>
                  </w:pPr>
                  <w:r>
                    <w:rPr>
                      <w:rFonts w:ascii="Century Gothic" w:hAnsi="Century Gothic"/>
                      <w:noProof/>
                      <w:sz w:val="18"/>
                      <w:szCs w:val="18"/>
                    </w:rPr>
                    <w:pict w14:anchorId="128394C2">
                      <v:shape id="Picture 74" o:spid="_x0000_i1026" type="#_x0000_t75" alt="" style="width:104.8pt;height:79.05pt;visibility:visible;mso-wrap-style:square;mso-width-percent:0;mso-height-percent:0;mso-width-percent:0;mso-height-percent:0">
                        <v:imagedata r:id="rId20" o:title=""/>
                      </v:shape>
                    </w:pict>
                  </w:r>
                </w:p>
              </w:tc>
              <w:tc>
                <w:tcPr>
                  <w:tcW w:w="9682" w:type="dxa"/>
                </w:tcPr>
                <w:p w14:paraId="315D13E7" w14:textId="77777777" w:rsidR="006B6809" w:rsidRDefault="00027522">
                  <w:pPr>
                    <w:rPr>
                      <w:rFonts w:ascii="Century Gothic" w:hAnsi="Century Gothic"/>
                      <w:b/>
                      <w:i/>
                      <w:color w:val="595959" w:themeColor="text1" w:themeTint="A6"/>
                      <w:sz w:val="18"/>
                      <w:szCs w:val="18"/>
                    </w:rPr>
                  </w:pPr>
                  <w:r>
                    <w:rPr>
                      <w:rFonts w:ascii="Century Gothic" w:hAnsi="Century Gothic"/>
                      <w:b/>
                      <w:i/>
                      <w:color w:val="595959" w:themeColor="text1" w:themeTint="A6"/>
                      <w:sz w:val="18"/>
                      <w:szCs w:val="18"/>
                    </w:rPr>
                    <w:t>Constructing Identities through Storytelling in Diabetes Management</w:t>
                  </w:r>
                </w:p>
                <w:p w14:paraId="5AD152B1"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 xml:space="preserve">Lena Mamykina, Andrew D. Miller, Elizabeth D. Mynatt,, in </w:t>
                  </w:r>
                  <w:r>
                    <w:rPr>
                      <w:rFonts w:ascii="Century Gothic" w:hAnsi="Century Gothic"/>
                      <w:i/>
                      <w:color w:val="595959" w:themeColor="text1" w:themeTint="A6"/>
                      <w:sz w:val="18"/>
                      <w:szCs w:val="18"/>
                    </w:rPr>
                    <w:t>Proceedings of the SIGCHI Conference on Human Factors in Computing Systems</w:t>
                  </w:r>
                  <w:r>
                    <w:rPr>
                      <w:rFonts w:ascii="Century Gothic" w:hAnsi="Century Gothic"/>
                      <w:color w:val="595959" w:themeColor="text1" w:themeTint="A6"/>
                      <w:sz w:val="18"/>
                      <w:szCs w:val="18"/>
                    </w:rPr>
                    <w:t>, CHI 2010 (Atlanta, GA) [</w:t>
                  </w:r>
                  <w:hyperlink r:id="rId21" w:history="1">
                    <w:r>
                      <w:rPr>
                        <w:rStyle w:val="Hyperlink"/>
                        <w:rFonts w:ascii="Century Gothic" w:hAnsi="Century Gothic"/>
                        <w:color w:val="595959" w:themeColor="text1" w:themeTint="A6"/>
                        <w:sz w:val="18"/>
                        <w:szCs w:val="18"/>
                      </w:rPr>
                      <w:t>pdf</w:t>
                    </w:r>
                  </w:hyperlink>
                  <w:r>
                    <w:rPr>
                      <w:rFonts w:ascii="Century Gothic" w:hAnsi="Century Gothic"/>
                      <w:color w:val="595959" w:themeColor="text1" w:themeTint="A6"/>
                      <w:sz w:val="18"/>
                      <w:szCs w:val="18"/>
                    </w:rPr>
                    <w:t>]</w:t>
                  </w:r>
                </w:p>
                <w:p w14:paraId="2B5E3EF9" w14:textId="77777777" w:rsidR="006B6809" w:rsidRDefault="006B6809">
                  <w:pPr>
                    <w:rPr>
                      <w:rFonts w:ascii="Century Gothic" w:hAnsi="Century Gothic"/>
                      <w:color w:val="595959" w:themeColor="text1" w:themeTint="A6"/>
                      <w:sz w:val="18"/>
                      <w:szCs w:val="18"/>
                    </w:rPr>
                  </w:pPr>
                </w:p>
                <w:p w14:paraId="59A294CC" w14:textId="77777777" w:rsidR="006B6809" w:rsidRDefault="006B6809">
                  <w:pPr>
                    <w:rPr>
                      <w:rFonts w:ascii="Century Gothic" w:hAnsi="Century Gothic"/>
                      <w:color w:val="595959" w:themeColor="text1" w:themeTint="A6"/>
                      <w:sz w:val="18"/>
                      <w:szCs w:val="18"/>
                    </w:rPr>
                  </w:pPr>
                </w:p>
                <w:p w14:paraId="4D3334BE" w14:textId="77777777" w:rsidR="006B6809" w:rsidRDefault="006B6809">
                  <w:pPr>
                    <w:rPr>
                      <w:rFonts w:ascii="Century Gothic" w:hAnsi="Century Gothic"/>
                      <w:color w:val="595959" w:themeColor="text1" w:themeTint="A6"/>
                      <w:sz w:val="18"/>
                      <w:szCs w:val="18"/>
                    </w:rPr>
                  </w:pPr>
                </w:p>
              </w:tc>
            </w:tr>
            <w:tr w:rsidR="006B6809" w14:paraId="50B086FB" w14:textId="77777777">
              <w:tc>
                <w:tcPr>
                  <w:tcW w:w="2340" w:type="dxa"/>
                  <w:vAlign w:val="center"/>
                  <w:hideMark/>
                </w:tcPr>
                <w:p w14:paraId="545312AB" w14:textId="50471879" w:rsidR="006B6809" w:rsidRDefault="00D607B4">
                  <w:pPr>
                    <w:rPr>
                      <w:rFonts w:ascii="Century Gothic" w:hAnsi="Century Gothic"/>
                      <w:noProof/>
                      <w:sz w:val="18"/>
                      <w:szCs w:val="18"/>
                    </w:rPr>
                  </w:pPr>
                  <w:r>
                    <w:rPr>
                      <w:rFonts w:ascii="Century Gothic" w:hAnsi="Century Gothic"/>
                      <w:noProof/>
                      <w:sz w:val="18"/>
                      <w:szCs w:val="18"/>
                    </w:rPr>
                    <w:pict w14:anchorId="714AADAD">
                      <v:shape id="Picture 75" o:spid="_x0000_i1025" type="#_x0000_t75" alt="" style="width:106.05pt;height:79.7pt;visibility:visible;mso-wrap-style:square;mso-width-percent:0;mso-height-percent:0;mso-width-percent:0;mso-height-percent:0">
                        <v:imagedata r:id="rId22" o:title=""/>
                      </v:shape>
                    </w:pict>
                  </w:r>
                </w:p>
              </w:tc>
              <w:tc>
                <w:tcPr>
                  <w:tcW w:w="9682" w:type="dxa"/>
                  <w:hideMark/>
                </w:tcPr>
                <w:p w14:paraId="12001054" w14:textId="77777777" w:rsidR="006B6809" w:rsidRDefault="00027522">
                  <w:pPr>
                    <w:rPr>
                      <w:rFonts w:ascii="Century Gothic" w:hAnsi="Century Gothic"/>
                      <w:b/>
                      <w:i/>
                      <w:color w:val="595959" w:themeColor="text1" w:themeTint="A6"/>
                      <w:sz w:val="18"/>
                      <w:szCs w:val="18"/>
                    </w:rPr>
                  </w:pPr>
                  <w:r>
                    <w:rPr>
                      <w:rFonts w:ascii="Century Gothic" w:hAnsi="Century Gothic"/>
                      <w:b/>
                      <w:i/>
                      <w:color w:val="595959" w:themeColor="text1" w:themeTint="A6"/>
                      <w:sz w:val="18"/>
                      <w:szCs w:val="18"/>
                    </w:rPr>
                    <w:t>MAHI: Investigating Social Scaffolding for Reflective Thinking in Diabetes Management</w:t>
                  </w:r>
                </w:p>
                <w:p w14:paraId="277F10B4" w14:textId="77777777" w:rsidR="006B6809" w:rsidRDefault="00027522">
                  <w:pPr>
                    <w:rPr>
                      <w:rFonts w:ascii="Century Gothic" w:hAnsi="Century Gothic"/>
                      <w:color w:val="595959" w:themeColor="text1" w:themeTint="A6"/>
                      <w:sz w:val="18"/>
                      <w:szCs w:val="18"/>
                    </w:rPr>
                  </w:pPr>
                  <w:r>
                    <w:rPr>
                      <w:rFonts w:ascii="Century Gothic" w:hAnsi="Century Gothic"/>
                      <w:color w:val="595959" w:themeColor="text1" w:themeTint="A6"/>
                      <w:sz w:val="18"/>
                      <w:szCs w:val="18"/>
                    </w:rPr>
                    <w:t xml:space="preserve">Lena Mamykina, Daniel Greenblatt, Patricia R., Davidson, Elizabeth D. Mynatt, in </w:t>
                  </w:r>
                  <w:r>
                    <w:rPr>
                      <w:rFonts w:ascii="Century Gothic" w:hAnsi="Century Gothic"/>
                      <w:i/>
                      <w:color w:val="595959" w:themeColor="text1" w:themeTint="A6"/>
                      <w:sz w:val="18"/>
                      <w:szCs w:val="18"/>
                    </w:rPr>
                    <w:t>Proceedings of the SIGCHI Conference on Human Factors in Computing Systems</w:t>
                  </w:r>
                  <w:r>
                    <w:rPr>
                      <w:rFonts w:ascii="Century Gothic" w:hAnsi="Century Gothic"/>
                      <w:color w:val="595959" w:themeColor="text1" w:themeTint="A6"/>
                      <w:sz w:val="18"/>
                      <w:szCs w:val="18"/>
                    </w:rPr>
                    <w:t>, CHI 2008 (Florence, Italy) [</w:t>
                  </w:r>
                  <w:hyperlink r:id="rId23" w:history="1">
                    <w:r>
                      <w:rPr>
                        <w:rStyle w:val="Hyperlink"/>
                        <w:rFonts w:ascii="Century Gothic" w:hAnsi="Century Gothic"/>
                        <w:color w:val="595959" w:themeColor="text1" w:themeTint="A6"/>
                        <w:sz w:val="18"/>
                        <w:szCs w:val="18"/>
                      </w:rPr>
                      <w:t>pdf</w:t>
                    </w:r>
                  </w:hyperlink>
                  <w:r>
                    <w:rPr>
                      <w:rFonts w:ascii="Century Gothic" w:hAnsi="Century Gothic"/>
                      <w:color w:val="595959" w:themeColor="text1" w:themeTint="A6"/>
                      <w:sz w:val="18"/>
                      <w:szCs w:val="18"/>
                    </w:rPr>
                    <w:t>]</w:t>
                  </w:r>
                </w:p>
              </w:tc>
            </w:tr>
          </w:tbl>
          <w:p w14:paraId="1F3730DD" w14:textId="77777777" w:rsidR="006B6809" w:rsidRDefault="006B6809">
            <w:pPr>
              <w:rPr>
                <w:rFonts w:ascii="Century Gothic" w:hAnsi="Century Gothic"/>
                <w:noProof/>
                <w:sz w:val="18"/>
                <w:szCs w:val="18"/>
              </w:rPr>
            </w:pPr>
          </w:p>
        </w:tc>
        <w:tc>
          <w:tcPr>
            <w:tcW w:w="0" w:type="auto"/>
            <w:vMerge/>
            <w:vAlign w:val="center"/>
            <w:hideMark/>
          </w:tcPr>
          <w:p w14:paraId="235A546C" w14:textId="77777777" w:rsidR="006B6809" w:rsidRDefault="006B6809">
            <w:pPr>
              <w:rPr>
                <w:rFonts w:ascii="Century Gothic" w:hAnsi="Century Gothic"/>
                <w:sz w:val="18"/>
                <w:szCs w:val="18"/>
              </w:rPr>
            </w:pPr>
          </w:p>
        </w:tc>
      </w:tr>
    </w:tbl>
    <w:p w14:paraId="5C3924C1" w14:textId="77777777" w:rsidR="005D3DE9" w:rsidRDefault="005D3DE9"/>
    <w:sectPr w:rsidR="005D3D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5"/>
  <w:proofState w:grammar="clean"/>
  <w:doNotTrackMov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EC"/>
    <w:rsid w:val="00027522"/>
    <w:rsid w:val="00257563"/>
    <w:rsid w:val="00332B32"/>
    <w:rsid w:val="005D3DE9"/>
    <w:rsid w:val="006B6809"/>
    <w:rsid w:val="007D023B"/>
    <w:rsid w:val="00912AEC"/>
    <w:rsid w:val="00A51B87"/>
    <w:rsid w:val="00D607B4"/>
    <w:rsid w:val="00F2064A"/>
    <w:rsid w:val="00F65CA1"/>
  </w:rsids>
  <m:mathPr>
    <m:mathFont m:val="Cambria Math"/>
    <m:brkBin m:val="before"/>
    <m:brkBinSub m:val="--"/>
    <m:smallFrac m:val="0"/>
    <m:dispDef/>
    <m:lMargin m:val="0"/>
    <m:rMargin m:val="0"/>
    <m:defJc m:val="centerGroup"/>
    <m:wrapIndent m:val="1440"/>
    <m:intLim m:val="subSup"/>
    <m:naryLim m:val="undOvr"/>
  </m:mathPr>
  <w:attachedSchema w:val="http://macVmlSchemaUri"/>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190DD"/>
  <w15:chartTrackingRefBased/>
  <w15:docId w15:val="{3BE2E94C-1979-AC4B-B487-81D7E80A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spacing w:before="100" w:beforeAutospacing="1" w:after="100" w:afterAutospacing="1"/>
    </w:pPr>
    <w:rPr>
      <w:rFonts w:ascii="Times New Roman" w:hAnsi="Times New Roman" w:cs="Times New Roma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locked/>
    <w:rPr>
      <w:sz w:val="24"/>
      <w:szCs w:val="24"/>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locked/>
    <w:rPr>
      <w:b/>
      <w:bCs/>
      <w:sz w:val="24"/>
      <w:szCs w:val="24"/>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styleId="CommentReference">
    <w:name w:val="annotation reference"/>
    <w:basedOn w:val="DefaultParagraphFont"/>
    <w:uiPriority w:val="99"/>
    <w:semiHidden/>
    <w:unhideWhenUsed/>
    <w:rPr>
      <w:sz w:val="18"/>
      <w:szCs w:val="18"/>
    </w:rPr>
  </w:style>
  <w:style w:type="table" w:styleId="TableGrid">
    <w:name w:val="Table Grid"/>
    <w:basedOn w:val="TableNormal"/>
    <w:uiPriority w:val="59"/>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D0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12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hyperlink" Target="file://localhost/papers/p1203-mamykina.pdf" TargetMode="External"/><Relationship Id="rId7" Type="http://schemas.openxmlformats.org/officeDocument/2006/relationships/hyperlink" Target="file:///Users/lena/Dropbox/WWW/publications.htm" TargetMode="External"/><Relationship Id="rId12" Type="http://schemas.openxmlformats.org/officeDocument/2006/relationships/image" Target="media/image4.png"/><Relationship Id="rId17" Type="http://schemas.openxmlformats.org/officeDocument/2006/relationships/hyperlink" Target="file://localhost/papers/p2857-mamykina.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s://sites.google.com/eng.ucsd.edu/diet-tech-nsf-workshop/home" TargetMode="External"/><Relationship Id="rId11" Type="http://schemas.openxmlformats.org/officeDocument/2006/relationships/hyperlink" Target="http://www.ncbi.nlm.nih.gov/pubmed/26071681" TargetMode="External"/><Relationship Id="rId24" Type="http://schemas.openxmlformats.org/officeDocument/2006/relationships/fontTable" Target="fontTable.xml"/><Relationship Id="rId5" Type="http://schemas.openxmlformats.org/officeDocument/2006/relationships/hyperlink" Target="file:////Users/lena/Dropbox/WWW/Lena%252520Mamykina%252520CV%252520022017.pdf" TargetMode="External"/><Relationship Id="rId15" Type="http://schemas.openxmlformats.org/officeDocument/2006/relationships/hyperlink" Target="http://www.ncbi.nlm.nih.gov/pubmed/22813762" TargetMode="External"/><Relationship Id="rId23" Type="http://schemas.openxmlformats.org/officeDocument/2006/relationships/hyperlink" Target="file://localhost/papers/p477-mamykina.pdf" TargetMode="External"/><Relationship Id="rId10" Type="http://schemas.openxmlformats.org/officeDocument/2006/relationships/image" Target="media/image3.png"/><Relationship Id="rId19" Type="http://schemas.openxmlformats.org/officeDocument/2006/relationships/hyperlink" Target="file://localhost/papers/p657-mamykina.pdf" TargetMode="External"/><Relationship Id="rId4" Type="http://schemas.openxmlformats.org/officeDocument/2006/relationships/image" Target="media/image1.jpeg"/><Relationship Id="rId9" Type="http://schemas.openxmlformats.org/officeDocument/2006/relationships/hyperlink" Target="http://www.ncbi.nlm.nih.gov/pubmed/26769910" TargetMode="External"/><Relationship Id="rId14" Type="http://schemas.openxmlformats.org/officeDocument/2006/relationships/image" Target="media/image6.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Dept.  Of Biomedical Informatics Columbia Universit</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Mamykina</dc:creator>
  <cp:keywords/>
  <dc:description/>
  <cp:lastModifiedBy>Mamykina, Olena</cp:lastModifiedBy>
  <cp:revision>3</cp:revision>
  <dcterms:created xsi:type="dcterms:W3CDTF">2020-11-09T04:59:00Z</dcterms:created>
  <dcterms:modified xsi:type="dcterms:W3CDTF">2020-11-09T05:00:00Z</dcterms:modified>
</cp:coreProperties>
</file>