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097EF68B" w:rsidR="00642B8D" w:rsidRPr="008D701D" w:rsidRDefault="00A6371A" w:rsidP="00642B8D">
      <w:pPr>
        <w:jc w:val="center"/>
        <w:rPr>
          <w:rFonts w:cs="Arial"/>
          <w:b/>
          <w:sz w:val="48"/>
          <w:szCs w:val="48"/>
        </w:rPr>
      </w:pPr>
      <w:r w:rsidRPr="00A6371A">
        <w:rPr>
          <w:rFonts w:cs="Arial"/>
          <w:b/>
          <w:sz w:val="48"/>
          <w:szCs w:val="48"/>
        </w:rPr>
        <w:t xml:space="preserve">FICO </w:t>
      </w:r>
      <w:r w:rsidR="00B676CD" w:rsidRPr="00B676CD">
        <w:rPr>
          <w:rFonts w:cs="Arial"/>
          <w:b/>
          <w:sz w:val="48"/>
          <w:szCs w:val="48"/>
        </w:rPr>
        <w:t>Account Receivables</w:t>
      </w:r>
    </w:p>
    <w:p w14:paraId="461115B6" w14:textId="21DD7814" w:rsidR="00642B8D" w:rsidRDefault="00A6371A" w:rsidP="00642B8D">
      <w:pPr>
        <w:jc w:val="center"/>
        <w:rPr>
          <w:b/>
          <w:sz w:val="36"/>
          <w:szCs w:val="36"/>
        </w:rPr>
      </w:pPr>
      <w:r>
        <w:rPr>
          <w:rFonts w:asciiTheme="minorEastAsia" w:eastAsiaTheme="minorEastAsia" w:hAnsiTheme="minorEastAsia" w:hint="eastAsia"/>
          <w:b/>
          <w:sz w:val="36"/>
          <w:szCs w:val="36"/>
          <w:lang w:eastAsia="zh-CN"/>
        </w:rPr>
        <w:t>FICO</w:t>
      </w:r>
      <w:r w:rsidR="008D3B3A">
        <w:rPr>
          <w:rFonts w:ascii="宋体" w:eastAsia="宋体" w:hAnsi="宋体" w:cs="宋体" w:hint="eastAsia"/>
          <w:b/>
          <w:sz w:val="36"/>
          <w:szCs w:val="36"/>
          <w:lang w:eastAsia="zh-CN"/>
        </w:rPr>
        <w:t>应</w:t>
      </w:r>
      <w:r w:rsidR="00B676CD">
        <w:rPr>
          <w:rFonts w:ascii="宋体" w:eastAsia="宋体" w:hAnsi="宋体" w:cs="宋体" w:hint="eastAsia"/>
          <w:b/>
          <w:sz w:val="36"/>
          <w:szCs w:val="36"/>
          <w:lang w:eastAsia="zh-CN"/>
        </w:rPr>
        <w:t>收</w:t>
      </w:r>
      <w:r w:rsidR="008D3B3A">
        <w:rPr>
          <w:rFonts w:ascii="宋体" w:eastAsia="宋体" w:hAnsi="宋体" w:cs="宋体" w:hint="eastAsia"/>
          <w:b/>
          <w:sz w:val="36"/>
          <w:szCs w:val="36"/>
          <w:lang w:eastAsia="zh-CN"/>
        </w:rPr>
        <w:t>账款</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5C9D6338"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A6371A">
        <w:rPr>
          <w:rFonts w:asciiTheme="minorEastAsia" w:eastAsiaTheme="minorEastAsia" w:hAnsiTheme="minorEastAsia" w:hint="eastAsia"/>
          <w:b/>
          <w:sz w:val="28"/>
          <w:szCs w:val="28"/>
          <w:lang w:eastAsia="zh-CN"/>
        </w:rPr>
        <w:t>FI</w:t>
      </w:r>
      <w:r w:rsidRPr="00642B8D">
        <w:rPr>
          <w:b/>
          <w:sz w:val="28"/>
          <w:szCs w:val="28"/>
        </w:rPr>
        <w:t>_DD_0</w:t>
      </w:r>
      <w:r w:rsidR="00A6371A">
        <w:rPr>
          <w:rFonts w:eastAsiaTheme="minorEastAsia" w:hint="eastAsia"/>
          <w:b/>
          <w:sz w:val="28"/>
          <w:szCs w:val="28"/>
          <w:lang w:eastAsia="zh-CN"/>
        </w:rPr>
        <w:t>0</w:t>
      </w:r>
      <w:r w:rsidR="00B676CD">
        <w:rPr>
          <w:rFonts w:eastAsiaTheme="minorEastAsia" w:hint="eastAsia"/>
          <w:b/>
          <w:sz w:val="28"/>
          <w:szCs w:val="28"/>
          <w:lang w:eastAsia="zh-CN"/>
        </w:rPr>
        <w:t>3</w:t>
      </w:r>
      <w:r w:rsidRPr="00642B8D">
        <w:rPr>
          <w:b/>
          <w:sz w:val="28"/>
          <w:szCs w:val="28"/>
        </w:rPr>
        <w:t xml:space="preserve"> </w:t>
      </w:r>
      <w:r w:rsidR="00B676CD" w:rsidRPr="00B676CD">
        <w:rPr>
          <w:b/>
          <w:sz w:val="28"/>
          <w:szCs w:val="28"/>
        </w:rPr>
        <w:t>Account Receivables</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tc>
          <w:tcPr>
            <w:tcW w:w="2880" w:type="dxa"/>
            <w:tcBorders>
              <w:top w:val="double" w:sz="4" w:space="0" w:color="auto"/>
              <w:left w:val="single" w:sz="6" w:space="0" w:color="auto"/>
              <w:bottom w:val="single" w:sz="6" w:space="0" w:color="auto"/>
              <w:right w:val="single" w:sz="6" w:space="0" w:color="auto"/>
            </w:tcBorders>
          </w:tcPr>
          <w:p w14:paraId="3859E558" w14:textId="0E5CD94D" w:rsidR="00642B8D" w:rsidRPr="0069608E" w:rsidRDefault="00A6371A">
            <w:pPr>
              <w:spacing w:before="120" w:after="120"/>
              <w:jc w:val="center"/>
              <w:rPr>
                <w:rFonts w:eastAsiaTheme="minorEastAsia" w:cs="Arial"/>
                <w:sz w:val="21"/>
                <w:szCs w:val="21"/>
                <w:lang w:eastAsia="zh-CN"/>
              </w:rPr>
            </w:pPr>
            <w:r>
              <w:rPr>
                <w:rFonts w:eastAsiaTheme="minorEastAsia" w:cs="Arial" w:hint="eastAsia"/>
                <w:sz w:val="21"/>
                <w:szCs w:val="21"/>
                <w:lang w:eastAsia="zh-CN"/>
              </w:rPr>
              <w:t>Frey</w:t>
            </w:r>
            <w:r w:rsidR="0069608E">
              <w:rPr>
                <w:rFonts w:eastAsiaTheme="minorEastAsia" w:cs="Arial" w:hint="eastAsia"/>
                <w:sz w:val="21"/>
                <w:szCs w:val="21"/>
                <w:lang w:eastAsia="zh-CN"/>
              </w:rPr>
              <w:t xml:space="preserve"> </w:t>
            </w:r>
            <w:r>
              <w:rPr>
                <w:rFonts w:eastAsiaTheme="minorEastAsia" w:cs="Arial" w:hint="eastAsia"/>
                <w:sz w:val="21"/>
                <w:szCs w:val="21"/>
                <w:lang w:eastAsia="zh-CN"/>
              </w:rPr>
              <w:t>Zheng</w:t>
            </w:r>
          </w:p>
        </w:tc>
        <w:tc>
          <w:tcPr>
            <w:tcW w:w="3510" w:type="dxa"/>
            <w:tcBorders>
              <w:top w:val="double" w:sz="4" w:space="0" w:color="auto"/>
              <w:left w:val="single" w:sz="6" w:space="0" w:color="auto"/>
              <w:bottom w:val="single" w:sz="6" w:space="0" w:color="auto"/>
              <w:right w:val="single" w:sz="6" w:space="0" w:color="auto"/>
            </w:tcBorders>
          </w:tcPr>
          <w:p w14:paraId="6BC0454C" w14:textId="09F472BB" w:rsidR="00642B8D" w:rsidRPr="003052F5" w:rsidRDefault="00A6371A">
            <w:pPr>
              <w:spacing w:before="120" w:after="120"/>
              <w:jc w:val="center"/>
              <w:rPr>
                <w:rFonts w:cs="Arial"/>
                <w:sz w:val="21"/>
                <w:szCs w:val="21"/>
              </w:rPr>
            </w:pPr>
            <w:r>
              <w:rPr>
                <w:rFonts w:eastAsiaTheme="minorEastAsia" w:cs="Arial" w:hint="eastAsia"/>
                <w:sz w:val="21"/>
                <w:szCs w:val="21"/>
                <w:lang w:eastAsia="zh-CN"/>
              </w:rPr>
              <w:t>FICO</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6005199B" w:rsidR="00642B8D" w:rsidRPr="00A6371A" w:rsidRDefault="009436CF">
            <w:pPr>
              <w:spacing w:before="120" w:after="120"/>
              <w:jc w:val="center"/>
              <w:rPr>
                <w:rFonts w:eastAsiaTheme="minorEastAsia" w:cs="Arial"/>
                <w:sz w:val="21"/>
                <w:szCs w:val="21"/>
                <w:lang w:eastAsia="zh-CN"/>
              </w:rPr>
            </w:pPr>
            <w:r>
              <w:rPr>
                <w:rFonts w:eastAsiaTheme="minorEastAsia" w:cs="Arial" w:hint="eastAsia"/>
                <w:sz w:val="21"/>
                <w:szCs w:val="21"/>
                <w:lang w:eastAsia="zh-CN"/>
              </w:rPr>
              <w:t>08</w:t>
            </w:r>
            <w:r w:rsidR="00642B8D">
              <w:rPr>
                <w:rFonts w:cs="Arial"/>
                <w:sz w:val="21"/>
                <w:szCs w:val="21"/>
              </w:rPr>
              <w:t>/0</w:t>
            </w:r>
            <w:r w:rsidR="00B676CD">
              <w:rPr>
                <w:rFonts w:eastAsiaTheme="minorEastAsia" w:cs="Arial" w:hint="eastAsia"/>
                <w:sz w:val="21"/>
                <w:szCs w:val="21"/>
                <w:lang w:eastAsia="zh-CN"/>
              </w:rPr>
              <w:t>6</w:t>
            </w:r>
            <w:r w:rsidR="00642B8D">
              <w:rPr>
                <w:rFonts w:cs="Arial"/>
                <w:sz w:val="21"/>
                <w:szCs w:val="21"/>
              </w:rPr>
              <w:t>/202</w:t>
            </w:r>
            <w:r w:rsidR="00A6371A">
              <w:rPr>
                <w:rFonts w:eastAsiaTheme="minorEastAsia" w:cs="Arial" w:hint="eastAsia"/>
                <w:sz w:val="21"/>
                <w:szCs w:val="21"/>
                <w:lang w:eastAsia="zh-CN"/>
              </w:rPr>
              <w:t>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tc>
          <w:tcPr>
            <w:tcW w:w="2494" w:type="dxa"/>
            <w:tcBorders>
              <w:top w:val="single" w:sz="6" w:space="0" w:color="auto"/>
              <w:left w:val="single" w:sz="6" w:space="0" w:color="auto"/>
              <w:bottom w:val="single" w:sz="6" w:space="0" w:color="auto"/>
              <w:right w:val="single" w:sz="6" w:space="0" w:color="auto"/>
            </w:tcBorders>
          </w:tcPr>
          <w:p w14:paraId="629723CB" w14:textId="6FB8B5F0" w:rsidR="00812D8C" w:rsidRPr="00667142" w:rsidRDefault="0092561D">
            <w:pPr>
              <w:spacing w:before="120" w:after="120"/>
              <w:rPr>
                <w:rFonts w:cs="Arial"/>
                <w:sz w:val="21"/>
                <w:szCs w:val="21"/>
              </w:rPr>
            </w:pPr>
            <w:r>
              <w:rPr>
                <w:sz w:val="20"/>
                <w:szCs w:val="20"/>
                <w:lang w:val="en-GB"/>
              </w:rPr>
              <w:t>Jane Chen</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B72EA06" w:rsidR="00812D8C" w:rsidRDefault="0092561D">
            <w:pPr>
              <w:spacing w:before="120" w:after="120"/>
              <w:rPr>
                <w:rFonts w:cs="Arial"/>
              </w:rPr>
            </w:pPr>
            <w:r w:rsidRPr="0092561D">
              <w:rPr>
                <w:rFonts w:cs="Arial"/>
              </w:rPr>
              <w:t>Finance - Costing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pPr>
              <w:spacing w:before="120" w:after="120"/>
              <w:jc w:val="center"/>
              <w:rPr>
                <w:rFonts w:cs="Arial"/>
                <w:sz w:val="21"/>
                <w:szCs w:val="21"/>
              </w:rPr>
            </w:pPr>
          </w:p>
        </w:tc>
      </w:tr>
      <w:tr w:rsidR="00812D8C" w:rsidRPr="003052F5" w14:paraId="2B68D501" w14:textId="77777777">
        <w:tc>
          <w:tcPr>
            <w:tcW w:w="2494" w:type="dxa"/>
            <w:tcBorders>
              <w:top w:val="single" w:sz="6" w:space="0" w:color="auto"/>
              <w:left w:val="single" w:sz="6" w:space="0" w:color="auto"/>
              <w:bottom w:val="single" w:sz="6" w:space="0" w:color="auto"/>
              <w:right w:val="single" w:sz="6" w:space="0" w:color="auto"/>
            </w:tcBorders>
          </w:tcPr>
          <w:p w14:paraId="3F137150" w14:textId="30DF44EA" w:rsidR="00812D8C" w:rsidRDefault="005524D9">
            <w:pPr>
              <w:spacing w:before="120" w:after="120"/>
              <w:rPr>
                <w:rFonts w:cs="Arial"/>
                <w:sz w:val="21"/>
                <w:szCs w:val="21"/>
              </w:rPr>
            </w:pPr>
            <w:r w:rsidRPr="005524D9">
              <w:rPr>
                <w:rFonts w:cs="Arial"/>
                <w:sz w:val="21"/>
                <w:szCs w:val="21"/>
              </w:rPr>
              <w:t>Minting Wang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00A896B" w:rsidR="00812D8C" w:rsidRPr="00E932DE" w:rsidRDefault="005524D9">
            <w:pPr>
              <w:spacing w:before="120" w:after="120"/>
              <w:rPr>
                <w:rFonts w:cs="Arial"/>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pPr>
              <w:spacing w:before="120" w:after="120"/>
              <w:jc w:val="center"/>
              <w:rPr>
                <w:rFonts w:cs="Arial"/>
                <w:sz w:val="21"/>
                <w:szCs w:val="21"/>
              </w:rPr>
            </w:pPr>
          </w:p>
        </w:tc>
      </w:tr>
      <w:tr w:rsidR="00812D8C" w:rsidRPr="003052F5" w14:paraId="049CF4DD" w14:textId="77777777">
        <w:tc>
          <w:tcPr>
            <w:tcW w:w="2494" w:type="dxa"/>
            <w:tcBorders>
              <w:top w:val="single" w:sz="6" w:space="0" w:color="auto"/>
              <w:left w:val="single" w:sz="6" w:space="0" w:color="auto"/>
              <w:bottom w:val="single" w:sz="6" w:space="0" w:color="auto"/>
              <w:right w:val="single" w:sz="6" w:space="0" w:color="auto"/>
            </w:tcBorders>
          </w:tcPr>
          <w:p w14:paraId="6FC04ACC" w14:textId="5402F17F" w:rsidR="00812D8C"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C639975"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pPr>
              <w:spacing w:before="120" w:after="120"/>
              <w:jc w:val="center"/>
              <w:rPr>
                <w:rFonts w:cs="Arial"/>
                <w:sz w:val="21"/>
                <w:szCs w:val="21"/>
              </w:rPr>
            </w:pPr>
          </w:p>
        </w:tc>
      </w:tr>
      <w:tr w:rsidR="00812D8C" w:rsidRPr="003052F5" w14:paraId="6DCE7D91" w14:textId="77777777">
        <w:tc>
          <w:tcPr>
            <w:tcW w:w="2494" w:type="dxa"/>
            <w:tcBorders>
              <w:top w:val="single" w:sz="6" w:space="0" w:color="auto"/>
              <w:left w:val="single" w:sz="6" w:space="0" w:color="auto"/>
              <w:bottom w:val="single" w:sz="6" w:space="0" w:color="auto"/>
              <w:right w:val="single" w:sz="6" w:space="0" w:color="auto"/>
            </w:tcBorders>
          </w:tcPr>
          <w:p w14:paraId="146A74B7" w14:textId="2F2056CD" w:rsidR="00812D8C" w:rsidRPr="00667142"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53FD1520" w:rsidR="00812D8C" w:rsidRDefault="00812D8C">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pPr>
              <w:spacing w:before="120" w:after="120"/>
              <w:jc w:val="center"/>
              <w:rPr>
                <w:rFonts w:cs="Arial"/>
                <w:sz w:val="21"/>
                <w:szCs w:val="21"/>
              </w:rPr>
            </w:pPr>
          </w:p>
        </w:tc>
      </w:tr>
      <w:tr w:rsidR="00812D8C" w:rsidRPr="003052F5" w14:paraId="50EDF85E" w14:textId="77777777">
        <w:tc>
          <w:tcPr>
            <w:tcW w:w="2494" w:type="dxa"/>
            <w:tcBorders>
              <w:top w:val="single" w:sz="6" w:space="0" w:color="auto"/>
              <w:left w:val="single" w:sz="6" w:space="0" w:color="auto"/>
              <w:bottom w:val="single" w:sz="6" w:space="0" w:color="auto"/>
              <w:right w:val="single" w:sz="6" w:space="0" w:color="auto"/>
            </w:tcBorders>
          </w:tcPr>
          <w:p w14:paraId="25B420BC" w14:textId="77F0E778" w:rsidR="00812D8C"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6AEB8B7"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pPr>
              <w:spacing w:before="120" w:after="120"/>
              <w:jc w:val="center"/>
              <w:rPr>
                <w:rFonts w:cs="Arial"/>
                <w:sz w:val="21"/>
                <w:szCs w:val="21"/>
              </w:rPr>
            </w:pPr>
          </w:p>
        </w:tc>
      </w:tr>
      <w:tr w:rsidR="00812D8C" w:rsidRPr="003052F5" w14:paraId="47E4720C" w14:textId="77777777">
        <w:tc>
          <w:tcPr>
            <w:tcW w:w="2494" w:type="dxa"/>
            <w:tcBorders>
              <w:top w:val="single" w:sz="6" w:space="0" w:color="auto"/>
              <w:left w:val="single" w:sz="6" w:space="0" w:color="auto"/>
              <w:bottom w:val="single" w:sz="6" w:space="0" w:color="auto"/>
              <w:right w:val="single" w:sz="6" w:space="0" w:color="auto"/>
            </w:tcBorders>
          </w:tcPr>
          <w:p w14:paraId="7EE5E644" w14:textId="488CF62D" w:rsidR="00812D8C" w:rsidRPr="00667142"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9ACE2FF"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pPr>
              <w:spacing w:before="120" w:after="120"/>
              <w:jc w:val="center"/>
              <w:rPr>
                <w:rFonts w:cs="Arial"/>
                <w:sz w:val="21"/>
                <w:szCs w:val="21"/>
              </w:rPr>
            </w:pPr>
          </w:p>
        </w:tc>
      </w:tr>
      <w:tr w:rsidR="00812D8C" w:rsidRPr="003052F5" w14:paraId="1FEBEE4B" w14:textId="77777777">
        <w:tc>
          <w:tcPr>
            <w:tcW w:w="2494" w:type="dxa"/>
            <w:tcBorders>
              <w:top w:val="single" w:sz="6" w:space="0" w:color="auto"/>
              <w:left w:val="single" w:sz="6" w:space="0" w:color="auto"/>
              <w:bottom w:val="single" w:sz="6" w:space="0" w:color="auto"/>
              <w:right w:val="single" w:sz="6" w:space="0" w:color="auto"/>
            </w:tcBorders>
          </w:tcPr>
          <w:p w14:paraId="21F807F5" w14:textId="6C1040FA" w:rsidR="00812D8C" w:rsidRPr="00667142"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62CCF643"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pPr>
              <w:spacing w:before="120" w:after="120"/>
              <w:jc w:val="center"/>
              <w:rPr>
                <w:rFonts w:cs="Arial"/>
                <w:sz w:val="21"/>
                <w:szCs w:val="21"/>
              </w:rPr>
            </w:pPr>
          </w:p>
        </w:tc>
      </w:tr>
      <w:tr w:rsidR="00812D8C" w:rsidRPr="003052F5" w14:paraId="340CF10D" w14:textId="77777777">
        <w:tc>
          <w:tcPr>
            <w:tcW w:w="2494" w:type="dxa"/>
            <w:tcBorders>
              <w:top w:val="single" w:sz="6" w:space="0" w:color="auto"/>
              <w:left w:val="single" w:sz="6" w:space="0" w:color="auto"/>
              <w:bottom w:val="single" w:sz="6" w:space="0" w:color="auto"/>
              <w:right w:val="single" w:sz="6" w:space="0" w:color="auto"/>
            </w:tcBorders>
          </w:tcPr>
          <w:p w14:paraId="392182BF" w14:textId="115FDAE5" w:rsidR="00812D8C" w:rsidRPr="00667142"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699B274"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pPr>
              <w:spacing w:before="120" w:after="120"/>
              <w:jc w:val="center"/>
              <w:rPr>
                <w:rFonts w:cs="Arial"/>
                <w:sz w:val="21"/>
                <w:szCs w:val="21"/>
              </w:rPr>
            </w:pPr>
          </w:p>
        </w:tc>
      </w:tr>
      <w:tr w:rsidR="00812D8C" w:rsidRPr="003052F5" w14:paraId="7EC752D2" w14:textId="77777777">
        <w:tc>
          <w:tcPr>
            <w:tcW w:w="2494" w:type="dxa"/>
            <w:tcBorders>
              <w:top w:val="single" w:sz="6" w:space="0" w:color="auto"/>
              <w:left w:val="single" w:sz="6" w:space="0" w:color="auto"/>
              <w:bottom w:val="single" w:sz="6" w:space="0" w:color="auto"/>
              <w:right w:val="single" w:sz="6" w:space="0" w:color="auto"/>
            </w:tcBorders>
          </w:tcPr>
          <w:p w14:paraId="6F883EBC" w14:textId="037A3622" w:rsidR="00812D8C" w:rsidRPr="00667142" w:rsidRDefault="00812D8C">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255D32FF" w:rsidR="00812D8C" w:rsidRDefault="00812D8C">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1EB6D404" w14:textId="16B1BDFE" w:rsidR="005A3F03"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466364" w:history="1">
        <w:r w:rsidR="005A3F03" w:rsidRPr="00141862">
          <w:rPr>
            <w:rStyle w:val="afa"/>
            <w:rFonts w:hint="eastAsia"/>
            <w:noProof/>
          </w:rPr>
          <w:t>1.</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hint="eastAsia"/>
            <w:noProof/>
          </w:rPr>
          <w:t>Guidelines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_Toc205466364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4</w:t>
        </w:r>
        <w:r w:rsidR="005A3F03">
          <w:rPr>
            <w:rFonts w:hint="eastAsia"/>
            <w:noProof/>
            <w:webHidden/>
          </w:rPr>
          <w:fldChar w:fldCharType="end"/>
        </w:r>
      </w:hyperlink>
    </w:p>
    <w:p w14:paraId="66F04CF5" w14:textId="62107FE4"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65" w:history="1">
        <w:r w:rsidR="005A3F03" w:rsidRPr="00141862">
          <w:rPr>
            <w:rStyle w:val="afa"/>
            <w:rFonts w:hint="eastAsia"/>
            <w:noProof/>
          </w:rPr>
          <w:t>1.1</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Design Document Approval Overview</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_Toc205466365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4</w:t>
        </w:r>
        <w:r w:rsidR="005A3F03">
          <w:rPr>
            <w:rFonts w:hint="eastAsia"/>
            <w:noProof/>
            <w:webHidden/>
          </w:rPr>
          <w:fldChar w:fldCharType="end"/>
        </w:r>
      </w:hyperlink>
    </w:p>
    <w:p w14:paraId="2BC532FD" w14:textId="1D14E56E"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66" w:history="1">
        <w:r w:rsidR="005A3F03" w:rsidRPr="00141862">
          <w:rPr>
            <w:rStyle w:val="afa"/>
            <w:rFonts w:hint="eastAsia"/>
            <w:noProof/>
          </w:rPr>
          <w:t>1.2</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noProof/>
          </w:rPr>
          <w:t>Design Document Approval Options​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_Toc205466366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5</w:t>
        </w:r>
        <w:r w:rsidR="005A3F03">
          <w:rPr>
            <w:rFonts w:hint="eastAsia"/>
            <w:noProof/>
            <w:webHidden/>
          </w:rPr>
          <w:fldChar w:fldCharType="end"/>
        </w:r>
      </w:hyperlink>
    </w:p>
    <w:p w14:paraId="4741E189" w14:textId="202F0D2F" w:rsidR="005A3F03"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466367" w:history="1">
        <w:r w:rsidR="005A3F03" w:rsidRPr="00141862">
          <w:rPr>
            <w:rStyle w:val="afa"/>
            <w:rFonts w:hint="eastAsia"/>
            <w:noProof/>
          </w:rPr>
          <w:t>2.</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ascii="Arial Narrow" w:hAnsi="Arial Narrow" w:hint="eastAsia"/>
            <w:noProof/>
          </w:rPr>
          <w:t>J</w:t>
        </w:r>
        <w:r w:rsidR="005A3F03" w:rsidRPr="00141862">
          <w:rPr>
            <w:rStyle w:val="afa"/>
            <w:rFonts w:ascii="Arial Narrow" w:hAnsi="Arial Narrow" w:hint="eastAsia"/>
            <w:noProof/>
            <w:lang w:eastAsia="zh-CN"/>
          </w:rPr>
          <w:t>59 Account Receivables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_Toc205466367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5</w:t>
        </w:r>
        <w:r w:rsidR="005A3F03">
          <w:rPr>
            <w:rFonts w:hint="eastAsia"/>
            <w:noProof/>
            <w:webHidden/>
          </w:rPr>
          <w:fldChar w:fldCharType="end"/>
        </w:r>
      </w:hyperlink>
    </w:p>
    <w:p w14:paraId="45762580" w14:textId="02B25057"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72" w:history="1">
        <w:r w:rsidR="005A3F03" w:rsidRPr="00141862">
          <w:rPr>
            <w:rStyle w:val="afa"/>
            <w:rFonts w:hint="eastAsia"/>
            <w:noProof/>
          </w:rPr>
          <w:t>2.1</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Purpose</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_Toc205466372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5</w:t>
        </w:r>
        <w:r w:rsidR="005A3F03">
          <w:rPr>
            <w:rFonts w:hint="eastAsia"/>
            <w:noProof/>
            <w:webHidden/>
          </w:rPr>
          <w:fldChar w:fldCharType="end"/>
        </w:r>
      </w:hyperlink>
    </w:p>
    <w:p w14:paraId="60898C72" w14:textId="25DF4514"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76" w:history="1">
        <w:r w:rsidR="005A3F03" w:rsidRPr="00141862">
          <w:rPr>
            <w:rStyle w:val="afa"/>
            <w:rFonts w:hint="eastAsia"/>
            <w:noProof/>
          </w:rPr>
          <w:t>2.2</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Business Reason</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_Toc205466376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5</w:t>
        </w:r>
        <w:r w:rsidR="005A3F03">
          <w:rPr>
            <w:rFonts w:hint="eastAsia"/>
            <w:noProof/>
            <w:webHidden/>
          </w:rPr>
          <w:fldChar w:fldCharType="end"/>
        </w:r>
      </w:hyperlink>
    </w:p>
    <w:p w14:paraId="17DDCF4D" w14:textId="1A5516C5"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77" w:history="1">
        <w:r w:rsidR="005A3F03" w:rsidRPr="00141862">
          <w:rPr>
            <w:rStyle w:val="afa"/>
            <w:rFonts w:hint="eastAsia"/>
            <w:noProof/>
          </w:rPr>
          <w:t>2.3</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Business Benefits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_Toc205466377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6</w:t>
        </w:r>
        <w:r w:rsidR="005A3F03">
          <w:rPr>
            <w:rFonts w:hint="eastAsia"/>
            <w:noProof/>
            <w:webHidden/>
          </w:rPr>
          <w:fldChar w:fldCharType="end"/>
        </w:r>
      </w:hyperlink>
    </w:p>
    <w:p w14:paraId="3366874D" w14:textId="5FE56242" w:rsidR="005A3F03"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466378" w:history="1">
        <w:r w:rsidR="005A3F03" w:rsidRPr="00141862">
          <w:rPr>
            <w:rStyle w:val="afa"/>
            <w:rFonts w:hint="eastAsia"/>
            <w:noProof/>
          </w:rPr>
          <w:t>3.</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hint="eastAsia"/>
            <w:noProof/>
          </w:rPr>
          <w:t>Process Scope Design</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_Toc205466378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6</w:t>
        </w:r>
        <w:r w:rsidR="005A3F03">
          <w:rPr>
            <w:rFonts w:hint="eastAsia"/>
            <w:noProof/>
            <w:webHidden/>
          </w:rPr>
          <w:fldChar w:fldCharType="end"/>
        </w:r>
      </w:hyperlink>
    </w:p>
    <w:p w14:paraId="7F617600" w14:textId="3F67D1C0"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79" w:history="1">
        <w:r w:rsidR="005A3F03" w:rsidRPr="00141862">
          <w:rPr>
            <w:rStyle w:val="afa"/>
            <w:rFonts w:hint="eastAsia"/>
            <w:noProof/>
          </w:rPr>
          <w:t>3.1</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lang w:eastAsia="zh-CN"/>
          </w:rPr>
          <w:t>Master dater</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_Toc205466379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6</w:t>
        </w:r>
        <w:r w:rsidR="005A3F03">
          <w:rPr>
            <w:rFonts w:hint="eastAsia"/>
            <w:noProof/>
            <w:webHidden/>
          </w:rPr>
          <w:fldChar w:fldCharType="end"/>
        </w:r>
      </w:hyperlink>
    </w:p>
    <w:p w14:paraId="58F8E6D1" w14:textId="51078C2B"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0" w:history="1">
        <w:r w:rsidR="005A3F03" w:rsidRPr="00141862">
          <w:rPr>
            <w:rStyle w:val="afa"/>
            <w:rFonts w:hint="eastAsia"/>
          </w:rPr>
          <w:t>3.1.1</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Sales and Purchase Tax codes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_Toc205466380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6</w:t>
        </w:r>
        <w:r w:rsidR="005A3F03">
          <w:rPr>
            <w:rFonts w:hint="eastAsia"/>
            <w:webHidden/>
          </w:rPr>
          <w:fldChar w:fldCharType="end"/>
        </w:r>
      </w:hyperlink>
    </w:p>
    <w:p w14:paraId="5FBBD3D7" w14:textId="0B413227"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1" w:history="1">
        <w:r w:rsidR="005A3F03" w:rsidRPr="00141862">
          <w:rPr>
            <w:rStyle w:val="afa"/>
            <w:rFonts w:hint="eastAsia"/>
          </w:rPr>
          <w:t>3.1.2</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Reconciliation account</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_Toc205466381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7</w:t>
        </w:r>
        <w:r w:rsidR="005A3F03">
          <w:rPr>
            <w:rFonts w:hint="eastAsia"/>
            <w:webHidden/>
          </w:rPr>
          <w:fldChar w:fldCharType="end"/>
        </w:r>
      </w:hyperlink>
    </w:p>
    <w:p w14:paraId="43BAB8DF" w14:textId="5F950365"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2" w:history="1">
        <w:r w:rsidR="005A3F03" w:rsidRPr="00141862">
          <w:rPr>
            <w:rStyle w:val="afa"/>
            <w:rFonts w:hint="eastAsia"/>
          </w:rPr>
          <w:t>3.1.3</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Special GL Indicators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_Toc205466382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8</w:t>
        </w:r>
        <w:r w:rsidR="005A3F03">
          <w:rPr>
            <w:rFonts w:hint="eastAsia"/>
            <w:webHidden/>
          </w:rPr>
          <w:fldChar w:fldCharType="end"/>
        </w:r>
      </w:hyperlink>
    </w:p>
    <w:p w14:paraId="6D530DB6" w14:textId="57DEBA7F"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3" w:history="1">
        <w:r w:rsidR="005A3F03" w:rsidRPr="00141862">
          <w:rPr>
            <w:rStyle w:val="afa"/>
            <w:rFonts w:hint="eastAsia"/>
          </w:rPr>
          <w:t>3.1.4</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Account determinations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_Toc205466383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8</w:t>
        </w:r>
        <w:r w:rsidR="005A3F03">
          <w:rPr>
            <w:rFonts w:hint="eastAsia"/>
            <w:webHidden/>
          </w:rPr>
          <w:fldChar w:fldCharType="end"/>
        </w:r>
      </w:hyperlink>
    </w:p>
    <w:p w14:paraId="264202FE" w14:textId="2C1A6735"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4" w:history="1">
        <w:r w:rsidR="005A3F03" w:rsidRPr="00141862">
          <w:rPr>
            <w:rStyle w:val="afa"/>
            <w:rFonts w:hint="eastAsia"/>
          </w:rPr>
          <w:t>3.1.5</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Payment Terms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_Toc205466384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9</w:t>
        </w:r>
        <w:r w:rsidR="005A3F03">
          <w:rPr>
            <w:rFonts w:hint="eastAsia"/>
            <w:webHidden/>
          </w:rPr>
          <w:fldChar w:fldCharType="end"/>
        </w:r>
      </w:hyperlink>
    </w:p>
    <w:p w14:paraId="4D799820" w14:textId="134785E7"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85" w:history="1">
        <w:r w:rsidR="005A3F03" w:rsidRPr="00141862">
          <w:rPr>
            <w:rStyle w:val="afa"/>
            <w:rFonts w:hint="eastAsia"/>
            <w:noProof/>
            <w:lang w:eastAsia="zh-CN"/>
          </w:rPr>
          <w:t>3.2</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Manage Customer Incoming Payments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_Toc205466385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9</w:t>
        </w:r>
        <w:r w:rsidR="005A3F03">
          <w:rPr>
            <w:rFonts w:hint="eastAsia"/>
            <w:noProof/>
            <w:webHidden/>
          </w:rPr>
          <w:fldChar w:fldCharType="end"/>
        </w:r>
      </w:hyperlink>
    </w:p>
    <w:p w14:paraId="4CCDD2E6" w14:textId="2F7D64F6"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86" w:history="1">
        <w:r w:rsidR="005A3F03" w:rsidRPr="00141862">
          <w:rPr>
            <w:rStyle w:val="afa"/>
            <w:rFonts w:hint="eastAsia"/>
            <w:lang w:eastAsia="zh-CN"/>
          </w:rPr>
          <w:t>3.2.1</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lang w:eastAsia="zh-CN"/>
          </w:rPr>
          <w:t>Business Process Steps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_Toc205466386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9</w:t>
        </w:r>
        <w:r w:rsidR="005A3F03">
          <w:rPr>
            <w:rFonts w:hint="eastAsia"/>
            <w:webHidden/>
          </w:rPr>
          <w:fldChar w:fldCharType="end"/>
        </w:r>
      </w:hyperlink>
    </w:p>
    <w:p w14:paraId="0F20A224" w14:textId="1A90726C"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89" w:history="1">
        <w:r w:rsidR="005A3F03" w:rsidRPr="00141862">
          <w:rPr>
            <w:rStyle w:val="afa"/>
            <w:rFonts w:hint="eastAsia"/>
            <w:noProof/>
            <w:lang w:eastAsia="zh-CN"/>
          </w:rPr>
          <w:t>3.3</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Manage Customer Down Payment</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_Toc205466389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10</w:t>
        </w:r>
        <w:r w:rsidR="005A3F03">
          <w:rPr>
            <w:rFonts w:hint="eastAsia"/>
            <w:noProof/>
            <w:webHidden/>
          </w:rPr>
          <w:fldChar w:fldCharType="end"/>
        </w:r>
      </w:hyperlink>
    </w:p>
    <w:p w14:paraId="71F8F7B9" w14:textId="34F41FDE"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390" w:history="1">
        <w:r w:rsidR="005A3F03" w:rsidRPr="00141862">
          <w:rPr>
            <w:rStyle w:val="afa"/>
            <w:rFonts w:hint="eastAsia"/>
            <w:lang w:eastAsia="zh-CN"/>
          </w:rPr>
          <w:t>3.3.1</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lang w:eastAsia="zh-CN"/>
          </w:rPr>
          <w:t>Business Process Steps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_Toc205466390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10</w:t>
        </w:r>
        <w:r w:rsidR="005A3F03">
          <w:rPr>
            <w:rFonts w:hint="eastAsia"/>
            <w:webHidden/>
          </w:rPr>
          <w:fldChar w:fldCharType="end"/>
        </w:r>
      </w:hyperlink>
    </w:p>
    <w:p w14:paraId="77445A55" w14:textId="63D40659"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1" w:history="1">
        <w:r w:rsidR="005A3F03" w:rsidRPr="00141862">
          <w:rPr>
            <w:rStyle w:val="afa"/>
            <w:rFonts w:hint="eastAsia"/>
            <w:noProof/>
            <w:lang w:eastAsia="zh-CN"/>
          </w:rPr>
          <w:t>3.4</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HC</w:t>
        </w:r>
        <w:r w:rsidR="005A3F03" w:rsidRPr="00141862">
          <w:rPr>
            <w:rStyle w:val="afa"/>
            <w:rFonts w:hint="eastAsia"/>
            <w:noProof/>
            <w:lang w:eastAsia="zh-CN"/>
          </w:rPr>
          <w:t xml:space="preserve"> Functional Requirements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_Toc205466391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11</w:t>
        </w:r>
        <w:r w:rsidR="005A3F03">
          <w:rPr>
            <w:rFonts w:hint="eastAsia"/>
            <w:noProof/>
            <w:webHidden/>
          </w:rPr>
          <w:fldChar w:fldCharType="end"/>
        </w:r>
      </w:hyperlink>
    </w:p>
    <w:p w14:paraId="144A5EE6" w14:textId="14703718"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2" w:history="1">
        <w:r w:rsidR="005A3F03" w:rsidRPr="00141862">
          <w:rPr>
            <w:rStyle w:val="afa"/>
            <w:rFonts w:hint="eastAsia"/>
            <w:noProof/>
          </w:rPr>
          <w:t>3.5</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HC Delegation Of Authority</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_Toc205466392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11</w:t>
        </w:r>
        <w:r w:rsidR="005A3F03">
          <w:rPr>
            <w:rFonts w:hint="eastAsia"/>
            <w:noProof/>
            <w:webHidden/>
          </w:rPr>
          <w:fldChar w:fldCharType="end"/>
        </w:r>
      </w:hyperlink>
    </w:p>
    <w:p w14:paraId="04276650" w14:textId="15AA3C76"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3" w:history="1">
        <w:r w:rsidR="005A3F03" w:rsidRPr="00141862">
          <w:rPr>
            <w:rStyle w:val="afa"/>
            <w:rFonts w:hint="eastAsia"/>
            <w:noProof/>
          </w:rPr>
          <w:t>3.6</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Standard Documents / Settings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_Toc205466393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11</w:t>
        </w:r>
        <w:r w:rsidR="005A3F03">
          <w:rPr>
            <w:rFonts w:hint="eastAsia"/>
            <w:noProof/>
            <w:webHidden/>
          </w:rPr>
          <w:fldChar w:fldCharType="end"/>
        </w:r>
      </w:hyperlink>
    </w:p>
    <w:p w14:paraId="768CCCD9" w14:textId="52A1CF7D"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4" w:history="1">
        <w:r w:rsidR="005A3F03" w:rsidRPr="00141862">
          <w:rPr>
            <w:rStyle w:val="afa"/>
            <w:rFonts w:hint="eastAsia"/>
            <w:noProof/>
          </w:rPr>
          <w:t>3.7</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Design Considerations / Key Assumptions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_Toc205466394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11</w:t>
        </w:r>
        <w:r w:rsidR="005A3F03">
          <w:rPr>
            <w:rFonts w:hint="eastAsia"/>
            <w:noProof/>
            <w:webHidden/>
          </w:rPr>
          <w:fldChar w:fldCharType="end"/>
        </w:r>
      </w:hyperlink>
    </w:p>
    <w:p w14:paraId="129B8D1B" w14:textId="3AF47B72"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5" w:history="1">
        <w:r w:rsidR="005A3F03" w:rsidRPr="00141862">
          <w:rPr>
            <w:rStyle w:val="afa"/>
            <w:rFonts w:hint="eastAsia"/>
            <w:noProof/>
          </w:rPr>
          <w:t>3.8</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Cross Functional Integration Dependencies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_Toc205466395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11</w:t>
        </w:r>
        <w:r w:rsidR="005A3F03">
          <w:rPr>
            <w:rFonts w:hint="eastAsia"/>
            <w:noProof/>
            <w:webHidden/>
          </w:rPr>
          <w:fldChar w:fldCharType="end"/>
        </w:r>
      </w:hyperlink>
    </w:p>
    <w:p w14:paraId="74810A6A" w14:textId="47DECD4E"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396" w:history="1">
        <w:r w:rsidR="005A3F03" w:rsidRPr="00141862">
          <w:rPr>
            <w:rStyle w:val="afa"/>
            <w:rFonts w:hint="eastAsia"/>
            <w:noProof/>
          </w:rPr>
          <w:t>3.9</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Support / Closing Considerations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_Toc205466396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15797AE6" w14:textId="2EFDF515" w:rsidR="005A3F03"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466397" w:history="1">
        <w:r w:rsidR="005A3F03" w:rsidRPr="00141862">
          <w:rPr>
            <w:rStyle w:val="afa"/>
            <w:rFonts w:hint="eastAsia"/>
            <w:noProof/>
          </w:rPr>
          <w:t>4.</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hint="eastAsia"/>
            <w:noProof/>
          </w:rPr>
          <w:t>Authorization Roles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_Toc205466397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706C7CBA" w14:textId="0789444F"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05" w:history="1">
        <w:r w:rsidR="005A3F03" w:rsidRPr="00141862">
          <w:rPr>
            <w:rStyle w:val="afa"/>
            <w:rFonts w:hint="eastAsia"/>
            <w:noProof/>
          </w:rPr>
          <w:t>4.1</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Authorization Roles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_Toc205466405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0CF9EE19" w14:textId="0DFC3A25" w:rsidR="005A3F03"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466406" w:history="1">
        <w:r w:rsidR="005A3F03" w:rsidRPr="00141862">
          <w:rPr>
            <w:rStyle w:val="afa"/>
            <w:rFonts w:hint="eastAsia"/>
            <w:noProof/>
          </w:rPr>
          <w:t>5.</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hint="eastAsia"/>
            <w:noProof/>
          </w:rPr>
          <w:t>Document Types and Document Flow</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_Toc205466406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6B2FF8BD" w14:textId="1FD86E06" w:rsidR="005A3F03"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466407" w:history="1">
        <w:r w:rsidR="005A3F03" w:rsidRPr="00141862">
          <w:rPr>
            <w:rStyle w:val="afa"/>
            <w:rFonts w:hint="eastAsia"/>
            <w:noProof/>
          </w:rPr>
          <w:t>6.</w:t>
        </w:r>
        <w:r w:rsidR="005A3F03">
          <w:rPr>
            <w:rFonts w:asciiTheme="minorHAnsi" w:eastAsiaTheme="minorEastAsia" w:hAnsiTheme="minorHAnsi" w:cstheme="minorBidi" w:hint="eastAsia"/>
            <w:b w:val="0"/>
            <w:bCs w:val="0"/>
            <w:noProof/>
            <w:kern w:val="2"/>
            <w:szCs w:val="24"/>
            <w:lang w:eastAsia="zh-CN"/>
            <w14:ligatures w14:val="standardContextual"/>
          </w:rPr>
          <w:tab/>
        </w:r>
        <w:r w:rsidR="005A3F03" w:rsidRPr="00141862">
          <w:rPr>
            <w:rStyle w:val="afa"/>
            <w:rFonts w:hint="eastAsia"/>
            <w:noProof/>
          </w:rPr>
          <w:t>Reports, Interfaces, Conversions, Enhancements, Forms, and Workflows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_Toc205466407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2A666BB0" w14:textId="3FD112F1"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0" w:history="1">
        <w:r w:rsidR="005A3F03" w:rsidRPr="00141862">
          <w:rPr>
            <w:rStyle w:val="afa"/>
            <w:rFonts w:hint="eastAsia"/>
            <w:noProof/>
          </w:rPr>
          <w:t>6.1</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Reports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_Toc205466410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12</w:t>
        </w:r>
        <w:r w:rsidR="005A3F03">
          <w:rPr>
            <w:rFonts w:hint="eastAsia"/>
            <w:noProof/>
            <w:webHidden/>
          </w:rPr>
          <w:fldChar w:fldCharType="end"/>
        </w:r>
      </w:hyperlink>
    </w:p>
    <w:p w14:paraId="363E10AF" w14:textId="27019321"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411" w:history="1">
        <w:r w:rsidR="005A3F03" w:rsidRPr="00141862">
          <w:rPr>
            <w:rStyle w:val="afa"/>
            <w:rFonts w:hint="eastAsia"/>
          </w:rPr>
          <w:t>6.1.1</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rPr>
          <w:t>Standard Reports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_Toc205466411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12</w:t>
        </w:r>
        <w:r w:rsidR="005A3F03">
          <w:rPr>
            <w:rFonts w:hint="eastAsia"/>
            <w:webHidden/>
          </w:rPr>
          <w:fldChar w:fldCharType="end"/>
        </w:r>
      </w:hyperlink>
    </w:p>
    <w:p w14:paraId="0612E9F0" w14:textId="1E8619F3" w:rsidR="005A3F03"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412" w:history="1">
        <w:r w:rsidR="005A3F03" w:rsidRPr="00141862">
          <w:rPr>
            <w:rStyle w:val="afa"/>
            <w:rFonts w:hint="eastAsia"/>
          </w:rPr>
          <w:t>6.1.2</w:t>
        </w:r>
        <w:r w:rsidR="005A3F03">
          <w:rPr>
            <w:rFonts w:asciiTheme="minorHAnsi" w:eastAsiaTheme="minorEastAsia" w:hAnsiTheme="minorHAnsi" w:cstheme="minorBidi" w:hint="eastAsia"/>
            <w:kern w:val="2"/>
            <w:sz w:val="22"/>
            <w:szCs w:val="24"/>
            <w:lang w:eastAsia="zh-CN"/>
            <w14:ligatures w14:val="standardContextual"/>
          </w:rPr>
          <w:tab/>
        </w:r>
        <w:r w:rsidR="005A3F03" w:rsidRPr="00141862">
          <w:rPr>
            <w:rStyle w:val="afa"/>
            <w:rFonts w:hint="eastAsia"/>
            <w:lang w:eastAsia="zh-CN"/>
          </w:rPr>
          <w:t>HC</w:t>
        </w:r>
        <w:r w:rsidR="005A3F03" w:rsidRPr="00141862">
          <w:rPr>
            <w:rStyle w:val="afa"/>
            <w:rFonts w:hint="eastAsia"/>
          </w:rPr>
          <w:t xml:space="preserve"> Requested Reports</w:t>
        </w:r>
        <w:r w:rsidR="005A3F03">
          <w:rPr>
            <w:rFonts w:hint="eastAsia"/>
            <w:webHidden/>
          </w:rPr>
          <w:tab/>
        </w:r>
        <w:r w:rsidR="005A3F03">
          <w:rPr>
            <w:rFonts w:hint="eastAsia"/>
            <w:webHidden/>
          </w:rPr>
          <w:fldChar w:fldCharType="begin"/>
        </w:r>
        <w:r w:rsidR="005A3F03">
          <w:rPr>
            <w:rFonts w:hint="eastAsia"/>
            <w:webHidden/>
          </w:rPr>
          <w:instrText xml:space="preserve"> </w:instrText>
        </w:r>
        <w:r w:rsidR="005A3F03">
          <w:rPr>
            <w:webHidden/>
          </w:rPr>
          <w:instrText>PAGEREF _Toc205466412 \h</w:instrText>
        </w:r>
        <w:r w:rsidR="005A3F03">
          <w:rPr>
            <w:rFonts w:hint="eastAsia"/>
            <w:webHidden/>
          </w:rPr>
          <w:instrText xml:space="preserve"> </w:instrText>
        </w:r>
        <w:r w:rsidR="005A3F03">
          <w:rPr>
            <w:rFonts w:hint="eastAsia"/>
            <w:webHidden/>
          </w:rPr>
        </w:r>
        <w:r w:rsidR="005A3F03">
          <w:rPr>
            <w:rFonts w:hint="eastAsia"/>
            <w:webHidden/>
          </w:rPr>
          <w:fldChar w:fldCharType="separate"/>
        </w:r>
        <w:r w:rsidR="005A3F03">
          <w:rPr>
            <w:webHidden/>
          </w:rPr>
          <w:t>13</w:t>
        </w:r>
        <w:r w:rsidR="005A3F03">
          <w:rPr>
            <w:rFonts w:hint="eastAsia"/>
            <w:webHidden/>
          </w:rPr>
          <w:fldChar w:fldCharType="end"/>
        </w:r>
      </w:hyperlink>
    </w:p>
    <w:p w14:paraId="1EA53FEE" w14:textId="062584AD"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3" w:history="1">
        <w:r w:rsidR="005A3F03" w:rsidRPr="00141862">
          <w:rPr>
            <w:rStyle w:val="afa"/>
            <w:rFonts w:hint="eastAsia"/>
            <w:noProof/>
          </w:rPr>
          <w:t>6.2</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Interfaces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_Toc205466413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13</w:t>
        </w:r>
        <w:r w:rsidR="005A3F03">
          <w:rPr>
            <w:rFonts w:hint="eastAsia"/>
            <w:noProof/>
            <w:webHidden/>
          </w:rPr>
          <w:fldChar w:fldCharType="end"/>
        </w:r>
      </w:hyperlink>
    </w:p>
    <w:p w14:paraId="44925997" w14:textId="6915845F"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4" w:history="1">
        <w:r w:rsidR="005A3F03" w:rsidRPr="00141862">
          <w:rPr>
            <w:rStyle w:val="afa"/>
            <w:rFonts w:hint="eastAsia"/>
            <w:noProof/>
          </w:rPr>
          <w:t>6.3</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Conversions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_Toc205466414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13</w:t>
        </w:r>
        <w:r w:rsidR="005A3F03">
          <w:rPr>
            <w:rFonts w:hint="eastAsia"/>
            <w:noProof/>
            <w:webHidden/>
          </w:rPr>
          <w:fldChar w:fldCharType="end"/>
        </w:r>
      </w:hyperlink>
    </w:p>
    <w:p w14:paraId="3D83BE50" w14:textId="528D2B23"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5" w:history="1">
        <w:r w:rsidR="005A3F03" w:rsidRPr="00141862">
          <w:rPr>
            <w:rStyle w:val="afa"/>
            <w:rFonts w:hint="eastAsia"/>
            <w:noProof/>
          </w:rPr>
          <w:t>6.4</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Enhancements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_Toc205466415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14</w:t>
        </w:r>
        <w:r w:rsidR="005A3F03">
          <w:rPr>
            <w:rFonts w:hint="eastAsia"/>
            <w:noProof/>
            <w:webHidden/>
          </w:rPr>
          <w:fldChar w:fldCharType="end"/>
        </w:r>
      </w:hyperlink>
    </w:p>
    <w:p w14:paraId="0228CF58" w14:textId="234AD64B"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6" w:history="1">
        <w:r w:rsidR="005A3F03" w:rsidRPr="00141862">
          <w:rPr>
            <w:rStyle w:val="afa"/>
            <w:rFonts w:hint="eastAsia"/>
            <w:noProof/>
          </w:rPr>
          <w:t>6.5</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Forms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_Toc205466416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14</w:t>
        </w:r>
        <w:r w:rsidR="005A3F03">
          <w:rPr>
            <w:rFonts w:hint="eastAsia"/>
            <w:noProof/>
            <w:webHidden/>
          </w:rPr>
          <w:fldChar w:fldCharType="end"/>
        </w:r>
      </w:hyperlink>
    </w:p>
    <w:p w14:paraId="72A712FF" w14:textId="0889DCB4" w:rsidR="005A3F03"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466417" w:history="1">
        <w:r w:rsidR="005A3F03" w:rsidRPr="00141862">
          <w:rPr>
            <w:rStyle w:val="afa"/>
            <w:rFonts w:hint="eastAsia"/>
            <w:noProof/>
          </w:rPr>
          <w:t>6.6</w:t>
        </w:r>
        <w:r w:rsidR="005A3F03">
          <w:rPr>
            <w:rFonts w:asciiTheme="minorHAnsi" w:eastAsiaTheme="minorEastAsia" w:hAnsiTheme="minorHAnsi" w:cstheme="minorBidi" w:hint="eastAsia"/>
            <w:b w:val="0"/>
            <w:noProof/>
            <w:kern w:val="2"/>
            <w:sz w:val="22"/>
            <w:szCs w:val="24"/>
            <w:lang w:eastAsia="zh-CN"/>
            <w14:ligatures w14:val="standardContextual"/>
          </w:rPr>
          <w:tab/>
        </w:r>
        <w:r w:rsidR="005A3F03" w:rsidRPr="00141862">
          <w:rPr>
            <w:rStyle w:val="afa"/>
            <w:rFonts w:hint="eastAsia"/>
            <w:noProof/>
          </w:rPr>
          <w:t>Workflows</w:t>
        </w:r>
        <w:r w:rsidR="005A3F03">
          <w:rPr>
            <w:rFonts w:hint="eastAsia"/>
            <w:noProof/>
            <w:webHidden/>
          </w:rPr>
          <w:tab/>
        </w:r>
        <w:r w:rsidR="005A3F03">
          <w:rPr>
            <w:rFonts w:hint="eastAsia"/>
            <w:noProof/>
            <w:webHidden/>
          </w:rPr>
          <w:fldChar w:fldCharType="begin"/>
        </w:r>
        <w:r w:rsidR="005A3F03">
          <w:rPr>
            <w:rFonts w:hint="eastAsia"/>
            <w:noProof/>
            <w:webHidden/>
          </w:rPr>
          <w:instrText xml:space="preserve"> </w:instrText>
        </w:r>
        <w:r w:rsidR="005A3F03">
          <w:rPr>
            <w:noProof/>
            <w:webHidden/>
          </w:rPr>
          <w:instrText>PAGEREF _Toc205466417 \h</w:instrText>
        </w:r>
        <w:r w:rsidR="005A3F03">
          <w:rPr>
            <w:rFonts w:hint="eastAsia"/>
            <w:noProof/>
            <w:webHidden/>
          </w:rPr>
          <w:instrText xml:space="preserve"> </w:instrText>
        </w:r>
        <w:r w:rsidR="005A3F03">
          <w:rPr>
            <w:rFonts w:hint="eastAsia"/>
            <w:noProof/>
            <w:webHidden/>
          </w:rPr>
        </w:r>
        <w:r w:rsidR="005A3F03">
          <w:rPr>
            <w:rFonts w:hint="eastAsia"/>
            <w:noProof/>
            <w:webHidden/>
          </w:rPr>
          <w:fldChar w:fldCharType="separate"/>
        </w:r>
        <w:r w:rsidR="005A3F03">
          <w:rPr>
            <w:noProof/>
            <w:webHidden/>
          </w:rPr>
          <w:t>14</w:t>
        </w:r>
        <w:r w:rsidR="005A3F03">
          <w:rPr>
            <w:rFonts w:hint="eastAsia"/>
            <w:noProof/>
            <w:webHidden/>
          </w:rPr>
          <w:fldChar w:fldCharType="end"/>
        </w:r>
      </w:hyperlink>
    </w:p>
    <w:p w14:paraId="72B0D33F" w14:textId="0E90AB0A"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trPr>
          <w:jc w:val="center"/>
        </w:trPr>
        <w:tc>
          <w:tcPr>
            <w:tcW w:w="777" w:type="pct"/>
            <w:shd w:val="clear" w:color="auto" w:fill="F2F2F2" w:themeFill="background1" w:themeFillShade="F2"/>
          </w:tcPr>
          <w:p w14:paraId="7A35CC4B" w14:textId="77777777" w:rsidR="00642B8D" w:rsidRPr="00E6485A" w:rsidRDefault="00642B8D">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trPr>
          <w:jc w:val="center"/>
        </w:trPr>
        <w:tc>
          <w:tcPr>
            <w:tcW w:w="777" w:type="pct"/>
          </w:tcPr>
          <w:p w14:paraId="6C3E8E33" w14:textId="77777777" w:rsidR="00642B8D" w:rsidRPr="0052433F" w:rsidRDefault="00642B8D">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25F8757F" w:rsidR="00642B8D" w:rsidRPr="0052433F" w:rsidRDefault="00642B8D">
            <w:pPr>
              <w:spacing w:before="60" w:after="60"/>
              <w:jc w:val="center"/>
              <w:rPr>
                <w:rFonts w:cs="Arial"/>
                <w:sz w:val="20"/>
                <w:szCs w:val="20"/>
              </w:rPr>
            </w:pPr>
            <w:r w:rsidRPr="0052433F">
              <w:rPr>
                <w:rFonts w:cs="Arial"/>
                <w:sz w:val="20"/>
                <w:szCs w:val="20"/>
              </w:rPr>
              <w:t>0</w:t>
            </w:r>
            <w:r w:rsidR="007C7DE1">
              <w:rPr>
                <w:rFonts w:eastAsiaTheme="minorEastAsia" w:cs="Arial" w:hint="eastAsia"/>
                <w:sz w:val="20"/>
                <w:szCs w:val="20"/>
                <w:lang w:eastAsia="zh-CN"/>
              </w:rPr>
              <w:t>8</w:t>
            </w:r>
            <w:r w:rsidRPr="0052433F">
              <w:rPr>
                <w:rFonts w:cs="Arial"/>
                <w:sz w:val="20"/>
                <w:szCs w:val="20"/>
              </w:rPr>
              <w:t>/</w:t>
            </w:r>
            <w:r w:rsidR="007C7DE1">
              <w:rPr>
                <w:rFonts w:eastAsiaTheme="minorEastAsia" w:cs="Arial" w:hint="eastAsia"/>
                <w:sz w:val="20"/>
                <w:szCs w:val="20"/>
                <w:lang w:eastAsia="zh-CN"/>
              </w:rPr>
              <w:t>0</w:t>
            </w:r>
            <w:r w:rsidR="00493162">
              <w:rPr>
                <w:rFonts w:eastAsiaTheme="minorEastAsia" w:cs="Arial" w:hint="eastAsia"/>
                <w:sz w:val="20"/>
                <w:szCs w:val="20"/>
                <w:lang w:eastAsia="zh-CN"/>
              </w:rPr>
              <w:t>6</w:t>
            </w:r>
            <w:r w:rsidRPr="0052433F">
              <w:rPr>
                <w:rFonts w:cs="Arial"/>
                <w:sz w:val="20"/>
                <w:szCs w:val="20"/>
              </w:rPr>
              <w:t>/202</w:t>
            </w:r>
            <w:r>
              <w:rPr>
                <w:rFonts w:cs="Arial"/>
                <w:sz w:val="20"/>
                <w:szCs w:val="20"/>
              </w:rPr>
              <w:t>5</w:t>
            </w:r>
          </w:p>
        </w:tc>
      </w:tr>
      <w:tr w:rsidR="00642B8D" w:rsidRPr="00306FB9" w14:paraId="082B4032" w14:textId="77777777">
        <w:trPr>
          <w:jc w:val="center"/>
        </w:trPr>
        <w:tc>
          <w:tcPr>
            <w:tcW w:w="777" w:type="pct"/>
          </w:tcPr>
          <w:p w14:paraId="2429BA8E" w14:textId="77777777" w:rsidR="00642B8D" w:rsidRPr="0052433F" w:rsidRDefault="00642B8D">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pPr>
              <w:spacing w:before="60" w:after="60"/>
              <w:rPr>
                <w:rFonts w:cs="Arial"/>
                <w:sz w:val="20"/>
                <w:szCs w:val="20"/>
              </w:rPr>
            </w:pPr>
          </w:p>
        </w:tc>
        <w:tc>
          <w:tcPr>
            <w:tcW w:w="1073" w:type="pct"/>
          </w:tcPr>
          <w:p w14:paraId="7DA6EEFC" w14:textId="77777777" w:rsidR="00642B8D" w:rsidRPr="0052433F" w:rsidRDefault="00642B8D">
            <w:pPr>
              <w:spacing w:before="60" w:after="60"/>
              <w:jc w:val="center"/>
              <w:rPr>
                <w:rFonts w:cs="Arial"/>
                <w:bCs/>
                <w:sz w:val="20"/>
                <w:szCs w:val="20"/>
              </w:rPr>
            </w:pPr>
          </w:p>
        </w:tc>
      </w:tr>
      <w:tr w:rsidR="00642B8D" w:rsidRPr="00306FB9" w14:paraId="052F5E63" w14:textId="77777777">
        <w:trPr>
          <w:jc w:val="center"/>
        </w:trPr>
        <w:tc>
          <w:tcPr>
            <w:tcW w:w="777" w:type="pct"/>
          </w:tcPr>
          <w:p w14:paraId="7E4A815F" w14:textId="77777777" w:rsidR="00642B8D" w:rsidRPr="0052433F" w:rsidRDefault="00642B8D">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pPr>
              <w:spacing w:before="60" w:after="60"/>
              <w:rPr>
                <w:rFonts w:cs="Arial"/>
                <w:sz w:val="20"/>
                <w:szCs w:val="20"/>
              </w:rPr>
            </w:pPr>
          </w:p>
        </w:tc>
        <w:tc>
          <w:tcPr>
            <w:tcW w:w="1073" w:type="pct"/>
          </w:tcPr>
          <w:p w14:paraId="674CB7AD" w14:textId="77777777" w:rsidR="00642B8D" w:rsidRPr="0052433F" w:rsidRDefault="00642B8D">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rsidP="00C06348">
      <w:pPr>
        <w:pStyle w:val="LSHeading1"/>
        <w:numPr>
          <w:ilvl w:val="0"/>
          <w:numId w:val="25"/>
        </w:numPr>
        <w:rPr>
          <w:rStyle w:val="affa"/>
        </w:rPr>
      </w:pPr>
      <w:bookmarkStart w:id="2" w:name="_Toc205466364"/>
      <w:bookmarkStart w:id="3" w:name="_Hlk116462910"/>
      <w:bookmarkStart w:id="4" w:name="_Hlk195102100"/>
      <w:bookmarkStart w:id="5" w:name="_Hlk116478298"/>
      <w:r w:rsidRPr="00163219">
        <w:rPr>
          <w:rStyle w:val="affa"/>
        </w:rPr>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466365"/>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00642B8D" w:rsidP="00642B8D">
      <w:pPr>
        <w:jc w:val="both"/>
        <w:rPr>
          <w:position w:val="1"/>
        </w:rPr>
      </w:pPr>
      <w:r>
        <w:rPr>
          <w:position w:val="1"/>
        </w:rPr>
        <w:t>Answerthink Team Leads create the original design documents</w:t>
      </w:r>
      <w:r w:rsidRPr="000D0BB1">
        <w:rPr>
          <w:position w:val="1"/>
        </w:rPr>
        <w:t xml:space="preserve">​. Should </w:t>
      </w:r>
      <w:r w:rsidR="00191E57">
        <w:rPr>
          <w:rFonts w:eastAsiaTheme="minorEastAsia" w:hint="eastAsia"/>
          <w:position w:val="1"/>
          <w:lang w:eastAsia="zh-CN"/>
        </w:rPr>
        <w:t>Home Control</w:t>
      </w:r>
      <w:r w:rsidRPr="000D0BB1">
        <w:rPr>
          <w:position w:val="1"/>
        </w:rPr>
        <w:t xml:space="preserve"> decide to update </w:t>
      </w:r>
      <w:r>
        <w:rPr>
          <w:position w:val="1"/>
        </w:rPr>
        <w:t xml:space="preserve">the Design Documents, it is up to </w:t>
      </w:r>
      <w:r w:rsidR="00191E57">
        <w:rPr>
          <w:rFonts w:eastAsiaTheme="minorEastAsia" w:hint="eastAsia"/>
          <w:position w:val="1"/>
          <w:lang w:eastAsia="zh-CN"/>
        </w:rPr>
        <w:t>Home Control</w:t>
      </w:r>
      <w:r>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466366"/>
      <w:r w:rsidRPr="00A5359C">
        <w:rPr>
          <w:rStyle w:val="affa"/>
        </w:rPr>
        <w:lastRenderedPageBreak/>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03C0A7C7" w:rsidR="00642B8D" w:rsidRPr="002D4AAD" w:rsidRDefault="0030393F" w:rsidP="00C06348">
      <w:pPr>
        <w:pStyle w:val="LSHeading1"/>
        <w:numPr>
          <w:ilvl w:val="0"/>
          <w:numId w:val="25"/>
        </w:numPr>
        <w:tabs>
          <w:tab w:val="num" w:pos="1080"/>
        </w:tabs>
        <w:rPr>
          <w:rStyle w:val="affa"/>
        </w:rPr>
      </w:pPr>
      <w:bookmarkStart w:id="11" w:name="_Toc297926814"/>
      <w:bookmarkStart w:id="12" w:name="_Toc299127790"/>
      <w:bookmarkStart w:id="13" w:name="_Toc351138610"/>
      <w:bookmarkStart w:id="14" w:name="_Toc205466367"/>
      <w:bookmarkEnd w:id="4"/>
      <w:bookmarkEnd w:id="5"/>
      <w:r w:rsidRPr="0030393F">
        <w:rPr>
          <w:rFonts w:ascii="Arial Narrow" w:hAnsi="Arial Narrow"/>
          <w:bCs/>
        </w:rPr>
        <w:t>J</w:t>
      </w:r>
      <w:r w:rsidR="00493162">
        <w:rPr>
          <w:rFonts w:ascii="Arial Narrow" w:eastAsiaTheme="minorEastAsia" w:hAnsi="Arial Narrow" w:hint="eastAsia"/>
          <w:bCs/>
          <w:lang w:eastAsia="zh-CN"/>
        </w:rPr>
        <w:t>59</w:t>
      </w:r>
      <w:r w:rsidR="008D3B3A">
        <w:rPr>
          <w:rFonts w:ascii="Arial Narrow" w:eastAsiaTheme="minorEastAsia" w:hAnsi="Arial Narrow" w:hint="eastAsia"/>
          <w:bCs/>
          <w:lang w:eastAsia="zh-CN"/>
        </w:rPr>
        <w:t xml:space="preserve"> </w:t>
      </w:r>
      <w:bookmarkEnd w:id="11"/>
      <w:bookmarkEnd w:id="12"/>
      <w:bookmarkEnd w:id="13"/>
      <w:r w:rsidR="00493162" w:rsidRPr="00493162">
        <w:rPr>
          <w:rFonts w:ascii="Arial Narrow" w:eastAsiaTheme="minorEastAsia" w:hAnsi="Arial Narrow"/>
          <w:bCs/>
          <w:lang w:val="en-US" w:eastAsia="zh-CN"/>
        </w:rPr>
        <w:t>Account Receivables</w:t>
      </w:r>
      <w:bookmarkEnd w:id="14"/>
    </w:p>
    <w:p w14:paraId="578353DF" w14:textId="77777777" w:rsidR="00642B8D" w:rsidRPr="004640D0" w:rsidRDefault="00642B8D" w:rsidP="00C0634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5277833"/>
      <w:bookmarkStart w:id="54" w:name="_Toc205288165"/>
      <w:bookmarkStart w:id="55" w:name="_Toc205395005"/>
      <w:bookmarkStart w:id="56" w:name="_Toc205466368"/>
      <w:bookmarkStart w:id="57" w:name="_Toc1929192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64356CD3" w14:textId="77777777" w:rsidR="00642B8D" w:rsidRPr="004640D0" w:rsidRDefault="00642B8D" w:rsidP="00C0634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58" w:name="_Toc167208350"/>
      <w:bookmarkStart w:id="59" w:name="_Toc167256690"/>
      <w:bookmarkStart w:id="60" w:name="_Toc167256739"/>
      <w:bookmarkStart w:id="61" w:name="_Toc167382346"/>
      <w:bookmarkStart w:id="62" w:name="_Toc167473208"/>
      <w:bookmarkStart w:id="63" w:name="_Toc167701888"/>
      <w:bookmarkStart w:id="64" w:name="_Toc167701951"/>
      <w:bookmarkStart w:id="65" w:name="_Toc167702207"/>
      <w:bookmarkStart w:id="66" w:name="_Toc167971823"/>
      <w:bookmarkStart w:id="67" w:name="_Toc167971884"/>
      <w:bookmarkStart w:id="68" w:name="_Toc167974832"/>
      <w:bookmarkStart w:id="69" w:name="_Toc167981877"/>
      <w:bookmarkStart w:id="70" w:name="_Toc167983303"/>
      <w:bookmarkStart w:id="71" w:name="_Toc168030651"/>
      <w:bookmarkStart w:id="72" w:name="_Toc170722841"/>
      <w:bookmarkStart w:id="73" w:name="_Toc170722902"/>
      <w:bookmarkStart w:id="74" w:name="_Toc170722963"/>
      <w:bookmarkStart w:id="75" w:name="_Toc170723024"/>
      <w:bookmarkStart w:id="76" w:name="_Toc170729573"/>
      <w:bookmarkStart w:id="77" w:name="_Toc170730479"/>
      <w:bookmarkStart w:id="78" w:name="_Toc170747676"/>
      <w:bookmarkStart w:id="79" w:name="_Toc170748099"/>
      <w:bookmarkStart w:id="80" w:name="_Toc170748201"/>
      <w:bookmarkStart w:id="81" w:name="_Toc170749129"/>
      <w:bookmarkStart w:id="82" w:name="_Toc171010935"/>
      <w:bookmarkStart w:id="83" w:name="_Toc195081752"/>
      <w:bookmarkStart w:id="84" w:name="_Toc195081807"/>
      <w:bookmarkStart w:id="85" w:name="_Toc195081887"/>
      <w:bookmarkStart w:id="86" w:name="_Toc195089855"/>
      <w:bookmarkStart w:id="87" w:name="_Toc195090042"/>
      <w:bookmarkStart w:id="88" w:name="_Toc195090093"/>
      <w:bookmarkStart w:id="89" w:name="_Toc195098988"/>
      <w:bookmarkStart w:id="90" w:name="_Toc195101679"/>
      <w:bookmarkStart w:id="91" w:name="_Toc195102053"/>
      <w:bookmarkStart w:id="92" w:name="_Toc195699651"/>
      <w:bookmarkStart w:id="93" w:name="_Toc195880547"/>
      <w:bookmarkStart w:id="94" w:name="_Toc196403898"/>
      <w:bookmarkStart w:id="95" w:name="_Toc203739020"/>
      <w:bookmarkStart w:id="96" w:name="_Toc205277834"/>
      <w:bookmarkStart w:id="97" w:name="_Toc205288166"/>
      <w:bookmarkStart w:id="98" w:name="_Toc205395006"/>
      <w:bookmarkStart w:id="99" w:name="_Toc205466369"/>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709CBA2F" w14:textId="77777777" w:rsidR="00642B8D" w:rsidRPr="00CB1E61" w:rsidRDefault="00642B8D" w:rsidP="00C06348">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100" w:name="_Toc167208351"/>
      <w:bookmarkStart w:id="101" w:name="_Toc167256691"/>
      <w:bookmarkStart w:id="102" w:name="_Toc167256740"/>
      <w:bookmarkStart w:id="103" w:name="_Toc167382347"/>
      <w:bookmarkStart w:id="104" w:name="_Toc167473209"/>
      <w:bookmarkStart w:id="105" w:name="_Toc167701889"/>
      <w:bookmarkStart w:id="106" w:name="_Toc167701952"/>
      <w:bookmarkStart w:id="107" w:name="_Toc167702208"/>
      <w:bookmarkStart w:id="108" w:name="_Toc167971824"/>
      <w:bookmarkStart w:id="109" w:name="_Toc167971885"/>
      <w:bookmarkStart w:id="110" w:name="_Toc167974833"/>
      <w:bookmarkStart w:id="111" w:name="_Toc167981878"/>
      <w:bookmarkStart w:id="112" w:name="_Toc167983304"/>
      <w:bookmarkStart w:id="113" w:name="_Toc168030652"/>
      <w:bookmarkStart w:id="114" w:name="_Toc170722842"/>
      <w:bookmarkStart w:id="115" w:name="_Toc170722903"/>
      <w:bookmarkStart w:id="116" w:name="_Toc170722964"/>
      <w:bookmarkStart w:id="117" w:name="_Toc170723025"/>
      <w:bookmarkStart w:id="118" w:name="_Toc170729574"/>
      <w:bookmarkStart w:id="119" w:name="_Toc170730480"/>
      <w:bookmarkStart w:id="120" w:name="_Toc170747677"/>
      <w:bookmarkStart w:id="121" w:name="_Toc170748100"/>
      <w:bookmarkStart w:id="122" w:name="_Toc170748202"/>
      <w:bookmarkStart w:id="123" w:name="_Toc170749130"/>
      <w:bookmarkStart w:id="124" w:name="_Toc171010936"/>
      <w:bookmarkStart w:id="125" w:name="_Toc195081753"/>
      <w:bookmarkStart w:id="126" w:name="_Toc195081808"/>
      <w:bookmarkStart w:id="127" w:name="_Toc195081888"/>
      <w:bookmarkStart w:id="128" w:name="_Toc195089856"/>
      <w:bookmarkStart w:id="129" w:name="_Toc195090043"/>
      <w:bookmarkStart w:id="130" w:name="_Toc195090094"/>
      <w:bookmarkStart w:id="131" w:name="_Toc195098989"/>
      <w:bookmarkStart w:id="132" w:name="_Toc195101680"/>
      <w:bookmarkStart w:id="133" w:name="_Toc195102054"/>
      <w:bookmarkStart w:id="134" w:name="_Toc195699652"/>
      <w:bookmarkStart w:id="135" w:name="_Toc195880548"/>
      <w:bookmarkStart w:id="136" w:name="_Toc196403899"/>
      <w:bookmarkStart w:id="137" w:name="_Toc203739021"/>
      <w:bookmarkStart w:id="138" w:name="_Toc205277835"/>
      <w:bookmarkStart w:id="139" w:name="_Toc205288167"/>
      <w:bookmarkStart w:id="140" w:name="_Toc205395007"/>
      <w:bookmarkStart w:id="141" w:name="_Toc205466370"/>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479F8D9E" w14:textId="77777777" w:rsidR="00642B8D" w:rsidRPr="00CB1E61" w:rsidRDefault="00642B8D" w:rsidP="00C06348">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142" w:name="_Toc167208352"/>
      <w:bookmarkStart w:id="143" w:name="_Toc167256692"/>
      <w:bookmarkStart w:id="144" w:name="_Toc167256741"/>
      <w:bookmarkStart w:id="145" w:name="_Toc167382348"/>
      <w:bookmarkStart w:id="146" w:name="_Toc167473210"/>
      <w:bookmarkStart w:id="147" w:name="_Toc167701890"/>
      <w:bookmarkStart w:id="148" w:name="_Toc167701953"/>
      <w:bookmarkStart w:id="149" w:name="_Toc167702209"/>
      <w:bookmarkStart w:id="150" w:name="_Toc167971825"/>
      <w:bookmarkStart w:id="151" w:name="_Toc167971886"/>
      <w:bookmarkStart w:id="152" w:name="_Toc167974834"/>
      <w:bookmarkStart w:id="153" w:name="_Toc167981879"/>
      <w:bookmarkStart w:id="154" w:name="_Toc167983305"/>
      <w:bookmarkStart w:id="155" w:name="_Toc168030653"/>
      <w:bookmarkStart w:id="156" w:name="_Toc170722843"/>
      <w:bookmarkStart w:id="157" w:name="_Toc170722904"/>
      <w:bookmarkStart w:id="158" w:name="_Toc170722965"/>
      <w:bookmarkStart w:id="159" w:name="_Toc170723026"/>
      <w:bookmarkStart w:id="160" w:name="_Toc170729575"/>
      <w:bookmarkStart w:id="161" w:name="_Toc170730481"/>
      <w:bookmarkStart w:id="162" w:name="_Toc170747678"/>
      <w:bookmarkStart w:id="163" w:name="_Toc170748101"/>
      <w:bookmarkStart w:id="164" w:name="_Toc170748203"/>
      <w:bookmarkStart w:id="165" w:name="_Toc170749131"/>
      <w:bookmarkStart w:id="166" w:name="_Toc171010937"/>
      <w:bookmarkStart w:id="167" w:name="_Toc195081754"/>
      <w:bookmarkStart w:id="168" w:name="_Toc195081809"/>
      <w:bookmarkStart w:id="169" w:name="_Toc195081889"/>
      <w:bookmarkStart w:id="170" w:name="_Toc195089857"/>
      <w:bookmarkStart w:id="171" w:name="_Toc195090044"/>
      <w:bookmarkStart w:id="172" w:name="_Toc195090095"/>
      <w:bookmarkStart w:id="173" w:name="_Toc195098990"/>
      <w:bookmarkStart w:id="174" w:name="_Toc195101681"/>
      <w:bookmarkStart w:id="175" w:name="_Toc195102055"/>
      <w:bookmarkStart w:id="176" w:name="_Toc195699653"/>
      <w:bookmarkStart w:id="177" w:name="_Toc195880549"/>
      <w:bookmarkStart w:id="178" w:name="_Toc196403900"/>
      <w:bookmarkStart w:id="179" w:name="_Toc203739022"/>
      <w:bookmarkStart w:id="180" w:name="_Toc205277836"/>
      <w:bookmarkStart w:id="181" w:name="_Toc205288168"/>
      <w:bookmarkStart w:id="182" w:name="_Toc205395008"/>
      <w:bookmarkStart w:id="183" w:name="_Toc20546637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4F08B9A5" w14:textId="77777777" w:rsidR="00642B8D" w:rsidRPr="00D50BAF" w:rsidRDefault="00642B8D">
      <w:pPr>
        <w:pStyle w:val="LSHeading3"/>
        <w:numPr>
          <w:ilvl w:val="1"/>
          <w:numId w:val="7"/>
        </w:numPr>
        <w:ind w:left="540" w:hanging="360"/>
        <w:rPr>
          <w:rStyle w:val="affa"/>
        </w:rPr>
      </w:pPr>
      <w:bookmarkStart w:id="184" w:name="_Toc205466372"/>
      <w:r w:rsidRPr="00D50BAF">
        <w:rPr>
          <w:rStyle w:val="affa"/>
        </w:rPr>
        <w:t>Purpose</w:t>
      </w:r>
      <w:bookmarkEnd w:id="57"/>
      <w:bookmarkEnd w:id="184"/>
    </w:p>
    <w:p w14:paraId="5BC8D48A" w14:textId="77777777" w:rsidR="00835864" w:rsidRPr="00835864" w:rsidRDefault="00835864" w:rsidP="00835864">
      <w:pPr>
        <w:rPr>
          <w:rFonts w:eastAsiaTheme="minorEastAsia"/>
          <w:lang w:eastAsia="zh-CN"/>
        </w:rPr>
      </w:pPr>
      <w:r w:rsidRPr="00835864">
        <w:rPr>
          <w:rFonts w:eastAsiaTheme="minorEastAsia"/>
          <w:lang w:eastAsia="zh-CN"/>
        </w:rPr>
        <w:t>With Accounts Receivable, you manage open receivables invoices that are automatically created from sales processes. Using various analytical tools, you can manage and control open items to optimize accounts receivables handling. The primary source of incoming payments is incoming bank statements that are loaded within the Cash Management process and automatically reconciled with open invoices. User-friendly views simplify and streamline the post processing of open items.</w:t>
      </w:r>
    </w:p>
    <w:p w14:paraId="428EA7C5" w14:textId="77777777" w:rsidR="00835864" w:rsidRPr="00835864" w:rsidRDefault="00835864" w:rsidP="00835864">
      <w:pPr>
        <w:rPr>
          <w:rFonts w:eastAsiaTheme="minorEastAsia"/>
          <w:lang w:eastAsia="zh-CN"/>
        </w:rPr>
      </w:pPr>
      <w:r w:rsidRPr="00835864">
        <w:rPr>
          <w:rFonts w:eastAsiaTheme="minorEastAsia"/>
          <w:lang w:eastAsia="zh-CN"/>
        </w:rPr>
        <w:t>Alternatively, you can manually post incoming payments and easily reconcile the payment with an open item. Several analytical tools are available to monitor the receivables, allowing you to react quickly if you discover a declining payment discipline among your customers. You can effortlessly generate dunning letters for overdue items and track your customers' dunning history.</w:t>
      </w:r>
    </w:p>
    <w:p w14:paraId="0F58FFD9" w14:textId="77777777" w:rsidR="007B31C8" w:rsidRPr="00835864" w:rsidRDefault="007B31C8" w:rsidP="007B31C8">
      <w:pPr>
        <w:rPr>
          <w:rFonts w:eastAsiaTheme="minorEastAsia"/>
          <w:lang w:eastAsia="zh-CN"/>
        </w:rPr>
      </w:pPr>
    </w:p>
    <w:p w14:paraId="639412F2" w14:textId="77777777" w:rsidR="00642B8D" w:rsidRPr="004640D0" w:rsidRDefault="00642B8D" w:rsidP="00C0634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185" w:name="_Toc167208354"/>
      <w:bookmarkStart w:id="186" w:name="_Toc167256694"/>
      <w:bookmarkStart w:id="187" w:name="_Toc167256743"/>
      <w:bookmarkStart w:id="188" w:name="_Toc167382350"/>
      <w:bookmarkStart w:id="189" w:name="_Toc167473212"/>
      <w:bookmarkStart w:id="190" w:name="_Toc167701892"/>
      <w:bookmarkStart w:id="191" w:name="_Toc167701955"/>
      <w:bookmarkStart w:id="192" w:name="_Toc167702211"/>
      <w:bookmarkStart w:id="193" w:name="_Toc167971827"/>
      <w:bookmarkStart w:id="194" w:name="_Toc167971888"/>
      <w:bookmarkStart w:id="195" w:name="_Toc167974836"/>
      <w:bookmarkStart w:id="196" w:name="_Toc167981881"/>
      <w:bookmarkStart w:id="197" w:name="_Toc167983307"/>
      <w:bookmarkStart w:id="198" w:name="_Toc168030655"/>
      <w:bookmarkStart w:id="199" w:name="_Toc170722845"/>
      <w:bookmarkStart w:id="200" w:name="_Toc170722906"/>
      <w:bookmarkStart w:id="201" w:name="_Toc170722967"/>
      <w:bookmarkStart w:id="202" w:name="_Toc170723028"/>
      <w:bookmarkStart w:id="203" w:name="_Toc170729577"/>
      <w:bookmarkStart w:id="204" w:name="_Toc170730483"/>
      <w:bookmarkStart w:id="205" w:name="_Toc170747680"/>
      <w:bookmarkStart w:id="206" w:name="_Toc170748103"/>
      <w:bookmarkStart w:id="207" w:name="_Toc170748205"/>
      <w:bookmarkStart w:id="208" w:name="_Toc170749133"/>
      <w:bookmarkStart w:id="209" w:name="_Toc171010939"/>
      <w:bookmarkStart w:id="210" w:name="_Toc195081756"/>
      <w:bookmarkStart w:id="211" w:name="_Toc195081811"/>
      <w:bookmarkStart w:id="212" w:name="_Toc195081891"/>
      <w:bookmarkStart w:id="213" w:name="_Toc195089859"/>
      <w:bookmarkStart w:id="214" w:name="_Toc195090046"/>
      <w:bookmarkStart w:id="215" w:name="_Toc195090097"/>
      <w:bookmarkStart w:id="216" w:name="_Toc195098992"/>
      <w:bookmarkStart w:id="217" w:name="_Toc195101683"/>
      <w:bookmarkStart w:id="218" w:name="_Toc195102057"/>
      <w:bookmarkStart w:id="219" w:name="_Toc195699655"/>
      <w:bookmarkStart w:id="220" w:name="_Toc195880551"/>
      <w:bookmarkStart w:id="221" w:name="_Toc196403902"/>
      <w:bookmarkStart w:id="222" w:name="_Toc203739024"/>
      <w:bookmarkStart w:id="223" w:name="_Toc205277838"/>
      <w:bookmarkStart w:id="224" w:name="_Toc205288170"/>
      <w:bookmarkStart w:id="225" w:name="_Toc205395010"/>
      <w:bookmarkStart w:id="226" w:name="_Toc205466373"/>
      <w:bookmarkStart w:id="227" w:name="_Toc151633884"/>
      <w:bookmarkStart w:id="228" w:name="_Toc158443053"/>
      <w:bookmarkStart w:id="229" w:name="_Toc192919230"/>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42A7C307" w14:textId="77777777" w:rsidR="00642B8D" w:rsidRPr="004640D0" w:rsidRDefault="00642B8D" w:rsidP="00C0634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30" w:name="_Toc167208355"/>
      <w:bookmarkStart w:id="231" w:name="_Toc167256695"/>
      <w:bookmarkStart w:id="232" w:name="_Toc167256744"/>
      <w:bookmarkStart w:id="233" w:name="_Toc167382351"/>
      <w:bookmarkStart w:id="234" w:name="_Toc167473213"/>
      <w:bookmarkStart w:id="235" w:name="_Toc167701893"/>
      <w:bookmarkStart w:id="236" w:name="_Toc167701956"/>
      <w:bookmarkStart w:id="237" w:name="_Toc167702212"/>
      <w:bookmarkStart w:id="238" w:name="_Toc167971828"/>
      <w:bookmarkStart w:id="239" w:name="_Toc167971889"/>
      <w:bookmarkStart w:id="240" w:name="_Toc167974837"/>
      <w:bookmarkStart w:id="241" w:name="_Toc167981882"/>
      <w:bookmarkStart w:id="242" w:name="_Toc167983308"/>
      <w:bookmarkStart w:id="243" w:name="_Toc168030656"/>
      <w:bookmarkStart w:id="244" w:name="_Toc170722846"/>
      <w:bookmarkStart w:id="245" w:name="_Toc170722907"/>
      <w:bookmarkStart w:id="246" w:name="_Toc170722968"/>
      <w:bookmarkStart w:id="247" w:name="_Toc170723029"/>
      <w:bookmarkStart w:id="248" w:name="_Toc170729578"/>
      <w:bookmarkStart w:id="249" w:name="_Toc170730484"/>
      <w:bookmarkStart w:id="250" w:name="_Toc170747681"/>
      <w:bookmarkStart w:id="251" w:name="_Toc170748104"/>
      <w:bookmarkStart w:id="252" w:name="_Toc170748206"/>
      <w:bookmarkStart w:id="253" w:name="_Toc170749134"/>
      <w:bookmarkStart w:id="254" w:name="_Toc171010940"/>
      <w:bookmarkStart w:id="255" w:name="_Toc195081757"/>
      <w:bookmarkStart w:id="256" w:name="_Toc195081812"/>
      <w:bookmarkStart w:id="257" w:name="_Toc195081892"/>
      <w:bookmarkStart w:id="258" w:name="_Toc195089860"/>
      <w:bookmarkStart w:id="259" w:name="_Toc195090047"/>
      <w:bookmarkStart w:id="260" w:name="_Toc195090098"/>
      <w:bookmarkStart w:id="261" w:name="_Toc195098993"/>
      <w:bookmarkStart w:id="262" w:name="_Toc195101684"/>
      <w:bookmarkStart w:id="263" w:name="_Toc195102058"/>
      <w:bookmarkStart w:id="264" w:name="_Toc195699656"/>
      <w:bookmarkStart w:id="265" w:name="_Toc195880552"/>
      <w:bookmarkStart w:id="266" w:name="_Toc196403903"/>
      <w:bookmarkStart w:id="267" w:name="_Toc203739025"/>
      <w:bookmarkStart w:id="268" w:name="_Toc205277839"/>
      <w:bookmarkStart w:id="269" w:name="_Toc205288171"/>
      <w:bookmarkStart w:id="270" w:name="_Toc205395011"/>
      <w:bookmarkStart w:id="271" w:name="_Toc205466374"/>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38F1B9B6" w14:textId="77777777" w:rsidR="00642B8D" w:rsidRPr="004640D0" w:rsidRDefault="00642B8D" w:rsidP="00C06348">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72" w:name="_Toc167208356"/>
      <w:bookmarkStart w:id="273" w:name="_Toc167256696"/>
      <w:bookmarkStart w:id="274" w:name="_Toc167256745"/>
      <w:bookmarkStart w:id="275" w:name="_Toc167382352"/>
      <w:bookmarkStart w:id="276" w:name="_Toc167473214"/>
      <w:bookmarkStart w:id="277" w:name="_Toc167701894"/>
      <w:bookmarkStart w:id="278" w:name="_Toc167701957"/>
      <w:bookmarkStart w:id="279" w:name="_Toc167702213"/>
      <w:bookmarkStart w:id="280" w:name="_Toc167971829"/>
      <w:bookmarkStart w:id="281" w:name="_Toc167971890"/>
      <w:bookmarkStart w:id="282" w:name="_Toc167974838"/>
      <w:bookmarkStart w:id="283" w:name="_Toc167981883"/>
      <w:bookmarkStart w:id="284" w:name="_Toc167983309"/>
      <w:bookmarkStart w:id="285" w:name="_Toc168030657"/>
      <w:bookmarkStart w:id="286" w:name="_Toc170722847"/>
      <w:bookmarkStart w:id="287" w:name="_Toc170722908"/>
      <w:bookmarkStart w:id="288" w:name="_Toc170722969"/>
      <w:bookmarkStart w:id="289" w:name="_Toc170723030"/>
      <w:bookmarkStart w:id="290" w:name="_Toc170729579"/>
      <w:bookmarkStart w:id="291" w:name="_Toc170730485"/>
      <w:bookmarkStart w:id="292" w:name="_Toc170747682"/>
      <w:bookmarkStart w:id="293" w:name="_Toc170748105"/>
      <w:bookmarkStart w:id="294" w:name="_Toc170748207"/>
      <w:bookmarkStart w:id="295" w:name="_Toc170749135"/>
      <w:bookmarkStart w:id="296" w:name="_Toc171010941"/>
      <w:bookmarkStart w:id="297" w:name="_Toc195081758"/>
      <w:bookmarkStart w:id="298" w:name="_Toc195081813"/>
      <w:bookmarkStart w:id="299" w:name="_Toc195081893"/>
      <w:bookmarkStart w:id="300" w:name="_Toc195089861"/>
      <w:bookmarkStart w:id="301" w:name="_Toc195090048"/>
      <w:bookmarkStart w:id="302" w:name="_Toc195090099"/>
      <w:bookmarkStart w:id="303" w:name="_Toc195098994"/>
      <w:bookmarkStart w:id="304" w:name="_Toc195101685"/>
      <w:bookmarkStart w:id="305" w:name="_Toc195102059"/>
      <w:bookmarkStart w:id="306" w:name="_Toc195699657"/>
      <w:bookmarkStart w:id="307" w:name="_Toc195880553"/>
      <w:bookmarkStart w:id="308" w:name="_Toc196403904"/>
      <w:bookmarkStart w:id="309" w:name="_Toc203739026"/>
      <w:bookmarkStart w:id="310" w:name="_Toc205277840"/>
      <w:bookmarkStart w:id="311" w:name="_Toc205288172"/>
      <w:bookmarkStart w:id="312" w:name="_Toc205395012"/>
      <w:bookmarkStart w:id="313" w:name="_Toc205466375"/>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2C6E509D" w14:textId="77777777" w:rsidR="00642B8D" w:rsidRPr="00CB1E61" w:rsidRDefault="00642B8D">
      <w:pPr>
        <w:pStyle w:val="LSHeading3"/>
        <w:numPr>
          <w:ilvl w:val="1"/>
          <w:numId w:val="7"/>
        </w:numPr>
        <w:ind w:left="540" w:hanging="360"/>
        <w:rPr>
          <w:rStyle w:val="affa"/>
        </w:rPr>
      </w:pPr>
      <w:bookmarkStart w:id="314" w:name="_Toc205466376"/>
      <w:r w:rsidRPr="00D50BAF">
        <w:rPr>
          <w:rStyle w:val="affa"/>
        </w:rPr>
        <w:t>B</w:t>
      </w:r>
      <w:r w:rsidRPr="00CB1E61">
        <w:rPr>
          <w:rStyle w:val="affa"/>
        </w:rPr>
        <w:t>usiness Reason</w:t>
      </w:r>
      <w:bookmarkEnd w:id="227"/>
      <w:bookmarkEnd w:id="228"/>
      <w:bookmarkEnd w:id="229"/>
      <w:bookmarkEnd w:id="314"/>
    </w:p>
    <w:p w14:paraId="38ACA355" w14:textId="60F62142" w:rsidR="00847660" w:rsidRPr="00847660" w:rsidRDefault="00847660" w:rsidP="00C06348">
      <w:pPr>
        <w:widowControl w:val="0"/>
        <w:numPr>
          <w:ilvl w:val="0"/>
          <w:numId w:val="33"/>
        </w:numPr>
        <w:jc w:val="both"/>
      </w:pPr>
      <w:r w:rsidRPr="00847660">
        <w:t>Manage and complete customer master data</w:t>
      </w:r>
    </w:p>
    <w:p w14:paraId="5202B404" w14:textId="77777777" w:rsidR="00847660" w:rsidRPr="00847660" w:rsidRDefault="00847660" w:rsidP="00C06348">
      <w:pPr>
        <w:widowControl w:val="0"/>
        <w:numPr>
          <w:ilvl w:val="0"/>
          <w:numId w:val="34"/>
        </w:numPr>
        <w:jc w:val="both"/>
      </w:pPr>
      <w:r w:rsidRPr="00847660">
        <w:t>Analyze open items</w:t>
      </w:r>
    </w:p>
    <w:p w14:paraId="4CC0E9E0" w14:textId="77777777" w:rsidR="00847660" w:rsidRPr="00847660" w:rsidRDefault="00847660" w:rsidP="00C06348">
      <w:pPr>
        <w:widowControl w:val="0"/>
        <w:numPr>
          <w:ilvl w:val="0"/>
          <w:numId w:val="34"/>
        </w:numPr>
        <w:jc w:val="both"/>
      </w:pPr>
      <w:r w:rsidRPr="00847660">
        <w:t>Reconcile open invoices with incoming payments automatically</w:t>
      </w:r>
    </w:p>
    <w:p w14:paraId="1FD909D9" w14:textId="77777777" w:rsidR="00847660" w:rsidRPr="00847660" w:rsidRDefault="00847660" w:rsidP="00C06348">
      <w:pPr>
        <w:widowControl w:val="0"/>
        <w:numPr>
          <w:ilvl w:val="0"/>
          <w:numId w:val="34"/>
        </w:numPr>
        <w:jc w:val="both"/>
      </w:pPr>
      <w:r w:rsidRPr="00847660">
        <w:t>Process unassigned incoming payments to open invoices easily and efficiently</w:t>
      </w:r>
    </w:p>
    <w:p w14:paraId="645B8AA5" w14:textId="77777777" w:rsidR="00847660" w:rsidRPr="00847660" w:rsidRDefault="00847660" w:rsidP="00C06348">
      <w:pPr>
        <w:widowControl w:val="0"/>
        <w:numPr>
          <w:ilvl w:val="0"/>
          <w:numId w:val="34"/>
        </w:numPr>
        <w:jc w:val="both"/>
      </w:pPr>
      <w:r w:rsidRPr="00847660">
        <w:t>Analyze efficiency of payment collection processing</w:t>
      </w:r>
    </w:p>
    <w:p w14:paraId="26E2BA5A" w14:textId="77777777" w:rsidR="00847660" w:rsidRPr="00847660" w:rsidRDefault="00847660" w:rsidP="00C06348">
      <w:pPr>
        <w:widowControl w:val="0"/>
        <w:numPr>
          <w:ilvl w:val="0"/>
          <w:numId w:val="34"/>
        </w:numPr>
        <w:jc w:val="both"/>
      </w:pPr>
      <w:r w:rsidRPr="00847660">
        <w:t>Process customer correspondence</w:t>
      </w:r>
    </w:p>
    <w:p w14:paraId="32B00320" w14:textId="77777777" w:rsidR="00DD2A98" w:rsidRPr="00DD2A98" w:rsidRDefault="00DD2A98" w:rsidP="00642B8D">
      <w:pPr>
        <w:rPr>
          <w:rFonts w:eastAsiaTheme="minorEastAsia"/>
          <w:lang w:eastAsia="zh-CN"/>
        </w:rPr>
      </w:pPr>
    </w:p>
    <w:p w14:paraId="5D052494" w14:textId="77777777" w:rsidR="00642B8D" w:rsidRPr="00CB1E61" w:rsidRDefault="00642B8D">
      <w:pPr>
        <w:pStyle w:val="LSHeading3"/>
        <w:numPr>
          <w:ilvl w:val="1"/>
          <w:numId w:val="7"/>
        </w:numPr>
        <w:ind w:left="540" w:hanging="360"/>
        <w:rPr>
          <w:rStyle w:val="affa"/>
        </w:rPr>
      </w:pPr>
      <w:bookmarkStart w:id="315" w:name="_Toc205466377"/>
      <w:bookmarkStart w:id="316" w:name="OLE_LINK1"/>
      <w:bookmarkStart w:id="317" w:name="_Toc156290678"/>
      <w:bookmarkStart w:id="318" w:name="_Toc157407490"/>
      <w:bookmarkStart w:id="319" w:name="_Toc192919231"/>
      <w:r w:rsidRPr="00CB1E61">
        <w:rPr>
          <w:rStyle w:val="affa"/>
        </w:rPr>
        <w:t>Business Benefits</w:t>
      </w:r>
      <w:bookmarkEnd w:id="315"/>
    </w:p>
    <w:bookmarkEnd w:id="316"/>
    <w:p w14:paraId="1305E278" w14:textId="77777777" w:rsidR="00141D9C" w:rsidRPr="00791DD6" w:rsidRDefault="00141D9C" w:rsidP="00C06348">
      <w:pPr>
        <w:widowControl w:val="0"/>
        <w:numPr>
          <w:ilvl w:val="0"/>
          <w:numId w:val="32"/>
        </w:numPr>
        <w:jc w:val="both"/>
      </w:pPr>
      <w:r w:rsidRPr="00791DD6">
        <w:t>Provide more detailed and comprehensive analysis of Accounts Receivable</w:t>
      </w:r>
    </w:p>
    <w:p w14:paraId="63CDC4A6" w14:textId="77777777" w:rsidR="00141D9C" w:rsidRPr="00791DD6" w:rsidRDefault="00141D9C" w:rsidP="00C06348">
      <w:pPr>
        <w:widowControl w:val="0"/>
        <w:numPr>
          <w:ilvl w:val="0"/>
          <w:numId w:val="32"/>
        </w:numPr>
        <w:jc w:val="both"/>
      </w:pPr>
      <w:r w:rsidRPr="00791DD6">
        <w:t>Provide automatic incoming payments clearing with the Electronic Bank Statement and rule-based reprocessing for incomplete items</w:t>
      </w:r>
    </w:p>
    <w:p w14:paraId="67FDF0D7" w14:textId="77777777" w:rsidR="00141D9C" w:rsidRPr="00791DD6" w:rsidRDefault="00141D9C" w:rsidP="00C06348">
      <w:pPr>
        <w:widowControl w:val="0"/>
        <w:numPr>
          <w:ilvl w:val="0"/>
          <w:numId w:val="32"/>
        </w:numPr>
        <w:jc w:val="both"/>
      </w:pPr>
      <w:r w:rsidRPr="00791DD6">
        <w:t>Process dunning of overdue items easily</w:t>
      </w:r>
    </w:p>
    <w:p w14:paraId="0023C14C" w14:textId="7145D9D5" w:rsidR="007B31C8" w:rsidRPr="00141D9C" w:rsidRDefault="00141D9C" w:rsidP="00C06348">
      <w:pPr>
        <w:widowControl w:val="0"/>
        <w:numPr>
          <w:ilvl w:val="0"/>
          <w:numId w:val="32"/>
        </w:numPr>
        <w:jc w:val="both"/>
      </w:pPr>
      <w:r w:rsidRPr="00791DD6">
        <w:t>Process customer correspondence such as account statement or balance confirmation easily</w:t>
      </w:r>
    </w:p>
    <w:p w14:paraId="6A071A5D" w14:textId="77777777" w:rsidR="000E539F" w:rsidRPr="000E539F" w:rsidRDefault="000E539F" w:rsidP="00255646">
      <w:pPr>
        <w:jc w:val="both"/>
        <w:rPr>
          <w:rFonts w:ascii="Arial Narrow" w:eastAsiaTheme="minorEastAsia" w:hAnsi="Arial Narrow"/>
          <w:sz w:val="24"/>
          <w:lang w:eastAsia="zh-CN"/>
        </w:rPr>
      </w:pPr>
    </w:p>
    <w:p w14:paraId="4F4109CA" w14:textId="5B2A5B65" w:rsidR="00642B8D" w:rsidRPr="00F42A30" w:rsidRDefault="00642B8D" w:rsidP="00C06348">
      <w:pPr>
        <w:pStyle w:val="LSHeading1"/>
        <w:numPr>
          <w:ilvl w:val="0"/>
          <w:numId w:val="26"/>
        </w:numPr>
        <w:rPr>
          <w:rStyle w:val="affa"/>
        </w:rPr>
      </w:pPr>
      <w:bookmarkStart w:id="320" w:name="_Toc205466378"/>
      <w:r w:rsidRPr="00CB1E61">
        <w:rPr>
          <w:rStyle w:val="affa"/>
        </w:rPr>
        <w:t>Process Scope Design</w:t>
      </w:r>
      <w:bookmarkEnd w:id="320"/>
    </w:p>
    <w:p w14:paraId="34C8426E" w14:textId="2D880DAD" w:rsidR="008E71C9" w:rsidRPr="008F40DB" w:rsidRDefault="008E71C9" w:rsidP="00C06348">
      <w:pPr>
        <w:pStyle w:val="LSHeading3"/>
        <w:numPr>
          <w:ilvl w:val="1"/>
          <w:numId w:val="36"/>
        </w:numPr>
        <w:rPr>
          <w:rStyle w:val="affa"/>
        </w:rPr>
      </w:pPr>
      <w:r>
        <w:rPr>
          <w:rStyle w:val="affa"/>
          <w:rFonts w:eastAsiaTheme="minorEastAsia" w:hint="eastAsia"/>
          <w:lang w:eastAsia="zh-CN"/>
        </w:rPr>
        <w:t xml:space="preserve"> </w:t>
      </w:r>
      <w:bookmarkStart w:id="321" w:name="_Toc205466379"/>
      <w:r>
        <w:rPr>
          <w:rStyle w:val="affa"/>
          <w:rFonts w:eastAsiaTheme="minorEastAsia" w:hint="eastAsia"/>
          <w:lang w:eastAsia="zh-CN"/>
        </w:rPr>
        <w:t>Master dater</w:t>
      </w:r>
      <w:bookmarkEnd w:id="321"/>
    </w:p>
    <w:p w14:paraId="76009B4A" w14:textId="057653C7" w:rsidR="003901EA" w:rsidRDefault="003901EA" w:rsidP="00C06348">
      <w:pPr>
        <w:pStyle w:val="LSHeading3"/>
        <w:numPr>
          <w:ilvl w:val="2"/>
          <w:numId w:val="36"/>
        </w:numPr>
        <w:spacing w:before="120" w:after="120" w:line="120" w:lineRule="atLeast"/>
        <w:outlineLvl w:val="2"/>
      </w:pPr>
      <w:bookmarkStart w:id="322" w:name="_Toc433542889"/>
      <w:bookmarkStart w:id="323" w:name="_Toc435707070"/>
      <w:bookmarkStart w:id="324" w:name="_Toc205466380"/>
      <w:r>
        <w:t>Sales and Purchase Tax codes</w:t>
      </w:r>
      <w:bookmarkEnd w:id="322"/>
      <w:bookmarkEnd w:id="323"/>
      <w:bookmarkEnd w:id="324"/>
    </w:p>
    <w:p w14:paraId="10524B30" w14:textId="77777777" w:rsidR="003901EA" w:rsidRDefault="003901EA" w:rsidP="003901EA">
      <w:pPr>
        <w:jc w:val="both"/>
      </w:pPr>
      <w:r>
        <w:t xml:space="preserve">In order to determine and apply appropriate taxes on sales / purchase transactions, the sales tax codes and tax types need to be defined, configured and assigned to the Company code. Each tax code contains one or more tax rate for the different tax types. Further, these tax codes should be defined for the automatic posting and account determinations have to be carried out to enable automatic posting of taxes. </w:t>
      </w:r>
    </w:p>
    <w:p w14:paraId="401B3A18" w14:textId="21C7ECCB" w:rsidR="003901EA" w:rsidRPr="00D44D6D" w:rsidRDefault="00D97DCD" w:rsidP="003901EA">
      <w:pPr>
        <w:jc w:val="both"/>
        <w:rPr>
          <w:rFonts w:eastAsiaTheme="minorEastAsia" w:hint="eastAsia"/>
          <w:lang w:eastAsia="zh-CN"/>
        </w:rPr>
      </w:pPr>
      <w:r w:rsidRPr="00A02CC0">
        <w:t>Following</w:t>
      </w:r>
      <w:r>
        <w:rPr>
          <w:rFonts w:eastAsiaTheme="minorEastAsia" w:hint="eastAsia"/>
          <w:lang w:eastAsia="zh-CN"/>
        </w:rPr>
        <w:t>s</w:t>
      </w:r>
      <w:r w:rsidRPr="00A02CC0">
        <w:t xml:space="preserve"> are </w:t>
      </w:r>
      <w:r w:rsidR="00D44D6D" w:rsidRPr="00D44D6D">
        <w:t>the system's predefined tax codes.</w:t>
      </w:r>
    </w:p>
    <w:p w14:paraId="30434225" w14:textId="5E260BBA" w:rsidR="00D97DCD" w:rsidRPr="00D44D6D" w:rsidRDefault="006D7B50" w:rsidP="003901EA">
      <w:pPr>
        <w:jc w:val="both"/>
        <w:rPr>
          <w:rFonts w:eastAsiaTheme="minorEastAsia" w:hint="eastAsia"/>
          <w:lang w:eastAsia="zh-CN"/>
        </w:rPr>
      </w:pPr>
      <w:r>
        <w:rPr>
          <w:rFonts w:eastAsiaTheme="minorEastAsia"/>
          <w:lang w:eastAsia="zh-CN"/>
        </w:rPr>
        <w:object w:dxaOrig="1508" w:dyaOrig="1045" w14:anchorId="749CD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3pt;height:52.05pt" o:ole="">
            <v:imagedata r:id="rId12" o:title=""/>
          </v:shape>
          <o:OLEObject Type="Embed" ProgID="Excel.Sheet.12" ShapeID="_x0000_i1031" DrawAspect="Icon" ObjectID="_1817365883" r:id="rId13"/>
        </w:object>
      </w:r>
    </w:p>
    <w:p w14:paraId="6F907366" w14:textId="71D2326D" w:rsidR="003901EA" w:rsidRDefault="003901EA" w:rsidP="003901EA">
      <w:pPr>
        <w:jc w:val="both"/>
      </w:pPr>
      <w:r w:rsidRPr="00A02CC0">
        <w:t>Following</w:t>
      </w:r>
      <w:r w:rsidR="00D97DCD">
        <w:rPr>
          <w:rFonts w:eastAsiaTheme="minorEastAsia" w:hint="eastAsia"/>
          <w:lang w:eastAsia="zh-CN"/>
        </w:rPr>
        <w:t>s</w:t>
      </w:r>
      <w:r w:rsidRPr="00A02CC0">
        <w:t xml:space="preserve"> are the list of tax codes relevant for Singapore</w:t>
      </w:r>
    </w:p>
    <w:p w14:paraId="13A7F13D" w14:textId="77777777" w:rsidR="003901EA" w:rsidRDefault="003901EA" w:rsidP="003901EA">
      <w:pPr>
        <w:jc w:val="both"/>
      </w:pPr>
    </w:p>
    <w:tbl>
      <w:tblPr>
        <w:tblW w:w="9493" w:type="dxa"/>
        <w:jc w:val="center"/>
        <w:tblLook w:val="04A0" w:firstRow="1" w:lastRow="0" w:firstColumn="1" w:lastColumn="0" w:noHBand="0" w:noVBand="1"/>
      </w:tblPr>
      <w:tblGrid>
        <w:gridCol w:w="960"/>
        <w:gridCol w:w="3640"/>
        <w:gridCol w:w="960"/>
        <w:gridCol w:w="2022"/>
        <w:gridCol w:w="1911"/>
      </w:tblGrid>
      <w:tr w:rsidR="003901EA" w:rsidRPr="00E8580B" w14:paraId="21CB0AC1" w14:textId="77777777" w:rsidTr="2A0EA97A">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auto" w:fill="8DB4E2"/>
            <w:noWrap/>
            <w:vAlign w:val="bottom"/>
            <w:hideMark/>
          </w:tcPr>
          <w:p w14:paraId="2CDE7B44" w14:textId="77777777" w:rsidR="003901EA" w:rsidRPr="00E8580B" w:rsidRDefault="003901EA">
            <w:pPr>
              <w:rPr>
                <w:b/>
                <w:bCs/>
                <w:color w:val="FFFFFF"/>
                <w:sz w:val="20"/>
                <w:szCs w:val="20"/>
              </w:rPr>
            </w:pPr>
            <w:r w:rsidRPr="00E8580B">
              <w:rPr>
                <w:b/>
                <w:bCs/>
                <w:color w:val="FFFFFF"/>
                <w:sz w:val="20"/>
                <w:szCs w:val="20"/>
              </w:rPr>
              <w:t>Tax code</w:t>
            </w:r>
          </w:p>
        </w:tc>
        <w:tc>
          <w:tcPr>
            <w:tcW w:w="3640" w:type="dxa"/>
            <w:tcBorders>
              <w:top w:val="single" w:sz="4" w:space="0" w:color="auto"/>
              <w:left w:val="nil"/>
              <w:bottom w:val="single" w:sz="4" w:space="0" w:color="auto"/>
              <w:right w:val="single" w:sz="4" w:space="0" w:color="auto"/>
            </w:tcBorders>
            <w:shd w:val="clear" w:color="auto" w:fill="8DB4E2"/>
            <w:noWrap/>
            <w:vAlign w:val="bottom"/>
            <w:hideMark/>
          </w:tcPr>
          <w:p w14:paraId="6E2BABD4" w14:textId="77777777" w:rsidR="003901EA" w:rsidRPr="00E8580B" w:rsidRDefault="003901EA">
            <w:pPr>
              <w:jc w:val="center"/>
              <w:rPr>
                <w:b/>
                <w:bCs/>
                <w:color w:val="FFFFFF"/>
                <w:sz w:val="20"/>
                <w:szCs w:val="20"/>
              </w:rPr>
            </w:pPr>
            <w:r w:rsidRPr="00E8580B">
              <w:rPr>
                <w:b/>
                <w:bCs/>
                <w:color w:val="FFFFFF"/>
                <w:sz w:val="20"/>
                <w:szCs w:val="20"/>
              </w:rPr>
              <w:t>Description</w:t>
            </w:r>
          </w:p>
        </w:tc>
        <w:tc>
          <w:tcPr>
            <w:tcW w:w="960" w:type="dxa"/>
            <w:tcBorders>
              <w:top w:val="single" w:sz="4" w:space="0" w:color="auto"/>
              <w:left w:val="nil"/>
              <w:bottom w:val="single" w:sz="4" w:space="0" w:color="auto"/>
              <w:right w:val="single" w:sz="4" w:space="0" w:color="auto"/>
            </w:tcBorders>
            <w:shd w:val="clear" w:color="auto" w:fill="8DB4E2"/>
            <w:noWrap/>
            <w:vAlign w:val="bottom"/>
            <w:hideMark/>
          </w:tcPr>
          <w:p w14:paraId="1C6BD2D6" w14:textId="77777777" w:rsidR="003901EA" w:rsidRPr="00E8580B" w:rsidRDefault="003901EA">
            <w:pPr>
              <w:rPr>
                <w:color w:val="FFFFFF"/>
                <w:sz w:val="20"/>
                <w:szCs w:val="20"/>
              </w:rPr>
            </w:pPr>
            <w:r w:rsidRPr="00E8580B">
              <w:rPr>
                <w:color w:val="FFFFFF"/>
                <w:sz w:val="20"/>
                <w:szCs w:val="20"/>
              </w:rPr>
              <w:t>Tax rate</w:t>
            </w:r>
          </w:p>
        </w:tc>
        <w:tc>
          <w:tcPr>
            <w:tcW w:w="2022" w:type="dxa"/>
            <w:tcBorders>
              <w:top w:val="single" w:sz="4" w:space="0" w:color="auto"/>
              <w:left w:val="nil"/>
              <w:bottom w:val="single" w:sz="4" w:space="0" w:color="auto"/>
              <w:right w:val="single" w:sz="4" w:space="0" w:color="auto"/>
            </w:tcBorders>
            <w:shd w:val="clear" w:color="auto" w:fill="8DB4E2"/>
            <w:noWrap/>
            <w:vAlign w:val="bottom"/>
            <w:hideMark/>
          </w:tcPr>
          <w:p w14:paraId="6F842817" w14:textId="77777777" w:rsidR="003901EA" w:rsidRPr="00E8580B" w:rsidRDefault="003901EA">
            <w:pPr>
              <w:jc w:val="center"/>
              <w:rPr>
                <w:b/>
                <w:bCs/>
                <w:color w:val="FFFFFF"/>
                <w:sz w:val="20"/>
                <w:szCs w:val="20"/>
              </w:rPr>
            </w:pPr>
            <w:r w:rsidRPr="00E8580B">
              <w:rPr>
                <w:b/>
                <w:bCs/>
                <w:color w:val="FFFFFF"/>
                <w:sz w:val="20"/>
                <w:szCs w:val="20"/>
              </w:rPr>
              <w:t>G/L Account</w:t>
            </w:r>
          </w:p>
        </w:tc>
        <w:tc>
          <w:tcPr>
            <w:tcW w:w="1911" w:type="dxa"/>
            <w:tcBorders>
              <w:top w:val="single" w:sz="4" w:space="0" w:color="auto"/>
              <w:left w:val="nil"/>
              <w:bottom w:val="single" w:sz="4" w:space="0" w:color="auto"/>
              <w:right w:val="single" w:sz="4" w:space="0" w:color="auto"/>
            </w:tcBorders>
            <w:shd w:val="clear" w:color="auto" w:fill="8DB4E2"/>
          </w:tcPr>
          <w:p w14:paraId="3C02FE14" w14:textId="77777777" w:rsidR="003901EA" w:rsidRDefault="003901EA">
            <w:pPr>
              <w:jc w:val="center"/>
              <w:rPr>
                <w:b/>
                <w:bCs/>
                <w:color w:val="FFFFFF"/>
                <w:sz w:val="20"/>
                <w:szCs w:val="20"/>
              </w:rPr>
            </w:pPr>
          </w:p>
          <w:p w14:paraId="59DA2BB1" w14:textId="77777777" w:rsidR="003901EA" w:rsidRPr="00E8580B" w:rsidRDefault="003901EA">
            <w:pPr>
              <w:jc w:val="center"/>
              <w:rPr>
                <w:b/>
                <w:bCs/>
                <w:color w:val="FFFFFF"/>
                <w:sz w:val="20"/>
                <w:szCs w:val="20"/>
              </w:rPr>
            </w:pPr>
            <w:r>
              <w:rPr>
                <w:b/>
                <w:bCs/>
                <w:color w:val="FFFFFF"/>
                <w:sz w:val="20"/>
                <w:szCs w:val="20"/>
              </w:rPr>
              <w:t>Remarks</w:t>
            </w:r>
          </w:p>
        </w:tc>
      </w:tr>
      <w:tr w:rsidR="003901EA" w:rsidRPr="00E8580B" w14:paraId="2B378AB4"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056865B5" w14:textId="77777777" w:rsidR="003901EA" w:rsidRPr="00A02CC0" w:rsidRDefault="003901EA">
            <w:pPr>
              <w:rPr>
                <w:rFonts w:ascii="宋体" w:hAnsi="宋体" w:cs="宋体"/>
                <w:sz w:val="24"/>
                <w:lang w:eastAsia="zh-CN"/>
              </w:rPr>
            </w:pPr>
            <w:r w:rsidRPr="00A02CC0">
              <w:rPr>
                <w:rFonts w:hint="eastAsia"/>
              </w:rPr>
              <w:t>P0</w:t>
            </w:r>
          </w:p>
        </w:tc>
        <w:tc>
          <w:tcPr>
            <w:tcW w:w="3640" w:type="dxa"/>
            <w:tcBorders>
              <w:top w:val="nil"/>
              <w:left w:val="nil"/>
              <w:bottom w:val="single" w:sz="4" w:space="0" w:color="auto"/>
              <w:right w:val="single" w:sz="4" w:space="0" w:color="auto"/>
            </w:tcBorders>
            <w:noWrap/>
            <w:vAlign w:val="bottom"/>
          </w:tcPr>
          <w:p w14:paraId="11129132" w14:textId="77777777" w:rsidR="003901EA" w:rsidRDefault="003901EA">
            <w:r>
              <w:rPr>
                <w:rFonts w:hint="eastAsia"/>
              </w:rPr>
              <w:t>Tax on purchases : zero percent</w:t>
            </w:r>
          </w:p>
        </w:tc>
        <w:tc>
          <w:tcPr>
            <w:tcW w:w="960" w:type="dxa"/>
            <w:tcBorders>
              <w:top w:val="nil"/>
              <w:left w:val="nil"/>
              <w:bottom w:val="single" w:sz="4" w:space="0" w:color="auto"/>
              <w:right w:val="single" w:sz="4" w:space="0" w:color="auto"/>
            </w:tcBorders>
            <w:noWrap/>
            <w:vAlign w:val="center"/>
          </w:tcPr>
          <w:p w14:paraId="1058E6BC" w14:textId="77777777" w:rsidR="003901EA" w:rsidRDefault="003901EA">
            <w:pPr>
              <w:rPr>
                <w:rFonts w:ascii="宋体" w:hAnsi="宋体" w:cs="宋体"/>
                <w:sz w:val="24"/>
                <w:lang w:eastAsia="zh-CN"/>
              </w:rPr>
            </w:pPr>
            <w:r>
              <w:t>0%</w:t>
            </w:r>
          </w:p>
        </w:tc>
        <w:tc>
          <w:tcPr>
            <w:tcW w:w="2022" w:type="dxa"/>
            <w:tcBorders>
              <w:top w:val="nil"/>
              <w:left w:val="nil"/>
              <w:bottom w:val="single" w:sz="4" w:space="0" w:color="auto"/>
              <w:right w:val="single" w:sz="4" w:space="0" w:color="auto"/>
            </w:tcBorders>
            <w:noWrap/>
          </w:tcPr>
          <w:p w14:paraId="3D987D49" w14:textId="77777777" w:rsidR="003901EA" w:rsidRDefault="003901EA">
            <w:r w:rsidRPr="004F1B2E">
              <w:t>1632000</w:t>
            </w:r>
          </w:p>
        </w:tc>
        <w:tc>
          <w:tcPr>
            <w:tcW w:w="1911" w:type="dxa"/>
            <w:tcBorders>
              <w:top w:val="nil"/>
              <w:left w:val="nil"/>
              <w:bottom w:val="single" w:sz="4" w:space="0" w:color="auto"/>
              <w:right w:val="single" w:sz="4" w:space="0" w:color="auto"/>
            </w:tcBorders>
          </w:tcPr>
          <w:p w14:paraId="1E0B1BD5" w14:textId="77777777" w:rsidR="003901EA" w:rsidRPr="00E8580B" w:rsidRDefault="003901EA">
            <w:pPr>
              <w:jc w:val="center"/>
              <w:rPr>
                <w:b/>
                <w:bCs/>
                <w:sz w:val="20"/>
                <w:szCs w:val="20"/>
              </w:rPr>
            </w:pPr>
          </w:p>
        </w:tc>
      </w:tr>
      <w:tr w:rsidR="003901EA" w:rsidRPr="00E8580B" w14:paraId="1E7AAE1A"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0CD0EA72" w14:textId="77777777" w:rsidR="003901EA" w:rsidRPr="00A02CC0" w:rsidRDefault="003901EA">
            <w:r w:rsidRPr="00A02CC0">
              <w:rPr>
                <w:rFonts w:hint="eastAsia"/>
              </w:rPr>
              <w:t>P</w:t>
            </w:r>
            <w:r>
              <w:t>9</w:t>
            </w:r>
          </w:p>
        </w:tc>
        <w:tc>
          <w:tcPr>
            <w:tcW w:w="3640" w:type="dxa"/>
            <w:tcBorders>
              <w:top w:val="nil"/>
              <w:left w:val="nil"/>
              <w:bottom w:val="single" w:sz="4" w:space="0" w:color="auto"/>
              <w:right w:val="single" w:sz="4" w:space="0" w:color="auto"/>
            </w:tcBorders>
            <w:noWrap/>
            <w:vAlign w:val="bottom"/>
          </w:tcPr>
          <w:p w14:paraId="45BEBCBA" w14:textId="77777777" w:rsidR="003901EA" w:rsidRDefault="003901EA">
            <w:r>
              <w:rPr>
                <w:rFonts w:hint="eastAsia"/>
              </w:rPr>
              <w:t xml:space="preserve">Tax on purchases </w:t>
            </w:r>
            <w:r>
              <w:t>9</w:t>
            </w:r>
            <w:r>
              <w:rPr>
                <w:rFonts w:hint="eastAsia"/>
              </w:rPr>
              <w:t>%</w:t>
            </w:r>
          </w:p>
        </w:tc>
        <w:tc>
          <w:tcPr>
            <w:tcW w:w="960" w:type="dxa"/>
            <w:tcBorders>
              <w:top w:val="nil"/>
              <w:left w:val="nil"/>
              <w:bottom w:val="single" w:sz="4" w:space="0" w:color="auto"/>
              <w:right w:val="single" w:sz="4" w:space="0" w:color="auto"/>
            </w:tcBorders>
            <w:noWrap/>
            <w:vAlign w:val="center"/>
          </w:tcPr>
          <w:p w14:paraId="415B16F1" w14:textId="77777777" w:rsidR="003901EA" w:rsidRDefault="003901EA">
            <w:r>
              <w:t>9%</w:t>
            </w:r>
          </w:p>
        </w:tc>
        <w:tc>
          <w:tcPr>
            <w:tcW w:w="2022" w:type="dxa"/>
            <w:tcBorders>
              <w:top w:val="nil"/>
              <w:left w:val="nil"/>
              <w:bottom w:val="single" w:sz="4" w:space="0" w:color="auto"/>
              <w:right w:val="single" w:sz="4" w:space="0" w:color="auto"/>
            </w:tcBorders>
            <w:noWrap/>
          </w:tcPr>
          <w:p w14:paraId="5E8C008D" w14:textId="77777777" w:rsidR="003901EA" w:rsidRDefault="003901EA">
            <w:r w:rsidRPr="004F1B2E">
              <w:t>1632000</w:t>
            </w:r>
          </w:p>
        </w:tc>
        <w:tc>
          <w:tcPr>
            <w:tcW w:w="1911" w:type="dxa"/>
            <w:tcBorders>
              <w:top w:val="nil"/>
              <w:left w:val="nil"/>
              <w:bottom w:val="single" w:sz="4" w:space="0" w:color="auto"/>
              <w:right w:val="single" w:sz="4" w:space="0" w:color="auto"/>
            </w:tcBorders>
          </w:tcPr>
          <w:p w14:paraId="3BFE1BBB" w14:textId="77777777" w:rsidR="003901EA" w:rsidRPr="00E8580B" w:rsidRDefault="003901EA">
            <w:pPr>
              <w:rPr>
                <w:b/>
                <w:bCs/>
                <w:sz w:val="20"/>
                <w:szCs w:val="20"/>
              </w:rPr>
            </w:pPr>
          </w:p>
        </w:tc>
      </w:tr>
      <w:tr w:rsidR="0047010D" w:rsidRPr="00E8580B" w14:paraId="64D9E3D8"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76C120B" w14:textId="7B115C24" w:rsidR="0047010D" w:rsidRPr="0047010D" w:rsidRDefault="0047010D" w:rsidP="7C740AD1">
            <w:pPr>
              <w:rPr>
                <w:rFonts w:eastAsiaTheme="minorEastAsia" w:hint="eastAsia"/>
                <w:highlight w:val="yellow"/>
                <w:lang w:eastAsia="zh-CN"/>
              </w:rPr>
            </w:pPr>
            <w:r>
              <w:rPr>
                <w:rFonts w:asciiTheme="minorEastAsia" w:eastAsiaTheme="minorEastAsia" w:hAnsiTheme="minorEastAsia" w:hint="eastAsia"/>
                <w:highlight w:val="yellow"/>
                <w:lang w:eastAsia="zh-CN"/>
              </w:rPr>
              <w:t>S</w:t>
            </w:r>
            <w:r>
              <w:rPr>
                <w:rFonts w:eastAsiaTheme="minorEastAsia" w:hint="eastAsia"/>
                <w:highlight w:val="yellow"/>
                <w:lang w:eastAsia="zh-CN"/>
              </w:rPr>
              <w:t>2</w:t>
            </w:r>
          </w:p>
        </w:tc>
        <w:tc>
          <w:tcPr>
            <w:tcW w:w="3640" w:type="dxa"/>
            <w:tcBorders>
              <w:top w:val="nil"/>
              <w:left w:val="nil"/>
              <w:bottom w:val="single" w:sz="4" w:space="0" w:color="auto"/>
              <w:right w:val="single" w:sz="4" w:space="0" w:color="auto"/>
            </w:tcBorders>
            <w:noWrap/>
            <w:vAlign w:val="bottom"/>
          </w:tcPr>
          <w:p w14:paraId="27FCDBD5" w14:textId="350A05B1" w:rsidR="0047010D" w:rsidRPr="0047010D" w:rsidRDefault="0047010D" w:rsidP="7C740AD1">
            <w:pPr>
              <w:rPr>
                <w:rFonts w:eastAsiaTheme="minorEastAsia" w:hint="eastAsia"/>
                <w:highlight w:val="yellow"/>
                <w:lang w:eastAsia="zh-CN"/>
              </w:rPr>
            </w:pPr>
            <w:r w:rsidRPr="0047010D">
              <w:rPr>
                <w:highlight w:val="yellow"/>
              </w:rPr>
              <w:t>Tax on sales: Exempt</w:t>
            </w:r>
          </w:p>
        </w:tc>
        <w:tc>
          <w:tcPr>
            <w:tcW w:w="960" w:type="dxa"/>
            <w:tcBorders>
              <w:top w:val="nil"/>
              <w:left w:val="nil"/>
              <w:bottom w:val="single" w:sz="4" w:space="0" w:color="auto"/>
              <w:right w:val="single" w:sz="4" w:space="0" w:color="auto"/>
            </w:tcBorders>
            <w:noWrap/>
            <w:vAlign w:val="center"/>
          </w:tcPr>
          <w:p w14:paraId="2A8A37D2" w14:textId="12BF6B54" w:rsidR="0047010D" w:rsidRPr="0047010D" w:rsidRDefault="0047010D" w:rsidP="7C740AD1">
            <w:pPr>
              <w:rPr>
                <w:rFonts w:eastAsiaTheme="minorEastAsia" w:hint="eastAsia"/>
                <w:highlight w:val="yellow"/>
                <w:lang w:eastAsia="zh-CN"/>
              </w:rPr>
            </w:pPr>
            <w:r>
              <w:rPr>
                <w:rFonts w:eastAsiaTheme="minorEastAsia" w:hint="eastAsia"/>
                <w:highlight w:val="yellow"/>
                <w:lang w:eastAsia="zh-CN"/>
              </w:rPr>
              <w:t>0%</w:t>
            </w:r>
          </w:p>
        </w:tc>
        <w:tc>
          <w:tcPr>
            <w:tcW w:w="2022" w:type="dxa"/>
            <w:tcBorders>
              <w:top w:val="nil"/>
              <w:left w:val="nil"/>
              <w:bottom w:val="single" w:sz="4" w:space="0" w:color="auto"/>
              <w:right w:val="single" w:sz="4" w:space="0" w:color="auto"/>
            </w:tcBorders>
            <w:noWrap/>
          </w:tcPr>
          <w:p w14:paraId="138C4B08" w14:textId="09597A2E" w:rsidR="0047010D" w:rsidRPr="7C740AD1" w:rsidRDefault="0047010D" w:rsidP="7C740AD1">
            <w:pPr>
              <w:rPr>
                <w:highlight w:val="yellow"/>
              </w:rPr>
            </w:pPr>
            <w:r w:rsidRPr="00947D77">
              <w:t>1631000</w:t>
            </w:r>
          </w:p>
        </w:tc>
        <w:tc>
          <w:tcPr>
            <w:tcW w:w="1911" w:type="dxa"/>
            <w:tcBorders>
              <w:top w:val="nil"/>
              <w:left w:val="nil"/>
              <w:bottom w:val="single" w:sz="4" w:space="0" w:color="auto"/>
              <w:right w:val="single" w:sz="4" w:space="0" w:color="auto"/>
            </w:tcBorders>
          </w:tcPr>
          <w:p w14:paraId="08274049" w14:textId="77777777" w:rsidR="0047010D" w:rsidRPr="00E8580B" w:rsidRDefault="0047010D">
            <w:pPr>
              <w:rPr>
                <w:b/>
                <w:bCs/>
                <w:sz w:val="20"/>
                <w:szCs w:val="20"/>
              </w:rPr>
            </w:pPr>
          </w:p>
        </w:tc>
      </w:tr>
      <w:tr w:rsidR="003901EA" w:rsidRPr="00E8580B" w14:paraId="24DEA5A6"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39F2312A" w14:textId="77777777" w:rsidR="003901EA" w:rsidRPr="00A02CC0" w:rsidRDefault="003901EA">
            <w:r w:rsidRPr="00A02CC0">
              <w:rPr>
                <w:rFonts w:hint="eastAsia"/>
              </w:rPr>
              <w:t>PS</w:t>
            </w:r>
          </w:p>
        </w:tc>
        <w:tc>
          <w:tcPr>
            <w:tcW w:w="3640" w:type="dxa"/>
            <w:tcBorders>
              <w:top w:val="nil"/>
              <w:left w:val="nil"/>
              <w:bottom w:val="single" w:sz="4" w:space="0" w:color="auto"/>
              <w:right w:val="single" w:sz="4" w:space="0" w:color="auto"/>
            </w:tcBorders>
            <w:noWrap/>
            <w:vAlign w:val="bottom"/>
          </w:tcPr>
          <w:p w14:paraId="1B54DEEB" w14:textId="77777777" w:rsidR="003901EA" w:rsidRDefault="003901EA">
            <w:r>
              <w:rPr>
                <w:rFonts w:hint="eastAsia"/>
              </w:rPr>
              <w:t>Tax on purchases: Out of Scope: 0%</w:t>
            </w:r>
          </w:p>
        </w:tc>
        <w:tc>
          <w:tcPr>
            <w:tcW w:w="960" w:type="dxa"/>
            <w:tcBorders>
              <w:top w:val="nil"/>
              <w:left w:val="nil"/>
              <w:bottom w:val="single" w:sz="4" w:space="0" w:color="auto"/>
              <w:right w:val="single" w:sz="4" w:space="0" w:color="auto"/>
            </w:tcBorders>
            <w:noWrap/>
            <w:vAlign w:val="center"/>
          </w:tcPr>
          <w:p w14:paraId="21F89BDD" w14:textId="77777777" w:rsidR="003901EA" w:rsidRDefault="003901EA">
            <w:r>
              <w:t>0%</w:t>
            </w:r>
          </w:p>
        </w:tc>
        <w:tc>
          <w:tcPr>
            <w:tcW w:w="2022" w:type="dxa"/>
            <w:tcBorders>
              <w:top w:val="nil"/>
              <w:left w:val="nil"/>
              <w:bottom w:val="single" w:sz="4" w:space="0" w:color="auto"/>
              <w:right w:val="single" w:sz="4" w:space="0" w:color="auto"/>
            </w:tcBorders>
            <w:noWrap/>
          </w:tcPr>
          <w:p w14:paraId="5980337E" w14:textId="77777777" w:rsidR="003901EA" w:rsidRDefault="003901EA">
            <w:r w:rsidRPr="004F1B2E">
              <w:t>1632000</w:t>
            </w:r>
          </w:p>
        </w:tc>
        <w:tc>
          <w:tcPr>
            <w:tcW w:w="1911" w:type="dxa"/>
            <w:tcBorders>
              <w:top w:val="nil"/>
              <w:left w:val="nil"/>
              <w:bottom w:val="single" w:sz="4" w:space="0" w:color="auto"/>
              <w:right w:val="single" w:sz="4" w:space="0" w:color="auto"/>
            </w:tcBorders>
          </w:tcPr>
          <w:p w14:paraId="26444A2F" w14:textId="77777777" w:rsidR="003901EA" w:rsidRDefault="003901EA">
            <w:pPr>
              <w:autoSpaceDE w:val="0"/>
              <w:autoSpaceDN w:val="0"/>
              <w:adjustRightInd w:val="0"/>
              <w:rPr>
                <w:color w:val="000000"/>
                <w:sz w:val="20"/>
                <w:szCs w:val="20"/>
              </w:rPr>
            </w:pPr>
          </w:p>
        </w:tc>
      </w:tr>
      <w:tr w:rsidR="003901EA" w:rsidRPr="00E8580B" w14:paraId="1EC75085"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0C858A1B" w14:textId="77777777" w:rsidR="003901EA" w:rsidRPr="00A02CC0" w:rsidRDefault="003901EA">
            <w:r w:rsidRPr="00A02CC0">
              <w:rPr>
                <w:rFonts w:hint="eastAsia"/>
              </w:rPr>
              <w:t>S0</w:t>
            </w:r>
          </w:p>
        </w:tc>
        <w:tc>
          <w:tcPr>
            <w:tcW w:w="3640" w:type="dxa"/>
            <w:tcBorders>
              <w:top w:val="nil"/>
              <w:left w:val="nil"/>
              <w:bottom w:val="single" w:sz="4" w:space="0" w:color="auto"/>
              <w:right w:val="single" w:sz="4" w:space="0" w:color="auto"/>
            </w:tcBorders>
            <w:noWrap/>
            <w:vAlign w:val="bottom"/>
          </w:tcPr>
          <w:p w14:paraId="7A0FD525" w14:textId="77777777" w:rsidR="003901EA" w:rsidRDefault="003901EA">
            <w:r>
              <w:rPr>
                <w:rFonts w:hint="eastAsia"/>
              </w:rPr>
              <w:t>Tax on sales : zero percent</w:t>
            </w:r>
          </w:p>
        </w:tc>
        <w:tc>
          <w:tcPr>
            <w:tcW w:w="960" w:type="dxa"/>
            <w:tcBorders>
              <w:top w:val="nil"/>
              <w:left w:val="nil"/>
              <w:bottom w:val="single" w:sz="4" w:space="0" w:color="auto"/>
              <w:right w:val="single" w:sz="4" w:space="0" w:color="auto"/>
            </w:tcBorders>
            <w:noWrap/>
            <w:vAlign w:val="center"/>
          </w:tcPr>
          <w:p w14:paraId="4C70D424" w14:textId="77777777" w:rsidR="003901EA" w:rsidRDefault="003901EA">
            <w:r>
              <w:t>0%</w:t>
            </w:r>
          </w:p>
        </w:tc>
        <w:tc>
          <w:tcPr>
            <w:tcW w:w="2022" w:type="dxa"/>
            <w:tcBorders>
              <w:top w:val="nil"/>
              <w:left w:val="nil"/>
              <w:bottom w:val="single" w:sz="4" w:space="0" w:color="auto"/>
              <w:right w:val="single" w:sz="4" w:space="0" w:color="auto"/>
            </w:tcBorders>
          </w:tcPr>
          <w:p w14:paraId="1F8751E8" w14:textId="77777777" w:rsidR="003901EA" w:rsidRDefault="003901EA">
            <w:r w:rsidRPr="00947D77">
              <w:t>1631000</w:t>
            </w:r>
          </w:p>
        </w:tc>
        <w:tc>
          <w:tcPr>
            <w:tcW w:w="1911" w:type="dxa"/>
            <w:tcBorders>
              <w:top w:val="nil"/>
              <w:left w:val="nil"/>
              <w:bottom w:val="single" w:sz="4" w:space="0" w:color="auto"/>
              <w:right w:val="single" w:sz="4" w:space="0" w:color="auto"/>
            </w:tcBorders>
          </w:tcPr>
          <w:p w14:paraId="255DE92E" w14:textId="77777777" w:rsidR="003901EA" w:rsidRPr="00E8580B" w:rsidRDefault="003901EA">
            <w:pPr>
              <w:jc w:val="center"/>
              <w:rPr>
                <w:b/>
                <w:bCs/>
                <w:sz w:val="20"/>
                <w:szCs w:val="20"/>
              </w:rPr>
            </w:pPr>
          </w:p>
        </w:tc>
      </w:tr>
      <w:tr w:rsidR="003901EA" w:rsidRPr="00E8580B" w14:paraId="23D8A9C9"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5F68CABE" w14:textId="77777777" w:rsidR="003901EA" w:rsidRPr="00A02CC0" w:rsidRDefault="003901EA">
            <w:r w:rsidRPr="00A02CC0">
              <w:rPr>
                <w:rFonts w:hint="eastAsia"/>
              </w:rPr>
              <w:t>S</w:t>
            </w:r>
            <w:r>
              <w:t>9</w:t>
            </w:r>
          </w:p>
        </w:tc>
        <w:tc>
          <w:tcPr>
            <w:tcW w:w="3640" w:type="dxa"/>
            <w:tcBorders>
              <w:top w:val="nil"/>
              <w:left w:val="nil"/>
              <w:bottom w:val="single" w:sz="4" w:space="0" w:color="auto"/>
              <w:right w:val="single" w:sz="4" w:space="0" w:color="auto"/>
            </w:tcBorders>
            <w:noWrap/>
            <w:vAlign w:val="bottom"/>
          </w:tcPr>
          <w:p w14:paraId="5236BF5A" w14:textId="77777777" w:rsidR="003901EA" w:rsidRDefault="003901EA">
            <w:r>
              <w:rPr>
                <w:rFonts w:hint="eastAsia"/>
              </w:rPr>
              <w:t xml:space="preserve">Tax on sales </w:t>
            </w:r>
            <w:r>
              <w:t>9</w:t>
            </w:r>
            <w:r>
              <w:rPr>
                <w:rFonts w:hint="eastAsia"/>
              </w:rPr>
              <w:t>%</w:t>
            </w:r>
          </w:p>
        </w:tc>
        <w:tc>
          <w:tcPr>
            <w:tcW w:w="960" w:type="dxa"/>
            <w:tcBorders>
              <w:top w:val="nil"/>
              <w:left w:val="nil"/>
              <w:bottom w:val="single" w:sz="4" w:space="0" w:color="auto"/>
              <w:right w:val="single" w:sz="4" w:space="0" w:color="auto"/>
            </w:tcBorders>
            <w:noWrap/>
            <w:vAlign w:val="center"/>
          </w:tcPr>
          <w:p w14:paraId="1957C1DB" w14:textId="77777777" w:rsidR="003901EA" w:rsidRDefault="003901EA">
            <w:r>
              <w:t>9%</w:t>
            </w:r>
          </w:p>
        </w:tc>
        <w:tc>
          <w:tcPr>
            <w:tcW w:w="2022" w:type="dxa"/>
            <w:tcBorders>
              <w:top w:val="nil"/>
              <w:left w:val="nil"/>
              <w:bottom w:val="single" w:sz="4" w:space="0" w:color="auto"/>
              <w:right w:val="single" w:sz="4" w:space="0" w:color="auto"/>
            </w:tcBorders>
          </w:tcPr>
          <w:p w14:paraId="56B4A016" w14:textId="77777777" w:rsidR="003901EA" w:rsidRDefault="003901EA">
            <w:bookmarkStart w:id="325" w:name="OLE_LINK2"/>
            <w:r w:rsidRPr="00947D77">
              <w:t>1631000</w:t>
            </w:r>
            <w:bookmarkEnd w:id="325"/>
          </w:p>
        </w:tc>
        <w:tc>
          <w:tcPr>
            <w:tcW w:w="1911" w:type="dxa"/>
            <w:tcBorders>
              <w:top w:val="nil"/>
              <w:left w:val="nil"/>
              <w:bottom w:val="single" w:sz="4" w:space="0" w:color="auto"/>
              <w:right w:val="single" w:sz="4" w:space="0" w:color="auto"/>
            </w:tcBorders>
          </w:tcPr>
          <w:p w14:paraId="6A6E484D" w14:textId="77777777" w:rsidR="003901EA" w:rsidRPr="00E8580B" w:rsidRDefault="003901EA">
            <w:pPr>
              <w:jc w:val="center"/>
              <w:rPr>
                <w:b/>
                <w:bCs/>
                <w:sz w:val="20"/>
                <w:szCs w:val="20"/>
              </w:rPr>
            </w:pPr>
          </w:p>
        </w:tc>
      </w:tr>
      <w:tr w:rsidR="003901EA" w:rsidRPr="00E8580B" w14:paraId="510DED57"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49F64881" w14:textId="77777777" w:rsidR="003901EA" w:rsidRPr="00A02CC0" w:rsidRDefault="003901EA">
            <w:r w:rsidRPr="00A02CC0">
              <w:rPr>
                <w:rFonts w:hint="eastAsia"/>
              </w:rPr>
              <w:t>SN</w:t>
            </w:r>
          </w:p>
        </w:tc>
        <w:tc>
          <w:tcPr>
            <w:tcW w:w="3640" w:type="dxa"/>
            <w:tcBorders>
              <w:top w:val="nil"/>
              <w:left w:val="nil"/>
              <w:bottom w:val="single" w:sz="4" w:space="0" w:color="auto"/>
              <w:right w:val="single" w:sz="4" w:space="0" w:color="auto"/>
            </w:tcBorders>
            <w:noWrap/>
            <w:vAlign w:val="bottom"/>
          </w:tcPr>
          <w:p w14:paraId="08485775" w14:textId="77777777" w:rsidR="003901EA" w:rsidRDefault="003901EA">
            <w:r>
              <w:rPr>
                <w:rFonts w:hint="eastAsia"/>
              </w:rPr>
              <w:t>Tax on sales (NO supplies) 0%</w:t>
            </w:r>
          </w:p>
        </w:tc>
        <w:tc>
          <w:tcPr>
            <w:tcW w:w="960" w:type="dxa"/>
            <w:tcBorders>
              <w:top w:val="nil"/>
              <w:left w:val="nil"/>
              <w:bottom w:val="single" w:sz="4" w:space="0" w:color="auto"/>
              <w:right w:val="single" w:sz="4" w:space="0" w:color="auto"/>
            </w:tcBorders>
            <w:noWrap/>
            <w:vAlign w:val="center"/>
          </w:tcPr>
          <w:p w14:paraId="5A4FC7C5" w14:textId="77777777" w:rsidR="003901EA" w:rsidRDefault="003901EA">
            <w:r>
              <w:t>0%</w:t>
            </w:r>
          </w:p>
        </w:tc>
        <w:tc>
          <w:tcPr>
            <w:tcW w:w="2022" w:type="dxa"/>
            <w:tcBorders>
              <w:top w:val="nil"/>
              <w:left w:val="nil"/>
              <w:bottom w:val="single" w:sz="4" w:space="0" w:color="auto"/>
              <w:right w:val="single" w:sz="4" w:space="0" w:color="auto"/>
            </w:tcBorders>
          </w:tcPr>
          <w:p w14:paraId="41AFA71C" w14:textId="77777777" w:rsidR="003901EA" w:rsidRDefault="003901EA">
            <w:r w:rsidRPr="00947D77">
              <w:t>1631000</w:t>
            </w:r>
          </w:p>
        </w:tc>
        <w:tc>
          <w:tcPr>
            <w:tcW w:w="1911" w:type="dxa"/>
            <w:tcBorders>
              <w:top w:val="nil"/>
              <w:left w:val="nil"/>
              <w:bottom w:val="single" w:sz="4" w:space="0" w:color="auto"/>
              <w:right w:val="single" w:sz="4" w:space="0" w:color="auto"/>
            </w:tcBorders>
          </w:tcPr>
          <w:p w14:paraId="0AAAAF26" w14:textId="77777777" w:rsidR="003901EA" w:rsidRPr="00E8580B" w:rsidRDefault="003901EA">
            <w:pPr>
              <w:jc w:val="center"/>
              <w:rPr>
                <w:b/>
                <w:bCs/>
                <w:sz w:val="20"/>
                <w:szCs w:val="20"/>
              </w:rPr>
            </w:pPr>
          </w:p>
        </w:tc>
      </w:tr>
      <w:tr w:rsidR="003901EA" w:rsidRPr="00E8580B" w14:paraId="1B801099" w14:textId="77777777" w:rsidTr="2A0EA97A">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E5706B6" w14:textId="77777777" w:rsidR="003901EA" w:rsidRPr="00A02CC0" w:rsidRDefault="003901EA">
            <w:r w:rsidRPr="00A02CC0">
              <w:rPr>
                <w:rFonts w:hint="eastAsia"/>
              </w:rPr>
              <w:t>SS</w:t>
            </w:r>
          </w:p>
        </w:tc>
        <w:tc>
          <w:tcPr>
            <w:tcW w:w="3640" w:type="dxa"/>
            <w:tcBorders>
              <w:top w:val="nil"/>
              <w:left w:val="nil"/>
              <w:bottom w:val="single" w:sz="4" w:space="0" w:color="auto"/>
              <w:right w:val="single" w:sz="4" w:space="0" w:color="auto"/>
            </w:tcBorders>
            <w:noWrap/>
            <w:vAlign w:val="bottom"/>
          </w:tcPr>
          <w:p w14:paraId="0BA9415F" w14:textId="77777777" w:rsidR="003901EA" w:rsidRDefault="003901EA">
            <w:r>
              <w:rPr>
                <w:rFonts w:hint="eastAsia"/>
              </w:rPr>
              <w:t>Tax on sales: Out of Scope: 0%</w:t>
            </w:r>
          </w:p>
        </w:tc>
        <w:tc>
          <w:tcPr>
            <w:tcW w:w="960" w:type="dxa"/>
            <w:tcBorders>
              <w:top w:val="nil"/>
              <w:left w:val="nil"/>
              <w:bottom w:val="single" w:sz="4" w:space="0" w:color="auto"/>
              <w:right w:val="single" w:sz="4" w:space="0" w:color="auto"/>
            </w:tcBorders>
            <w:noWrap/>
            <w:vAlign w:val="center"/>
          </w:tcPr>
          <w:p w14:paraId="773D9766" w14:textId="77777777" w:rsidR="003901EA" w:rsidRDefault="003901EA">
            <w:r>
              <w:t>0%</w:t>
            </w:r>
          </w:p>
        </w:tc>
        <w:tc>
          <w:tcPr>
            <w:tcW w:w="2022" w:type="dxa"/>
            <w:tcBorders>
              <w:top w:val="nil"/>
              <w:left w:val="nil"/>
              <w:bottom w:val="single" w:sz="4" w:space="0" w:color="auto"/>
              <w:right w:val="single" w:sz="4" w:space="0" w:color="auto"/>
            </w:tcBorders>
          </w:tcPr>
          <w:p w14:paraId="10E6259C" w14:textId="77777777" w:rsidR="003901EA" w:rsidRDefault="003901EA">
            <w:r w:rsidRPr="00947D77">
              <w:t>1631000</w:t>
            </w:r>
          </w:p>
        </w:tc>
        <w:tc>
          <w:tcPr>
            <w:tcW w:w="1911" w:type="dxa"/>
            <w:tcBorders>
              <w:top w:val="nil"/>
              <w:left w:val="nil"/>
              <w:bottom w:val="single" w:sz="4" w:space="0" w:color="auto"/>
              <w:right w:val="single" w:sz="4" w:space="0" w:color="auto"/>
            </w:tcBorders>
          </w:tcPr>
          <w:p w14:paraId="683D8765" w14:textId="77777777" w:rsidR="003901EA" w:rsidRPr="00E8580B" w:rsidRDefault="003901EA">
            <w:pPr>
              <w:rPr>
                <w:b/>
                <w:bCs/>
                <w:sz w:val="20"/>
                <w:szCs w:val="20"/>
              </w:rPr>
            </w:pPr>
          </w:p>
        </w:tc>
      </w:tr>
    </w:tbl>
    <w:p w14:paraId="1B098E6F" w14:textId="77777777" w:rsidR="003901EA" w:rsidRDefault="003901EA" w:rsidP="003901EA">
      <w:pPr>
        <w:jc w:val="both"/>
      </w:pPr>
    </w:p>
    <w:p w14:paraId="58A9EB6D" w14:textId="77777777" w:rsidR="003901EA" w:rsidRDefault="213578A0" w:rsidP="003901EA">
      <w:pPr>
        <w:jc w:val="both"/>
      </w:pPr>
      <w:commentRangeStart w:id="326"/>
      <w:commentRangeStart w:id="327"/>
      <w:commentRangeStart w:id="328"/>
      <w:commentRangeStart w:id="329"/>
      <w:commentRangeStart w:id="330"/>
      <w:commentRangeStart w:id="331"/>
      <w:commentRangeStart w:id="332"/>
      <w:commentRangeStart w:id="333"/>
      <w:commentRangeStart w:id="334"/>
      <w:r>
        <w:t>Tax codes for China.</w:t>
      </w:r>
      <w:commentRangeEnd w:id="326"/>
      <w:r w:rsidR="003901EA">
        <w:commentReference w:id="326"/>
      </w:r>
      <w:commentRangeEnd w:id="327"/>
      <w:r w:rsidR="003901EA">
        <w:commentReference w:id="327"/>
      </w:r>
      <w:commentRangeEnd w:id="328"/>
      <w:r w:rsidR="003901EA">
        <w:commentReference w:id="328"/>
      </w:r>
      <w:commentRangeEnd w:id="329"/>
      <w:r w:rsidR="003901EA">
        <w:commentReference w:id="329"/>
      </w:r>
      <w:commentRangeEnd w:id="330"/>
      <w:r w:rsidR="003901EA">
        <w:commentReference w:id="330"/>
      </w:r>
      <w:commentRangeEnd w:id="331"/>
      <w:r w:rsidR="003901EA">
        <w:commentReference w:id="331"/>
      </w:r>
      <w:commentRangeEnd w:id="332"/>
      <w:r w:rsidR="003901EA">
        <w:commentReference w:id="332"/>
      </w:r>
      <w:commentRangeEnd w:id="333"/>
      <w:r w:rsidR="003901EA">
        <w:commentReference w:id="333"/>
      </w:r>
      <w:commentRangeEnd w:id="334"/>
      <w:r w:rsidR="003901EA">
        <w:commentReference w:id="334"/>
      </w:r>
    </w:p>
    <w:p w14:paraId="09B989CB" w14:textId="77777777" w:rsidR="003901EA" w:rsidRDefault="003901EA" w:rsidP="003901EA">
      <w:pPr>
        <w:jc w:val="both"/>
      </w:pPr>
    </w:p>
    <w:tbl>
      <w:tblPr>
        <w:tblW w:w="9634" w:type="dxa"/>
        <w:jc w:val="center"/>
        <w:tblLook w:val="04A0" w:firstRow="1" w:lastRow="0" w:firstColumn="1" w:lastColumn="0" w:noHBand="0" w:noVBand="1"/>
      </w:tblPr>
      <w:tblGrid>
        <w:gridCol w:w="960"/>
        <w:gridCol w:w="3640"/>
        <w:gridCol w:w="960"/>
        <w:gridCol w:w="2022"/>
        <w:gridCol w:w="2052"/>
      </w:tblGrid>
      <w:tr w:rsidR="003901EA" w:rsidRPr="00E8580B" w14:paraId="63518B5C" w14:textId="77777777" w:rsidTr="7F7F5FB3">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auto" w:fill="8DB4E2"/>
            <w:noWrap/>
            <w:vAlign w:val="bottom"/>
            <w:hideMark/>
          </w:tcPr>
          <w:p w14:paraId="2DE7F861" w14:textId="77777777" w:rsidR="003901EA" w:rsidRPr="00E8580B" w:rsidRDefault="003901EA">
            <w:pPr>
              <w:rPr>
                <w:b/>
                <w:bCs/>
                <w:color w:val="FFFFFF"/>
                <w:sz w:val="20"/>
                <w:szCs w:val="20"/>
              </w:rPr>
            </w:pPr>
            <w:r w:rsidRPr="00E8580B">
              <w:rPr>
                <w:b/>
                <w:bCs/>
                <w:color w:val="FFFFFF"/>
                <w:sz w:val="20"/>
                <w:szCs w:val="20"/>
              </w:rPr>
              <w:t>Tax code</w:t>
            </w:r>
          </w:p>
        </w:tc>
        <w:tc>
          <w:tcPr>
            <w:tcW w:w="3640" w:type="dxa"/>
            <w:tcBorders>
              <w:top w:val="single" w:sz="4" w:space="0" w:color="auto"/>
              <w:left w:val="nil"/>
              <w:bottom w:val="single" w:sz="4" w:space="0" w:color="auto"/>
              <w:right w:val="single" w:sz="4" w:space="0" w:color="auto"/>
            </w:tcBorders>
            <w:shd w:val="clear" w:color="auto" w:fill="8DB4E2"/>
            <w:noWrap/>
            <w:vAlign w:val="bottom"/>
            <w:hideMark/>
          </w:tcPr>
          <w:p w14:paraId="37306D97" w14:textId="77777777" w:rsidR="003901EA" w:rsidRPr="00E8580B" w:rsidRDefault="003901EA">
            <w:pPr>
              <w:jc w:val="center"/>
              <w:rPr>
                <w:b/>
                <w:bCs/>
                <w:color w:val="FFFFFF"/>
                <w:sz w:val="20"/>
                <w:szCs w:val="20"/>
              </w:rPr>
            </w:pPr>
            <w:r w:rsidRPr="00E8580B">
              <w:rPr>
                <w:b/>
                <w:bCs/>
                <w:color w:val="FFFFFF"/>
                <w:sz w:val="20"/>
                <w:szCs w:val="20"/>
              </w:rPr>
              <w:t>Description</w:t>
            </w:r>
          </w:p>
        </w:tc>
        <w:tc>
          <w:tcPr>
            <w:tcW w:w="960" w:type="dxa"/>
            <w:tcBorders>
              <w:top w:val="single" w:sz="4" w:space="0" w:color="auto"/>
              <w:left w:val="nil"/>
              <w:bottom w:val="single" w:sz="4" w:space="0" w:color="auto"/>
              <w:right w:val="single" w:sz="4" w:space="0" w:color="auto"/>
            </w:tcBorders>
            <w:shd w:val="clear" w:color="auto" w:fill="8DB4E2"/>
            <w:noWrap/>
            <w:vAlign w:val="bottom"/>
            <w:hideMark/>
          </w:tcPr>
          <w:p w14:paraId="57E91737" w14:textId="77777777" w:rsidR="003901EA" w:rsidRPr="00E8580B" w:rsidRDefault="003901EA">
            <w:pPr>
              <w:rPr>
                <w:color w:val="FFFFFF"/>
                <w:sz w:val="20"/>
                <w:szCs w:val="20"/>
              </w:rPr>
            </w:pPr>
            <w:r w:rsidRPr="00E8580B">
              <w:rPr>
                <w:color w:val="FFFFFF"/>
                <w:sz w:val="20"/>
                <w:szCs w:val="20"/>
              </w:rPr>
              <w:t>Tax rate</w:t>
            </w:r>
          </w:p>
        </w:tc>
        <w:tc>
          <w:tcPr>
            <w:tcW w:w="2022" w:type="dxa"/>
            <w:tcBorders>
              <w:top w:val="single" w:sz="4" w:space="0" w:color="auto"/>
              <w:left w:val="nil"/>
              <w:bottom w:val="single" w:sz="4" w:space="0" w:color="auto"/>
              <w:right w:val="single" w:sz="4" w:space="0" w:color="auto"/>
            </w:tcBorders>
            <w:shd w:val="clear" w:color="auto" w:fill="8DB4E2"/>
            <w:noWrap/>
            <w:vAlign w:val="bottom"/>
            <w:hideMark/>
          </w:tcPr>
          <w:p w14:paraId="242C7F42" w14:textId="77777777" w:rsidR="003901EA" w:rsidRPr="00E8580B" w:rsidRDefault="003901EA">
            <w:pPr>
              <w:jc w:val="center"/>
              <w:rPr>
                <w:b/>
                <w:bCs/>
                <w:color w:val="FFFFFF"/>
                <w:sz w:val="20"/>
                <w:szCs w:val="20"/>
              </w:rPr>
            </w:pPr>
            <w:r w:rsidRPr="00E8580B">
              <w:rPr>
                <w:b/>
                <w:bCs/>
                <w:color w:val="FFFFFF"/>
                <w:sz w:val="20"/>
                <w:szCs w:val="20"/>
              </w:rPr>
              <w:t>G/L Account</w:t>
            </w:r>
          </w:p>
        </w:tc>
        <w:tc>
          <w:tcPr>
            <w:tcW w:w="2052" w:type="dxa"/>
            <w:tcBorders>
              <w:top w:val="single" w:sz="4" w:space="0" w:color="auto"/>
              <w:left w:val="nil"/>
              <w:bottom w:val="single" w:sz="4" w:space="0" w:color="auto"/>
              <w:right w:val="single" w:sz="4" w:space="0" w:color="auto"/>
            </w:tcBorders>
            <w:shd w:val="clear" w:color="auto" w:fill="8DB4E2"/>
          </w:tcPr>
          <w:p w14:paraId="5A1ADE7E" w14:textId="77777777" w:rsidR="003901EA" w:rsidRDefault="003901EA">
            <w:pPr>
              <w:jc w:val="center"/>
              <w:rPr>
                <w:b/>
                <w:bCs/>
                <w:color w:val="FFFFFF"/>
                <w:sz w:val="20"/>
                <w:szCs w:val="20"/>
              </w:rPr>
            </w:pPr>
          </w:p>
          <w:p w14:paraId="53D6679B" w14:textId="77777777" w:rsidR="003901EA" w:rsidRPr="00E8580B" w:rsidRDefault="003901EA">
            <w:pPr>
              <w:jc w:val="center"/>
              <w:rPr>
                <w:b/>
                <w:bCs/>
                <w:color w:val="FFFFFF"/>
                <w:sz w:val="20"/>
                <w:szCs w:val="20"/>
              </w:rPr>
            </w:pPr>
            <w:r>
              <w:rPr>
                <w:b/>
                <w:bCs/>
                <w:color w:val="FFFFFF"/>
                <w:sz w:val="20"/>
                <w:szCs w:val="20"/>
              </w:rPr>
              <w:t>Remarks</w:t>
            </w:r>
          </w:p>
        </w:tc>
      </w:tr>
      <w:tr w:rsidR="003901EA" w:rsidRPr="00E8580B" w14:paraId="4B0BAC22"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4A5C3165" w14:textId="4283B190" w:rsidR="003901EA" w:rsidRPr="0047010D" w:rsidRDefault="0047010D">
            <w:pPr>
              <w:rPr>
                <w:rFonts w:ascii="宋体" w:eastAsiaTheme="minorEastAsia" w:hAnsi="宋体" w:cs="宋体" w:hint="eastAsia"/>
                <w:sz w:val="24"/>
                <w:lang w:eastAsia="zh-CN"/>
              </w:rPr>
            </w:pPr>
            <w:r>
              <w:rPr>
                <w:rFonts w:ascii="宋体" w:eastAsiaTheme="minorEastAsia" w:hAnsi="宋体" w:cs="宋体" w:hint="eastAsia"/>
                <w:sz w:val="24"/>
                <w:lang w:eastAsia="zh-CN"/>
              </w:rPr>
              <w:t>A1</w:t>
            </w:r>
          </w:p>
        </w:tc>
        <w:tc>
          <w:tcPr>
            <w:tcW w:w="3640" w:type="dxa"/>
            <w:tcBorders>
              <w:top w:val="nil"/>
              <w:left w:val="nil"/>
              <w:bottom w:val="single" w:sz="4" w:space="0" w:color="auto"/>
              <w:right w:val="single" w:sz="4" w:space="0" w:color="auto"/>
            </w:tcBorders>
            <w:noWrap/>
            <w:vAlign w:val="bottom"/>
          </w:tcPr>
          <w:p w14:paraId="4DDFDBE3" w14:textId="0D378FBE" w:rsidR="003901EA" w:rsidRDefault="0047010D">
            <w:r w:rsidRPr="0047010D">
              <w:t>CN 13% Tax on purchases: rebate for export 1</w:t>
            </w:r>
          </w:p>
        </w:tc>
        <w:tc>
          <w:tcPr>
            <w:tcW w:w="960" w:type="dxa"/>
            <w:tcBorders>
              <w:top w:val="nil"/>
              <w:left w:val="nil"/>
              <w:bottom w:val="single" w:sz="4" w:space="0" w:color="auto"/>
              <w:right w:val="single" w:sz="4" w:space="0" w:color="auto"/>
            </w:tcBorders>
            <w:noWrap/>
            <w:vAlign w:val="center"/>
          </w:tcPr>
          <w:p w14:paraId="20037865" w14:textId="5D3E801B" w:rsidR="003901EA" w:rsidRPr="0047010D" w:rsidRDefault="0047010D">
            <w:pPr>
              <w:rPr>
                <w:rFonts w:eastAsiaTheme="minorEastAsia" w:hint="eastAsia"/>
                <w:lang w:eastAsia="zh-CN"/>
              </w:rPr>
            </w:pPr>
            <w:r>
              <w:rPr>
                <w:rFonts w:eastAsiaTheme="minorEastAsia" w:hint="eastAsia"/>
                <w:lang w:eastAsia="zh-CN"/>
              </w:rPr>
              <w:t>13%</w:t>
            </w:r>
          </w:p>
        </w:tc>
        <w:tc>
          <w:tcPr>
            <w:tcW w:w="2022" w:type="dxa"/>
            <w:tcBorders>
              <w:top w:val="nil"/>
              <w:left w:val="nil"/>
              <w:bottom w:val="single" w:sz="4" w:space="0" w:color="auto"/>
              <w:right w:val="single" w:sz="4" w:space="0" w:color="auto"/>
            </w:tcBorders>
            <w:noWrap/>
            <w:vAlign w:val="center"/>
          </w:tcPr>
          <w:p w14:paraId="402E87DE" w14:textId="4E369F8C" w:rsidR="003901EA" w:rsidRDefault="00005672">
            <w:pPr>
              <w:jc w:val="center"/>
            </w:pPr>
            <w:bookmarkStart w:id="335" w:name="OLE_LINK4"/>
            <w:r>
              <w:t>1632000</w:t>
            </w:r>
            <w:bookmarkEnd w:id="335"/>
          </w:p>
        </w:tc>
        <w:tc>
          <w:tcPr>
            <w:tcW w:w="2052" w:type="dxa"/>
            <w:tcBorders>
              <w:top w:val="nil"/>
              <w:left w:val="nil"/>
              <w:bottom w:val="single" w:sz="4" w:space="0" w:color="auto"/>
              <w:right w:val="single" w:sz="4" w:space="0" w:color="auto"/>
            </w:tcBorders>
          </w:tcPr>
          <w:p w14:paraId="541F2CEF" w14:textId="77777777" w:rsidR="003901EA" w:rsidRPr="00E8580B" w:rsidRDefault="003901EA">
            <w:pPr>
              <w:jc w:val="center"/>
              <w:rPr>
                <w:b/>
                <w:bCs/>
                <w:sz w:val="20"/>
                <w:szCs w:val="20"/>
              </w:rPr>
            </w:pPr>
          </w:p>
        </w:tc>
      </w:tr>
      <w:tr w:rsidR="00005672" w:rsidRPr="00E8580B" w14:paraId="3F2D51F5"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59E51C6A" w14:textId="31EB5BBB"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A2</w:t>
            </w:r>
          </w:p>
        </w:tc>
        <w:tc>
          <w:tcPr>
            <w:tcW w:w="3640" w:type="dxa"/>
            <w:tcBorders>
              <w:top w:val="nil"/>
              <w:left w:val="nil"/>
              <w:bottom w:val="single" w:sz="4" w:space="0" w:color="auto"/>
              <w:right w:val="single" w:sz="4" w:space="0" w:color="auto"/>
            </w:tcBorders>
            <w:noWrap/>
            <w:vAlign w:val="bottom"/>
          </w:tcPr>
          <w:p w14:paraId="45800651" w14:textId="5B0E8C91" w:rsidR="00005672" w:rsidRPr="0047010D" w:rsidRDefault="00005672">
            <w:r w:rsidRPr="00005672">
              <w:t>CN 3% Tax on purchases: rebate for export</w:t>
            </w:r>
          </w:p>
        </w:tc>
        <w:tc>
          <w:tcPr>
            <w:tcW w:w="960" w:type="dxa"/>
            <w:tcBorders>
              <w:top w:val="nil"/>
              <w:left w:val="nil"/>
              <w:bottom w:val="single" w:sz="4" w:space="0" w:color="auto"/>
              <w:right w:val="single" w:sz="4" w:space="0" w:color="auto"/>
            </w:tcBorders>
            <w:noWrap/>
            <w:vAlign w:val="center"/>
          </w:tcPr>
          <w:p w14:paraId="5B7F3C46" w14:textId="12EA24B2" w:rsidR="00005672" w:rsidRPr="00005672" w:rsidRDefault="00005672">
            <w:pPr>
              <w:rPr>
                <w:rFonts w:eastAsiaTheme="minorEastAsia" w:hint="eastAsia"/>
                <w:lang w:eastAsia="zh-CN"/>
              </w:rPr>
            </w:pPr>
            <w:r>
              <w:rPr>
                <w:rFonts w:eastAsiaTheme="minorEastAsia" w:hint="eastAsia"/>
                <w:lang w:eastAsia="zh-CN"/>
              </w:rPr>
              <w:t>3%</w:t>
            </w:r>
          </w:p>
        </w:tc>
        <w:tc>
          <w:tcPr>
            <w:tcW w:w="2022" w:type="dxa"/>
            <w:tcBorders>
              <w:top w:val="nil"/>
              <w:left w:val="nil"/>
              <w:bottom w:val="single" w:sz="4" w:space="0" w:color="auto"/>
              <w:right w:val="single" w:sz="4" w:space="0" w:color="auto"/>
            </w:tcBorders>
            <w:noWrap/>
            <w:vAlign w:val="center"/>
          </w:tcPr>
          <w:p w14:paraId="3B382405" w14:textId="7FE12742" w:rsidR="00005672" w:rsidRDefault="00005672">
            <w:pPr>
              <w:jc w:val="center"/>
            </w:pPr>
            <w:bookmarkStart w:id="336" w:name="OLE_LINK5"/>
            <w:r>
              <w:t>1632000</w:t>
            </w:r>
            <w:bookmarkEnd w:id="336"/>
          </w:p>
        </w:tc>
        <w:tc>
          <w:tcPr>
            <w:tcW w:w="2052" w:type="dxa"/>
            <w:tcBorders>
              <w:top w:val="nil"/>
              <w:left w:val="nil"/>
              <w:bottom w:val="single" w:sz="4" w:space="0" w:color="auto"/>
              <w:right w:val="single" w:sz="4" w:space="0" w:color="auto"/>
            </w:tcBorders>
          </w:tcPr>
          <w:p w14:paraId="73CA9E71" w14:textId="77777777" w:rsidR="00005672" w:rsidRPr="00E8580B" w:rsidRDefault="00005672">
            <w:pPr>
              <w:jc w:val="center"/>
              <w:rPr>
                <w:b/>
                <w:bCs/>
                <w:sz w:val="20"/>
                <w:szCs w:val="20"/>
              </w:rPr>
            </w:pPr>
          </w:p>
        </w:tc>
      </w:tr>
      <w:tr w:rsidR="00005672" w:rsidRPr="00E8580B" w14:paraId="19B9BDD3"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779CB99B" w14:textId="13AC7F6D"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lastRenderedPageBreak/>
              <w:t>A3</w:t>
            </w:r>
          </w:p>
        </w:tc>
        <w:tc>
          <w:tcPr>
            <w:tcW w:w="3640" w:type="dxa"/>
            <w:tcBorders>
              <w:top w:val="nil"/>
              <w:left w:val="nil"/>
              <w:bottom w:val="single" w:sz="4" w:space="0" w:color="auto"/>
              <w:right w:val="single" w:sz="4" w:space="0" w:color="auto"/>
            </w:tcBorders>
            <w:noWrap/>
            <w:vAlign w:val="bottom"/>
          </w:tcPr>
          <w:p w14:paraId="528957C2" w14:textId="57BEDC62" w:rsidR="00005672" w:rsidRPr="0047010D" w:rsidRDefault="00005672">
            <w:r w:rsidRPr="00005672">
              <w:t>CN 1% Tax on purchases: rebate for export</w:t>
            </w:r>
          </w:p>
        </w:tc>
        <w:tc>
          <w:tcPr>
            <w:tcW w:w="960" w:type="dxa"/>
            <w:tcBorders>
              <w:top w:val="nil"/>
              <w:left w:val="nil"/>
              <w:bottom w:val="single" w:sz="4" w:space="0" w:color="auto"/>
              <w:right w:val="single" w:sz="4" w:space="0" w:color="auto"/>
            </w:tcBorders>
            <w:noWrap/>
            <w:vAlign w:val="center"/>
          </w:tcPr>
          <w:p w14:paraId="79F88F68" w14:textId="04E36989" w:rsidR="00005672" w:rsidRPr="00005672" w:rsidRDefault="00005672">
            <w:pPr>
              <w:rPr>
                <w:rFonts w:eastAsiaTheme="minorEastAsia" w:hint="eastAsia"/>
                <w:lang w:eastAsia="zh-CN"/>
              </w:rPr>
            </w:pPr>
            <w:r>
              <w:rPr>
                <w:rFonts w:eastAsiaTheme="minorEastAsia" w:hint="eastAsia"/>
                <w:lang w:eastAsia="zh-CN"/>
              </w:rPr>
              <w:t>1%</w:t>
            </w:r>
          </w:p>
        </w:tc>
        <w:tc>
          <w:tcPr>
            <w:tcW w:w="2022" w:type="dxa"/>
            <w:tcBorders>
              <w:top w:val="nil"/>
              <w:left w:val="nil"/>
              <w:bottom w:val="single" w:sz="4" w:space="0" w:color="auto"/>
              <w:right w:val="single" w:sz="4" w:space="0" w:color="auto"/>
            </w:tcBorders>
            <w:noWrap/>
            <w:vAlign w:val="center"/>
          </w:tcPr>
          <w:p w14:paraId="4FA27221" w14:textId="2D4232D2" w:rsidR="00005672" w:rsidRDefault="00005672">
            <w:pPr>
              <w:jc w:val="center"/>
            </w:pPr>
            <w:bookmarkStart w:id="337" w:name="OLE_LINK6"/>
            <w:r>
              <w:t>1632000</w:t>
            </w:r>
            <w:bookmarkEnd w:id="337"/>
          </w:p>
        </w:tc>
        <w:tc>
          <w:tcPr>
            <w:tcW w:w="2052" w:type="dxa"/>
            <w:tcBorders>
              <w:top w:val="nil"/>
              <w:left w:val="nil"/>
              <w:bottom w:val="single" w:sz="4" w:space="0" w:color="auto"/>
              <w:right w:val="single" w:sz="4" w:space="0" w:color="auto"/>
            </w:tcBorders>
          </w:tcPr>
          <w:p w14:paraId="260144D1" w14:textId="77777777" w:rsidR="00005672" w:rsidRPr="00E8580B" w:rsidRDefault="00005672">
            <w:pPr>
              <w:jc w:val="center"/>
              <w:rPr>
                <w:b/>
                <w:bCs/>
                <w:sz w:val="20"/>
                <w:szCs w:val="20"/>
              </w:rPr>
            </w:pPr>
          </w:p>
        </w:tc>
      </w:tr>
      <w:tr w:rsidR="00005672" w:rsidRPr="00E8580B" w14:paraId="4D1F6E8B"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701D3345" w14:textId="13FAC626"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J9</w:t>
            </w:r>
          </w:p>
        </w:tc>
        <w:tc>
          <w:tcPr>
            <w:tcW w:w="3640" w:type="dxa"/>
            <w:tcBorders>
              <w:top w:val="nil"/>
              <w:left w:val="nil"/>
              <w:bottom w:val="single" w:sz="4" w:space="0" w:color="auto"/>
              <w:right w:val="single" w:sz="4" w:space="0" w:color="auto"/>
            </w:tcBorders>
            <w:noWrap/>
            <w:vAlign w:val="bottom"/>
          </w:tcPr>
          <w:p w14:paraId="2B44DD85" w14:textId="1D2D6B3A" w:rsidR="00005672" w:rsidRPr="00005672" w:rsidRDefault="00005672">
            <w:r w:rsidRPr="00005672">
              <w:t>1632000</w:t>
            </w:r>
          </w:p>
        </w:tc>
        <w:tc>
          <w:tcPr>
            <w:tcW w:w="960" w:type="dxa"/>
            <w:tcBorders>
              <w:top w:val="nil"/>
              <w:left w:val="nil"/>
              <w:bottom w:val="single" w:sz="4" w:space="0" w:color="auto"/>
              <w:right w:val="single" w:sz="4" w:space="0" w:color="auto"/>
            </w:tcBorders>
            <w:noWrap/>
            <w:vAlign w:val="center"/>
          </w:tcPr>
          <w:p w14:paraId="0BF3101C" w14:textId="18281261" w:rsidR="00005672" w:rsidRDefault="00005672">
            <w:pPr>
              <w:rPr>
                <w:rFonts w:eastAsiaTheme="minorEastAsia" w:hint="eastAsia"/>
                <w:lang w:eastAsia="zh-CN"/>
              </w:rPr>
            </w:pPr>
            <w:r>
              <w:rPr>
                <w:rFonts w:eastAsiaTheme="minorEastAsia" w:hint="eastAsia"/>
                <w:lang w:eastAsia="zh-CN"/>
              </w:rPr>
              <w:t>5%</w:t>
            </w:r>
          </w:p>
        </w:tc>
        <w:tc>
          <w:tcPr>
            <w:tcW w:w="2022" w:type="dxa"/>
            <w:tcBorders>
              <w:top w:val="nil"/>
              <w:left w:val="nil"/>
              <w:bottom w:val="single" w:sz="4" w:space="0" w:color="auto"/>
              <w:right w:val="single" w:sz="4" w:space="0" w:color="auto"/>
            </w:tcBorders>
            <w:noWrap/>
            <w:vAlign w:val="center"/>
          </w:tcPr>
          <w:p w14:paraId="06BDBF04" w14:textId="718B564A" w:rsidR="00005672" w:rsidRDefault="00005672">
            <w:pPr>
              <w:jc w:val="center"/>
            </w:pPr>
            <w:bookmarkStart w:id="338" w:name="OLE_LINK7"/>
            <w:r>
              <w:t>1632000</w:t>
            </w:r>
            <w:bookmarkEnd w:id="338"/>
          </w:p>
        </w:tc>
        <w:tc>
          <w:tcPr>
            <w:tcW w:w="2052" w:type="dxa"/>
            <w:tcBorders>
              <w:top w:val="nil"/>
              <w:left w:val="nil"/>
              <w:bottom w:val="single" w:sz="4" w:space="0" w:color="auto"/>
              <w:right w:val="single" w:sz="4" w:space="0" w:color="auto"/>
            </w:tcBorders>
          </w:tcPr>
          <w:p w14:paraId="3855C2D0" w14:textId="77777777" w:rsidR="00005672" w:rsidRPr="00E8580B" w:rsidRDefault="00005672">
            <w:pPr>
              <w:jc w:val="center"/>
              <w:rPr>
                <w:b/>
                <w:bCs/>
                <w:sz w:val="20"/>
                <w:szCs w:val="20"/>
              </w:rPr>
            </w:pPr>
          </w:p>
        </w:tc>
      </w:tr>
      <w:tr w:rsidR="00005672" w:rsidRPr="00E8580B" w14:paraId="1D1AA338"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70FD873C" w14:textId="576DC764"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JB</w:t>
            </w:r>
          </w:p>
        </w:tc>
        <w:tc>
          <w:tcPr>
            <w:tcW w:w="3640" w:type="dxa"/>
            <w:tcBorders>
              <w:top w:val="nil"/>
              <w:left w:val="nil"/>
              <w:bottom w:val="single" w:sz="4" w:space="0" w:color="auto"/>
              <w:right w:val="single" w:sz="4" w:space="0" w:color="auto"/>
            </w:tcBorders>
            <w:noWrap/>
            <w:vAlign w:val="bottom"/>
          </w:tcPr>
          <w:p w14:paraId="493A00FB" w14:textId="0FB01A5E" w:rsidR="00005672" w:rsidRPr="00005672" w:rsidRDefault="00005672">
            <w:r w:rsidRPr="00005672">
              <w:t>CN 5% Tax on purchases GL</w:t>
            </w:r>
          </w:p>
        </w:tc>
        <w:tc>
          <w:tcPr>
            <w:tcW w:w="960" w:type="dxa"/>
            <w:tcBorders>
              <w:top w:val="nil"/>
              <w:left w:val="nil"/>
              <w:bottom w:val="single" w:sz="4" w:space="0" w:color="auto"/>
              <w:right w:val="single" w:sz="4" w:space="0" w:color="auto"/>
            </w:tcBorders>
            <w:noWrap/>
            <w:vAlign w:val="center"/>
          </w:tcPr>
          <w:p w14:paraId="51448482" w14:textId="37AE48DA" w:rsidR="00005672" w:rsidRDefault="00005672">
            <w:pPr>
              <w:rPr>
                <w:rFonts w:eastAsiaTheme="minorEastAsia" w:hint="eastAsia"/>
                <w:lang w:eastAsia="zh-CN"/>
              </w:rPr>
            </w:pPr>
            <w:r>
              <w:rPr>
                <w:rFonts w:eastAsiaTheme="minorEastAsia" w:hint="eastAsia"/>
                <w:lang w:eastAsia="zh-CN"/>
              </w:rPr>
              <w:t>9%</w:t>
            </w:r>
          </w:p>
        </w:tc>
        <w:tc>
          <w:tcPr>
            <w:tcW w:w="2022" w:type="dxa"/>
            <w:tcBorders>
              <w:top w:val="nil"/>
              <w:left w:val="nil"/>
              <w:bottom w:val="single" w:sz="4" w:space="0" w:color="auto"/>
              <w:right w:val="single" w:sz="4" w:space="0" w:color="auto"/>
            </w:tcBorders>
            <w:noWrap/>
            <w:vAlign w:val="center"/>
          </w:tcPr>
          <w:p w14:paraId="4C9C5B93" w14:textId="78F1790D" w:rsidR="00005672" w:rsidRDefault="00005672">
            <w:pPr>
              <w:jc w:val="center"/>
            </w:pPr>
            <w:bookmarkStart w:id="339" w:name="OLE_LINK8"/>
            <w:r>
              <w:t>1632000</w:t>
            </w:r>
            <w:bookmarkEnd w:id="339"/>
          </w:p>
        </w:tc>
        <w:tc>
          <w:tcPr>
            <w:tcW w:w="2052" w:type="dxa"/>
            <w:tcBorders>
              <w:top w:val="nil"/>
              <w:left w:val="nil"/>
              <w:bottom w:val="single" w:sz="4" w:space="0" w:color="auto"/>
              <w:right w:val="single" w:sz="4" w:space="0" w:color="auto"/>
            </w:tcBorders>
          </w:tcPr>
          <w:p w14:paraId="2571E2E8" w14:textId="77777777" w:rsidR="00005672" w:rsidRPr="00E8580B" w:rsidRDefault="00005672">
            <w:pPr>
              <w:jc w:val="center"/>
              <w:rPr>
                <w:b/>
                <w:bCs/>
                <w:sz w:val="20"/>
                <w:szCs w:val="20"/>
              </w:rPr>
            </w:pPr>
          </w:p>
        </w:tc>
      </w:tr>
      <w:tr w:rsidR="00005672" w:rsidRPr="00E8580B" w14:paraId="550E784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6DE97117" w14:textId="6DAD9620"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JC</w:t>
            </w:r>
          </w:p>
        </w:tc>
        <w:tc>
          <w:tcPr>
            <w:tcW w:w="3640" w:type="dxa"/>
            <w:tcBorders>
              <w:top w:val="nil"/>
              <w:left w:val="nil"/>
              <w:bottom w:val="single" w:sz="4" w:space="0" w:color="auto"/>
              <w:right w:val="single" w:sz="4" w:space="0" w:color="auto"/>
            </w:tcBorders>
            <w:noWrap/>
            <w:vAlign w:val="bottom"/>
          </w:tcPr>
          <w:p w14:paraId="2FA47E0F" w14:textId="0AE541E7" w:rsidR="00005672" w:rsidRPr="00005672" w:rsidRDefault="00005672">
            <w:r w:rsidRPr="00005672">
              <w:t>CN 1% Tax on purchases GL</w:t>
            </w:r>
          </w:p>
        </w:tc>
        <w:tc>
          <w:tcPr>
            <w:tcW w:w="960" w:type="dxa"/>
            <w:tcBorders>
              <w:top w:val="nil"/>
              <w:left w:val="nil"/>
              <w:bottom w:val="single" w:sz="4" w:space="0" w:color="auto"/>
              <w:right w:val="single" w:sz="4" w:space="0" w:color="auto"/>
            </w:tcBorders>
            <w:noWrap/>
            <w:vAlign w:val="center"/>
          </w:tcPr>
          <w:p w14:paraId="5484E548" w14:textId="68DD391B" w:rsidR="00005672" w:rsidRPr="00005672" w:rsidRDefault="00005672">
            <w:pPr>
              <w:rPr>
                <w:rFonts w:eastAsiaTheme="minorEastAsia" w:hint="eastAsia"/>
                <w:lang w:eastAsia="zh-CN"/>
              </w:rPr>
            </w:pPr>
            <w:r>
              <w:rPr>
                <w:rFonts w:eastAsiaTheme="minorEastAsia" w:hint="eastAsia"/>
                <w:lang w:eastAsia="zh-CN"/>
              </w:rPr>
              <w:t>1%</w:t>
            </w:r>
          </w:p>
        </w:tc>
        <w:tc>
          <w:tcPr>
            <w:tcW w:w="2022" w:type="dxa"/>
            <w:tcBorders>
              <w:top w:val="nil"/>
              <w:left w:val="nil"/>
              <w:bottom w:val="single" w:sz="4" w:space="0" w:color="auto"/>
              <w:right w:val="single" w:sz="4" w:space="0" w:color="auto"/>
            </w:tcBorders>
            <w:noWrap/>
            <w:vAlign w:val="center"/>
          </w:tcPr>
          <w:p w14:paraId="095CE136" w14:textId="3A9E6432" w:rsidR="00005672" w:rsidRDefault="00005672">
            <w:pPr>
              <w:jc w:val="center"/>
            </w:pPr>
            <w:r>
              <w:t>1632000</w:t>
            </w:r>
          </w:p>
        </w:tc>
        <w:tc>
          <w:tcPr>
            <w:tcW w:w="2052" w:type="dxa"/>
            <w:tcBorders>
              <w:top w:val="nil"/>
              <w:left w:val="nil"/>
              <w:bottom w:val="single" w:sz="4" w:space="0" w:color="auto"/>
              <w:right w:val="single" w:sz="4" w:space="0" w:color="auto"/>
            </w:tcBorders>
          </w:tcPr>
          <w:p w14:paraId="4B38973A" w14:textId="77777777" w:rsidR="00005672" w:rsidRPr="00E8580B" w:rsidRDefault="00005672">
            <w:pPr>
              <w:jc w:val="center"/>
              <w:rPr>
                <w:b/>
                <w:bCs/>
                <w:sz w:val="20"/>
                <w:szCs w:val="20"/>
              </w:rPr>
            </w:pPr>
          </w:p>
        </w:tc>
      </w:tr>
      <w:tr w:rsidR="00005672" w:rsidRPr="00E8580B" w14:paraId="7D8B5CEB"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530C13E3" w14:textId="1EC1C3EA"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X0</w:t>
            </w:r>
          </w:p>
        </w:tc>
        <w:tc>
          <w:tcPr>
            <w:tcW w:w="3640" w:type="dxa"/>
            <w:tcBorders>
              <w:top w:val="nil"/>
              <w:left w:val="nil"/>
              <w:bottom w:val="single" w:sz="4" w:space="0" w:color="auto"/>
              <w:right w:val="single" w:sz="4" w:space="0" w:color="auto"/>
            </w:tcBorders>
            <w:noWrap/>
            <w:vAlign w:val="bottom"/>
          </w:tcPr>
          <w:p w14:paraId="1163DC29" w14:textId="093F0BDB" w:rsidR="00005672" w:rsidRPr="00005672" w:rsidRDefault="00005672">
            <w:r w:rsidRPr="00005672">
              <w:t>CN 0% Output Tax GL</w:t>
            </w:r>
          </w:p>
        </w:tc>
        <w:tc>
          <w:tcPr>
            <w:tcW w:w="960" w:type="dxa"/>
            <w:tcBorders>
              <w:top w:val="nil"/>
              <w:left w:val="nil"/>
              <w:bottom w:val="single" w:sz="4" w:space="0" w:color="auto"/>
              <w:right w:val="single" w:sz="4" w:space="0" w:color="auto"/>
            </w:tcBorders>
            <w:noWrap/>
            <w:vAlign w:val="center"/>
          </w:tcPr>
          <w:p w14:paraId="3F01CB90" w14:textId="3D33B882" w:rsidR="00005672" w:rsidRDefault="00005672">
            <w:pPr>
              <w:rPr>
                <w:rFonts w:eastAsiaTheme="minorEastAsia" w:hint="eastAsia"/>
                <w:lang w:eastAsia="zh-CN"/>
              </w:rPr>
            </w:pPr>
            <w:r>
              <w:rPr>
                <w:rFonts w:eastAsiaTheme="minorEastAsia" w:hint="eastAsia"/>
                <w:lang w:eastAsia="zh-CN"/>
              </w:rPr>
              <w:t>0%</w:t>
            </w:r>
          </w:p>
        </w:tc>
        <w:tc>
          <w:tcPr>
            <w:tcW w:w="2022" w:type="dxa"/>
            <w:tcBorders>
              <w:top w:val="nil"/>
              <w:left w:val="nil"/>
              <w:bottom w:val="single" w:sz="4" w:space="0" w:color="auto"/>
              <w:right w:val="single" w:sz="4" w:space="0" w:color="auto"/>
            </w:tcBorders>
            <w:noWrap/>
            <w:vAlign w:val="center"/>
          </w:tcPr>
          <w:p w14:paraId="42EB35C5" w14:textId="4A6FE96F" w:rsidR="00005672" w:rsidRDefault="00005672">
            <w:pPr>
              <w:jc w:val="center"/>
            </w:pPr>
            <w:r>
              <w:t>1631000</w:t>
            </w:r>
          </w:p>
        </w:tc>
        <w:tc>
          <w:tcPr>
            <w:tcW w:w="2052" w:type="dxa"/>
            <w:tcBorders>
              <w:top w:val="nil"/>
              <w:left w:val="nil"/>
              <w:bottom w:val="single" w:sz="4" w:space="0" w:color="auto"/>
              <w:right w:val="single" w:sz="4" w:space="0" w:color="auto"/>
            </w:tcBorders>
          </w:tcPr>
          <w:p w14:paraId="547A93F7" w14:textId="77777777" w:rsidR="00005672" w:rsidRPr="00E8580B" w:rsidRDefault="00005672">
            <w:pPr>
              <w:jc w:val="center"/>
              <w:rPr>
                <w:b/>
                <w:bCs/>
                <w:sz w:val="20"/>
                <w:szCs w:val="20"/>
              </w:rPr>
            </w:pPr>
          </w:p>
        </w:tc>
      </w:tr>
      <w:tr w:rsidR="00005672" w:rsidRPr="00E8580B" w14:paraId="28C42CD3"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2FC6311A" w14:textId="6A3B890B"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X4</w:t>
            </w:r>
          </w:p>
        </w:tc>
        <w:tc>
          <w:tcPr>
            <w:tcW w:w="3640" w:type="dxa"/>
            <w:tcBorders>
              <w:top w:val="nil"/>
              <w:left w:val="nil"/>
              <w:bottom w:val="single" w:sz="4" w:space="0" w:color="auto"/>
              <w:right w:val="single" w:sz="4" w:space="0" w:color="auto"/>
            </w:tcBorders>
            <w:noWrap/>
            <w:vAlign w:val="bottom"/>
          </w:tcPr>
          <w:p w14:paraId="615685B0" w14:textId="18E38171" w:rsidR="00005672" w:rsidRPr="00005672" w:rsidRDefault="00005672">
            <w:r w:rsidRPr="00005672">
              <w:t>CN 0% Output Tax GL</w:t>
            </w:r>
          </w:p>
        </w:tc>
        <w:tc>
          <w:tcPr>
            <w:tcW w:w="960" w:type="dxa"/>
            <w:tcBorders>
              <w:top w:val="nil"/>
              <w:left w:val="nil"/>
              <w:bottom w:val="single" w:sz="4" w:space="0" w:color="auto"/>
              <w:right w:val="single" w:sz="4" w:space="0" w:color="auto"/>
            </w:tcBorders>
            <w:noWrap/>
            <w:vAlign w:val="center"/>
          </w:tcPr>
          <w:p w14:paraId="4F53A992" w14:textId="2C9B6495" w:rsidR="00005672" w:rsidRDefault="00005672">
            <w:pPr>
              <w:rPr>
                <w:rFonts w:eastAsiaTheme="minorEastAsia" w:hint="eastAsia"/>
                <w:lang w:eastAsia="zh-CN"/>
              </w:rPr>
            </w:pPr>
            <w:r>
              <w:rPr>
                <w:rFonts w:eastAsiaTheme="minorEastAsia" w:hint="eastAsia"/>
                <w:lang w:eastAsia="zh-CN"/>
              </w:rPr>
              <w:t>0%</w:t>
            </w:r>
          </w:p>
        </w:tc>
        <w:tc>
          <w:tcPr>
            <w:tcW w:w="2022" w:type="dxa"/>
            <w:tcBorders>
              <w:top w:val="nil"/>
              <w:left w:val="nil"/>
              <w:bottom w:val="single" w:sz="4" w:space="0" w:color="auto"/>
              <w:right w:val="single" w:sz="4" w:space="0" w:color="auto"/>
            </w:tcBorders>
            <w:noWrap/>
            <w:vAlign w:val="center"/>
          </w:tcPr>
          <w:p w14:paraId="579D30D0" w14:textId="68552E8E" w:rsidR="00005672" w:rsidRDefault="00005672">
            <w:pPr>
              <w:jc w:val="center"/>
            </w:pPr>
            <w:r>
              <w:t>1631000</w:t>
            </w:r>
          </w:p>
        </w:tc>
        <w:tc>
          <w:tcPr>
            <w:tcW w:w="2052" w:type="dxa"/>
            <w:tcBorders>
              <w:top w:val="nil"/>
              <w:left w:val="nil"/>
              <w:bottom w:val="single" w:sz="4" w:space="0" w:color="auto"/>
              <w:right w:val="single" w:sz="4" w:space="0" w:color="auto"/>
            </w:tcBorders>
          </w:tcPr>
          <w:p w14:paraId="44666F2F" w14:textId="77777777" w:rsidR="00005672" w:rsidRPr="00E8580B" w:rsidRDefault="00005672">
            <w:pPr>
              <w:jc w:val="center"/>
              <w:rPr>
                <w:b/>
                <w:bCs/>
                <w:sz w:val="20"/>
                <w:szCs w:val="20"/>
              </w:rPr>
            </w:pPr>
          </w:p>
        </w:tc>
      </w:tr>
      <w:tr w:rsidR="00005672" w:rsidRPr="00E8580B" w14:paraId="0A0DCB59"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E24B0AC" w14:textId="5BB5A755" w:rsidR="00005672" w:rsidRDefault="00005672">
            <w:pPr>
              <w:rPr>
                <w:rFonts w:ascii="宋体" w:eastAsiaTheme="minorEastAsia" w:hAnsi="宋体" w:cs="宋体" w:hint="eastAsia"/>
                <w:sz w:val="24"/>
                <w:lang w:eastAsia="zh-CN"/>
              </w:rPr>
            </w:pPr>
            <w:r>
              <w:rPr>
                <w:rFonts w:ascii="宋体" w:eastAsiaTheme="minorEastAsia" w:hAnsi="宋体" w:cs="宋体" w:hint="eastAsia"/>
                <w:sz w:val="24"/>
                <w:lang w:eastAsia="zh-CN"/>
              </w:rPr>
              <w:t>X6</w:t>
            </w:r>
          </w:p>
        </w:tc>
        <w:tc>
          <w:tcPr>
            <w:tcW w:w="3640" w:type="dxa"/>
            <w:tcBorders>
              <w:top w:val="nil"/>
              <w:left w:val="nil"/>
              <w:bottom w:val="single" w:sz="4" w:space="0" w:color="auto"/>
              <w:right w:val="single" w:sz="4" w:space="0" w:color="auto"/>
            </w:tcBorders>
            <w:noWrap/>
            <w:vAlign w:val="bottom"/>
          </w:tcPr>
          <w:p w14:paraId="009A659E" w14:textId="0BD78870" w:rsidR="00005672" w:rsidRPr="00005672" w:rsidRDefault="00005672">
            <w:r w:rsidRPr="00005672">
              <w:t>CN 9% Output Tax</w:t>
            </w:r>
          </w:p>
        </w:tc>
        <w:tc>
          <w:tcPr>
            <w:tcW w:w="960" w:type="dxa"/>
            <w:tcBorders>
              <w:top w:val="nil"/>
              <w:left w:val="nil"/>
              <w:bottom w:val="single" w:sz="4" w:space="0" w:color="auto"/>
              <w:right w:val="single" w:sz="4" w:space="0" w:color="auto"/>
            </w:tcBorders>
            <w:noWrap/>
            <w:vAlign w:val="center"/>
          </w:tcPr>
          <w:p w14:paraId="3E391B8A" w14:textId="536A7B61" w:rsidR="00005672" w:rsidRDefault="00005672">
            <w:pPr>
              <w:rPr>
                <w:rFonts w:eastAsiaTheme="minorEastAsia" w:hint="eastAsia"/>
                <w:lang w:eastAsia="zh-CN"/>
              </w:rPr>
            </w:pPr>
            <w:r>
              <w:rPr>
                <w:rFonts w:eastAsiaTheme="minorEastAsia" w:hint="eastAsia"/>
                <w:lang w:eastAsia="zh-CN"/>
              </w:rPr>
              <w:t>9%</w:t>
            </w:r>
          </w:p>
        </w:tc>
        <w:tc>
          <w:tcPr>
            <w:tcW w:w="2022" w:type="dxa"/>
            <w:tcBorders>
              <w:top w:val="nil"/>
              <w:left w:val="nil"/>
              <w:bottom w:val="single" w:sz="4" w:space="0" w:color="auto"/>
              <w:right w:val="single" w:sz="4" w:space="0" w:color="auto"/>
            </w:tcBorders>
            <w:noWrap/>
            <w:vAlign w:val="center"/>
          </w:tcPr>
          <w:p w14:paraId="2FE25F5E" w14:textId="6FD36D05" w:rsidR="00005672" w:rsidRDefault="00005672">
            <w:pPr>
              <w:jc w:val="center"/>
            </w:pPr>
            <w:r w:rsidRPr="00005672">
              <w:t>1631000</w:t>
            </w:r>
          </w:p>
        </w:tc>
        <w:tc>
          <w:tcPr>
            <w:tcW w:w="2052" w:type="dxa"/>
            <w:tcBorders>
              <w:top w:val="nil"/>
              <w:left w:val="nil"/>
              <w:bottom w:val="single" w:sz="4" w:space="0" w:color="auto"/>
              <w:right w:val="single" w:sz="4" w:space="0" w:color="auto"/>
            </w:tcBorders>
          </w:tcPr>
          <w:p w14:paraId="1A715D1C" w14:textId="77777777" w:rsidR="00005672" w:rsidRPr="00E8580B" w:rsidRDefault="00005672">
            <w:pPr>
              <w:jc w:val="center"/>
              <w:rPr>
                <w:b/>
                <w:bCs/>
                <w:sz w:val="20"/>
                <w:szCs w:val="20"/>
              </w:rPr>
            </w:pPr>
          </w:p>
        </w:tc>
      </w:tr>
      <w:tr w:rsidR="0047010D" w:rsidRPr="00E8580B" w14:paraId="379D0F90"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3AB9D56F" w14:textId="3A06364F" w:rsidR="0047010D" w:rsidRPr="00A02CC0" w:rsidRDefault="0047010D" w:rsidP="0047010D">
            <w:pPr>
              <w:rPr>
                <w:rFonts w:hint="eastAsia"/>
              </w:rPr>
            </w:pPr>
            <w:r w:rsidRPr="00A02CC0">
              <w:rPr>
                <w:rFonts w:hint="eastAsia"/>
              </w:rPr>
              <w:t>J0</w:t>
            </w:r>
          </w:p>
        </w:tc>
        <w:tc>
          <w:tcPr>
            <w:tcW w:w="3640" w:type="dxa"/>
            <w:tcBorders>
              <w:top w:val="nil"/>
              <w:left w:val="nil"/>
              <w:bottom w:val="single" w:sz="4" w:space="0" w:color="auto"/>
              <w:right w:val="single" w:sz="4" w:space="0" w:color="auto"/>
            </w:tcBorders>
            <w:noWrap/>
            <w:vAlign w:val="bottom"/>
          </w:tcPr>
          <w:p w14:paraId="063DDE84" w14:textId="1B5E3F8E" w:rsidR="0047010D" w:rsidRDefault="0047010D" w:rsidP="0047010D">
            <w:pPr>
              <w:rPr>
                <w:rFonts w:hint="eastAsia"/>
              </w:rPr>
            </w:pPr>
            <w:r>
              <w:rPr>
                <w:rFonts w:hint="eastAsia"/>
              </w:rPr>
              <w:t>CN 0% Tax on purchases</w:t>
            </w:r>
          </w:p>
        </w:tc>
        <w:tc>
          <w:tcPr>
            <w:tcW w:w="960" w:type="dxa"/>
            <w:tcBorders>
              <w:top w:val="nil"/>
              <w:left w:val="nil"/>
              <w:bottom w:val="single" w:sz="4" w:space="0" w:color="auto"/>
              <w:right w:val="single" w:sz="4" w:space="0" w:color="auto"/>
            </w:tcBorders>
            <w:noWrap/>
            <w:vAlign w:val="center"/>
          </w:tcPr>
          <w:p w14:paraId="0E8E31FE" w14:textId="09B8EFAC" w:rsidR="0047010D" w:rsidRDefault="0047010D" w:rsidP="0047010D">
            <w:r>
              <w:t>0%</w:t>
            </w:r>
          </w:p>
        </w:tc>
        <w:tc>
          <w:tcPr>
            <w:tcW w:w="2022" w:type="dxa"/>
            <w:tcBorders>
              <w:top w:val="nil"/>
              <w:left w:val="nil"/>
              <w:bottom w:val="single" w:sz="4" w:space="0" w:color="auto"/>
              <w:right w:val="single" w:sz="4" w:space="0" w:color="auto"/>
            </w:tcBorders>
            <w:noWrap/>
            <w:vAlign w:val="center"/>
          </w:tcPr>
          <w:p w14:paraId="00208E0E" w14:textId="16CF5F18" w:rsidR="0047010D" w:rsidRDefault="0047010D" w:rsidP="0047010D">
            <w:pPr>
              <w:jc w:val="center"/>
            </w:pPr>
            <w:bookmarkStart w:id="340" w:name="OLE_LINK3"/>
            <w:r>
              <w:t>1632000</w:t>
            </w:r>
            <w:bookmarkEnd w:id="340"/>
          </w:p>
        </w:tc>
        <w:tc>
          <w:tcPr>
            <w:tcW w:w="2052" w:type="dxa"/>
            <w:tcBorders>
              <w:top w:val="nil"/>
              <w:left w:val="nil"/>
              <w:bottom w:val="single" w:sz="4" w:space="0" w:color="auto"/>
              <w:right w:val="single" w:sz="4" w:space="0" w:color="auto"/>
            </w:tcBorders>
          </w:tcPr>
          <w:p w14:paraId="7BF66C13" w14:textId="77777777" w:rsidR="0047010D" w:rsidRPr="00E8580B" w:rsidRDefault="0047010D" w:rsidP="0047010D">
            <w:pPr>
              <w:jc w:val="center"/>
              <w:rPr>
                <w:b/>
                <w:bCs/>
                <w:sz w:val="20"/>
                <w:szCs w:val="20"/>
              </w:rPr>
            </w:pPr>
          </w:p>
        </w:tc>
      </w:tr>
      <w:tr w:rsidR="0047010D" w:rsidRPr="00E8580B" w14:paraId="0CE3A40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9D76FFE" w14:textId="7EE94FF8" w:rsidR="0047010D" w:rsidRPr="00A02CC0" w:rsidRDefault="0047010D" w:rsidP="0047010D"/>
        </w:tc>
        <w:tc>
          <w:tcPr>
            <w:tcW w:w="3640" w:type="dxa"/>
            <w:tcBorders>
              <w:top w:val="nil"/>
              <w:left w:val="nil"/>
              <w:bottom w:val="single" w:sz="4" w:space="0" w:color="auto"/>
              <w:right w:val="single" w:sz="4" w:space="0" w:color="auto"/>
            </w:tcBorders>
            <w:noWrap/>
            <w:vAlign w:val="bottom"/>
          </w:tcPr>
          <w:p w14:paraId="78F01C5E" w14:textId="2318866A" w:rsidR="0047010D" w:rsidRDefault="0047010D" w:rsidP="0047010D"/>
        </w:tc>
        <w:tc>
          <w:tcPr>
            <w:tcW w:w="960" w:type="dxa"/>
            <w:tcBorders>
              <w:top w:val="nil"/>
              <w:left w:val="nil"/>
              <w:bottom w:val="single" w:sz="4" w:space="0" w:color="auto"/>
              <w:right w:val="single" w:sz="4" w:space="0" w:color="auto"/>
            </w:tcBorders>
            <w:noWrap/>
            <w:vAlign w:val="center"/>
          </w:tcPr>
          <w:p w14:paraId="2E7D2BB9" w14:textId="3C8A5CD7" w:rsidR="0047010D" w:rsidRDefault="0047010D" w:rsidP="0047010D"/>
        </w:tc>
        <w:tc>
          <w:tcPr>
            <w:tcW w:w="2022" w:type="dxa"/>
            <w:tcBorders>
              <w:top w:val="nil"/>
              <w:left w:val="nil"/>
              <w:bottom w:val="single" w:sz="4" w:space="0" w:color="auto"/>
              <w:right w:val="single" w:sz="4" w:space="0" w:color="auto"/>
            </w:tcBorders>
            <w:noWrap/>
            <w:vAlign w:val="center"/>
          </w:tcPr>
          <w:p w14:paraId="13032F80" w14:textId="08944E3E" w:rsidR="0047010D" w:rsidRDefault="0047010D" w:rsidP="0047010D">
            <w:pPr>
              <w:jc w:val="center"/>
            </w:pPr>
          </w:p>
        </w:tc>
        <w:tc>
          <w:tcPr>
            <w:tcW w:w="2052" w:type="dxa"/>
            <w:tcBorders>
              <w:top w:val="nil"/>
              <w:left w:val="nil"/>
              <w:bottom w:val="single" w:sz="4" w:space="0" w:color="auto"/>
              <w:right w:val="single" w:sz="4" w:space="0" w:color="auto"/>
            </w:tcBorders>
          </w:tcPr>
          <w:p w14:paraId="7C420C6D" w14:textId="77777777" w:rsidR="0047010D" w:rsidRPr="00E8580B" w:rsidRDefault="0047010D" w:rsidP="0047010D">
            <w:pPr>
              <w:rPr>
                <w:b/>
                <w:bCs/>
                <w:sz w:val="20"/>
                <w:szCs w:val="20"/>
              </w:rPr>
            </w:pPr>
          </w:p>
        </w:tc>
      </w:tr>
      <w:tr w:rsidR="0047010D" w:rsidRPr="00E8580B" w14:paraId="69C985A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417EF05" w14:textId="77777777" w:rsidR="0047010D" w:rsidRPr="00A02CC0" w:rsidRDefault="0047010D" w:rsidP="0047010D">
            <w:r w:rsidRPr="00A02CC0">
              <w:rPr>
                <w:rFonts w:hint="eastAsia"/>
              </w:rPr>
              <w:t>J2</w:t>
            </w:r>
          </w:p>
        </w:tc>
        <w:tc>
          <w:tcPr>
            <w:tcW w:w="3640" w:type="dxa"/>
            <w:tcBorders>
              <w:top w:val="nil"/>
              <w:left w:val="nil"/>
              <w:bottom w:val="single" w:sz="4" w:space="0" w:color="auto"/>
              <w:right w:val="single" w:sz="4" w:space="0" w:color="auto"/>
            </w:tcBorders>
            <w:noWrap/>
            <w:vAlign w:val="bottom"/>
          </w:tcPr>
          <w:p w14:paraId="753943D1" w14:textId="77777777" w:rsidR="0047010D" w:rsidRDefault="0047010D" w:rsidP="0047010D">
            <w:r>
              <w:rPr>
                <w:rFonts w:hint="eastAsia"/>
              </w:rPr>
              <w:t>CN 13% Tax on purchases</w:t>
            </w:r>
          </w:p>
        </w:tc>
        <w:tc>
          <w:tcPr>
            <w:tcW w:w="960" w:type="dxa"/>
            <w:tcBorders>
              <w:top w:val="nil"/>
              <w:left w:val="nil"/>
              <w:bottom w:val="single" w:sz="4" w:space="0" w:color="auto"/>
              <w:right w:val="single" w:sz="4" w:space="0" w:color="auto"/>
            </w:tcBorders>
            <w:noWrap/>
            <w:vAlign w:val="center"/>
          </w:tcPr>
          <w:p w14:paraId="30EBA130" w14:textId="77777777" w:rsidR="0047010D" w:rsidRDefault="0047010D" w:rsidP="0047010D">
            <w:r>
              <w:t>13%</w:t>
            </w:r>
          </w:p>
        </w:tc>
        <w:tc>
          <w:tcPr>
            <w:tcW w:w="2022" w:type="dxa"/>
            <w:tcBorders>
              <w:top w:val="nil"/>
              <w:left w:val="nil"/>
              <w:bottom w:val="single" w:sz="4" w:space="0" w:color="auto"/>
              <w:right w:val="single" w:sz="4" w:space="0" w:color="auto"/>
            </w:tcBorders>
            <w:noWrap/>
            <w:vAlign w:val="center"/>
          </w:tcPr>
          <w:p w14:paraId="5A937671" w14:textId="77777777" w:rsidR="0047010D" w:rsidRDefault="0047010D" w:rsidP="0047010D">
            <w:pPr>
              <w:jc w:val="center"/>
            </w:pPr>
            <w:r>
              <w:t>1632000</w:t>
            </w:r>
          </w:p>
        </w:tc>
        <w:tc>
          <w:tcPr>
            <w:tcW w:w="2052" w:type="dxa"/>
            <w:tcBorders>
              <w:top w:val="nil"/>
              <w:left w:val="nil"/>
              <w:bottom w:val="single" w:sz="4" w:space="0" w:color="auto"/>
              <w:right w:val="single" w:sz="4" w:space="0" w:color="auto"/>
            </w:tcBorders>
          </w:tcPr>
          <w:p w14:paraId="6633BC3E" w14:textId="77777777" w:rsidR="0047010D" w:rsidRPr="00E8580B" w:rsidRDefault="0047010D" w:rsidP="0047010D">
            <w:pPr>
              <w:rPr>
                <w:b/>
                <w:bCs/>
                <w:sz w:val="20"/>
                <w:szCs w:val="20"/>
              </w:rPr>
            </w:pPr>
          </w:p>
        </w:tc>
      </w:tr>
      <w:tr w:rsidR="0047010D" w:rsidRPr="00E8580B" w14:paraId="366D0D66"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7318CCBA" w14:textId="12DA6217" w:rsidR="0047010D" w:rsidRPr="00A02CC0" w:rsidRDefault="0047010D" w:rsidP="0047010D"/>
        </w:tc>
        <w:tc>
          <w:tcPr>
            <w:tcW w:w="3640" w:type="dxa"/>
            <w:tcBorders>
              <w:top w:val="nil"/>
              <w:left w:val="nil"/>
              <w:bottom w:val="single" w:sz="4" w:space="0" w:color="auto"/>
              <w:right w:val="single" w:sz="4" w:space="0" w:color="auto"/>
            </w:tcBorders>
            <w:noWrap/>
            <w:vAlign w:val="bottom"/>
          </w:tcPr>
          <w:p w14:paraId="1972E7D8" w14:textId="561F8912" w:rsidR="0047010D" w:rsidRDefault="0047010D" w:rsidP="0047010D"/>
        </w:tc>
        <w:tc>
          <w:tcPr>
            <w:tcW w:w="960" w:type="dxa"/>
            <w:tcBorders>
              <w:top w:val="nil"/>
              <w:left w:val="nil"/>
              <w:bottom w:val="single" w:sz="4" w:space="0" w:color="auto"/>
              <w:right w:val="single" w:sz="4" w:space="0" w:color="auto"/>
            </w:tcBorders>
            <w:noWrap/>
            <w:vAlign w:val="center"/>
          </w:tcPr>
          <w:p w14:paraId="68350F13" w14:textId="68671863" w:rsidR="0047010D" w:rsidRDefault="0047010D" w:rsidP="0047010D"/>
        </w:tc>
        <w:tc>
          <w:tcPr>
            <w:tcW w:w="2022" w:type="dxa"/>
            <w:tcBorders>
              <w:top w:val="nil"/>
              <w:left w:val="nil"/>
              <w:bottom w:val="single" w:sz="4" w:space="0" w:color="auto"/>
              <w:right w:val="single" w:sz="4" w:space="0" w:color="auto"/>
            </w:tcBorders>
            <w:noWrap/>
            <w:vAlign w:val="center"/>
          </w:tcPr>
          <w:p w14:paraId="5690424A" w14:textId="7BAE4A58" w:rsidR="0047010D" w:rsidRDefault="0047010D" w:rsidP="0047010D">
            <w:pPr>
              <w:jc w:val="center"/>
            </w:pPr>
          </w:p>
        </w:tc>
        <w:tc>
          <w:tcPr>
            <w:tcW w:w="2052" w:type="dxa"/>
            <w:tcBorders>
              <w:top w:val="nil"/>
              <w:left w:val="nil"/>
              <w:bottom w:val="single" w:sz="4" w:space="0" w:color="auto"/>
              <w:right w:val="single" w:sz="4" w:space="0" w:color="auto"/>
            </w:tcBorders>
          </w:tcPr>
          <w:p w14:paraId="774BEA6B" w14:textId="77777777" w:rsidR="0047010D" w:rsidRPr="00E8580B" w:rsidRDefault="0047010D" w:rsidP="0047010D">
            <w:pPr>
              <w:rPr>
                <w:b/>
                <w:bCs/>
                <w:sz w:val="20"/>
                <w:szCs w:val="20"/>
              </w:rPr>
            </w:pPr>
          </w:p>
        </w:tc>
      </w:tr>
      <w:tr w:rsidR="0047010D" w:rsidRPr="00E8580B" w14:paraId="72A757C6"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0A7C5B8" w14:textId="77777777" w:rsidR="0047010D" w:rsidRPr="00A02CC0" w:rsidRDefault="0047010D" w:rsidP="0047010D">
            <w:r w:rsidRPr="00A02CC0">
              <w:rPr>
                <w:rFonts w:hint="eastAsia"/>
              </w:rPr>
              <w:t>J4</w:t>
            </w:r>
          </w:p>
        </w:tc>
        <w:tc>
          <w:tcPr>
            <w:tcW w:w="3640" w:type="dxa"/>
            <w:tcBorders>
              <w:top w:val="nil"/>
              <w:left w:val="nil"/>
              <w:bottom w:val="single" w:sz="4" w:space="0" w:color="auto"/>
              <w:right w:val="single" w:sz="4" w:space="0" w:color="auto"/>
            </w:tcBorders>
            <w:noWrap/>
            <w:vAlign w:val="bottom"/>
          </w:tcPr>
          <w:p w14:paraId="0F58D826" w14:textId="77777777" w:rsidR="0047010D" w:rsidRDefault="0047010D" w:rsidP="0047010D">
            <w:r>
              <w:rPr>
                <w:rFonts w:hint="eastAsia"/>
              </w:rPr>
              <w:t>CN 6% Tax on purchases</w:t>
            </w:r>
          </w:p>
        </w:tc>
        <w:tc>
          <w:tcPr>
            <w:tcW w:w="960" w:type="dxa"/>
            <w:tcBorders>
              <w:top w:val="nil"/>
              <w:left w:val="nil"/>
              <w:bottom w:val="single" w:sz="4" w:space="0" w:color="auto"/>
              <w:right w:val="single" w:sz="4" w:space="0" w:color="auto"/>
            </w:tcBorders>
            <w:noWrap/>
            <w:vAlign w:val="center"/>
          </w:tcPr>
          <w:p w14:paraId="5E68D509" w14:textId="77777777" w:rsidR="0047010D" w:rsidRDefault="0047010D" w:rsidP="0047010D">
            <w:r>
              <w:t>6%</w:t>
            </w:r>
          </w:p>
        </w:tc>
        <w:tc>
          <w:tcPr>
            <w:tcW w:w="2022" w:type="dxa"/>
            <w:tcBorders>
              <w:top w:val="nil"/>
              <w:left w:val="nil"/>
              <w:bottom w:val="single" w:sz="4" w:space="0" w:color="auto"/>
              <w:right w:val="single" w:sz="4" w:space="0" w:color="auto"/>
            </w:tcBorders>
            <w:noWrap/>
            <w:vAlign w:val="center"/>
          </w:tcPr>
          <w:p w14:paraId="76C1B30D" w14:textId="77777777" w:rsidR="0047010D" w:rsidRDefault="0047010D" w:rsidP="0047010D">
            <w:pPr>
              <w:jc w:val="center"/>
            </w:pPr>
            <w:r>
              <w:t>1632000</w:t>
            </w:r>
          </w:p>
        </w:tc>
        <w:tc>
          <w:tcPr>
            <w:tcW w:w="2052" w:type="dxa"/>
            <w:tcBorders>
              <w:top w:val="nil"/>
              <w:left w:val="nil"/>
              <w:bottom w:val="single" w:sz="4" w:space="0" w:color="auto"/>
              <w:right w:val="single" w:sz="4" w:space="0" w:color="auto"/>
            </w:tcBorders>
          </w:tcPr>
          <w:p w14:paraId="7FFEF26E" w14:textId="77777777" w:rsidR="0047010D" w:rsidRDefault="0047010D" w:rsidP="0047010D">
            <w:pPr>
              <w:autoSpaceDE w:val="0"/>
              <w:autoSpaceDN w:val="0"/>
              <w:adjustRightInd w:val="0"/>
              <w:rPr>
                <w:color w:val="000000"/>
                <w:sz w:val="20"/>
                <w:szCs w:val="20"/>
              </w:rPr>
            </w:pPr>
          </w:p>
        </w:tc>
      </w:tr>
      <w:tr w:rsidR="0047010D" w:rsidRPr="00E8580B" w14:paraId="6C79FED6"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8DF43D6" w14:textId="160A6141" w:rsidR="0047010D" w:rsidRPr="00A02CC0" w:rsidRDefault="0047010D" w:rsidP="0047010D">
            <w:pPr>
              <w:rPr>
                <w:rFonts w:ascii="宋体" w:hAnsi="宋体" w:cs="宋体"/>
                <w:sz w:val="24"/>
                <w:lang w:eastAsia="zh-CN"/>
              </w:rPr>
            </w:pPr>
          </w:p>
        </w:tc>
        <w:tc>
          <w:tcPr>
            <w:tcW w:w="3640" w:type="dxa"/>
            <w:tcBorders>
              <w:top w:val="nil"/>
              <w:left w:val="nil"/>
              <w:bottom w:val="single" w:sz="4" w:space="0" w:color="auto"/>
              <w:right w:val="single" w:sz="4" w:space="0" w:color="auto"/>
            </w:tcBorders>
            <w:noWrap/>
            <w:vAlign w:val="bottom"/>
          </w:tcPr>
          <w:p w14:paraId="483A3ACA" w14:textId="427177B6" w:rsidR="0047010D" w:rsidRDefault="0047010D" w:rsidP="0047010D"/>
        </w:tc>
        <w:tc>
          <w:tcPr>
            <w:tcW w:w="960" w:type="dxa"/>
            <w:tcBorders>
              <w:top w:val="nil"/>
              <w:left w:val="nil"/>
              <w:bottom w:val="single" w:sz="4" w:space="0" w:color="auto"/>
              <w:right w:val="single" w:sz="4" w:space="0" w:color="auto"/>
            </w:tcBorders>
            <w:noWrap/>
            <w:vAlign w:val="center"/>
          </w:tcPr>
          <w:p w14:paraId="7CEE2D3F" w14:textId="7D084CA6" w:rsidR="0047010D" w:rsidRDefault="0047010D" w:rsidP="0047010D"/>
        </w:tc>
        <w:tc>
          <w:tcPr>
            <w:tcW w:w="2022" w:type="dxa"/>
            <w:tcBorders>
              <w:top w:val="nil"/>
              <w:left w:val="nil"/>
              <w:bottom w:val="single" w:sz="4" w:space="0" w:color="auto"/>
              <w:right w:val="single" w:sz="4" w:space="0" w:color="auto"/>
            </w:tcBorders>
            <w:vAlign w:val="center"/>
          </w:tcPr>
          <w:p w14:paraId="584AD03B" w14:textId="5EF1CB12" w:rsidR="0047010D" w:rsidRDefault="0047010D" w:rsidP="0047010D">
            <w:pPr>
              <w:jc w:val="center"/>
            </w:pPr>
          </w:p>
        </w:tc>
        <w:tc>
          <w:tcPr>
            <w:tcW w:w="2052" w:type="dxa"/>
            <w:tcBorders>
              <w:top w:val="nil"/>
              <w:left w:val="nil"/>
              <w:bottom w:val="single" w:sz="4" w:space="0" w:color="auto"/>
              <w:right w:val="single" w:sz="4" w:space="0" w:color="auto"/>
            </w:tcBorders>
          </w:tcPr>
          <w:p w14:paraId="49235B7F" w14:textId="77777777" w:rsidR="0047010D" w:rsidRPr="00E8580B" w:rsidRDefault="0047010D" w:rsidP="0047010D">
            <w:pPr>
              <w:jc w:val="center"/>
              <w:rPr>
                <w:b/>
                <w:bCs/>
                <w:sz w:val="20"/>
                <w:szCs w:val="20"/>
              </w:rPr>
            </w:pPr>
          </w:p>
        </w:tc>
      </w:tr>
      <w:tr w:rsidR="0047010D" w:rsidRPr="00E8580B" w14:paraId="3A0B4479"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F324092" w14:textId="77777777" w:rsidR="0047010D" w:rsidRPr="00785F5A" w:rsidRDefault="0047010D" w:rsidP="0047010D">
            <w:r w:rsidRPr="00785F5A">
              <w:rPr>
                <w:rFonts w:hint="eastAsia"/>
              </w:rPr>
              <w:t>J6</w:t>
            </w:r>
          </w:p>
        </w:tc>
        <w:tc>
          <w:tcPr>
            <w:tcW w:w="3640" w:type="dxa"/>
            <w:tcBorders>
              <w:top w:val="nil"/>
              <w:left w:val="nil"/>
              <w:bottom w:val="single" w:sz="4" w:space="0" w:color="auto"/>
              <w:right w:val="single" w:sz="4" w:space="0" w:color="auto"/>
            </w:tcBorders>
            <w:noWrap/>
            <w:vAlign w:val="bottom"/>
          </w:tcPr>
          <w:p w14:paraId="65E3D902" w14:textId="77777777" w:rsidR="0047010D" w:rsidRPr="00785F5A" w:rsidRDefault="0047010D" w:rsidP="0047010D">
            <w:r w:rsidRPr="00785F5A">
              <w:rPr>
                <w:rFonts w:hint="eastAsia"/>
              </w:rPr>
              <w:t>CN 3% Tax on purchases</w:t>
            </w:r>
          </w:p>
        </w:tc>
        <w:tc>
          <w:tcPr>
            <w:tcW w:w="960" w:type="dxa"/>
            <w:tcBorders>
              <w:top w:val="nil"/>
              <w:left w:val="nil"/>
              <w:bottom w:val="single" w:sz="4" w:space="0" w:color="auto"/>
              <w:right w:val="single" w:sz="4" w:space="0" w:color="auto"/>
            </w:tcBorders>
            <w:noWrap/>
            <w:vAlign w:val="center"/>
          </w:tcPr>
          <w:p w14:paraId="710915DD" w14:textId="77777777" w:rsidR="0047010D" w:rsidRPr="00785F5A" w:rsidRDefault="0047010D" w:rsidP="0047010D">
            <w:r w:rsidRPr="00785F5A">
              <w:t>3%</w:t>
            </w:r>
          </w:p>
        </w:tc>
        <w:tc>
          <w:tcPr>
            <w:tcW w:w="2022" w:type="dxa"/>
            <w:tcBorders>
              <w:top w:val="nil"/>
              <w:left w:val="nil"/>
              <w:bottom w:val="single" w:sz="4" w:space="0" w:color="auto"/>
              <w:right w:val="single" w:sz="4" w:space="0" w:color="auto"/>
            </w:tcBorders>
            <w:vAlign w:val="center"/>
          </w:tcPr>
          <w:p w14:paraId="0498ADF5" w14:textId="77777777" w:rsidR="0047010D" w:rsidRPr="00785F5A" w:rsidRDefault="0047010D" w:rsidP="0047010D">
            <w:pPr>
              <w:jc w:val="center"/>
            </w:pPr>
            <w:r w:rsidRPr="00785F5A">
              <w:t>1632000</w:t>
            </w:r>
          </w:p>
        </w:tc>
        <w:tc>
          <w:tcPr>
            <w:tcW w:w="2052" w:type="dxa"/>
            <w:tcBorders>
              <w:top w:val="nil"/>
              <w:left w:val="nil"/>
              <w:bottom w:val="single" w:sz="4" w:space="0" w:color="auto"/>
              <w:right w:val="single" w:sz="4" w:space="0" w:color="auto"/>
            </w:tcBorders>
          </w:tcPr>
          <w:p w14:paraId="70564E6B" w14:textId="77777777" w:rsidR="0047010D" w:rsidRPr="00785F5A" w:rsidRDefault="0047010D" w:rsidP="0047010D">
            <w:pPr>
              <w:jc w:val="center"/>
              <w:rPr>
                <w:b/>
                <w:bCs/>
                <w:sz w:val="20"/>
                <w:szCs w:val="20"/>
              </w:rPr>
            </w:pPr>
          </w:p>
        </w:tc>
      </w:tr>
      <w:tr w:rsidR="0047010D" w:rsidRPr="00E8580B" w14:paraId="6F474A4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5D4EBB7C" w14:textId="4747CEB6" w:rsidR="0047010D" w:rsidRPr="00785F5A" w:rsidRDefault="0047010D" w:rsidP="0047010D"/>
        </w:tc>
        <w:tc>
          <w:tcPr>
            <w:tcW w:w="3640" w:type="dxa"/>
            <w:tcBorders>
              <w:top w:val="nil"/>
              <w:left w:val="nil"/>
              <w:bottom w:val="single" w:sz="4" w:space="0" w:color="auto"/>
              <w:right w:val="single" w:sz="4" w:space="0" w:color="auto"/>
            </w:tcBorders>
            <w:noWrap/>
            <w:vAlign w:val="bottom"/>
          </w:tcPr>
          <w:p w14:paraId="307B629C" w14:textId="6469BB6A" w:rsidR="0047010D" w:rsidRPr="00785F5A" w:rsidRDefault="0047010D" w:rsidP="0047010D"/>
        </w:tc>
        <w:tc>
          <w:tcPr>
            <w:tcW w:w="960" w:type="dxa"/>
            <w:tcBorders>
              <w:top w:val="nil"/>
              <w:left w:val="nil"/>
              <w:bottom w:val="single" w:sz="4" w:space="0" w:color="auto"/>
              <w:right w:val="single" w:sz="4" w:space="0" w:color="auto"/>
            </w:tcBorders>
            <w:noWrap/>
            <w:vAlign w:val="center"/>
          </w:tcPr>
          <w:p w14:paraId="0882B6FE" w14:textId="1E02970E" w:rsidR="0047010D" w:rsidRPr="00785F5A" w:rsidRDefault="0047010D" w:rsidP="0047010D"/>
        </w:tc>
        <w:tc>
          <w:tcPr>
            <w:tcW w:w="2022" w:type="dxa"/>
            <w:tcBorders>
              <w:top w:val="nil"/>
              <w:left w:val="nil"/>
              <w:bottom w:val="single" w:sz="4" w:space="0" w:color="auto"/>
              <w:right w:val="single" w:sz="4" w:space="0" w:color="auto"/>
            </w:tcBorders>
            <w:vAlign w:val="center"/>
          </w:tcPr>
          <w:p w14:paraId="19B2EA38" w14:textId="2741AFD0" w:rsidR="0047010D" w:rsidRPr="00785F5A" w:rsidRDefault="0047010D" w:rsidP="0047010D">
            <w:pPr>
              <w:jc w:val="center"/>
            </w:pPr>
          </w:p>
        </w:tc>
        <w:tc>
          <w:tcPr>
            <w:tcW w:w="2052" w:type="dxa"/>
            <w:tcBorders>
              <w:top w:val="nil"/>
              <w:left w:val="nil"/>
              <w:bottom w:val="single" w:sz="4" w:space="0" w:color="auto"/>
              <w:right w:val="single" w:sz="4" w:space="0" w:color="auto"/>
            </w:tcBorders>
          </w:tcPr>
          <w:p w14:paraId="7FD025CE" w14:textId="77777777" w:rsidR="0047010D" w:rsidRPr="00785F5A" w:rsidRDefault="0047010D" w:rsidP="0047010D">
            <w:pPr>
              <w:jc w:val="center"/>
              <w:rPr>
                <w:b/>
                <w:bCs/>
                <w:sz w:val="20"/>
                <w:szCs w:val="20"/>
              </w:rPr>
            </w:pPr>
          </w:p>
        </w:tc>
      </w:tr>
      <w:tr w:rsidR="0047010D" w:rsidRPr="00E8580B" w14:paraId="1A338A83"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1CF90B6A" w14:textId="4FF51786" w:rsidR="0047010D" w:rsidRPr="00A02CC0" w:rsidRDefault="0047010D" w:rsidP="0047010D"/>
        </w:tc>
        <w:tc>
          <w:tcPr>
            <w:tcW w:w="3640" w:type="dxa"/>
            <w:tcBorders>
              <w:top w:val="nil"/>
              <w:left w:val="nil"/>
              <w:bottom w:val="single" w:sz="4" w:space="0" w:color="auto"/>
              <w:right w:val="single" w:sz="4" w:space="0" w:color="auto"/>
            </w:tcBorders>
            <w:noWrap/>
            <w:vAlign w:val="bottom"/>
          </w:tcPr>
          <w:p w14:paraId="1937ACF7" w14:textId="337FFC0C" w:rsidR="0047010D" w:rsidRDefault="0047010D" w:rsidP="0047010D"/>
        </w:tc>
        <w:tc>
          <w:tcPr>
            <w:tcW w:w="960" w:type="dxa"/>
            <w:tcBorders>
              <w:top w:val="nil"/>
              <w:left w:val="nil"/>
              <w:bottom w:val="single" w:sz="4" w:space="0" w:color="auto"/>
              <w:right w:val="single" w:sz="4" w:space="0" w:color="auto"/>
            </w:tcBorders>
            <w:noWrap/>
            <w:vAlign w:val="center"/>
          </w:tcPr>
          <w:p w14:paraId="07F32FD7" w14:textId="1CD50726" w:rsidR="0047010D" w:rsidRDefault="0047010D" w:rsidP="0047010D"/>
        </w:tc>
        <w:tc>
          <w:tcPr>
            <w:tcW w:w="2022" w:type="dxa"/>
            <w:tcBorders>
              <w:top w:val="nil"/>
              <w:left w:val="nil"/>
              <w:bottom w:val="single" w:sz="4" w:space="0" w:color="auto"/>
              <w:right w:val="single" w:sz="4" w:space="0" w:color="auto"/>
            </w:tcBorders>
            <w:vAlign w:val="center"/>
          </w:tcPr>
          <w:p w14:paraId="177EEFC0" w14:textId="28D209F7" w:rsidR="0047010D" w:rsidRDefault="0047010D" w:rsidP="0047010D">
            <w:pPr>
              <w:jc w:val="center"/>
            </w:pPr>
          </w:p>
        </w:tc>
        <w:tc>
          <w:tcPr>
            <w:tcW w:w="2052" w:type="dxa"/>
            <w:tcBorders>
              <w:top w:val="nil"/>
              <w:left w:val="nil"/>
              <w:bottom w:val="single" w:sz="4" w:space="0" w:color="auto"/>
              <w:right w:val="single" w:sz="4" w:space="0" w:color="auto"/>
            </w:tcBorders>
          </w:tcPr>
          <w:p w14:paraId="7BC04567" w14:textId="77777777" w:rsidR="0047010D" w:rsidRPr="00E8580B" w:rsidRDefault="0047010D" w:rsidP="0047010D">
            <w:pPr>
              <w:jc w:val="center"/>
              <w:rPr>
                <w:b/>
                <w:bCs/>
                <w:sz w:val="20"/>
                <w:szCs w:val="20"/>
              </w:rPr>
            </w:pPr>
          </w:p>
        </w:tc>
      </w:tr>
      <w:tr w:rsidR="0047010D" w:rsidRPr="00E8580B" w14:paraId="59101F2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46559470" w14:textId="77777777" w:rsidR="0047010D" w:rsidRPr="00A02CC0" w:rsidRDefault="0047010D" w:rsidP="0047010D">
            <w:r w:rsidRPr="00A02CC0">
              <w:rPr>
                <w:rFonts w:hint="eastAsia"/>
              </w:rPr>
              <w:t>X2</w:t>
            </w:r>
          </w:p>
        </w:tc>
        <w:tc>
          <w:tcPr>
            <w:tcW w:w="3640" w:type="dxa"/>
            <w:tcBorders>
              <w:top w:val="nil"/>
              <w:left w:val="nil"/>
              <w:bottom w:val="single" w:sz="4" w:space="0" w:color="auto"/>
              <w:right w:val="single" w:sz="4" w:space="0" w:color="auto"/>
            </w:tcBorders>
            <w:noWrap/>
            <w:vAlign w:val="bottom"/>
          </w:tcPr>
          <w:p w14:paraId="5C2C6627" w14:textId="77777777" w:rsidR="0047010D" w:rsidRDefault="0047010D" w:rsidP="0047010D">
            <w:r>
              <w:rPr>
                <w:rFonts w:hint="eastAsia"/>
              </w:rPr>
              <w:t>CN 13% Output tax</w:t>
            </w:r>
          </w:p>
        </w:tc>
        <w:tc>
          <w:tcPr>
            <w:tcW w:w="960" w:type="dxa"/>
            <w:tcBorders>
              <w:top w:val="nil"/>
              <w:left w:val="nil"/>
              <w:bottom w:val="single" w:sz="4" w:space="0" w:color="auto"/>
              <w:right w:val="single" w:sz="4" w:space="0" w:color="auto"/>
            </w:tcBorders>
            <w:noWrap/>
            <w:vAlign w:val="center"/>
          </w:tcPr>
          <w:p w14:paraId="2E57BB5D" w14:textId="77777777" w:rsidR="0047010D" w:rsidRDefault="0047010D" w:rsidP="0047010D">
            <w:r>
              <w:t>13%</w:t>
            </w:r>
          </w:p>
        </w:tc>
        <w:tc>
          <w:tcPr>
            <w:tcW w:w="2022" w:type="dxa"/>
            <w:tcBorders>
              <w:top w:val="nil"/>
              <w:left w:val="nil"/>
              <w:bottom w:val="single" w:sz="4" w:space="0" w:color="auto"/>
              <w:right w:val="single" w:sz="4" w:space="0" w:color="auto"/>
            </w:tcBorders>
            <w:vAlign w:val="center"/>
          </w:tcPr>
          <w:p w14:paraId="76BBA66A" w14:textId="77777777" w:rsidR="0047010D" w:rsidRDefault="0047010D" w:rsidP="0047010D">
            <w:pPr>
              <w:jc w:val="center"/>
            </w:pPr>
            <w:r>
              <w:t>1631000</w:t>
            </w:r>
          </w:p>
        </w:tc>
        <w:tc>
          <w:tcPr>
            <w:tcW w:w="2052" w:type="dxa"/>
            <w:tcBorders>
              <w:top w:val="nil"/>
              <w:left w:val="nil"/>
              <w:bottom w:val="single" w:sz="4" w:space="0" w:color="auto"/>
              <w:right w:val="single" w:sz="4" w:space="0" w:color="auto"/>
            </w:tcBorders>
          </w:tcPr>
          <w:p w14:paraId="17EC233A" w14:textId="77777777" w:rsidR="0047010D" w:rsidRPr="00E8580B" w:rsidRDefault="0047010D" w:rsidP="0047010D">
            <w:pPr>
              <w:rPr>
                <w:b/>
                <w:bCs/>
                <w:sz w:val="20"/>
                <w:szCs w:val="20"/>
              </w:rPr>
            </w:pPr>
          </w:p>
        </w:tc>
      </w:tr>
      <w:tr w:rsidR="0047010D" w:rsidRPr="00E8580B" w14:paraId="68678054" w14:textId="77777777" w:rsidTr="7F7F5FB3">
        <w:trPr>
          <w:trHeight w:val="255"/>
          <w:jc w:val="center"/>
        </w:trPr>
        <w:tc>
          <w:tcPr>
            <w:tcW w:w="960" w:type="dxa"/>
            <w:tcBorders>
              <w:top w:val="nil"/>
              <w:left w:val="single" w:sz="4" w:space="0" w:color="auto"/>
              <w:bottom w:val="single" w:sz="4" w:space="0" w:color="auto"/>
              <w:right w:val="single" w:sz="4" w:space="0" w:color="auto"/>
            </w:tcBorders>
            <w:noWrap/>
            <w:vAlign w:val="bottom"/>
          </w:tcPr>
          <w:p w14:paraId="5A879553" w14:textId="77777777" w:rsidR="0047010D" w:rsidRPr="00A02CC0" w:rsidRDefault="0047010D" w:rsidP="0047010D">
            <w:r w:rsidRPr="00A02CC0">
              <w:rPr>
                <w:rFonts w:hint="eastAsia"/>
              </w:rPr>
              <w:t>X3</w:t>
            </w:r>
          </w:p>
        </w:tc>
        <w:tc>
          <w:tcPr>
            <w:tcW w:w="3640" w:type="dxa"/>
            <w:tcBorders>
              <w:top w:val="nil"/>
              <w:left w:val="nil"/>
              <w:bottom w:val="single" w:sz="4" w:space="0" w:color="auto"/>
              <w:right w:val="single" w:sz="4" w:space="0" w:color="auto"/>
            </w:tcBorders>
            <w:noWrap/>
            <w:vAlign w:val="bottom"/>
          </w:tcPr>
          <w:p w14:paraId="1E78648D" w14:textId="77777777" w:rsidR="0047010D" w:rsidRDefault="0047010D" w:rsidP="0047010D">
            <w:r>
              <w:rPr>
                <w:rFonts w:hint="eastAsia"/>
              </w:rPr>
              <w:t>CN 6% Output tax</w:t>
            </w:r>
          </w:p>
        </w:tc>
        <w:tc>
          <w:tcPr>
            <w:tcW w:w="960" w:type="dxa"/>
            <w:tcBorders>
              <w:top w:val="nil"/>
              <w:left w:val="nil"/>
              <w:bottom w:val="single" w:sz="4" w:space="0" w:color="auto"/>
              <w:right w:val="single" w:sz="4" w:space="0" w:color="auto"/>
            </w:tcBorders>
            <w:noWrap/>
            <w:vAlign w:val="center"/>
          </w:tcPr>
          <w:p w14:paraId="0BB62F12" w14:textId="77777777" w:rsidR="0047010D" w:rsidRDefault="0047010D" w:rsidP="0047010D">
            <w:r>
              <w:t>6%</w:t>
            </w:r>
          </w:p>
        </w:tc>
        <w:tc>
          <w:tcPr>
            <w:tcW w:w="2022" w:type="dxa"/>
            <w:tcBorders>
              <w:top w:val="nil"/>
              <w:left w:val="nil"/>
              <w:bottom w:val="single" w:sz="4" w:space="0" w:color="auto"/>
              <w:right w:val="single" w:sz="4" w:space="0" w:color="auto"/>
            </w:tcBorders>
            <w:vAlign w:val="center"/>
          </w:tcPr>
          <w:p w14:paraId="673881B4" w14:textId="77777777" w:rsidR="0047010D" w:rsidRDefault="0047010D" w:rsidP="0047010D">
            <w:pPr>
              <w:jc w:val="center"/>
            </w:pPr>
            <w:r>
              <w:t>1631000</w:t>
            </w:r>
          </w:p>
        </w:tc>
        <w:tc>
          <w:tcPr>
            <w:tcW w:w="2052" w:type="dxa"/>
            <w:tcBorders>
              <w:top w:val="nil"/>
              <w:left w:val="nil"/>
              <w:bottom w:val="single" w:sz="4" w:space="0" w:color="auto"/>
              <w:right w:val="single" w:sz="4" w:space="0" w:color="auto"/>
            </w:tcBorders>
          </w:tcPr>
          <w:p w14:paraId="7DD4D11F" w14:textId="77777777" w:rsidR="0047010D" w:rsidRPr="00E8580B" w:rsidRDefault="0047010D" w:rsidP="0047010D">
            <w:pPr>
              <w:jc w:val="center"/>
              <w:rPr>
                <w:b/>
                <w:bCs/>
                <w:sz w:val="20"/>
                <w:szCs w:val="20"/>
              </w:rPr>
            </w:pPr>
          </w:p>
        </w:tc>
      </w:tr>
      <w:tr w:rsidR="0047010D" w:rsidRPr="00E8580B" w14:paraId="5F8CA378" w14:textId="77777777" w:rsidTr="7F7F5FB3">
        <w:trPr>
          <w:trHeight w:val="255"/>
          <w:jc w:val="center"/>
        </w:trPr>
        <w:tc>
          <w:tcPr>
            <w:tcW w:w="960" w:type="dxa"/>
            <w:tcBorders>
              <w:top w:val="single" w:sz="4" w:space="0" w:color="auto"/>
              <w:left w:val="single" w:sz="4" w:space="0" w:color="auto"/>
              <w:bottom w:val="single" w:sz="4" w:space="0" w:color="auto"/>
              <w:right w:val="single" w:sz="4" w:space="0" w:color="auto"/>
            </w:tcBorders>
            <w:noWrap/>
            <w:vAlign w:val="bottom"/>
          </w:tcPr>
          <w:p w14:paraId="65B31046" w14:textId="77777777" w:rsidR="0047010D" w:rsidRPr="00A02CC0" w:rsidRDefault="0047010D" w:rsidP="0047010D">
            <w:r w:rsidRPr="00A02CC0">
              <w:rPr>
                <w:rFonts w:hint="eastAsia"/>
              </w:rPr>
              <w:t>ZM</w:t>
            </w:r>
          </w:p>
        </w:tc>
        <w:tc>
          <w:tcPr>
            <w:tcW w:w="3640" w:type="dxa"/>
            <w:tcBorders>
              <w:top w:val="single" w:sz="4" w:space="0" w:color="auto"/>
              <w:left w:val="nil"/>
              <w:bottom w:val="single" w:sz="4" w:space="0" w:color="auto"/>
              <w:right w:val="single" w:sz="4" w:space="0" w:color="auto"/>
            </w:tcBorders>
            <w:noWrap/>
            <w:vAlign w:val="bottom"/>
          </w:tcPr>
          <w:p w14:paraId="21842DA4" w14:textId="77777777" w:rsidR="0047010D" w:rsidRDefault="0047010D" w:rsidP="0047010D">
            <w:r>
              <w:rPr>
                <w:rFonts w:hint="eastAsia"/>
              </w:rPr>
              <w:t>Tax on purchases: imports (0%)</w:t>
            </w:r>
          </w:p>
        </w:tc>
        <w:tc>
          <w:tcPr>
            <w:tcW w:w="960" w:type="dxa"/>
            <w:tcBorders>
              <w:top w:val="single" w:sz="4" w:space="0" w:color="auto"/>
              <w:left w:val="nil"/>
              <w:bottom w:val="single" w:sz="4" w:space="0" w:color="auto"/>
              <w:right w:val="single" w:sz="4" w:space="0" w:color="auto"/>
            </w:tcBorders>
            <w:noWrap/>
            <w:vAlign w:val="center"/>
          </w:tcPr>
          <w:p w14:paraId="66D7A8BE" w14:textId="77777777" w:rsidR="0047010D" w:rsidRDefault="0047010D" w:rsidP="0047010D">
            <w:r>
              <w:t>0%</w:t>
            </w:r>
          </w:p>
        </w:tc>
        <w:tc>
          <w:tcPr>
            <w:tcW w:w="2022" w:type="dxa"/>
            <w:tcBorders>
              <w:top w:val="single" w:sz="4" w:space="0" w:color="auto"/>
              <w:left w:val="nil"/>
              <w:bottom w:val="single" w:sz="4" w:space="0" w:color="auto"/>
              <w:right w:val="single" w:sz="4" w:space="0" w:color="auto"/>
            </w:tcBorders>
            <w:vAlign w:val="center"/>
          </w:tcPr>
          <w:p w14:paraId="7A717BC1" w14:textId="77777777" w:rsidR="0047010D" w:rsidRDefault="0047010D" w:rsidP="0047010D">
            <w:pPr>
              <w:jc w:val="center"/>
            </w:pPr>
            <w:r>
              <w:t>1632000</w:t>
            </w:r>
            <w:r>
              <w:rPr>
                <w:rFonts w:ascii="微软雅黑" w:eastAsia="微软雅黑" w:hAnsi="微软雅黑" w:cs="微软雅黑" w:hint="eastAsia"/>
              </w:rPr>
              <w:t xml:space="preserve">　</w:t>
            </w:r>
          </w:p>
        </w:tc>
        <w:tc>
          <w:tcPr>
            <w:tcW w:w="2052" w:type="dxa"/>
            <w:tcBorders>
              <w:top w:val="single" w:sz="4" w:space="0" w:color="auto"/>
              <w:left w:val="nil"/>
              <w:bottom w:val="single" w:sz="4" w:space="0" w:color="auto"/>
              <w:right w:val="single" w:sz="4" w:space="0" w:color="auto"/>
            </w:tcBorders>
          </w:tcPr>
          <w:p w14:paraId="6EA5892E" w14:textId="77777777" w:rsidR="0047010D" w:rsidRPr="00E8580B" w:rsidRDefault="0047010D" w:rsidP="0047010D">
            <w:pPr>
              <w:jc w:val="center"/>
              <w:rPr>
                <w:b/>
                <w:bCs/>
                <w:sz w:val="20"/>
                <w:szCs w:val="20"/>
              </w:rPr>
            </w:pPr>
          </w:p>
        </w:tc>
      </w:tr>
      <w:tr w:rsidR="0047010D" w:rsidRPr="00E8580B" w14:paraId="7A5821CD" w14:textId="77777777" w:rsidTr="7F7F5FB3">
        <w:trPr>
          <w:trHeight w:val="255"/>
          <w:jc w:val="center"/>
        </w:trPr>
        <w:tc>
          <w:tcPr>
            <w:tcW w:w="960" w:type="dxa"/>
            <w:tcBorders>
              <w:top w:val="single" w:sz="4" w:space="0" w:color="auto"/>
              <w:left w:val="single" w:sz="4" w:space="0" w:color="auto"/>
              <w:bottom w:val="single" w:sz="4" w:space="0" w:color="auto"/>
              <w:right w:val="single" w:sz="4" w:space="0" w:color="auto"/>
            </w:tcBorders>
            <w:noWrap/>
            <w:vAlign w:val="bottom"/>
          </w:tcPr>
          <w:p w14:paraId="316812E1" w14:textId="77777777" w:rsidR="0047010D" w:rsidRPr="00A02CC0" w:rsidRDefault="0047010D" w:rsidP="0047010D">
            <w:r w:rsidRPr="00A02CC0">
              <w:rPr>
                <w:rFonts w:hint="eastAsia"/>
              </w:rPr>
              <w:t>ZX</w:t>
            </w:r>
          </w:p>
        </w:tc>
        <w:tc>
          <w:tcPr>
            <w:tcW w:w="3640" w:type="dxa"/>
            <w:tcBorders>
              <w:top w:val="single" w:sz="4" w:space="0" w:color="auto"/>
              <w:left w:val="nil"/>
              <w:bottom w:val="single" w:sz="4" w:space="0" w:color="auto"/>
              <w:right w:val="single" w:sz="4" w:space="0" w:color="auto"/>
            </w:tcBorders>
            <w:noWrap/>
            <w:vAlign w:val="bottom"/>
          </w:tcPr>
          <w:p w14:paraId="00A904E1" w14:textId="77777777" w:rsidR="0047010D" w:rsidRDefault="0047010D" w:rsidP="0047010D">
            <w:r>
              <w:rPr>
                <w:rFonts w:hint="eastAsia"/>
              </w:rPr>
              <w:t xml:space="preserve">Tax on </w:t>
            </w:r>
            <w:r>
              <w:t>sales:</w:t>
            </w:r>
            <w:r>
              <w:rPr>
                <w:rFonts w:hint="eastAsia"/>
              </w:rPr>
              <w:t xml:space="preserve"> exports (0%)</w:t>
            </w:r>
          </w:p>
        </w:tc>
        <w:tc>
          <w:tcPr>
            <w:tcW w:w="960" w:type="dxa"/>
            <w:tcBorders>
              <w:top w:val="single" w:sz="4" w:space="0" w:color="auto"/>
              <w:left w:val="nil"/>
              <w:bottom w:val="single" w:sz="4" w:space="0" w:color="auto"/>
              <w:right w:val="single" w:sz="4" w:space="0" w:color="auto"/>
            </w:tcBorders>
            <w:noWrap/>
            <w:vAlign w:val="center"/>
          </w:tcPr>
          <w:p w14:paraId="6F2CD59F" w14:textId="77777777" w:rsidR="0047010D" w:rsidRDefault="0047010D" w:rsidP="0047010D">
            <w:r>
              <w:t>0%</w:t>
            </w:r>
          </w:p>
        </w:tc>
        <w:tc>
          <w:tcPr>
            <w:tcW w:w="2022" w:type="dxa"/>
            <w:tcBorders>
              <w:top w:val="single" w:sz="4" w:space="0" w:color="auto"/>
              <w:left w:val="nil"/>
              <w:bottom w:val="single" w:sz="4" w:space="0" w:color="auto"/>
              <w:right w:val="single" w:sz="4" w:space="0" w:color="auto"/>
            </w:tcBorders>
            <w:vAlign w:val="center"/>
          </w:tcPr>
          <w:p w14:paraId="260C2336" w14:textId="77777777" w:rsidR="0047010D" w:rsidRDefault="0047010D" w:rsidP="0047010D">
            <w:pPr>
              <w:jc w:val="center"/>
            </w:pPr>
            <w:r>
              <w:t>1631000</w:t>
            </w:r>
            <w:r>
              <w:rPr>
                <w:rFonts w:ascii="微软雅黑" w:eastAsia="微软雅黑" w:hAnsi="微软雅黑" w:cs="微软雅黑" w:hint="eastAsia"/>
              </w:rPr>
              <w:t xml:space="preserve">　</w:t>
            </w:r>
          </w:p>
        </w:tc>
        <w:tc>
          <w:tcPr>
            <w:tcW w:w="2052" w:type="dxa"/>
            <w:tcBorders>
              <w:top w:val="single" w:sz="4" w:space="0" w:color="auto"/>
              <w:left w:val="nil"/>
              <w:bottom w:val="single" w:sz="4" w:space="0" w:color="auto"/>
              <w:right w:val="single" w:sz="4" w:space="0" w:color="auto"/>
            </w:tcBorders>
          </w:tcPr>
          <w:p w14:paraId="3AAF8398" w14:textId="77777777" w:rsidR="0047010D" w:rsidRPr="00E8580B" w:rsidRDefault="0047010D" w:rsidP="0047010D">
            <w:pPr>
              <w:jc w:val="center"/>
              <w:rPr>
                <w:b/>
                <w:bCs/>
                <w:sz w:val="20"/>
                <w:szCs w:val="20"/>
              </w:rPr>
            </w:pPr>
          </w:p>
        </w:tc>
      </w:tr>
    </w:tbl>
    <w:p w14:paraId="2215AF88" w14:textId="77777777" w:rsidR="003901EA" w:rsidRDefault="003901EA" w:rsidP="003901EA">
      <w:pPr>
        <w:jc w:val="both"/>
      </w:pPr>
    </w:p>
    <w:p w14:paraId="34FBCA33" w14:textId="77777777" w:rsidR="003901EA" w:rsidRDefault="003901EA" w:rsidP="003901EA">
      <w:pPr>
        <w:jc w:val="both"/>
      </w:pPr>
      <w:r>
        <w:t xml:space="preserve">Tax codes for Belgium </w:t>
      </w:r>
    </w:p>
    <w:p w14:paraId="3A88DF8B" w14:textId="77777777" w:rsidR="003901EA" w:rsidRDefault="003901EA" w:rsidP="003901EA">
      <w:pPr>
        <w:jc w:val="both"/>
      </w:pPr>
    </w:p>
    <w:tbl>
      <w:tblPr>
        <w:tblW w:w="9776" w:type="dxa"/>
        <w:jc w:val="center"/>
        <w:tblLook w:val="04A0" w:firstRow="1" w:lastRow="0" w:firstColumn="1" w:lastColumn="0" w:noHBand="0" w:noVBand="1"/>
      </w:tblPr>
      <w:tblGrid>
        <w:gridCol w:w="960"/>
        <w:gridCol w:w="3640"/>
        <w:gridCol w:w="960"/>
        <w:gridCol w:w="2022"/>
        <w:gridCol w:w="2194"/>
      </w:tblGrid>
      <w:tr w:rsidR="003901EA" w:rsidRPr="00E8580B" w14:paraId="67BB28F6" w14:textId="77777777" w:rsidTr="005505FA">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2FF4A93F" w14:textId="77777777" w:rsidR="003901EA" w:rsidRPr="00E8580B" w:rsidRDefault="003901EA">
            <w:pPr>
              <w:rPr>
                <w:b/>
                <w:bCs/>
                <w:color w:val="FFFFFF"/>
                <w:sz w:val="20"/>
                <w:szCs w:val="20"/>
              </w:rPr>
            </w:pPr>
            <w:r w:rsidRPr="00E8580B">
              <w:rPr>
                <w:b/>
                <w:bCs/>
                <w:color w:val="FFFFFF"/>
                <w:sz w:val="20"/>
                <w:szCs w:val="20"/>
              </w:rPr>
              <w:t>Tax code</w:t>
            </w:r>
          </w:p>
        </w:tc>
        <w:tc>
          <w:tcPr>
            <w:tcW w:w="3640" w:type="dxa"/>
            <w:tcBorders>
              <w:top w:val="single" w:sz="4" w:space="0" w:color="auto"/>
              <w:left w:val="nil"/>
              <w:bottom w:val="single" w:sz="4" w:space="0" w:color="auto"/>
              <w:right w:val="single" w:sz="4" w:space="0" w:color="auto"/>
            </w:tcBorders>
            <w:shd w:val="clear" w:color="000000" w:fill="8DB4E2"/>
            <w:noWrap/>
            <w:vAlign w:val="bottom"/>
            <w:hideMark/>
          </w:tcPr>
          <w:p w14:paraId="580D8FE1" w14:textId="77777777" w:rsidR="003901EA" w:rsidRPr="00E8580B" w:rsidRDefault="003901EA">
            <w:pPr>
              <w:jc w:val="center"/>
              <w:rPr>
                <w:b/>
                <w:bCs/>
                <w:color w:val="FFFFFF"/>
                <w:sz w:val="20"/>
                <w:szCs w:val="20"/>
              </w:rPr>
            </w:pPr>
            <w:r w:rsidRPr="00E8580B">
              <w:rPr>
                <w:b/>
                <w:bCs/>
                <w:color w:val="FFFFFF"/>
                <w:sz w:val="20"/>
                <w:szCs w:val="20"/>
              </w:rPr>
              <w:t>Description</w:t>
            </w:r>
          </w:p>
        </w:tc>
        <w:tc>
          <w:tcPr>
            <w:tcW w:w="960" w:type="dxa"/>
            <w:tcBorders>
              <w:top w:val="single" w:sz="4" w:space="0" w:color="auto"/>
              <w:left w:val="nil"/>
              <w:bottom w:val="single" w:sz="4" w:space="0" w:color="auto"/>
              <w:right w:val="single" w:sz="4" w:space="0" w:color="auto"/>
            </w:tcBorders>
            <w:shd w:val="clear" w:color="000000" w:fill="8DB4E2"/>
            <w:noWrap/>
            <w:vAlign w:val="bottom"/>
            <w:hideMark/>
          </w:tcPr>
          <w:p w14:paraId="1B559B35" w14:textId="77777777" w:rsidR="003901EA" w:rsidRPr="00E8580B" w:rsidRDefault="003901EA">
            <w:pPr>
              <w:rPr>
                <w:color w:val="FFFFFF"/>
                <w:sz w:val="20"/>
                <w:szCs w:val="20"/>
              </w:rPr>
            </w:pPr>
            <w:r w:rsidRPr="00E8580B">
              <w:rPr>
                <w:color w:val="FFFFFF"/>
                <w:sz w:val="20"/>
                <w:szCs w:val="20"/>
              </w:rPr>
              <w:t>Tax rate</w:t>
            </w:r>
          </w:p>
        </w:tc>
        <w:tc>
          <w:tcPr>
            <w:tcW w:w="2022" w:type="dxa"/>
            <w:tcBorders>
              <w:top w:val="single" w:sz="4" w:space="0" w:color="auto"/>
              <w:left w:val="nil"/>
              <w:bottom w:val="single" w:sz="4" w:space="0" w:color="auto"/>
              <w:right w:val="single" w:sz="4" w:space="0" w:color="auto"/>
            </w:tcBorders>
            <w:shd w:val="clear" w:color="000000" w:fill="8DB4E2"/>
            <w:noWrap/>
            <w:vAlign w:val="bottom"/>
            <w:hideMark/>
          </w:tcPr>
          <w:p w14:paraId="3E300C62" w14:textId="77777777" w:rsidR="003901EA" w:rsidRPr="00E8580B" w:rsidRDefault="003901EA">
            <w:pPr>
              <w:jc w:val="center"/>
              <w:rPr>
                <w:b/>
                <w:bCs/>
                <w:color w:val="FFFFFF"/>
                <w:sz w:val="20"/>
                <w:szCs w:val="20"/>
              </w:rPr>
            </w:pPr>
            <w:r w:rsidRPr="00E8580B">
              <w:rPr>
                <w:b/>
                <w:bCs/>
                <w:color w:val="FFFFFF"/>
                <w:sz w:val="20"/>
                <w:szCs w:val="20"/>
              </w:rPr>
              <w:t>G/L Account</w:t>
            </w:r>
          </w:p>
        </w:tc>
        <w:tc>
          <w:tcPr>
            <w:tcW w:w="2194" w:type="dxa"/>
            <w:tcBorders>
              <w:top w:val="single" w:sz="4" w:space="0" w:color="auto"/>
              <w:left w:val="nil"/>
              <w:bottom w:val="single" w:sz="4" w:space="0" w:color="auto"/>
              <w:right w:val="single" w:sz="4" w:space="0" w:color="auto"/>
            </w:tcBorders>
            <w:shd w:val="clear" w:color="000000" w:fill="8DB4E2"/>
          </w:tcPr>
          <w:p w14:paraId="5457D40E" w14:textId="77777777" w:rsidR="003901EA" w:rsidRDefault="003901EA">
            <w:pPr>
              <w:jc w:val="center"/>
              <w:rPr>
                <w:b/>
                <w:bCs/>
                <w:color w:val="FFFFFF"/>
                <w:sz w:val="20"/>
                <w:szCs w:val="20"/>
              </w:rPr>
            </w:pPr>
          </w:p>
          <w:p w14:paraId="486F0FBA" w14:textId="77777777" w:rsidR="003901EA" w:rsidRPr="00E8580B" w:rsidRDefault="003901EA">
            <w:pPr>
              <w:jc w:val="center"/>
              <w:rPr>
                <w:b/>
                <w:bCs/>
                <w:color w:val="FFFFFF"/>
                <w:sz w:val="20"/>
                <w:szCs w:val="20"/>
              </w:rPr>
            </w:pPr>
            <w:r>
              <w:rPr>
                <w:b/>
                <w:bCs/>
                <w:color w:val="FFFFFF"/>
                <w:sz w:val="20"/>
                <w:szCs w:val="20"/>
              </w:rPr>
              <w:t>Remarks</w:t>
            </w:r>
          </w:p>
        </w:tc>
      </w:tr>
      <w:tr w:rsidR="003901EA" w:rsidRPr="00E8580B" w14:paraId="02022766"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121F4FC5" w14:textId="77777777" w:rsidR="003901EA" w:rsidRPr="00CA12F8" w:rsidRDefault="003901EA">
            <w:r w:rsidRPr="00CA12F8">
              <w:t>00</w:t>
            </w:r>
          </w:p>
        </w:tc>
        <w:tc>
          <w:tcPr>
            <w:tcW w:w="3640" w:type="dxa"/>
            <w:tcBorders>
              <w:top w:val="nil"/>
              <w:left w:val="nil"/>
              <w:bottom w:val="single" w:sz="4" w:space="0" w:color="auto"/>
              <w:right w:val="single" w:sz="4" w:space="0" w:color="auto"/>
            </w:tcBorders>
            <w:noWrap/>
          </w:tcPr>
          <w:p w14:paraId="5643E958" w14:textId="77777777" w:rsidR="003901EA" w:rsidRPr="00CA12F8" w:rsidRDefault="003901EA">
            <w:r w:rsidRPr="00CA12F8">
              <w:t>Output VAT - 0% (not relevant for tax reports)</w:t>
            </w:r>
          </w:p>
        </w:tc>
        <w:tc>
          <w:tcPr>
            <w:tcW w:w="960" w:type="dxa"/>
            <w:tcBorders>
              <w:top w:val="nil"/>
              <w:left w:val="nil"/>
              <w:bottom w:val="single" w:sz="4" w:space="0" w:color="auto"/>
              <w:right w:val="single" w:sz="4" w:space="0" w:color="auto"/>
            </w:tcBorders>
            <w:noWrap/>
            <w:vAlign w:val="center"/>
          </w:tcPr>
          <w:p w14:paraId="065BB854" w14:textId="77777777" w:rsidR="003901EA" w:rsidRPr="00CA12F8" w:rsidRDefault="003901EA">
            <w:pPr>
              <w:rPr>
                <w:lang w:eastAsia="zh-CN"/>
              </w:rPr>
            </w:pPr>
            <w:r w:rsidRPr="00CA12F8">
              <w:rPr>
                <w:lang w:eastAsia="zh-CN"/>
              </w:rPr>
              <w:t>0%</w:t>
            </w:r>
          </w:p>
        </w:tc>
        <w:tc>
          <w:tcPr>
            <w:tcW w:w="2022" w:type="dxa"/>
            <w:tcBorders>
              <w:top w:val="nil"/>
              <w:left w:val="nil"/>
              <w:bottom w:val="single" w:sz="4" w:space="0" w:color="auto"/>
              <w:right w:val="single" w:sz="4" w:space="0" w:color="auto"/>
            </w:tcBorders>
            <w:noWrap/>
          </w:tcPr>
          <w:p w14:paraId="07BB1C73" w14:textId="77777777" w:rsidR="003901EA" w:rsidRPr="00CA12F8" w:rsidRDefault="003901EA">
            <w:r w:rsidRPr="00CA12F8">
              <w:t>1631000</w:t>
            </w:r>
          </w:p>
        </w:tc>
        <w:tc>
          <w:tcPr>
            <w:tcW w:w="2194" w:type="dxa"/>
            <w:tcBorders>
              <w:top w:val="nil"/>
              <w:left w:val="nil"/>
              <w:bottom w:val="single" w:sz="4" w:space="0" w:color="auto"/>
              <w:right w:val="single" w:sz="4" w:space="0" w:color="auto"/>
            </w:tcBorders>
          </w:tcPr>
          <w:p w14:paraId="303F2884" w14:textId="77777777" w:rsidR="003901EA" w:rsidRPr="00CA12F8" w:rsidRDefault="003901EA">
            <w:pPr>
              <w:jc w:val="center"/>
              <w:rPr>
                <w:b/>
                <w:bCs/>
              </w:rPr>
            </w:pPr>
          </w:p>
        </w:tc>
      </w:tr>
      <w:tr w:rsidR="003901EA" w:rsidRPr="00E8580B" w14:paraId="2C613674"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27AE268F" w14:textId="77777777" w:rsidR="003901EA" w:rsidRPr="00CA12F8" w:rsidRDefault="003901EA">
            <w:r w:rsidRPr="00CA12F8">
              <w:t>A0</w:t>
            </w:r>
          </w:p>
        </w:tc>
        <w:tc>
          <w:tcPr>
            <w:tcW w:w="3640" w:type="dxa"/>
            <w:tcBorders>
              <w:top w:val="nil"/>
              <w:left w:val="nil"/>
              <w:bottom w:val="single" w:sz="4" w:space="0" w:color="auto"/>
              <w:right w:val="single" w:sz="4" w:space="0" w:color="auto"/>
            </w:tcBorders>
            <w:noWrap/>
          </w:tcPr>
          <w:p w14:paraId="5F09FFC3" w14:textId="77777777" w:rsidR="003901EA" w:rsidRPr="00CA12F8" w:rsidRDefault="003901EA">
            <w:r w:rsidRPr="00CA12F8">
              <w:t>Output VAT - 0%</w:t>
            </w:r>
          </w:p>
        </w:tc>
        <w:tc>
          <w:tcPr>
            <w:tcW w:w="960" w:type="dxa"/>
            <w:tcBorders>
              <w:top w:val="nil"/>
              <w:left w:val="nil"/>
              <w:bottom w:val="single" w:sz="4" w:space="0" w:color="auto"/>
              <w:right w:val="single" w:sz="4" w:space="0" w:color="auto"/>
            </w:tcBorders>
            <w:noWrap/>
            <w:vAlign w:val="center"/>
          </w:tcPr>
          <w:p w14:paraId="1DA5B515" w14:textId="77777777" w:rsidR="003901EA" w:rsidRPr="00CA12F8" w:rsidRDefault="003901EA">
            <w:r w:rsidRPr="00CA12F8">
              <w:t>0%</w:t>
            </w:r>
          </w:p>
        </w:tc>
        <w:tc>
          <w:tcPr>
            <w:tcW w:w="2022" w:type="dxa"/>
            <w:tcBorders>
              <w:top w:val="nil"/>
              <w:left w:val="nil"/>
              <w:bottom w:val="single" w:sz="4" w:space="0" w:color="auto"/>
              <w:right w:val="single" w:sz="4" w:space="0" w:color="auto"/>
            </w:tcBorders>
            <w:noWrap/>
          </w:tcPr>
          <w:p w14:paraId="7920A6EA" w14:textId="77777777" w:rsidR="003901EA" w:rsidRPr="00CA12F8" w:rsidRDefault="003901EA">
            <w:r w:rsidRPr="00CA12F8">
              <w:t>1631000</w:t>
            </w:r>
          </w:p>
        </w:tc>
        <w:tc>
          <w:tcPr>
            <w:tcW w:w="2194" w:type="dxa"/>
            <w:tcBorders>
              <w:top w:val="nil"/>
              <w:left w:val="nil"/>
              <w:bottom w:val="single" w:sz="4" w:space="0" w:color="auto"/>
              <w:right w:val="single" w:sz="4" w:space="0" w:color="auto"/>
            </w:tcBorders>
          </w:tcPr>
          <w:p w14:paraId="74B0595D" w14:textId="77777777" w:rsidR="003901EA" w:rsidRPr="00CA12F8" w:rsidRDefault="003901EA">
            <w:pPr>
              <w:rPr>
                <w:b/>
                <w:bCs/>
              </w:rPr>
            </w:pPr>
          </w:p>
        </w:tc>
      </w:tr>
      <w:tr w:rsidR="003901EA" w:rsidRPr="00E8580B" w14:paraId="7F7DF9E4"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2872C8BF" w14:textId="77777777" w:rsidR="003901EA" w:rsidRPr="00CA12F8" w:rsidRDefault="003901EA">
            <w:r w:rsidRPr="00CA12F8">
              <w:t>A3</w:t>
            </w:r>
          </w:p>
        </w:tc>
        <w:tc>
          <w:tcPr>
            <w:tcW w:w="3640" w:type="dxa"/>
            <w:tcBorders>
              <w:top w:val="nil"/>
              <w:left w:val="nil"/>
              <w:bottom w:val="single" w:sz="4" w:space="0" w:color="auto"/>
              <w:right w:val="single" w:sz="4" w:space="0" w:color="auto"/>
            </w:tcBorders>
            <w:noWrap/>
          </w:tcPr>
          <w:p w14:paraId="568C2199" w14:textId="77777777" w:rsidR="003901EA" w:rsidRPr="00CA12F8" w:rsidRDefault="003901EA">
            <w:r w:rsidRPr="00CA12F8">
              <w:t>Output VAT - 21%</w:t>
            </w:r>
          </w:p>
        </w:tc>
        <w:tc>
          <w:tcPr>
            <w:tcW w:w="960" w:type="dxa"/>
            <w:tcBorders>
              <w:top w:val="nil"/>
              <w:left w:val="nil"/>
              <w:bottom w:val="single" w:sz="4" w:space="0" w:color="auto"/>
              <w:right w:val="single" w:sz="4" w:space="0" w:color="auto"/>
            </w:tcBorders>
            <w:noWrap/>
            <w:vAlign w:val="center"/>
          </w:tcPr>
          <w:p w14:paraId="58F1DF18" w14:textId="77777777" w:rsidR="003901EA" w:rsidRPr="00CA12F8" w:rsidRDefault="003901EA">
            <w:r w:rsidRPr="00CA12F8">
              <w:t>21%</w:t>
            </w:r>
          </w:p>
        </w:tc>
        <w:tc>
          <w:tcPr>
            <w:tcW w:w="2022" w:type="dxa"/>
            <w:tcBorders>
              <w:top w:val="nil"/>
              <w:left w:val="nil"/>
              <w:bottom w:val="single" w:sz="4" w:space="0" w:color="auto"/>
              <w:right w:val="single" w:sz="4" w:space="0" w:color="auto"/>
            </w:tcBorders>
            <w:noWrap/>
          </w:tcPr>
          <w:p w14:paraId="520886DE" w14:textId="77777777" w:rsidR="003901EA" w:rsidRPr="00CA12F8" w:rsidRDefault="003901EA">
            <w:r w:rsidRPr="00CA12F8">
              <w:t>1631000</w:t>
            </w:r>
          </w:p>
        </w:tc>
        <w:tc>
          <w:tcPr>
            <w:tcW w:w="2194" w:type="dxa"/>
            <w:tcBorders>
              <w:top w:val="nil"/>
              <w:left w:val="nil"/>
              <w:bottom w:val="single" w:sz="4" w:space="0" w:color="auto"/>
              <w:right w:val="single" w:sz="4" w:space="0" w:color="auto"/>
            </w:tcBorders>
          </w:tcPr>
          <w:p w14:paraId="2C2AC2C0" w14:textId="77777777" w:rsidR="003901EA" w:rsidRPr="00CA12F8" w:rsidRDefault="003901EA">
            <w:pPr>
              <w:rPr>
                <w:b/>
                <w:bCs/>
              </w:rPr>
            </w:pPr>
          </w:p>
        </w:tc>
      </w:tr>
      <w:tr w:rsidR="003901EA" w:rsidRPr="00E8580B" w14:paraId="5AB88E06"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1EE89E3C" w14:textId="77777777" w:rsidR="003901EA" w:rsidRPr="00CA12F8" w:rsidRDefault="003901EA">
            <w:r w:rsidRPr="00CA12F8">
              <w:t>A4</w:t>
            </w:r>
          </w:p>
        </w:tc>
        <w:tc>
          <w:tcPr>
            <w:tcW w:w="3640" w:type="dxa"/>
            <w:tcBorders>
              <w:top w:val="nil"/>
              <w:left w:val="nil"/>
              <w:bottom w:val="single" w:sz="4" w:space="0" w:color="auto"/>
              <w:right w:val="single" w:sz="4" w:space="0" w:color="auto"/>
            </w:tcBorders>
            <w:noWrap/>
          </w:tcPr>
          <w:p w14:paraId="5D0B27C1" w14:textId="77777777" w:rsidR="003901EA" w:rsidRPr="00CA12F8" w:rsidRDefault="003901EA">
            <w:r w:rsidRPr="00CA12F8">
              <w:t>Output VAT - 0% (EU Tax Goods)</w:t>
            </w:r>
          </w:p>
        </w:tc>
        <w:tc>
          <w:tcPr>
            <w:tcW w:w="960" w:type="dxa"/>
            <w:tcBorders>
              <w:top w:val="nil"/>
              <w:left w:val="nil"/>
              <w:bottom w:val="single" w:sz="4" w:space="0" w:color="auto"/>
              <w:right w:val="single" w:sz="4" w:space="0" w:color="auto"/>
            </w:tcBorders>
            <w:noWrap/>
            <w:vAlign w:val="center"/>
          </w:tcPr>
          <w:p w14:paraId="10010DA7" w14:textId="77777777" w:rsidR="003901EA" w:rsidRPr="00CA12F8" w:rsidRDefault="003901EA">
            <w:r w:rsidRPr="00CA12F8">
              <w:t>0%</w:t>
            </w:r>
          </w:p>
        </w:tc>
        <w:tc>
          <w:tcPr>
            <w:tcW w:w="2022" w:type="dxa"/>
            <w:tcBorders>
              <w:top w:val="nil"/>
              <w:left w:val="nil"/>
              <w:bottom w:val="single" w:sz="4" w:space="0" w:color="auto"/>
              <w:right w:val="single" w:sz="4" w:space="0" w:color="auto"/>
            </w:tcBorders>
            <w:noWrap/>
          </w:tcPr>
          <w:p w14:paraId="137580C9" w14:textId="77777777" w:rsidR="003901EA" w:rsidRPr="00CA12F8" w:rsidRDefault="003901EA">
            <w:r w:rsidRPr="00CA12F8">
              <w:t>1631000</w:t>
            </w:r>
          </w:p>
        </w:tc>
        <w:tc>
          <w:tcPr>
            <w:tcW w:w="2194" w:type="dxa"/>
            <w:tcBorders>
              <w:top w:val="nil"/>
              <w:left w:val="nil"/>
              <w:bottom w:val="single" w:sz="4" w:space="0" w:color="auto"/>
              <w:right w:val="single" w:sz="4" w:space="0" w:color="auto"/>
            </w:tcBorders>
          </w:tcPr>
          <w:p w14:paraId="1DDA4C94" w14:textId="77777777" w:rsidR="003901EA" w:rsidRPr="00CA12F8" w:rsidRDefault="003901EA">
            <w:pPr>
              <w:rPr>
                <w:b/>
                <w:bCs/>
              </w:rPr>
            </w:pPr>
          </w:p>
        </w:tc>
      </w:tr>
      <w:tr w:rsidR="003901EA" w:rsidRPr="00E8580B" w14:paraId="1C44161B"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752D6839" w14:textId="77777777" w:rsidR="003901EA" w:rsidRPr="00CA12F8" w:rsidRDefault="003901EA">
            <w:r w:rsidRPr="00CA12F8">
              <w:t>A5</w:t>
            </w:r>
          </w:p>
        </w:tc>
        <w:tc>
          <w:tcPr>
            <w:tcW w:w="3640" w:type="dxa"/>
            <w:tcBorders>
              <w:top w:val="nil"/>
              <w:left w:val="nil"/>
              <w:bottom w:val="single" w:sz="4" w:space="0" w:color="auto"/>
              <w:right w:val="single" w:sz="4" w:space="0" w:color="auto"/>
            </w:tcBorders>
            <w:noWrap/>
          </w:tcPr>
          <w:p w14:paraId="6A04500F" w14:textId="77777777" w:rsidR="003901EA" w:rsidRPr="00CA12F8" w:rsidRDefault="003901EA">
            <w:r w:rsidRPr="00CA12F8">
              <w:t>Output VAT - 0% (EU Tax services)</w:t>
            </w:r>
          </w:p>
        </w:tc>
        <w:tc>
          <w:tcPr>
            <w:tcW w:w="960" w:type="dxa"/>
            <w:tcBorders>
              <w:top w:val="nil"/>
              <w:left w:val="nil"/>
              <w:bottom w:val="single" w:sz="4" w:space="0" w:color="auto"/>
              <w:right w:val="single" w:sz="4" w:space="0" w:color="auto"/>
            </w:tcBorders>
            <w:noWrap/>
            <w:vAlign w:val="center"/>
          </w:tcPr>
          <w:p w14:paraId="42804B4E" w14:textId="77777777" w:rsidR="003901EA" w:rsidRPr="00CA12F8" w:rsidRDefault="003901EA">
            <w:r w:rsidRPr="00CA12F8">
              <w:t>0%</w:t>
            </w:r>
          </w:p>
        </w:tc>
        <w:tc>
          <w:tcPr>
            <w:tcW w:w="2022" w:type="dxa"/>
            <w:tcBorders>
              <w:top w:val="nil"/>
              <w:left w:val="nil"/>
              <w:bottom w:val="single" w:sz="4" w:space="0" w:color="auto"/>
              <w:right w:val="single" w:sz="4" w:space="0" w:color="auto"/>
            </w:tcBorders>
            <w:noWrap/>
          </w:tcPr>
          <w:p w14:paraId="4ED5D2D7" w14:textId="77777777" w:rsidR="003901EA" w:rsidRPr="00CA12F8" w:rsidRDefault="003901EA">
            <w:r w:rsidRPr="00CA12F8">
              <w:t>1631000</w:t>
            </w:r>
          </w:p>
        </w:tc>
        <w:tc>
          <w:tcPr>
            <w:tcW w:w="2194" w:type="dxa"/>
            <w:tcBorders>
              <w:top w:val="nil"/>
              <w:left w:val="nil"/>
              <w:bottom w:val="single" w:sz="4" w:space="0" w:color="auto"/>
              <w:right w:val="single" w:sz="4" w:space="0" w:color="auto"/>
            </w:tcBorders>
          </w:tcPr>
          <w:p w14:paraId="7C066455" w14:textId="77777777" w:rsidR="003901EA" w:rsidRPr="00CA12F8" w:rsidRDefault="003901EA">
            <w:pPr>
              <w:autoSpaceDE w:val="0"/>
              <w:autoSpaceDN w:val="0"/>
              <w:adjustRightInd w:val="0"/>
              <w:rPr>
                <w:color w:val="000000"/>
              </w:rPr>
            </w:pPr>
          </w:p>
        </w:tc>
      </w:tr>
      <w:tr w:rsidR="003901EA" w:rsidRPr="00E8580B" w14:paraId="261633F1"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7B10BBC8" w14:textId="77777777" w:rsidR="003901EA" w:rsidRPr="00CA12F8" w:rsidRDefault="003901EA">
            <w:r w:rsidRPr="00CA12F8">
              <w:t>B3</w:t>
            </w:r>
          </w:p>
        </w:tc>
        <w:tc>
          <w:tcPr>
            <w:tcW w:w="3640" w:type="dxa"/>
            <w:tcBorders>
              <w:top w:val="nil"/>
              <w:left w:val="nil"/>
              <w:bottom w:val="single" w:sz="4" w:space="0" w:color="auto"/>
              <w:right w:val="single" w:sz="4" w:space="0" w:color="auto"/>
            </w:tcBorders>
            <w:noWrap/>
          </w:tcPr>
          <w:p w14:paraId="4C00EDC7" w14:textId="77777777" w:rsidR="003901EA" w:rsidRPr="00CA12F8" w:rsidRDefault="003901EA">
            <w:r w:rsidRPr="00CA12F8">
              <w:t>VAT on bank charges 21%</w:t>
            </w:r>
          </w:p>
        </w:tc>
        <w:tc>
          <w:tcPr>
            <w:tcW w:w="960" w:type="dxa"/>
            <w:tcBorders>
              <w:top w:val="nil"/>
              <w:left w:val="nil"/>
              <w:bottom w:val="single" w:sz="4" w:space="0" w:color="auto"/>
              <w:right w:val="single" w:sz="4" w:space="0" w:color="auto"/>
            </w:tcBorders>
            <w:noWrap/>
            <w:vAlign w:val="center"/>
          </w:tcPr>
          <w:p w14:paraId="5AAECA87"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7E9C71B5"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52C336B2" w14:textId="77777777" w:rsidR="003901EA" w:rsidRPr="00CA12F8" w:rsidRDefault="003901EA">
            <w:pPr>
              <w:jc w:val="center"/>
              <w:rPr>
                <w:b/>
                <w:bCs/>
              </w:rPr>
            </w:pPr>
          </w:p>
        </w:tc>
      </w:tr>
      <w:tr w:rsidR="003901EA" w:rsidRPr="00E8580B" w14:paraId="2F5D08AA"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3CD35FE5" w14:textId="77777777" w:rsidR="003901EA" w:rsidRPr="00CA12F8" w:rsidRDefault="003901EA">
            <w:r w:rsidRPr="00CA12F8">
              <w:t>D1</w:t>
            </w:r>
          </w:p>
        </w:tc>
        <w:tc>
          <w:tcPr>
            <w:tcW w:w="3640" w:type="dxa"/>
            <w:tcBorders>
              <w:top w:val="nil"/>
              <w:left w:val="nil"/>
              <w:bottom w:val="single" w:sz="4" w:space="0" w:color="auto"/>
              <w:right w:val="single" w:sz="4" w:space="0" w:color="auto"/>
            </w:tcBorders>
            <w:noWrap/>
          </w:tcPr>
          <w:p w14:paraId="1412A8A3" w14:textId="77777777" w:rsidR="003901EA" w:rsidRPr="00CA12F8" w:rsidRDefault="003901EA">
            <w:r w:rsidRPr="00CA12F8">
              <w:t>Input VAT - 21% - 50% non-deductible (al</w:t>
            </w:r>
          </w:p>
        </w:tc>
        <w:tc>
          <w:tcPr>
            <w:tcW w:w="960" w:type="dxa"/>
            <w:tcBorders>
              <w:top w:val="nil"/>
              <w:left w:val="nil"/>
              <w:bottom w:val="single" w:sz="4" w:space="0" w:color="auto"/>
              <w:right w:val="single" w:sz="4" w:space="0" w:color="auto"/>
            </w:tcBorders>
            <w:noWrap/>
            <w:vAlign w:val="center"/>
          </w:tcPr>
          <w:p w14:paraId="2ADC43E4"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5F255107"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35A25328" w14:textId="77777777" w:rsidR="003901EA" w:rsidRPr="00CA12F8" w:rsidRDefault="003901EA">
            <w:pPr>
              <w:jc w:val="center"/>
              <w:rPr>
                <w:b/>
                <w:bCs/>
              </w:rPr>
            </w:pPr>
          </w:p>
        </w:tc>
      </w:tr>
      <w:tr w:rsidR="003901EA" w:rsidRPr="00E8580B" w14:paraId="59D01B9F"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1F222126" w14:textId="77777777" w:rsidR="003901EA" w:rsidRPr="00CA12F8" w:rsidRDefault="003901EA">
            <w:r w:rsidRPr="00CA12F8">
              <w:t>D2</w:t>
            </w:r>
          </w:p>
        </w:tc>
        <w:tc>
          <w:tcPr>
            <w:tcW w:w="3640" w:type="dxa"/>
            <w:tcBorders>
              <w:top w:val="nil"/>
              <w:left w:val="nil"/>
              <w:bottom w:val="single" w:sz="4" w:space="0" w:color="auto"/>
              <w:right w:val="single" w:sz="4" w:space="0" w:color="auto"/>
            </w:tcBorders>
            <w:noWrap/>
          </w:tcPr>
          <w:p w14:paraId="7B5E7BE7" w14:textId="77777777" w:rsidR="003901EA" w:rsidRPr="00CA12F8" w:rsidRDefault="003901EA">
            <w:r w:rsidRPr="00CA12F8">
              <w:t>Input VAT - 21% - 50% non-deductible (no</w:t>
            </w:r>
          </w:p>
        </w:tc>
        <w:tc>
          <w:tcPr>
            <w:tcW w:w="960" w:type="dxa"/>
            <w:tcBorders>
              <w:top w:val="nil"/>
              <w:left w:val="nil"/>
              <w:bottom w:val="single" w:sz="4" w:space="0" w:color="auto"/>
              <w:right w:val="single" w:sz="4" w:space="0" w:color="auto"/>
            </w:tcBorders>
            <w:noWrap/>
            <w:vAlign w:val="center"/>
          </w:tcPr>
          <w:p w14:paraId="72C44999"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6F485602"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45188C6D" w14:textId="77777777" w:rsidR="003901EA" w:rsidRPr="00CA12F8" w:rsidRDefault="003901EA">
            <w:pPr>
              <w:jc w:val="center"/>
              <w:rPr>
                <w:b/>
                <w:bCs/>
              </w:rPr>
            </w:pPr>
          </w:p>
        </w:tc>
      </w:tr>
      <w:tr w:rsidR="003901EA" w:rsidRPr="00E8580B" w14:paraId="0521478D"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1FC07D6D" w14:textId="77777777" w:rsidR="003901EA" w:rsidRPr="00CA12F8" w:rsidRDefault="003901EA">
            <w:r w:rsidRPr="00CA12F8">
              <w:t>E3</w:t>
            </w:r>
          </w:p>
        </w:tc>
        <w:tc>
          <w:tcPr>
            <w:tcW w:w="3640" w:type="dxa"/>
            <w:tcBorders>
              <w:top w:val="nil"/>
              <w:left w:val="nil"/>
              <w:bottom w:val="single" w:sz="4" w:space="0" w:color="auto"/>
              <w:right w:val="single" w:sz="4" w:space="0" w:color="auto"/>
            </w:tcBorders>
            <w:noWrap/>
          </w:tcPr>
          <w:p w14:paraId="36989032" w14:textId="77777777" w:rsidR="003901EA" w:rsidRPr="00CA12F8" w:rsidRDefault="003901EA">
            <w:r w:rsidRPr="00CA12F8">
              <w:t>Acquisition VAT - 21% (goods)</w:t>
            </w:r>
          </w:p>
        </w:tc>
        <w:tc>
          <w:tcPr>
            <w:tcW w:w="960" w:type="dxa"/>
            <w:tcBorders>
              <w:top w:val="nil"/>
              <w:left w:val="nil"/>
              <w:bottom w:val="single" w:sz="4" w:space="0" w:color="auto"/>
              <w:right w:val="single" w:sz="4" w:space="0" w:color="auto"/>
            </w:tcBorders>
            <w:noWrap/>
            <w:vAlign w:val="center"/>
          </w:tcPr>
          <w:p w14:paraId="15E0A097"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657D6CD6"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17C53F7C" w14:textId="77777777" w:rsidR="003901EA" w:rsidRPr="00CA12F8" w:rsidRDefault="003901EA">
            <w:pPr>
              <w:jc w:val="center"/>
              <w:rPr>
                <w:b/>
                <w:bCs/>
              </w:rPr>
            </w:pPr>
          </w:p>
        </w:tc>
      </w:tr>
      <w:tr w:rsidR="003901EA" w:rsidRPr="00E8580B" w14:paraId="545BE219"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68C294FB" w14:textId="77777777" w:rsidR="003901EA" w:rsidRPr="00CA12F8" w:rsidRDefault="003901EA">
            <w:r w:rsidRPr="00CA12F8">
              <w:t>F3</w:t>
            </w:r>
          </w:p>
        </w:tc>
        <w:tc>
          <w:tcPr>
            <w:tcW w:w="3640" w:type="dxa"/>
            <w:tcBorders>
              <w:top w:val="nil"/>
              <w:left w:val="nil"/>
              <w:bottom w:val="single" w:sz="4" w:space="0" w:color="auto"/>
              <w:right w:val="single" w:sz="4" w:space="0" w:color="auto"/>
            </w:tcBorders>
            <w:noWrap/>
          </w:tcPr>
          <w:p w14:paraId="0BDA5A32" w14:textId="77777777" w:rsidR="003901EA" w:rsidRPr="00CA12F8" w:rsidRDefault="003901EA">
            <w:r w:rsidRPr="00CA12F8">
              <w:t>Acquisition VAT - 21% (subcontracting)</w:t>
            </w:r>
          </w:p>
        </w:tc>
        <w:tc>
          <w:tcPr>
            <w:tcW w:w="960" w:type="dxa"/>
            <w:tcBorders>
              <w:top w:val="nil"/>
              <w:left w:val="nil"/>
              <w:bottom w:val="single" w:sz="4" w:space="0" w:color="auto"/>
              <w:right w:val="single" w:sz="4" w:space="0" w:color="auto"/>
            </w:tcBorders>
            <w:noWrap/>
            <w:vAlign w:val="center"/>
          </w:tcPr>
          <w:p w14:paraId="52C2F10D"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1BA6651A"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59816711" w14:textId="77777777" w:rsidR="003901EA" w:rsidRPr="00CA12F8" w:rsidRDefault="003901EA">
            <w:pPr>
              <w:jc w:val="center"/>
              <w:rPr>
                <w:b/>
                <w:bCs/>
              </w:rPr>
            </w:pPr>
          </w:p>
        </w:tc>
      </w:tr>
      <w:tr w:rsidR="003901EA" w:rsidRPr="00E8580B" w14:paraId="682CD4DA"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63FDBAA3" w14:textId="77777777" w:rsidR="003901EA" w:rsidRPr="00CA12F8" w:rsidRDefault="003901EA">
            <w:r w:rsidRPr="00CA12F8">
              <w:t>G3</w:t>
            </w:r>
          </w:p>
        </w:tc>
        <w:tc>
          <w:tcPr>
            <w:tcW w:w="3640" w:type="dxa"/>
            <w:tcBorders>
              <w:top w:val="nil"/>
              <w:left w:val="nil"/>
              <w:bottom w:val="single" w:sz="4" w:space="0" w:color="auto"/>
              <w:right w:val="single" w:sz="4" w:space="0" w:color="auto"/>
            </w:tcBorders>
            <w:noWrap/>
          </w:tcPr>
          <w:p w14:paraId="17EDEC17" w14:textId="77777777" w:rsidR="003901EA" w:rsidRPr="00CA12F8" w:rsidRDefault="003901EA">
            <w:r w:rsidRPr="00CA12F8">
              <w:t>Acquisition VAT - 21% (50% non-ded/goods</w:t>
            </w:r>
          </w:p>
        </w:tc>
        <w:tc>
          <w:tcPr>
            <w:tcW w:w="960" w:type="dxa"/>
            <w:tcBorders>
              <w:top w:val="nil"/>
              <w:left w:val="nil"/>
              <w:bottom w:val="single" w:sz="4" w:space="0" w:color="auto"/>
              <w:right w:val="single" w:sz="4" w:space="0" w:color="auto"/>
            </w:tcBorders>
            <w:noWrap/>
            <w:vAlign w:val="center"/>
          </w:tcPr>
          <w:p w14:paraId="1D86DEE9"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5A225F18"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73A6FC60" w14:textId="77777777" w:rsidR="003901EA" w:rsidRPr="00CA12F8" w:rsidRDefault="003901EA">
            <w:pPr>
              <w:jc w:val="center"/>
              <w:rPr>
                <w:b/>
                <w:bCs/>
              </w:rPr>
            </w:pPr>
          </w:p>
        </w:tc>
      </w:tr>
      <w:tr w:rsidR="003901EA" w:rsidRPr="00E8580B" w14:paraId="01E22E0D"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1AEE9147" w14:textId="77777777" w:rsidR="003901EA" w:rsidRPr="00CA12F8" w:rsidRDefault="003901EA">
            <w:r w:rsidRPr="00CA12F8">
              <w:t>H3</w:t>
            </w:r>
          </w:p>
        </w:tc>
        <w:tc>
          <w:tcPr>
            <w:tcW w:w="3640" w:type="dxa"/>
            <w:tcBorders>
              <w:top w:val="nil"/>
              <w:left w:val="nil"/>
              <w:bottom w:val="single" w:sz="4" w:space="0" w:color="auto"/>
              <w:right w:val="single" w:sz="4" w:space="0" w:color="auto"/>
            </w:tcBorders>
            <w:noWrap/>
          </w:tcPr>
          <w:p w14:paraId="4D4821B7" w14:textId="77777777" w:rsidR="003901EA" w:rsidRPr="00CA12F8" w:rsidRDefault="003901EA">
            <w:r w:rsidRPr="00CA12F8">
              <w:t>Acquisition VAT - 21% (50% non-ded/goods</w:t>
            </w:r>
          </w:p>
        </w:tc>
        <w:tc>
          <w:tcPr>
            <w:tcW w:w="960" w:type="dxa"/>
            <w:tcBorders>
              <w:top w:val="nil"/>
              <w:left w:val="nil"/>
              <w:bottom w:val="single" w:sz="4" w:space="0" w:color="auto"/>
              <w:right w:val="single" w:sz="4" w:space="0" w:color="auto"/>
            </w:tcBorders>
            <w:noWrap/>
            <w:vAlign w:val="center"/>
          </w:tcPr>
          <w:p w14:paraId="634249E9"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011A6716"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6CF158A2" w14:textId="77777777" w:rsidR="003901EA" w:rsidRPr="00CA12F8" w:rsidRDefault="003901EA">
            <w:pPr>
              <w:jc w:val="center"/>
              <w:rPr>
                <w:b/>
                <w:bCs/>
              </w:rPr>
            </w:pPr>
          </w:p>
        </w:tc>
      </w:tr>
      <w:tr w:rsidR="003901EA" w:rsidRPr="00E8580B" w14:paraId="770E9B64"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5D0D56A7" w14:textId="77777777" w:rsidR="003901EA" w:rsidRPr="00CA12F8" w:rsidRDefault="003901EA">
            <w:r w:rsidRPr="00CA12F8">
              <w:t>V0</w:t>
            </w:r>
          </w:p>
        </w:tc>
        <w:tc>
          <w:tcPr>
            <w:tcW w:w="3640" w:type="dxa"/>
            <w:tcBorders>
              <w:top w:val="nil"/>
              <w:left w:val="nil"/>
              <w:bottom w:val="single" w:sz="4" w:space="0" w:color="auto"/>
              <w:right w:val="single" w:sz="4" w:space="0" w:color="auto"/>
            </w:tcBorders>
            <w:noWrap/>
          </w:tcPr>
          <w:p w14:paraId="63C22BC5" w14:textId="77777777" w:rsidR="003901EA" w:rsidRPr="00CA12F8" w:rsidRDefault="003901EA">
            <w:r w:rsidRPr="00CA12F8">
              <w:t>Input VAT - 0%</w:t>
            </w:r>
          </w:p>
        </w:tc>
        <w:tc>
          <w:tcPr>
            <w:tcW w:w="960" w:type="dxa"/>
            <w:tcBorders>
              <w:top w:val="nil"/>
              <w:left w:val="nil"/>
              <w:bottom w:val="single" w:sz="4" w:space="0" w:color="auto"/>
              <w:right w:val="single" w:sz="4" w:space="0" w:color="auto"/>
            </w:tcBorders>
            <w:noWrap/>
            <w:vAlign w:val="center"/>
          </w:tcPr>
          <w:p w14:paraId="2B161303" w14:textId="77777777" w:rsidR="003901EA" w:rsidRPr="00CA12F8" w:rsidRDefault="003901EA">
            <w:r w:rsidRPr="00CA12F8">
              <w:t>0%</w:t>
            </w:r>
          </w:p>
        </w:tc>
        <w:tc>
          <w:tcPr>
            <w:tcW w:w="2022" w:type="dxa"/>
            <w:tcBorders>
              <w:top w:val="nil"/>
              <w:left w:val="nil"/>
              <w:bottom w:val="single" w:sz="4" w:space="0" w:color="auto"/>
              <w:right w:val="single" w:sz="4" w:space="0" w:color="auto"/>
            </w:tcBorders>
          </w:tcPr>
          <w:p w14:paraId="08E429E4"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3427D477" w14:textId="77777777" w:rsidR="003901EA" w:rsidRPr="00CA12F8" w:rsidRDefault="003901EA">
            <w:pPr>
              <w:jc w:val="center"/>
              <w:rPr>
                <w:b/>
                <w:bCs/>
              </w:rPr>
            </w:pPr>
          </w:p>
        </w:tc>
      </w:tr>
      <w:tr w:rsidR="003901EA" w:rsidRPr="00E8580B" w14:paraId="3FCB835D" w14:textId="77777777" w:rsidTr="005505FA">
        <w:trPr>
          <w:trHeight w:val="255"/>
          <w:jc w:val="center"/>
        </w:trPr>
        <w:tc>
          <w:tcPr>
            <w:tcW w:w="960" w:type="dxa"/>
            <w:tcBorders>
              <w:top w:val="nil"/>
              <w:left w:val="single" w:sz="4" w:space="0" w:color="auto"/>
              <w:bottom w:val="single" w:sz="4" w:space="0" w:color="auto"/>
              <w:right w:val="single" w:sz="4" w:space="0" w:color="auto"/>
            </w:tcBorders>
            <w:noWrap/>
          </w:tcPr>
          <w:p w14:paraId="066C3415" w14:textId="77777777" w:rsidR="003901EA" w:rsidRPr="00CA12F8" w:rsidRDefault="003901EA">
            <w:r w:rsidRPr="00CA12F8">
              <w:t>V3</w:t>
            </w:r>
          </w:p>
        </w:tc>
        <w:tc>
          <w:tcPr>
            <w:tcW w:w="3640" w:type="dxa"/>
            <w:tcBorders>
              <w:top w:val="nil"/>
              <w:left w:val="nil"/>
              <w:bottom w:val="single" w:sz="4" w:space="0" w:color="auto"/>
              <w:right w:val="single" w:sz="4" w:space="0" w:color="auto"/>
            </w:tcBorders>
            <w:noWrap/>
          </w:tcPr>
          <w:p w14:paraId="0016BAB6" w14:textId="77777777" w:rsidR="003901EA" w:rsidRPr="00CA12F8" w:rsidRDefault="003901EA">
            <w:r w:rsidRPr="00CA12F8">
              <w:t>Input VAT - 21%</w:t>
            </w:r>
          </w:p>
        </w:tc>
        <w:tc>
          <w:tcPr>
            <w:tcW w:w="960" w:type="dxa"/>
            <w:tcBorders>
              <w:top w:val="nil"/>
              <w:left w:val="nil"/>
              <w:bottom w:val="single" w:sz="4" w:space="0" w:color="auto"/>
              <w:right w:val="single" w:sz="4" w:space="0" w:color="auto"/>
            </w:tcBorders>
            <w:noWrap/>
            <w:vAlign w:val="center"/>
          </w:tcPr>
          <w:p w14:paraId="03058A9F" w14:textId="77777777" w:rsidR="003901EA" w:rsidRPr="00CA12F8" w:rsidRDefault="003901EA">
            <w:r w:rsidRPr="00CA12F8">
              <w:t>21%</w:t>
            </w:r>
          </w:p>
        </w:tc>
        <w:tc>
          <w:tcPr>
            <w:tcW w:w="2022" w:type="dxa"/>
            <w:tcBorders>
              <w:top w:val="nil"/>
              <w:left w:val="nil"/>
              <w:bottom w:val="single" w:sz="4" w:space="0" w:color="auto"/>
              <w:right w:val="single" w:sz="4" w:space="0" w:color="auto"/>
            </w:tcBorders>
          </w:tcPr>
          <w:p w14:paraId="06A3B994" w14:textId="77777777" w:rsidR="003901EA" w:rsidRPr="00CA12F8" w:rsidRDefault="003901EA">
            <w:r w:rsidRPr="00CA12F8">
              <w:t>1632000</w:t>
            </w:r>
          </w:p>
        </w:tc>
        <w:tc>
          <w:tcPr>
            <w:tcW w:w="2194" w:type="dxa"/>
            <w:tcBorders>
              <w:top w:val="nil"/>
              <w:left w:val="nil"/>
              <w:bottom w:val="single" w:sz="4" w:space="0" w:color="auto"/>
              <w:right w:val="single" w:sz="4" w:space="0" w:color="auto"/>
            </w:tcBorders>
          </w:tcPr>
          <w:p w14:paraId="52130C4B" w14:textId="77777777" w:rsidR="003901EA" w:rsidRPr="00CA12F8" w:rsidRDefault="003901EA">
            <w:pPr>
              <w:rPr>
                <w:b/>
                <w:bCs/>
              </w:rPr>
            </w:pPr>
          </w:p>
        </w:tc>
      </w:tr>
    </w:tbl>
    <w:p w14:paraId="7D7B608C" w14:textId="77777777" w:rsidR="003901EA" w:rsidRDefault="003901EA" w:rsidP="003901EA">
      <w:pPr>
        <w:jc w:val="both"/>
      </w:pPr>
    </w:p>
    <w:p w14:paraId="0133CBEE" w14:textId="77777777" w:rsidR="003901EA" w:rsidRDefault="003901EA" w:rsidP="00C06348">
      <w:pPr>
        <w:pStyle w:val="LSHeading3"/>
        <w:numPr>
          <w:ilvl w:val="2"/>
          <w:numId w:val="36"/>
        </w:numPr>
        <w:spacing w:before="120" w:after="120" w:line="120" w:lineRule="atLeast"/>
        <w:outlineLvl w:val="2"/>
      </w:pPr>
      <w:bookmarkStart w:id="341" w:name="_Toc433542890"/>
      <w:bookmarkStart w:id="342" w:name="_Toc435707071"/>
      <w:bookmarkStart w:id="343" w:name="_Toc205466381"/>
      <w:r>
        <w:lastRenderedPageBreak/>
        <w:t>Reconciliation account</w:t>
      </w:r>
      <w:bookmarkEnd w:id="341"/>
      <w:bookmarkEnd w:id="342"/>
      <w:bookmarkEnd w:id="343"/>
      <w:r>
        <w:t xml:space="preserve"> </w:t>
      </w:r>
    </w:p>
    <w:p w14:paraId="3B2320AF" w14:textId="77777777" w:rsidR="003901EA" w:rsidRDefault="003901EA" w:rsidP="003901EA">
      <w:pPr>
        <w:jc w:val="both"/>
      </w:pPr>
    </w:p>
    <w:p w14:paraId="4DA9AE65" w14:textId="77777777" w:rsidR="003901EA" w:rsidRDefault="003901EA" w:rsidP="003901EA">
      <w:pPr>
        <w:jc w:val="both"/>
      </w:pPr>
      <w:r>
        <w:t>Invoice or other transaction data is posted to vendor/ customer via the sub-ledger account and the SAP system automatically posts the same data to General Ledger accounts. It is linked to the general ledger via the GL reconciliation account defined in the vendor/customer master. These reconciliation accounts ensure that the balance of the general ledger accounts is always the same as the sub-ledger. The postings within the AP/AR sub-ledger will affect the general ledger on the real-time basis. In this way, the General Ledger is always up to date and there is no need to transfer data from sub-ledger accounts to the General Ledger.</w:t>
      </w:r>
    </w:p>
    <w:p w14:paraId="01942F50" w14:textId="77777777" w:rsidR="003901EA" w:rsidRDefault="003901EA" w:rsidP="003901EA">
      <w:pPr>
        <w:jc w:val="both"/>
      </w:pPr>
    </w:p>
    <w:p w14:paraId="2CE7C2A4" w14:textId="77777777" w:rsidR="003901EA" w:rsidRDefault="003901EA" w:rsidP="003901EA">
      <w:pPr>
        <w:jc w:val="both"/>
      </w:pPr>
      <w:r>
        <w:t>The reconciliation accounts for vendors/customer at HOME CONTROL are defined as follows:</w:t>
      </w:r>
    </w:p>
    <w:p w14:paraId="5222D85B" w14:textId="77777777" w:rsidR="003901EA" w:rsidRDefault="003901EA" w:rsidP="003901EA">
      <w:pPr>
        <w:jc w:val="both"/>
      </w:pPr>
    </w:p>
    <w:tbl>
      <w:tblPr>
        <w:tblpPr w:leftFromText="180" w:rightFromText="180" w:vertAnchor="text" w:tblpXSpec="center" w:tblpY="1"/>
        <w:tblOverlap w:val="never"/>
        <w:tblW w:w="42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5"/>
        <w:gridCol w:w="1519"/>
        <w:gridCol w:w="4805"/>
      </w:tblGrid>
      <w:tr w:rsidR="003901EA" w:rsidRPr="006900CB" w14:paraId="21EB7CF5" w14:textId="77777777" w:rsidTr="00AF6A3E">
        <w:trPr>
          <w:trHeight w:val="593"/>
        </w:trPr>
        <w:tc>
          <w:tcPr>
            <w:tcW w:w="1057" w:type="pct"/>
            <w:shd w:val="clear" w:color="auto" w:fill="548DD4"/>
            <w:vAlign w:val="center"/>
          </w:tcPr>
          <w:p w14:paraId="1DD30B0B" w14:textId="77777777" w:rsidR="003901EA" w:rsidRPr="006900CB" w:rsidRDefault="003901EA">
            <w:pPr>
              <w:spacing w:line="276" w:lineRule="auto"/>
              <w:jc w:val="center"/>
              <w:rPr>
                <w:b/>
                <w:bCs/>
                <w:color w:val="FFFFFF"/>
                <w:sz w:val="20"/>
                <w:szCs w:val="20"/>
              </w:rPr>
            </w:pPr>
            <w:r w:rsidRPr="006900CB">
              <w:rPr>
                <w:b/>
                <w:bCs/>
                <w:color w:val="FFFFFF"/>
                <w:sz w:val="20"/>
                <w:szCs w:val="20"/>
              </w:rPr>
              <w:t>Account Type</w:t>
            </w:r>
          </w:p>
        </w:tc>
        <w:tc>
          <w:tcPr>
            <w:tcW w:w="947" w:type="pct"/>
            <w:shd w:val="clear" w:color="auto" w:fill="548DD4"/>
            <w:noWrap/>
            <w:vAlign w:val="center"/>
          </w:tcPr>
          <w:p w14:paraId="445B570C" w14:textId="77777777" w:rsidR="003901EA" w:rsidRPr="006900CB" w:rsidRDefault="003901EA">
            <w:pPr>
              <w:spacing w:line="276" w:lineRule="auto"/>
              <w:jc w:val="center"/>
              <w:rPr>
                <w:b/>
                <w:bCs/>
                <w:color w:val="FFFFFF"/>
                <w:sz w:val="20"/>
                <w:szCs w:val="20"/>
              </w:rPr>
            </w:pPr>
            <w:r w:rsidRPr="006900CB">
              <w:rPr>
                <w:b/>
                <w:bCs/>
                <w:color w:val="FFFFFF"/>
                <w:sz w:val="20"/>
                <w:szCs w:val="20"/>
              </w:rPr>
              <w:t>GL Code</w:t>
            </w:r>
          </w:p>
        </w:tc>
        <w:tc>
          <w:tcPr>
            <w:tcW w:w="2996" w:type="pct"/>
            <w:shd w:val="clear" w:color="auto" w:fill="548DD4"/>
            <w:noWrap/>
            <w:vAlign w:val="center"/>
          </w:tcPr>
          <w:p w14:paraId="7F274E15" w14:textId="77777777" w:rsidR="003901EA" w:rsidRPr="006900CB" w:rsidRDefault="003901EA">
            <w:pPr>
              <w:spacing w:line="276" w:lineRule="auto"/>
              <w:jc w:val="center"/>
              <w:rPr>
                <w:b/>
                <w:bCs/>
                <w:color w:val="FFFFFF"/>
                <w:sz w:val="20"/>
                <w:szCs w:val="20"/>
              </w:rPr>
            </w:pPr>
            <w:r w:rsidRPr="006900CB">
              <w:rPr>
                <w:b/>
                <w:bCs/>
                <w:color w:val="FFFFFF"/>
                <w:sz w:val="20"/>
                <w:szCs w:val="20"/>
              </w:rPr>
              <w:t>Description</w:t>
            </w:r>
          </w:p>
        </w:tc>
      </w:tr>
      <w:tr w:rsidR="003901EA" w:rsidRPr="00FC5AB6" w14:paraId="578C5988" w14:textId="77777777" w:rsidTr="00AF6A3E">
        <w:trPr>
          <w:trHeight w:val="255"/>
        </w:trPr>
        <w:tc>
          <w:tcPr>
            <w:tcW w:w="1057" w:type="pct"/>
            <w:vAlign w:val="center"/>
          </w:tcPr>
          <w:p w14:paraId="62258A42" w14:textId="77777777" w:rsidR="003901EA" w:rsidRDefault="003901EA">
            <w:pPr>
              <w:rPr>
                <w:rFonts w:ascii="Calibri" w:hAnsi="Calibri"/>
                <w:color w:val="000000"/>
                <w:lang w:eastAsia="zh-CN"/>
              </w:rPr>
            </w:pPr>
            <w:r>
              <w:rPr>
                <w:rFonts w:ascii="Calibri" w:hAnsi="Calibri"/>
                <w:color w:val="000000"/>
              </w:rPr>
              <w:t>D</w:t>
            </w:r>
          </w:p>
        </w:tc>
        <w:tc>
          <w:tcPr>
            <w:tcW w:w="947" w:type="pct"/>
            <w:noWrap/>
            <w:vAlign w:val="center"/>
          </w:tcPr>
          <w:p w14:paraId="5535FC36" w14:textId="77777777" w:rsidR="003901EA" w:rsidRDefault="003901EA">
            <w:pPr>
              <w:jc w:val="right"/>
              <w:rPr>
                <w:rFonts w:ascii="Calibri" w:hAnsi="Calibri"/>
                <w:color w:val="000000"/>
                <w:lang w:eastAsia="zh-CN"/>
              </w:rPr>
            </w:pPr>
            <w:r>
              <w:rPr>
                <w:rFonts w:ascii="Calibri" w:hAnsi="Calibri"/>
                <w:color w:val="000000"/>
              </w:rPr>
              <w:t>1200000</w:t>
            </w:r>
          </w:p>
        </w:tc>
        <w:tc>
          <w:tcPr>
            <w:tcW w:w="2996" w:type="pct"/>
            <w:noWrap/>
            <w:vAlign w:val="center"/>
          </w:tcPr>
          <w:p w14:paraId="13199596" w14:textId="77777777" w:rsidR="003901EA" w:rsidRDefault="003901EA">
            <w:pPr>
              <w:rPr>
                <w:rFonts w:ascii="Calibri" w:hAnsi="Calibri"/>
                <w:color w:val="000000"/>
                <w:lang w:eastAsia="zh-CN"/>
              </w:rPr>
            </w:pPr>
            <w:r>
              <w:rPr>
                <w:rFonts w:ascii="Calibri" w:hAnsi="Calibri"/>
                <w:color w:val="000000"/>
              </w:rPr>
              <w:t>Trade accounts rec.with domestic parties</w:t>
            </w:r>
          </w:p>
        </w:tc>
      </w:tr>
      <w:tr w:rsidR="003901EA" w:rsidRPr="00FC5AB6" w14:paraId="4F3D2E32" w14:textId="77777777" w:rsidTr="00AF6A3E">
        <w:trPr>
          <w:trHeight w:val="160"/>
        </w:trPr>
        <w:tc>
          <w:tcPr>
            <w:tcW w:w="1057" w:type="pct"/>
            <w:vAlign w:val="center"/>
          </w:tcPr>
          <w:p w14:paraId="3E539F88" w14:textId="77777777" w:rsidR="003901EA" w:rsidRDefault="003901EA">
            <w:pPr>
              <w:rPr>
                <w:rFonts w:ascii="Calibri" w:hAnsi="Calibri"/>
                <w:color w:val="000000"/>
              </w:rPr>
            </w:pPr>
            <w:r>
              <w:rPr>
                <w:rFonts w:ascii="Calibri" w:hAnsi="Calibri"/>
                <w:color w:val="000000"/>
              </w:rPr>
              <w:t>D</w:t>
            </w:r>
          </w:p>
        </w:tc>
        <w:tc>
          <w:tcPr>
            <w:tcW w:w="947" w:type="pct"/>
            <w:noWrap/>
            <w:vAlign w:val="center"/>
          </w:tcPr>
          <w:p w14:paraId="291BF82E" w14:textId="77777777" w:rsidR="003901EA" w:rsidRDefault="003901EA">
            <w:pPr>
              <w:jc w:val="right"/>
              <w:rPr>
                <w:rFonts w:ascii="Calibri" w:hAnsi="Calibri"/>
                <w:color w:val="000000"/>
              </w:rPr>
            </w:pPr>
            <w:r>
              <w:rPr>
                <w:rFonts w:ascii="Calibri" w:hAnsi="Calibri"/>
                <w:color w:val="000000"/>
              </w:rPr>
              <w:t>1200100</w:t>
            </w:r>
          </w:p>
        </w:tc>
        <w:tc>
          <w:tcPr>
            <w:tcW w:w="2996" w:type="pct"/>
            <w:noWrap/>
            <w:vAlign w:val="center"/>
          </w:tcPr>
          <w:p w14:paraId="310CB309" w14:textId="77777777" w:rsidR="003901EA" w:rsidRDefault="003901EA">
            <w:pPr>
              <w:rPr>
                <w:rFonts w:ascii="Calibri" w:hAnsi="Calibri"/>
                <w:color w:val="000000"/>
              </w:rPr>
            </w:pPr>
            <w:r>
              <w:rPr>
                <w:rFonts w:ascii="Calibri" w:hAnsi="Calibri"/>
                <w:color w:val="000000"/>
              </w:rPr>
              <w:t>Trade accounts rec.with foreign parties</w:t>
            </w:r>
          </w:p>
        </w:tc>
      </w:tr>
      <w:tr w:rsidR="003901EA" w:rsidRPr="00FC5AB6" w14:paraId="4751FFA1" w14:textId="77777777" w:rsidTr="00AF6A3E">
        <w:trPr>
          <w:trHeight w:val="255"/>
        </w:trPr>
        <w:tc>
          <w:tcPr>
            <w:tcW w:w="1057" w:type="pct"/>
            <w:vAlign w:val="center"/>
          </w:tcPr>
          <w:p w14:paraId="79220A67" w14:textId="77777777" w:rsidR="003901EA" w:rsidRDefault="003901EA">
            <w:pPr>
              <w:rPr>
                <w:rFonts w:ascii="Calibri" w:hAnsi="Calibri"/>
                <w:color w:val="000000"/>
              </w:rPr>
            </w:pPr>
            <w:r>
              <w:rPr>
                <w:rFonts w:ascii="Calibri" w:hAnsi="Calibri"/>
                <w:color w:val="000000"/>
              </w:rPr>
              <w:t>K</w:t>
            </w:r>
          </w:p>
        </w:tc>
        <w:tc>
          <w:tcPr>
            <w:tcW w:w="947" w:type="pct"/>
            <w:noWrap/>
            <w:vAlign w:val="center"/>
          </w:tcPr>
          <w:p w14:paraId="29F6143F" w14:textId="77777777" w:rsidR="003901EA" w:rsidRDefault="003901EA">
            <w:pPr>
              <w:jc w:val="right"/>
              <w:rPr>
                <w:rFonts w:ascii="Calibri" w:hAnsi="Calibri"/>
                <w:color w:val="000000"/>
              </w:rPr>
            </w:pPr>
            <w:r>
              <w:rPr>
                <w:rFonts w:ascii="Calibri" w:hAnsi="Calibri"/>
                <w:color w:val="000000"/>
              </w:rPr>
              <w:t>1420000</w:t>
            </w:r>
          </w:p>
        </w:tc>
        <w:tc>
          <w:tcPr>
            <w:tcW w:w="2996" w:type="pct"/>
            <w:noWrap/>
            <w:vAlign w:val="center"/>
          </w:tcPr>
          <w:p w14:paraId="60736E0E" w14:textId="77777777" w:rsidR="003901EA" w:rsidRDefault="003901EA">
            <w:pPr>
              <w:rPr>
                <w:rFonts w:ascii="Calibri" w:hAnsi="Calibri"/>
                <w:color w:val="000000"/>
              </w:rPr>
            </w:pPr>
            <w:r>
              <w:rPr>
                <w:rFonts w:ascii="Calibri" w:hAnsi="Calibri"/>
                <w:color w:val="000000"/>
              </w:rPr>
              <w:t>Advances to staff</w:t>
            </w:r>
          </w:p>
        </w:tc>
      </w:tr>
      <w:tr w:rsidR="003901EA" w:rsidRPr="00FC5AB6" w14:paraId="7369BBFD" w14:textId="77777777" w:rsidTr="00AF6A3E">
        <w:trPr>
          <w:trHeight w:val="255"/>
        </w:trPr>
        <w:tc>
          <w:tcPr>
            <w:tcW w:w="1057" w:type="pct"/>
            <w:vAlign w:val="center"/>
          </w:tcPr>
          <w:p w14:paraId="2FC89696" w14:textId="77777777" w:rsidR="003901EA" w:rsidRDefault="003901EA">
            <w:pPr>
              <w:rPr>
                <w:rFonts w:ascii="Calibri" w:hAnsi="Calibri"/>
                <w:color w:val="000000"/>
              </w:rPr>
            </w:pPr>
            <w:r>
              <w:rPr>
                <w:rFonts w:ascii="Calibri" w:hAnsi="Calibri"/>
                <w:color w:val="000000"/>
              </w:rPr>
              <w:t>K</w:t>
            </w:r>
          </w:p>
        </w:tc>
        <w:tc>
          <w:tcPr>
            <w:tcW w:w="947" w:type="pct"/>
            <w:noWrap/>
            <w:vAlign w:val="center"/>
          </w:tcPr>
          <w:p w14:paraId="3D45BCD4" w14:textId="77777777" w:rsidR="003901EA" w:rsidRDefault="003901EA">
            <w:pPr>
              <w:jc w:val="right"/>
              <w:rPr>
                <w:rFonts w:ascii="Calibri" w:hAnsi="Calibri"/>
                <w:color w:val="000000"/>
              </w:rPr>
            </w:pPr>
            <w:r>
              <w:rPr>
                <w:rFonts w:ascii="Calibri" w:hAnsi="Calibri"/>
                <w:color w:val="000000"/>
              </w:rPr>
              <w:t>1427000</w:t>
            </w:r>
          </w:p>
        </w:tc>
        <w:tc>
          <w:tcPr>
            <w:tcW w:w="2996" w:type="pct"/>
            <w:noWrap/>
            <w:vAlign w:val="center"/>
          </w:tcPr>
          <w:p w14:paraId="3769DDAB" w14:textId="77777777" w:rsidR="003901EA" w:rsidRDefault="003901EA">
            <w:pPr>
              <w:rPr>
                <w:rFonts w:ascii="Calibri" w:hAnsi="Calibri"/>
                <w:color w:val="000000"/>
              </w:rPr>
            </w:pPr>
            <w:r>
              <w:rPr>
                <w:rFonts w:ascii="Calibri" w:hAnsi="Calibri"/>
                <w:color w:val="000000"/>
              </w:rPr>
              <w:t>A/P Downpayments to Staff</w:t>
            </w:r>
          </w:p>
        </w:tc>
      </w:tr>
      <w:tr w:rsidR="003901EA" w:rsidRPr="00FC5AB6" w14:paraId="56B5A01B"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3A5DD511"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3CC3C644" w14:textId="77777777" w:rsidR="003901EA" w:rsidRDefault="003901EA">
            <w:pPr>
              <w:jc w:val="right"/>
              <w:rPr>
                <w:rFonts w:ascii="Calibri" w:hAnsi="Calibri"/>
                <w:color w:val="000000"/>
              </w:rPr>
            </w:pPr>
            <w:r>
              <w:rPr>
                <w:rFonts w:ascii="Calibri" w:hAnsi="Calibri"/>
                <w:color w:val="000000"/>
              </w:rPr>
              <w:t>1430001</w:t>
            </w:r>
          </w:p>
        </w:tc>
        <w:tc>
          <w:tcPr>
            <w:tcW w:w="2996" w:type="pct"/>
            <w:tcBorders>
              <w:top w:val="single" w:sz="4" w:space="0" w:color="auto"/>
              <w:left w:val="single" w:sz="4" w:space="0" w:color="auto"/>
              <w:bottom w:val="single" w:sz="4" w:space="0" w:color="auto"/>
              <w:right w:val="single" w:sz="4" w:space="0" w:color="auto"/>
            </w:tcBorders>
            <w:noWrap/>
            <w:vAlign w:val="center"/>
          </w:tcPr>
          <w:p w14:paraId="3D99F76B" w14:textId="77777777" w:rsidR="003901EA" w:rsidRDefault="003901EA">
            <w:pPr>
              <w:rPr>
                <w:rFonts w:ascii="Calibri" w:hAnsi="Calibri"/>
                <w:color w:val="000000"/>
              </w:rPr>
            </w:pPr>
            <w:r>
              <w:rPr>
                <w:rFonts w:ascii="Calibri" w:hAnsi="Calibri"/>
                <w:color w:val="000000"/>
              </w:rPr>
              <w:t>Advance payments to thirds</w:t>
            </w:r>
          </w:p>
        </w:tc>
      </w:tr>
      <w:tr w:rsidR="003901EA" w:rsidRPr="00FC5AB6" w14:paraId="72E93617"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10CC1CA7"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0173FB47" w14:textId="77777777" w:rsidR="003901EA" w:rsidRDefault="003901EA">
            <w:pPr>
              <w:jc w:val="right"/>
              <w:rPr>
                <w:rFonts w:ascii="Calibri" w:hAnsi="Calibri"/>
                <w:color w:val="000000"/>
              </w:rPr>
            </w:pPr>
            <w:r>
              <w:rPr>
                <w:rFonts w:ascii="Calibri" w:hAnsi="Calibri"/>
                <w:color w:val="000000"/>
              </w:rPr>
              <w:t>1440000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597B86A4" w14:textId="77777777" w:rsidR="003901EA" w:rsidRDefault="003901EA">
            <w:pPr>
              <w:rPr>
                <w:rFonts w:ascii="Calibri" w:hAnsi="Calibri"/>
                <w:color w:val="000000"/>
              </w:rPr>
            </w:pPr>
            <w:r>
              <w:rPr>
                <w:rFonts w:ascii="Calibri" w:hAnsi="Calibri"/>
                <w:color w:val="000000"/>
              </w:rPr>
              <w:t>Other sundry acc.rec.</w:t>
            </w:r>
          </w:p>
        </w:tc>
      </w:tr>
      <w:tr w:rsidR="003901EA" w:rsidRPr="00FC5AB6" w14:paraId="041C7634"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77CD06F7"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0F912041" w14:textId="77777777" w:rsidR="003901EA" w:rsidRDefault="003901EA">
            <w:pPr>
              <w:jc w:val="right"/>
              <w:rPr>
                <w:rFonts w:ascii="Calibri" w:hAnsi="Calibri"/>
                <w:color w:val="000000"/>
              </w:rPr>
            </w:pPr>
            <w:r>
              <w:rPr>
                <w:rFonts w:ascii="Calibri" w:hAnsi="Calibri"/>
                <w:color w:val="000000"/>
              </w:rPr>
              <w:t>1610000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4D8F0E17" w14:textId="77777777" w:rsidR="003901EA" w:rsidRDefault="003901EA">
            <w:pPr>
              <w:rPr>
                <w:rFonts w:ascii="Calibri" w:hAnsi="Calibri"/>
                <w:color w:val="000000"/>
              </w:rPr>
            </w:pPr>
            <w:r>
              <w:rPr>
                <w:rFonts w:ascii="Calibri" w:hAnsi="Calibri"/>
                <w:color w:val="000000"/>
              </w:rPr>
              <w:t>Amounts owed to suppliers and trade credits</w:t>
            </w:r>
          </w:p>
        </w:tc>
      </w:tr>
      <w:tr w:rsidR="003901EA" w:rsidRPr="00FC5AB6" w14:paraId="6003370A"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52EF674E"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455B00F0" w14:textId="77777777" w:rsidR="003901EA" w:rsidRDefault="003901EA">
            <w:pPr>
              <w:jc w:val="right"/>
              <w:rPr>
                <w:rFonts w:ascii="Calibri" w:hAnsi="Calibri"/>
                <w:color w:val="000000"/>
              </w:rPr>
            </w:pPr>
            <w:r>
              <w:rPr>
                <w:rFonts w:ascii="Calibri" w:hAnsi="Calibri"/>
                <w:color w:val="000000"/>
              </w:rPr>
              <w:t>1610005</w:t>
            </w:r>
          </w:p>
        </w:tc>
        <w:tc>
          <w:tcPr>
            <w:tcW w:w="2996" w:type="pct"/>
            <w:tcBorders>
              <w:top w:val="single" w:sz="4" w:space="0" w:color="auto"/>
              <w:left w:val="single" w:sz="4" w:space="0" w:color="auto"/>
              <w:bottom w:val="single" w:sz="4" w:space="0" w:color="auto"/>
              <w:right w:val="single" w:sz="4" w:space="0" w:color="auto"/>
            </w:tcBorders>
            <w:noWrap/>
            <w:vAlign w:val="center"/>
          </w:tcPr>
          <w:p w14:paraId="4F3FDCB7" w14:textId="77777777" w:rsidR="003901EA" w:rsidRDefault="003901EA">
            <w:pPr>
              <w:rPr>
                <w:rFonts w:ascii="Calibri" w:hAnsi="Calibri"/>
                <w:color w:val="000000"/>
              </w:rPr>
            </w:pPr>
            <w:r>
              <w:rPr>
                <w:rFonts w:ascii="Calibri" w:hAnsi="Calibri"/>
                <w:color w:val="000000"/>
              </w:rPr>
              <w:t>Amts.owed to foreign suppliers and trade credits</w:t>
            </w:r>
          </w:p>
        </w:tc>
      </w:tr>
      <w:tr w:rsidR="003901EA" w:rsidRPr="00FC5AB6" w14:paraId="110461E5"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76635D4F"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5CFFA85E" w14:textId="77777777" w:rsidR="003901EA" w:rsidRDefault="003901EA">
            <w:pPr>
              <w:jc w:val="right"/>
              <w:rPr>
                <w:rFonts w:ascii="Calibri" w:hAnsi="Calibri"/>
                <w:color w:val="000000"/>
              </w:rPr>
            </w:pPr>
            <w:r>
              <w:rPr>
                <w:rFonts w:ascii="Calibri" w:hAnsi="Calibri"/>
                <w:color w:val="000000"/>
              </w:rPr>
              <w:t>1610020</w:t>
            </w:r>
          </w:p>
        </w:tc>
        <w:tc>
          <w:tcPr>
            <w:tcW w:w="2996" w:type="pct"/>
            <w:tcBorders>
              <w:top w:val="single" w:sz="4" w:space="0" w:color="auto"/>
              <w:left w:val="single" w:sz="4" w:space="0" w:color="auto"/>
              <w:bottom w:val="single" w:sz="4" w:space="0" w:color="auto"/>
              <w:right w:val="single" w:sz="4" w:space="0" w:color="auto"/>
            </w:tcBorders>
            <w:noWrap/>
            <w:vAlign w:val="center"/>
          </w:tcPr>
          <w:p w14:paraId="56EB03FA" w14:textId="77777777" w:rsidR="003901EA" w:rsidRDefault="003901EA">
            <w:pPr>
              <w:rPr>
                <w:rFonts w:ascii="Calibri" w:hAnsi="Calibri"/>
                <w:color w:val="000000"/>
              </w:rPr>
            </w:pPr>
            <w:r>
              <w:rPr>
                <w:rFonts w:ascii="Calibri" w:hAnsi="Calibri"/>
                <w:color w:val="000000"/>
              </w:rPr>
              <w:t>Accounts Payable to employees</w:t>
            </w:r>
          </w:p>
        </w:tc>
      </w:tr>
      <w:tr w:rsidR="003901EA" w:rsidRPr="00FC5AB6" w14:paraId="6DE12755"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702C3A06"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6BBADBFB" w14:textId="77777777" w:rsidR="003901EA" w:rsidRDefault="003901EA">
            <w:pPr>
              <w:jc w:val="right"/>
              <w:rPr>
                <w:rFonts w:ascii="Calibri" w:hAnsi="Calibri"/>
                <w:color w:val="000000"/>
              </w:rPr>
            </w:pPr>
            <w:r>
              <w:rPr>
                <w:rFonts w:ascii="Calibri" w:hAnsi="Calibri"/>
                <w:color w:val="000000"/>
              </w:rPr>
              <w:t>1632600</w:t>
            </w:r>
          </w:p>
        </w:tc>
        <w:tc>
          <w:tcPr>
            <w:tcW w:w="2996" w:type="pct"/>
            <w:tcBorders>
              <w:top w:val="single" w:sz="4" w:space="0" w:color="auto"/>
              <w:left w:val="single" w:sz="4" w:space="0" w:color="auto"/>
              <w:bottom w:val="single" w:sz="4" w:space="0" w:color="auto"/>
              <w:right w:val="single" w:sz="4" w:space="0" w:color="auto"/>
            </w:tcBorders>
            <w:noWrap/>
            <w:vAlign w:val="center"/>
          </w:tcPr>
          <w:p w14:paraId="7A962A49" w14:textId="77777777" w:rsidR="003901EA" w:rsidRDefault="003901EA">
            <w:pPr>
              <w:rPr>
                <w:rFonts w:ascii="Calibri" w:hAnsi="Calibri"/>
                <w:color w:val="000000"/>
              </w:rPr>
            </w:pPr>
            <w:r>
              <w:rPr>
                <w:rFonts w:ascii="Calibri" w:hAnsi="Calibri"/>
                <w:color w:val="000000"/>
              </w:rPr>
              <w:t>Other taxes-Customs office-Import VAT payable</w:t>
            </w:r>
          </w:p>
        </w:tc>
      </w:tr>
      <w:tr w:rsidR="003901EA" w:rsidRPr="00FC5AB6" w14:paraId="7E4CE09B" w14:textId="77777777" w:rsidTr="00AF6A3E">
        <w:trPr>
          <w:trHeight w:val="255"/>
        </w:trPr>
        <w:tc>
          <w:tcPr>
            <w:tcW w:w="1057" w:type="pct"/>
            <w:tcBorders>
              <w:top w:val="single" w:sz="4" w:space="0" w:color="auto"/>
              <w:left w:val="single" w:sz="4" w:space="0" w:color="auto"/>
              <w:bottom w:val="single" w:sz="4" w:space="0" w:color="auto"/>
              <w:right w:val="single" w:sz="4" w:space="0" w:color="auto"/>
            </w:tcBorders>
            <w:vAlign w:val="center"/>
          </w:tcPr>
          <w:p w14:paraId="71AEC89C"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5952F5B1" w14:textId="77777777" w:rsidR="003901EA" w:rsidRDefault="003901EA">
            <w:pPr>
              <w:jc w:val="right"/>
              <w:rPr>
                <w:rFonts w:ascii="Calibri" w:hAnsi="Calibri"/>
                <w:color w:val="000000"/>
              </w:rPr>
            </w:pPr>
            <w:r>
              <w:rPr>
                <w:rFonts w:ascii="Calibri" w:hAnsi="Calibri"/>
                <w:color w:val="000000"/>
              </w:rPr>
              <w:t>1632610</w:t>
            </w:r>
          </w:p>
        </w:tc>
        <w:tc>
          <w:tcPr>
            <w:tcW w:w="2996" w:type="pct"/>
            <w:tcBorders>
              <w:top w:val="single" w:sz="4" w:space="0" w:color="auto"/>
              <w:left w:val="single" w:sz="4" w:space="0" w:color="auto"/>
              <w:bottom w:val="single" w:sz="4" w:space="0" w:color="auto"/>
              <w:right w:val="single" w:sz="4" w:space="0" w:color="auto"/>
            </w:tcBorders>
            <w:noWrap/>
            <w:vAlign w:val="center"/>
          </w:tcPr>
          <w:p w14:paraId="5EA86C3A" w14:textId="77777777" w:rsidR="003901EA" w:rsidRDefault="003901EA">
            <w:pPr>
              <w:rPr>
                <w:rFonts w:ascii="Calibri" w:hAnsi="Calibri"/>
                <w:color w:val="000000"/>
              </w:rPr>
            </w:pPr>
            <w:r>
              <w:rPr>
                <w:rFonts w:ascii="Calibri" w:hAnsi="Calibri"/>
                <w:color w:val="000000"/>
              </w:rPr>
              <w:t>Other taxes-Customs office-Duty</w:t>
            </w:r>
          </w:p>
        </w:tc>
      </w:tr>
      <w:tr w:rsidR="003901EA" w:rsidRPr="00FC5AB6" w14:paraId="1A716B61"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66519DF5"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64259F63" w14:textId="77777777" w:rsidR="003901EA" w:rsidRDefault="003901EA">
            <w:pPr>
              <w:jc w:val="right"/>
              <w:rPr>
                <w:rFonts w:ascii="Calibri" w:hAnsi="Calibri"/>
                <w:color w:val="000000"/>
              </w:rPr>
            </w:pPr>
            <w:r>
              <w:rPr>
                <w:rFonts w:ascii="Calibri" w:hAnsi="Calibri"/>
                <w:color w:val="000000"/>
              </w:rPr>
              <w:t>1691000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12607B93" w14:textId="77777777" w:rsidR="003901EA" w:rsidRDefault="003901EA">
            <w:pPr>
              <w:rPr>
                <w:rFonts w:ascii="Calibri" w:hAnsi="Calibri"/>
                <w:color w:val="000000"/>
              </w:rPr>
            </w:pPr>
            <w:r>
              <w:rPr>
                <w:rFonts w:ascii="Calibri" w:hAnsi="Calibri"/>
                <w:color w:val="000000"/>
              </w:rPr>
              <w:t>Other accounts payable non-int.bearing-pers.rel.</w:t>
            </w:r>
          </w:p>
        </w:tc>
      </w:tr>
      <w:tr w:rsidR="003901EA" w:rsidRPr="00FC5AB6" w14:paraId="21B619C5"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0C312BD4"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556B1159" w14:textId="77777777" w:rsidR="003901EA" w:rsidRDefault="003901EA">
            <w:pPr>
              <w:jc w:val="right"/>
              <w:rPr>
                <w:rFonts w:ascii="Calibri" w:hAnsi="Calibri"/>
                <w:color w:val="000000"/>
              </w:rPr>
            </w:pPr>
            <w:r>
              <w:rPr>
                <w:rFonts w:ascii="Calibri" w:hAnsi="Calibri"/>
                <w:color w:val="000000"/>
              </w:rPr>
              <w:t>5100000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0785590E" w14:textId="77777777" w:rsidR="003901EA" w:rsidRDefault="003901EA">
            <w:pPr>
              <w:rPr>
                <w:rFonts w:ascii="Calibri" w:hAnsi="Calibri"/>
                <w:color w:val="000000"/>
              </w:rPr>
            </w:pPr>
            <w:r>
              <w:rPr>
                <w:rFonts w:ascii="Calibri" w:hAnsi="Calibri"/>
                <w:color w:val="000000"/>
              </w:rPr>
              <w:t>Philips ICA receivable-invoice sent</w:t>
            </w:r>
          </w:p>
        </w:tc>
      </w:tr>
      <w:tr w:rsidR="003901EA" w:rsidRPr="00FC5AB6" w14:paraId="362F26E3"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6207706F"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5271324E" w14:textId="77777777" w:rsidR="003901EA" w:rsidRDefault="003901EA">
            <w:pPr>
              <w:jc w:val="right"/>
              <w:rPr>
                <w:rFonts w:ascii="Calibri" w:hAnsi="Calibri"/>
                <w:color w:val="000000"/>
              </w:rPr>
            </w:pPr>
            <w:r>
              <w:rPr>
                <w:rFonts w:ascii="Calibri" w:hAnsi="Calibri"/>
                <w:color w:val="000000"/>
              </w:rPr>
              <w:t>5100002</w:t>
            </w:r>
          </w:p>
        </w:tc>
        <w:tc>
          <w:tcPr>
            <w:tcW w:w="2996" w:type="pct"/>
            <w:tcBorders>
              <w:top w:val="single" w:sz="4" w:space="0" w:color="auto"/>
              <w:left w:val="single" w:sz="4" w:space="0" w:color="auto"/>
              <w:bottom w:val="single" w:sz="4" w:space="0" w:color="auto"/>
              <w:right w:val="single" w:sz="4" w:space="0" w:color="auto"/>
            </w:tcBorders>
            <w:noWrap/>
            <w:vAlign w:val="center"/>
          </w:tcPr>
          <w:p w14:paraId="5BA3CE53" w14:textId="77777777" w:rsidR="003901EA" w:rsidRDefault="003901EA">
            <w:pPr>
              <w:rPr>
                <w:rFonts w:ascii="Calibri" w:hAnsi="Calibri"/>
                <w:color w:val="000000"/>
              </w:rPr>
            </w:pPr>
            <w:r>
              <w:rPr>
                <w:rFonts w:ascii="Calibri" w:hAnsi="Calibri"/>
                <w:color w:val="000000"/>
              </w:rPr>
              <w:t>Philips ICA foreign receivable-invoice sent</w:t>
            </w:r>
          </w:p>
        </w:tc>
      </w:tr>
      <w:tr w:rsidR="003901EA" w:rsidRPr="00FC5AB6" w14:paraId="033A0504"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49F3990C"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21433F3F" w14:textId="77777777" w:rsidR="003901EA" w:rsidRDefault="003901EA">
            <w:pPr>
              <w:jc w:val="right"/>
              <w:rPr>
                <w:rFonts w:ascii="Calibri" w:hAnsi="Calibri"/>
                <w:color w:val="000000"/>
              </w:rPr>
            </w:pPr>
            <w:r>
              <w:rPr>
                <w:rFonts w:ascii="Calibri" w:hAnsi="Calibri"/>
                <w:color w:val="000000"/>
              </w:rPr>
              <w:t>5100020</w:t>
            </w:r>
          </w:p>
        </w:tc>
        <w:tc>
          <w:tcPr>
            <w:tcW w:w="2996" w:type="pct"/>
            <w:tcBorders>
              <w:top w:val="single" w:sz="4" w:space="0" w:color="auto"/>
              <w:left w:val="single" w:sz="4" w:space="0" w:color="auto"/>
              <w:bottom w:val="single" w:sz="4" w:space="0" w:color="auto"/>
              <w:right w:val="single" w:sz="4" w:space="0" w:color="auto"/>
            </w:tcBorders>
            <w:noWrap/>
            <w:vAlign w:val="center"/>
          </w:tcPr>
          <w:p w14:paraId="2BDE1E38" w14:textId="77777777" w:rsidR="003901EA" w:rsidRDefault="003901EA">
            <w:pPr>
              <w:rPr>
                <w:rFonts w:ascii="Calibri" w:hAnsi="Calibri"/>
                <w:color w:val="000000"/>
              </w:rPr>
            </w:pPr>
            <w:r>
              <w:rPr>
                <w:rFonts w:ascii="Calibri" w:hAnsi="Calibri"/>
                <w:color w:val="000000"/>
              </w:rPr>
              <w:t>Philips current A/R Local</w:t>
            </w:r>
          </w:p>
        </w:tc>
      </w:tr>
      <w:tr w:rsidR="003901EA" w:rsidRPr="00FC5AB6" w14:paraId="6ACF40DD"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63DF268B"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02D69644" w14:textId="77777777" w:rsidR="003901EA" w:rsidRDefault="003901EA">
            <w:pPr>
              <w:jc w:val="right"/>
              <w:rPr>
                <w:rFonts w:ascii="Calibri" w:hAnsi="Calibri"/>
                <w:color w:val="000000"/>
              </w:rPr>
            </w:pPr>
            <w:r>
              <w:rPr>
                <w:rFonts w:ascii="Calibri" w:hAnsi="Calibri"/>
                <w:color w:val="000000"/>
              </w:rPr>
              <w:t>5110000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7D4F6B2B" w14:textId="77777777" w:rsidR="003901EA" w:rsidRDefault="003901EA">
            <w:pPr>
              <w:rPr>
                <w:rFonts w:ascii="Calibri" w:hAnsi="Calibri"/>
                <w:color w:val="000000"/>
              </w:rPr>
            </w:pPr>
            <w:r>
              <w:rPr>
                <w:rFonts w:ascii="Calibri" w:hAnsi="Calibri"/>
                <w:color w:val="000000"/>
              </w:rPr>
              <w:t>Philips ICA payable-invoice sent</w:t>
            </w:r>
          </w:p>
        </w:tc>
      </w:tr>
      <w:tr w:rsidR="003901EA" w:rsidRPr="00FC5AB6" w14:paraId="6B3DE6B4"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2BF852F3"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70930712" w14:textId="77777777" w:rsidR="003901EA" w:rsidRDefault="003901EA">
            <w:pPr>
              <w:jc w:val="right"/>
              <w:rPr>
                <w:rFonts w:ascii="Calibri" w:hAnsi="Calibri"/>
                <w:color w:val="000000"/>
              </w:rPr>
            </w:pPr>
            <w:r>
              <w:rPr>
                <w:rFonts w:ascii="Calibri" w:hAnsi="Calibri"/>
                <w:color w:val="000000"/>
              </w:rPr>
              <w:t>5110002</w:t>
            </w:r>
          </w:p>
        </w:tc>
        <w:tc>
          <w:tcPr>
            <w:tcW w:w="2996" w:type="pct"/>
            <w:tcBorders>
              <w:top w:val="single" w:sz="4" w:space="0" w:color="auto"/>
              <w:left w:val="single" w:sz="4" w:space="0" w:color="auto"/>
              <w:bottom w:val="single" w:sz="4" w:space="0" w:color="auto"/>
              <w:right w:val="single" w:sz="4" w:space="0" w:color="auto"/>
            </w:tcBorders>
            <w:noWrap/>
            <w:vAlign w:val="center"/>
          </w:tcPr>
          <w:p w14:paraId="538332BA" w14:textId="77777777" w:rsidR="003901EA" w:rsidRDefault="003901EA">
            <w:pPr>
              <w:rPr>
                <w:rFonts w:ascii="Calibri" w:hAnsi="Calibri"/>
                <w:color w:val="000000"/>
              </w:rPr>
            </w:pPr>
            <w:r>
              <w:rPr>
                <w:rFonts w:ascii="Calibri" w:hAnsi="Calibri"/>
                <w:color w:val="000000"/>
              </w:rPr>
              <w:t>Philips ICA foreign payable-invoice sent</w:t>
            </w:r>
          </w:p>
        </w:tc>
      </w:tr>
      <w:tr w:rsidR="003901EA" w:rsidRPr="00FC5AB6" w14:paraId="0E2C0E71"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40C87F20"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66C1D2A7" w14:textId="77777777" w:rsidR="003901EA" w:rsidRDefault="003901EA">
            <w:pPr>
              <w:jc w:val="right"/>
              <w:rPr>
                <w:rFonts w:ascii="Calibri" w:hAnsi="Calibri"/>
                <w:color w:val="000000"/>
              </w:rPr>
            </w:pPr>
            <w:r>
              <w:rPr>
                <w:rFonts w:ascii="Calibri" w:hAnsi="Calibri"/>
                <w:color w:val="000000"/>
              </w:rPr>
              <w:t>5120102</w:t>
            </w:r>
          </w:p>
        </w:tc>
        <w:tc>
          <w:tcPr>
            <w:tcW w:w="2996" w:type="pct"/>
            <w:tcBorders>
              <w:top w:val="single" w:sz="4" w:space="0" w:color="auto"/>
              <w:left w:val="single" w:sz="4" w:space="0" w:color="auto"/>
              <w:bottom w:val="single" w:sz="4" w:space="0" w:color="auto"/>
              <w:right w:val="single" w:sz="4" w:space="0" w:color="auto"/>
            </w:tcBorders>
            <w:noWrap/>
            <w:vAlign w:val="center"/>
          </w:tcPr>
          <w:p w14:paraId="34BB3D51" w14:textId="77777777" w:rsidR="003901EA" w:rsidRDefault="003901EA">
            <w:pPr>
              <w:rPr>
                <w:rFonts w:ascii="Calibri" w:hAnsi="Calibri"/>
                <w:color w:val="000000"/>
              </w:rPr>
            </w:pPr>
            <w:r>
              <w:rPr>
                <w:rFonts w:ascii="Calibri" w:hAnsi="Calibri"/>
                <w:color w:val="000000"/>
              </w:rPr>
              <w:t>ISA ICA Payable</w:t>
            </w:r>
          </w:p>
        </w:tc>
      </w:tr>
      <w:tr w:rsidR="003901EA" w:rsidRPr="00FC5AB6" w14:paraId="04796107"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4B32B980"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74034308" w14:textId="77777777" w:rsidR="003901EA" w:rsidRDefault="003901EA">
            <w:pPr>
              <w:jc w:val="right"/>
              <w:rPr>
                <w:rFonts w:ascii="Calibri" w:hAnsi="Calibri"/>
                <w:color w:val="000000"/>
              </w:rPr>
            </w:pPr>
            <w:r>
              <w:rPr>
                <w:rFonts w:ascii="Calibri" w:hAnsi="Calibri"/>
                <w:color w:val="000000"/>
              </w:rPr>
              <w:t>5140000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3C2F7A73" w14:textId="77777777" w:rsidR="003901EA" w:rsidRDefault="003901EA">
            <w:pPr>
              <w:rPr>
                <w:rFonts w:ascii="Calibri" w:hAnsi="Calibri"/>
                <w:color w:val="000000"/>
              </w:rPr>
            </w:pPr>
            <w:r>
              <w:rPr>
                <w:rFonts w:ascii="Calibri" w:hAnsi="Calibri"/>
                <w:color w:val="000000"/>
              </w:rPr>
              <w:t>Philips ICA dividends</w:t>
            </w:r>
          </w:p>
        </w:tc>
      </w:tr>
      <w:tr w:rsidR="003901EA" w:rsidRPr="00FC5AB6" w14:paraId="6B987037"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3F8BF574"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7754278C" w14:textId="77777777" w:rsidR="003901EA" w:rsidRDefault="003901EA">
            <w:pPr>
              <w:jc w:val="right"/>
              <w:rPr>
                <w:rFonts w:ascii="Calibri" w:hAnsi="Calibri"/>
                <w:color w:val="000000"/>
              </w:rPr>
            </w:pPr>
            <w:r>
              <w:rPr>
                <w:rFonts w:ascii="Calibri" w:hAnsi="Calibri"/>
                <w:color w:val="000000"/>
              </w:rPr>
              <w:t>5190000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727E1FD7" w14:textId="77777777" w:rsidR="003901EA" w:rsidRDefault="003901EA">
            <w:pPr>
              <w:rPr>
                <w:rFonts w:ascii="Calibri" w:hAnsi="Calibri"/>
                <w:color w:val="000000"/>
              </w:rPr>
            </w:pPr>
            <w:r>
              <w:rPr>
                <w:rFonts w:ascii="Calibri" w:hAnsi="Calibri"/>
                <w:color w:val="000000"/>
              </w:rPr>
              <w:t>Philips ICA restricted shares</w:t>
            </w:r>
          </w:p>
        </w:tc>
      </w:tr>
      <w:tr w:rsidR="003901EA" w:rsidRPr="00FC5AB6" w14:paraId="6763FAAD"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5215EA96"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2DD55908" w14:textId="77777777" w:rsidR="003901EA" w:rsidRDefault="003901EA">
            <w:pPr>
              <w:jc w:val="right"/>
              <w:rPr>
                <w:rFonts w:ascii="Calibri" w:hAnsi="Calibri"/>
                <w:color w:val="000000"/>
              </w:rPr>
            </w:pPr>
            <w:r>
              <w:rPr>
                <w:rFonts w:ascii="Calibri" w:hAnsi="Calibri"/>
                <w:color w:val="000000"/>
              </w:rPr>
              <w:t>5430110</w:t>
            </w:r>
          </w:p>
        </w:tc>
        <w:tc>
          <w:tcPr>
            <w:tcW w:w="2996" w:type="pct"/>
            <w:tcBorders>
              <w:top w:val="single" w:sz="4" w:space="0" w:color="auto"/>
              <w:left w:val="single" w:sz="4" w:space="0" w:color="auto"/>
              <w:bottom w:val="single" w:sz="4" w:space="0" w:color="auto"/>
              <w:right w:val="single" w:sz="4" w:space="0" w:color="auto"/>
            </w:tcBorders>
            <w:noWrap/>
            <w:vAlign w:val="center"/>
          </w:tcPr>
          <w:p w14:paraId="6CC547E5" w14:textId="77777777" w:rsidR="003901EA" w:rsidRDefault="003901EA">
            <w:pPr>
              <w:rPr>
                <w:rFonts w:ascii="Calibri" w:hAnsi="Calibri"/>
                <w:color w:val="000000"/>
              </w:rPr>
            </w:pPr>
            <w:r>
              <w:rPr>
                <w:rFonts w:ascii="Calibri" w:hAnsi="Calibri"/>
                <w:color w:val="000000"/>
              </w:rPr>
              <w:t>Loans to cons.comp.- short term</w:t>
            </w:r>
          </w:p>
        </w:tc>
      </w:tr>
      <w:tr w:rsidR="003901EA" w:rsidRPr="00FC5AB6" w14:paraId="642DE7C6"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01949AA4" w14:textId="77777777" w:rsidR="003901EA" w:rsidRDefault="003901EA">
            <w:pPr>
              <w:rPr>
                <w:rFonts w:ascii="Calibri" w:hAnsi="Calibri"/>
                <w:color w:val="000000"/>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3CFD263F" w14:textId="77777777" w:rsidR="003901EA" w:rsidRDefault="003901EA">
            <w:pPr>
              <w:jc w:val="right"/>
              <w:rPr>
                <w:rFonts w:ascii="Calibri" w:hAnsi="Calibri"/>
                <w:color w:val="000000"/>
              </w:rPr>
            </w:pPr>
            <w:r>
              <w:rPr>
                <w:rFonts w:ascii="Calibri" w:hAnsi="Calibri"/>
                <w:color w:val="000000"/>
              </w:rPr>
              <w:t>5500100</w:t>
            </w:r>
          </w:p>
        </w:tc>
        <w:tc>
          <w:tcPr>
            <w:tcW w:w="2996" w:type="pct"/>
            <w:tcBorders>
              <w:top w:val="single" w:sz="4" w:space="0" w:color="auto"/>
              <w:left w:val="single" w:sz="4" w:space="0" w:color="auto"/>
              <w:bottom w:val="single" w:sz="4" w:space="0" w:color="auto"/>
              <w:right w:val="single" w:sz="4" w:space="0" w:color="auto"/>
            </w:tcBorders>
            <w:noWrap/>
            <w:vAlign w:val="center"/>
          </w:tcPr>
          <w:p w14:paraId="56B12038" w14:textId="77777777" w:rsidR="003901EA" w:rsidRDefault="003901EA">
            <w:pPr>
              <w:rPr>
                <w:rFonts w:ascii="Calibri" w:hAnsi="Calibri"/>
                <w:color w:val="000000"/>
              </w:rPr>
            </w:pPr>
            <w:r>
              <w:rPr>
                <w:rFonts w:ascii="Calibri" w:hAnsi="Calibri"/>
                <w:color w:val="000000"/>
              </w:rPr>
              <w:t>Interdepartmental a/c NO Receivable</w:t>
            </w:r>
          </w:p>
        </w:tc>
      </w:tr>
      <w:tr w:rsidR="003901EA" w:rsidRPr="00FC5AB6" w14:paraId="73F74B4C"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50217231" w14:textId="77777777" w:rsidR="003901EA" w:rsidRDefault="003901EA">
            <w:pPr>
              <w:rPr>
                <w:rFonts w:ascii="Calibri" w:hAnsi="Calibri"/>
                <w:color w:val="000000"/>
              </w:rPr>
            </w:pPr>
            <w:r>
              <w:rPr>
                <w:rFonts w:ascii="Calibri" w:hAnsi="Calibri"/>
                <w:color w:val="000000"/>
              </w:rPr>
              <w:t>K</w:t>
            </w:r>
          </w:p>
        </w:tc>
        <w:tc>
          <w:tcPr>
            <w:tcW w:w="947" w:type="pct"/>
            <w:tcBorders>
              <w:top w:val="single" w:sz="4" w:space="0" w:color="auto"/>
              <w:left w:val="single" w:sz="4" w:space="0" w:color="auto"/>
              <w:bottom w:val="single" w:sz="4" w:space="0" w:color="auto"/>
              <w:right w:val="single" w:sz="4" w:space="0" w:color="auto"/>
            </w:tcBorders>
            <w:noWrap/>
            <w:vAlign w:val="center"/>
          </w:tcPr>
          <w:p w14:paraId="2E26A4C8" w14:textId="77777777" w:rsidR="003901EA" w:rsidRDefault="003901EA">
            <w:pPr>
              <w:jc w:val="right"/>
              <w:rPr>
                <w:rFonts w:ascii="Calibri" w:hAnsi="Calibri"/>
                <w:color w:val="000000"/>
              </w:rPr>
            </w:pPr>
            <w:r>
              <w:rPr>
                <w:rFonts w:ascii="Calibri" w:hAnsi="Calibri"/>
                <w:color w:val="000000"/>
              </w:rPr>
              <w:t>5500200</w:t>
            </w:r>
          </w:p>
        </w:tc>
        <w:tc>
          <w:tcPr>
            <w:tcW w:w="2996" w:type="pct"/>
            <w:tcBorders>
              <w:top w:val="single" w:sz="4" w:space="0" w:color="auto"/>
              <w:left w:val="single" w:sz="4" w:space="0" w:color="auto"/>
              <w:bottom w:val="single" w:sz="4" w:space="0" w:color="auto"/>
              <w:right w:val="single" w:sz="4" w:space="0" w:color="auto"/>
            </w:tcBorders>
            <w:noWrap/>
            <w:vAlign w:val="center"/>
          </w:tcPr>
          <w:p w14:paraId="1B8C647A" w14:textId="77777777" w:rsidR="003901EA" w:rsidRDefault="003901EA">
            <w:pPr>
              <w:rPr>
                <w:rFonts w:ascii="Calibri" w:hAnsi="Calibri"/>
                <w:color w:val="000000"/>
              </w:rPr>
            </w:pPr>
            <w:r>
              <w:rPr>
                <w:rFonts w:ascii="Calibri" w:hAnsi="Calibri"/>
                <w:color w:val="000000"/>
              </w:rPr>
              <w:t>Interdepartmental a/c NO Payable</w:t>
            </w:r>
          </w:p>
        </w:tc>
      </w:tr>
      <w:tr w:rsidR="003901EA" w:rsidRPr="00FC5AB6" w14:paraId="1CB4C1C2" w14:textId="77777777" w:rsidTr="00AF6A3E">
        <w:trPr>
          <w:trHeight w:val="70"/>
        </w:trPr>
        <w:tc>
          <w:tcPr>
            <w:tcW w:w="1057" w:type="pct"/>
            <w:tcBorders>
              <w:top w:val="single" w:sz="4" w:space="0" w:color="auto"/>
              <w:left w:val="single" w:sz="4" w:space="0" w:color="auto"/>
              <w:bottom w:val="single" w:sz="4" w:space="0" w:color="auto"/>
              <w:right w:val="single" w:sz="4" w:space="0" w:color="auto"/>
            </w:tcBorders>
            <w:vAlign w:val="center"/>
          </w:tcPr>
          <w:p w14:paraId="71109E8A" w14:textId="77777777" w:rsidR="003901EA" w:rsidRDefault="003901EA">
            <w:pPr>
              <w:rPr>
                <w:rFonts w:ascii="Calibri" w:hAnsi="Calibri"/>
                <w:color w:val="000000"/>
                <w:lang w:eastAsia="zh-CN"/>
              </w:rPr>
            </w:pPr>
            <w:r>
              <w:rPr>
                <w:rFonts w:ascii="Calibri" w:hAnsi="Calibri"/>
                <w:color w:val="000000"/>
              </w:rPr>
              <w:t>D</w:t>
            </w:r>
          </w:p>
        </w:tc>
        <w:tc>
          <w:tcPr>
            <w:tcW w:w="947" w:type="pct"/>
            <w:tcBorders>
              <w:top w:val="single" w:sz="4" w:space="0" w:color="auto"/>
              <w:left w:val="single" w:sz="4" w:space="0" w:color="auto"/>
              <w:bottom w:val="single" w:sz="4" w:space="0" w:color="auto"/>
              <w:right w:val="single" w:sz="4" w:space="0" w:color="auto"/>
            </w:tcBorders>
            <w:noWrap/>
            <w:vAlign w:val="center"/>
          </w:tcPr>
          <w:p w14:paraId="259EFEC2" w14:textId="77777777" w:rsidR="003901EA" w:rsidRDefault="003901EA">
            <w:pPr>
              <w:jc w:val="right"/>
              <w:rPr>
                <w:rFonts w:ascii="Calibri" w:hAnsi="Calibri"/>
                <w:color w:val="000000"/>
                <w:lang w:eastAsia="zh-CN"/>
              </w:rPr>
            </w:pPr>
            <w:r>
              <w:rPr>
                <w:rFonts w:ascii="Calibri" w:hAnsi="Calibri"/>
                <w:color w:val="000000"/>
              </w:rPr>
              <w:t>1200000</w:t>
            </w:r>
          </w:p>
        </w:tc>
        <w:tc>
          <w:tcPr>
            <w:tcW w:w="2996" w:type="pct"/>
            <w:tcBorders>
              <w:top w:val="single" w:sz="4" w:space="0" w:color="auto"/>
              <w:left w:val="single" w:sz="4" w:space="0" w:color="auto"/>
              <w:bottom w:val="single" w:sz="4" w:space="0" w:color="auto"/>
              <w:right w:val="single" w:sz="4" w:space="0" w:color="auto"/>
            </w:tcBorders>
            <w:noWrap/>
            <w:vAlign w:val="center"/>
          </w:tcPr>
          <w:p w14:paraId="5FA01E3C" w14:textId="77777777" w:rsidR="003901EA" w:rsidRDefault="003901EA">
            <w:pPr>
              <w:rPr>
                <w:rFonts w:ascii="Calibri" w:hAnsi="Calibri"/>
                <w:color w:val="000000"/>
                <w:lang w:eastAsia="zh-CN"/>
              </w:rPr>
            </w:pPr>
            <w:r>
              <w:rPr>
                <w:rFonts w:ascii="Calibri" w:hAnsi="Calibri"/>
                <w:color w:val="000000"/>
              </w:rPr>
              <w:t>Trade accounts rec.with domestic parties</w:t>
            </w:r>
          </w:p>
        </w:tc>
      </w:tr>
    </w:tbl>
    <w:p w14:paraId="5D7A00C6" w14:textId="77777777" w:rsidR="003901EA" w:rsidRDefault="003901EA" w:rsidP="003901EA">
      <w:pPr>
        <w:jc w:val="both"/>
      </w:pPr>
    </w:p>
    <w:p w14:paraId="2C7C88D8" w14:textId="77777777" w:rsidR="003901EA" w:rsidRDefault="003901EA" w:rsidP="003901EA">
      <w:pPr>
        <w:jc w:val="both"/>
      </w:pPr>
    </w:p>
    <w:p w14:paraId="409A82F0" w14:textId="77777777" w:rsidR="003901EA" w:rsidRDefault="003901EA" w:rsidP="003901EA">
      <w:pPr>
        <w:jc w:val="both"/>
      </w:pPr>
    </w:p>
    <w:p w14:paraId="029DFB12" w14:textId="77777777" w:rsidR="003901EA" w:rsidRDefault="003901EA" w:rsidP="003901EA">
      <w:pPr>
        <w:jc w:val="both"/>
      </w:pPr>
    </w:p>
    <w:p w14:paraId="01B598C4" w14:textId="77777777" w:rsidR="003901EA" w:rsidRDefault="003901EA" w:rsidP="003901EA">
      <w:pPr>
        <w:jc w:val="both"/>
      </w:pPr>
    </w:p>
    <w:p w14:paraId="2EB245AA" w14:textId="77777777" w:rsidR="003901EA" w:rsidRDefault="003901EA" w:rsidP="003901EA">
      <w:pPr>
        <w:jc w:val="both"/>
      </w:pPr>
    </w:p>
    <w:p w14:paraId="0827468D" w14:textId="77777777" w:rsidR="003901EA" w:rsidRDefault="003901EA" w:rsidP="003901EA">
      <w:pPr>
        <w:jc w:val="both"/>
      </w:pPr>
    </w:p>
    <w:p w14:paraId="65CA391B" w14:textId="77777777" w:rsidR="003901EA" w:rsidRDefault="003901EA" w:rsidP="003901EA">
      <w:pPr>
        <w:jc w:val="both"/>
      </w:pPr>
    </w:p>
    <w:p w14:paraId="19FDAF41" w14:textId="77777777" w:rsidR="003901EA" w:rsidRDefault="003901EA" w:rsidP="003901EA">
      <w:pPr>
        <w:jc w:val="both"/>
      </w:pPr>
    </w:p>
    <w:p w14:paraId="3439206A" w14:textId="77777777" w:rsidR="003901EA" w:rsidRDefault="003901EA" w:rsidP="003901EA">
      <w:pPr>
        <w:jc w:val="both"/>
      </w:pPr>
    </w:p>
    <w:p w14:paraId="0E9D4725" w14:textId="77777777" w:rsidR="003901EA" w:rsidRDefault="003901EA" w:rsidP="003901EA">
      <w:pPr>
        <w:jc w:val="both"/>
      </w:pPr>
    </w:p>
    <w:p w14:paraId="42BF189A" w14:textId="77777777" w:rsidR="003901EA" w:rsidRDefault="003901EA" w:rsidP="003901EA">
      <w:pPr>
        <w:jc w:val="both"/>
      </w:pPr>
    </w:p>
    <w:p w14:paraId="381FB4B2" w14:textId="77777777" w:rsidR="003901EA" w:rsidRDefault="003901EA" w:rsidP="003901EA">
      <w:pPr>
        <w:jc w:val="both"/>
      </w:pPr>
    </w:p>
    <w:p w14:paraId="3363E7F5" w14:textId="77777777" w:rsidR="003901EA" w:rsidRDefault="003901EA" w:rsidP="003901EA">
      <w:pPr>
        <w:jc w:val="both"/>
      </w:pPr>
    </w:p>
    <w:p w14:paraId="1AC66CEF" w14:textId="77777777" w:rsidR="003901EA" w:rsidRDefault="003901EA" w:rsidP="003901EA">
      <w:pPr>
        <w:jc w:val="both"/>
      </w:pPr>
    </w:p>
    <w:p w14:paraId="494DD8E0" w14:textId="77777777" w:rsidR="003901EA" w:rsidRDefault="003901EA" w:rsidP="003901EA">
      <w:pPr>
        <w:jc w:val="both"/>
      </w:pPr>
    </w:p>
    <w:p w14:paraId="4A85F13A" w14:textId="77777777" w:rsidR="003901EA" w:rsidRDefault="003901EA" w:rsidP="003901EA">
      <w:pPr>
        <w:jc w:val="both"/>
      </w:pPr>
    </w:p>
    <w:p w14:paraId="0F840E79" w14:textId="77777777" w:rsidR="003901EA" w:rsidRDefault="003901EA" w:rsidP="003901EA">
      <w:pPr>
        <w:jc w:val="both"/>
      </w:pPr>
    </w:p>
    <w:p w14:paraId="582BE79C" w14:textId="77777777" w:rsidR="003901EA" w:rsidRDefault="003901EA" w:rsidP="003901EA">
      <w:pPr>
        <w:jc w:val="both"/>
      </w:pPr>
    </w:p>
    <w:p w14:paraId="27613998" w14:textId="77777777" w:rsidR="003901EA" w:rsidRDefault="003901EA" w:rsidP="003901EA">
      <w:pPr>
        <w:jc w:val="both"/>
      </w:pPr>
      <w:r>
        <w:br w:type="textWrapping" w:clear="all"/>
      </w:r>
    </w:p>
    <w:p w14:paraId="57EB419A" w14:textId="77777777" w:rsidR="003901EA" w:rsidRDefault="003901EA" w:rsidP="00C06348">
      <w:pPr>
        <w:pStyle w:val="LSHeading3"/>
        <w:numPr>
          <w:ilvl w:val="2"/>
          <w:numId w:val="36"/>
        </w:numPr>
        <w:spacing w:before="120" w:after="120" w:line="120" w:lineRule="atLeast"/>
        <w:outlineLvl w:val="2"/>
      </w:pPr>
      <w:bookmarkStart w:id="344" w:name="_Toc433542891"/>
      <w:bookmarkStart w:id="345" w:name="_Toc435707072"/>
      <w:bookmarkStart w:id="346" w:name="_Toc205466382"/>
      <w:r>
        <w:t>Special GL Indicators</w:t>
      </w:r>
      <w:bookmarkEnd w:id="344"/>
      <w:bookmarkEnd w:id="345"/>
      <w:bookmarkEnd w:id="346"/>
    </w:p>
    <w:p w14:paraId="7740926D" w14:textId="77777777" w:rsidR="003901EA" w:rsidRDefault="003901EA" w:rsidP="003901EA">
      <w:pPr>
        <w:jc w:val="both"/>
      </w:pPr>
    </w:p>
    <w:p w14:paraId="033E4581" w14:textId="77777777" w:rsidR="003901EA" w:rsidRDefault="003901EA" w:rsidP="003901EA">
      <w:pPr>
        <w:jc w:val="both"/>
      </w:pPr>
      <w:r>
        <w:t xml:space="preserve">Special GL indicators are defined when certain transactions reflected in a sub-ledger needs to be reflected in an alternate reconciliation account (different from the reconciliation account for the respective sub-ledger). For example, Advances paid to vendors are reflected in the vendors account in sub-ledger (as a special GL transaction) whereas in the General ledger, the advance would appear under ‘Advances to Vendors‘(alternative reconciliation account) for which a special GL indicator needs to be configured.  Similarly, if statistical postings like advance payment request, </w:t>
      </w:r>
      <w:r>
        <w:lastRenderedPageBreak/>
        <w:t xml:space="preserve">letters of credits should be reflected in the general ledger, a special GL indicator needs to be configured.  </w:t>
      </w:r>
    </w:p>
    <w:p w14:paraId="06FD1A8B" w14:textId="78C1BEC9" w:rsidR="003901EA" w:rsidRPr="006C177F" w:rsidRDefault="00C37F2C" w:rsidP="003901EA">
      <w:pPr>
        <w:jc w:val="both"/>
        <w:rPr>
          <w:rFonts w:eastAsiaTheme="minorEastAsia"/>
          <w:color w:val="FF0000"/>
          <w:lang w:eastAsia="zh-CN"/>
        </w:rPr>
      </w:pPr>
      <w:r w:rsidRPr="006C177F">
        <w:rPr>
          <w:rFonts w:eastAsiaTheme="minorEastAsia"/>
          <w:color w:val="FF0000"/>
          <w:lang w:eastAsia="zh-CN"/>
        </w:rPr>
        <w:t xml:space="preserve">In </w:t>
      </w:r>
      <w:r w:rsidRPr="006C177F">
        <w:rPr>
          <w:rFonts w:eastAsiaTheme="minorEastAsia" w:hint="eastAsia"/>
          <w:color w:val="FF0000"/>
          <w:lang w:eastAsia="zh-CN"/>
        </w:rPr>
        <w:t xml:space="preserve">SAP </w:t>
      </w:r>
      <w:r w:rsidRPr="006C177F">
        <w:rPr>
          <w:rFonts w:eastAsiaTheme="minorEastAsia"/>
          <w:color w:val="FF0000"/>
          <w:lang w:eastAsia="zh-CN"/>
        </w:rPr>
        <w:t xml:space="preserve">cloud ERP, the special general ledger indicators cannot be </w:t>
      </w:r>
      <w:r w:rsidR="006529DA" w:rsidRPr="006C177F">
        <w:rPr>
          <w:rFonts w:eastAsiaTheme="minorEastAsia"/>
          <w:color w:val="FF0000"/>
          <w:lang w:eastAsia="zh-CN"/>
        </w:rPr>
        <w:t>customized</w:t>
      </w:r>
      <w:r w:rsidR="006529DA" w:rsidRPr="006C177F">
        <w:rPr>
          <w:rFonts w:eastAsiaTheme="minorEastAsia" w:hint="eastAsia"/>
          <w:color w:val="FF0000"/>
          <w:lang w:eastAsia="zh-CN"/>
        </w:rPr>
        <w:t xml:space="preserve"> </w:t>
      </w:r>
      <w:r w:rsidRPr="006C177F">
        <w:rPr>
          <w:rFonts w:eastAsiaTheme="minorEastAsia"/>
          <w:color w:val="FF0000"/>
          <w:lang w:eastAsia="zh-CN"/>
        </w:rPr>
        <w:t xml:space="preserve">added. The standard </w:t>
      </w:r>
      <w:r w:rsidR="006529DA" w:rsidRPr="006C177F">
        <w:rPr>
          <w:rFonts w:eastAsiaTheme="minorEastAsia" w:hint="eastAsia"/>
          <w:color w:val="FF0000"/>
          <w:lang w:eastAsia="zh-CN"/>
        </w:rPr>
        <w:t xml:space="preserve">default </w:t>
      </w:r>
      <w:r w:rsidR="006529DA" w:rsidRPr="006C177F">
        <w:rPr>
          <w:rFonts w:eastAsiaTheme="minorEastAsia"/>
          <w:color w:val="FF0000"/>
          <w:lang w:eastAsia="zh-CN"/>
        </w:rPr>
        <w:t xml:space="preserve">special general ledger indicators </w:t>
      </w:r>
      <w:r w:rsidRPr="006C177F">
        <w:rPr>
          <w:rFonts w:eastAsiaTheme="minorEastAsia"/>
          <w:color w:val="FF0000"/>
          <w:lang w:eastAsia="zh-CN"/>
        </w:rPr>
        <w:t>provided by the system is as follows</w:t>
      </w:r>
      <w:r w:rsidR="006529DA" w:rsidRPr="006C177F">
        <w:rPr>
          <w:rFonts w:eastAsiaTheme="minorEastAsia" w:hint="eastAsia"/>
          <w:color w:val="FF0000"/>
          <w:lang w:eastAsia="zh-CN"/>
        </w:rPr>
        <w:t>.</w:t>
      </w:r>
    </w:p>
    <w:p w14:paraId="7CCEE13D" w14:textId="07C85C4F" w:rsidR="006529DA" w:rsidRPr="006C177F" w:rsidRDefault="006529DA" w:rsidP="003901EA">
      <w:pPr>
        <w:jc w:val="both"/>
        <w:rPr>
          <w:rFonts w:eastAsiaTheme="minorEastAsia"/>
          <w:color w:val="FF0000"/>
          <w:lang w:eastAsia="zh-CN"/>
        </w:rPr>
      </w:pPr>
      <w:r w:rsidRPr="006C177F">
        <w:rPr>
          <w:rFonts w:eastAsiaTheme="minorEastAsia"/>
          <w:color w:val="FF0000"/>
          <w:lang w:eastAsia="zh-CN"/>
        </w:rPr>
        <w:t xml:space="preserve">The special general ledger indicators required by HC can only be selected from the </w:t>
      </w:r>
      <w:r w:rsidRPr="006C177F">
        <w:rPr>
          <w:rFonts w:eastAsiaTheme="minorEastAsia" w:hint="eastAsia"/>
          <w:color w:val="FF0000"/>
          <w:lang w:eastAsia="zh-CN"/>
        </w:rPr>
        <w:t>values</w:t>
      </w:r>
      <w:r w:rsidRPr="006C177F">
        <w:rPr>
          <w:rFonts w:eastAsiaTheme="minorEastAsia"/>
          <w:color w:val="FF0000"/>
          <w:lang w:eastAsia="zh-CN"/>
        </w:rPr>
        <w:t xml:space="preserve"> provided by SAP.</w:t>
      </w:r>
    </w:p>
    <w:p w14:paraId="16C1DD0B" w14:textId="596B6E52" w:rsidR="003901EA" w:rsidRDefault="00F878CC" w:rsidP="003901EA">
      <w:pPr>
        <w:jc w:val="both"/>
      </w:pPr>
      <w:r>
        <w:rPr>
          <w:rFonts w:eastAsiaTheme="minorEastAsia"/>
          <w:lang w:eastAsia="zh-CN"/>
        </w:rPr>
        <w:object w:dxaOrig="1508" w:dyaOrig="1045" w14:anchorId="3F49E27D">
          <v:shape id="_x0000_i1033" type="#_x0000_t75" style="width:75.9pt;height:52.6pt" o:ole="">
            <v:imagedata r:id="rId18" o:title=""/>
          </v:shape>
          <o:OLEObject Type="Embed" ProgID="Excel.Sheet.12" ShapeID="_x0000_i1033" DrawAspect="Icon" ObjectID="_1817365884" r:id="rId19"/>
        </w:object>
      </w:r>
    </w:p>
    <w:p w14:paraId="2649A878" w14:textId="77777777" w:rsidR="003901EA" w:rsidRDefault="003901EA" w:rsidP="00C06348">
      <w:pPr>
        <w:pStyle w:val="LSHeading3"/>
        <w:numPr>
          <w:ilvl w:val="2"/>
          <w:numId w:val="36"/>
        </w:numPr>
        <w:spacing w:before="120" w:after="120" w:line="120" w:lineRule="atLeast"/>
        <w:outlineLvl w:val="2"/>
      </w:pPr>
      <w:bookmarkStart w:id="347" w:name="_Toc433542892"/>
      <w:bookmarkStart w:id="348" w:name="_Toc435707073"/>
      <w:bookmarkStart w:id="349" w:name="_Toc205466383"/>
      <w:r>
        <w:t>Account determinations</w:t>
      </w:r>
      <w:bookmarkEnd w:id="347"/>
      <w:bookmarkEnd w:id="348"/>
      <w:bookmarkEnd w:id="349"/>
    </w:p>
    <w:p w14:paraId="72D0C348" w14:textId="5F4C96F4" w:rsidR="003901EA" w:rsidRDefault="003901EA" w:rsidP="003901EA">
      <w:pPr>
        <w:jc w:val="both"/>
      </w:pPr>
      <w:r>
        <w:t xml:space="preserve">While configuring certain automatic postings in the SAP system, the GL account numbers (created in chart of accounts </w:t>
      </w:r>
      <w:r w:rsidR="00C547B7">
        <w:rPr>
          <w:rFonts w:eastAsiaTheme="minorEastAsia" w:hint="eastAsia"/>
          <w:lang w:eastAsia="zh-CN"/>
        </w:rPr>
        <w:t>YCOA</w:t>
      </w:r>
      <w:r>
        <w:t xml:space="preserve">) relevant to HOME CONTROL should be defined.  Examples of such automatic posting are sales tax and excise postings, exchange rate differences, cash discount and bank charges, offsetting entries in special GL transactions, etc.  </w:t>
      </w:r>
    </w:p>
    <w:p w14:paraId="4DE08A21" w14:textId="77777777" w:rsidR="003901EA" w:rsidRDefault="003901EA" w:rsidP="003901EA">
      <w:pPr>
        <w:jc w:val="both"/>
      </w:pPr>
    </w:p>
    <w:p w14:paraId="3A200043" w14:textId="77777777" w:rsidR="003901EA" w:rsidRDefault="003901EA" w:rsidP="00C06348">
      <w:pPr>
        <w:pStyle w:val="LSHeading3"/>
        <w:numPr>
          <w:ilvl w:val="2"/>
          <w:numId w:val="36"/>
        </w:numPr>
        <w:spacing w:before="120" w:after="120" w:line="120" w:lineRule="atLeast"/>
        <w:outlineLvl w:val="2"/>
      </w:pPr>
      <w:bookmarkStart w:id="350" w:name="_Toc433542895"/>
      <w:bookmarkStart w:id="351" w:name="_Toc435707074"/>
      <w:bookmarkStart w:id="352" w:name="_Toc205466384"/>
      <w:r>
        <w:t>Payment Terms</w:t>
      </w:r>
      <w:bookmarkEnd w:id="350"/>
      <w:bookmarkEnd w:id="351"/>
      <w:bookmarkEnd w:id="352"/>
    </w:p>
    <w:p w14:paraId="78B6CFDF" w14:textId="77777777" w:rsidR="003901EA" w:rsidRDefault="003901EA" w:rsidP="003901EA">
      <w:pPr>
        <w:jc w:val="both"/>
      </w:pPr>
      <w:r>
        <w:t xml:space="preserve">In order for the system to determine and apply the terms of payment for purchase and sales transactions, the rules are defined and stored under a four-character key. Then, the key is assigned to the vendor / customer through the respective master record. </w:t>
      </w:r>
    </w:p>
    <w:p w14:paraId="18518D6F" w14:textId="77777777" w:rsidR="003901EA" w:rsidRDefault="003901EA" w:rsidP="003901EA">
      <w:pPr>
        <w:jc w:val="both"/>
      </w:pPr>
      <w:r>
        <w:t>The baseline date is calculated based on the document date.</w:t>
      </w:r>
    </w:p>
    <w:p w14:paraId="0BAB92B3" w14:textId="77777777" w:rsidR="003901EA" w:rsidRDefault="003901EA" w:rsidP="003901EA">
      <w:pPr>
        <w:jc w:val="both"/>
      </w:pPr>
      <w:r>
        <w:t>The same key for the terms of payment can be used for both customers and vendors who have the same payment terms</w:t>
      </w:r>
    </w:p>
    <w:p w14:paraId="12BAF137" w14:textId="77777777" w:rsidR="00E660ED" w:rsidRPr="00EA3928" w:rsidRDefault="00E660ED" w:rsidP="00E660ED">
      <w:pPr>
        <w:jc w:val="both"/>
        <w:rPr>
          <w:color w:val="FF0000"/>
        </w:rPr>
      </w:pPr>
      <w:r w:rsidRPr="00EA3928">
        <w:rPr>
          <w:color w:val="FF0000"/>
          <w:highlight w:val="yellow"/>
        </w:rPr>
        <w:t>Please update the latest data.</w:t>
      </w:r>
    </w:p>
    <w:bookmarkStart w:id="353" w:name="_MON_1816677428"/>
    <w:bookmarkEnd w:id="353"/>
    <w:p w14:paraId="28C47DC9" w14:textId="63C1D6EB" w:rsidR="00E660ED" w:rsidRPr="0040359A" w:rsidRDefault="00AC5036" w:rsidP="00E660ED">
      <w:pPr>
        <w:jc w:val="both"/>
      </w:pPr>
      <w:r>
        <w:object w:dxaOrig="1508" w:dyaOrig="1045" w14:anchorId="67AA7E44">
          <v:shape id="_x0000_i1039" type="#_x0000_t75" style="width:75.9pt;height:52.6pt" o:ole="">
            <v:imagedata r:id="rId20" o:title=""/>
          </v:shape>
          <o:OLEObject Type="Embed" ProgID="Excel.Sheet.12" ShapeID="_x0000_i1039" DrawAspect="Icon" ObjectID="_1817365885" r:id="rId21"/>
        </w:object>
      </w:r>
    </w:p>
    <w:p w14:paraId="334D9E9D" w14:textId="2D0DA8BC" w:rsidR="002D5DF3" w:rsidRPr="00491A38" w:rsidRDefault="009C7A6B" w:rsidP="00C06348">
      <w:pPr>
        <w:pStyle w:val="LSHeading3"/>
        <w:numPr>
          <w:ilvl w:val="1"/>
          <w:numId w:val="36"/>
        </w:numPr>
        <w:rPr>
          <w:rStyle w:val="affa"/>
          <w:rFonts w:eastAsiaTheme="minorEastAsia"/>
          <w:lang w:eastAsia="zh-CN"/>
        </w:rPr>
      </w:pPr>
      <w:bookmarkStart w:id="354" w:name="_Toc435707067"/>
      <w:bookmarkStart w:id="355" w:name="_Toc205466385"/>
      <w:r>
        <w:t>Manage Customer Incoming Payments</w:t>
      </w:r>
      <w:bookmarkEnd w:id="354"/>
      <w:bookmarkEnd w:id="355"/>
    </w:p>
    <w:p w14:paraId="44701D62" w14:textId="776D9269" w:rsidR="00D959C7" w:rsidRPr="00D959C7" w:rsidRDefault="009C7A6B" w:rsidP="00D959C7">
      <w:pPr>
        <w:rPr>
          <w:rFonts w:eastAsiaTheme="minorEastAsia"/>
        </w:rPr>
      </w:pPr>
      <w:r>
        <w:rPr>
          <w:rFonts w:hint="eastAsia"/>
        </w:rPr>
        <w:object w:dxaOrig="16501" w:dyaOrig="6851" w14:anchorId="7FFF8307">
          <v:shape id="_x0000_i1027" type="#_x0000_t75" style="width:468pt;height:194.4pt" o:ole="">
            <v:imagedata r:id="rId22" o:title=""/>
          </v:shape>
          <o:OLEObject Type="Embed" ProgID="Visio.Drawing.15" ShapeID="_x0000_i1027" DrawAspect="Content" ObjectID="_1817365886" r:id="rId23"/>
        </w:object>
      </w:r>
    </w:p>
    <w:p w14:paraId="2D51DCD4" w14:textId="77777777" w:rsidR="00D959C7" w:rsidRPr="00D959C7" w:rsidRDefault="00D959C7" w:rsidP="00D959C7"/>
    <w:p w14:paraId="1E02DA47" w14:textId="4790DB7E" w:rsidR="008F40DB" w:rsidRPr="00491A38" w:rsidRDefault="00945E35" w:rsidP="00C06348">
      <w:pPr>
        <w:pStyle w:val="LSHeading3"/>
        <w:numPr>
          <w:ilvl w:val="2"/>
          <w:numId w:val="36"/>
        </w:numPr>
        <w:spacing w:before="120" w:after="120" w:line="120" w:lineRule="atLeast"/>
        <w:outlineLvl w:val="2"/>
        <w:rPr>
          <w:rStyle w:val="affa"/>
          <w:rFonts w:eastAsiaTheme="minorEastAsia"/>
          <w:lang w:eastAsia="zh-CN"/>
        </w:rPr>
      </w:pPr>
      <w:bookmarkStart w:id="356" w:name="_Toc205466386"/>
      <w:r w:rsidRPr="00491A38">
        <w:rPr>
          <w:rStyle w:val="affa"/>
          <w:rFonts w:eastAsiaTheme="minorEastAsia"/>
          <w:lang w:eastAsia="zh-CN"/>
        </w:rPr>
        <w:lastRenderedPageBreak/>
        <w:t>Business Process Steps</w:t>
      </w:r>
      <w:bookmarkEnd w:id="356"/>
    </w:p>
    <w:tbl>
      <w:tblPr>
        <w:tblStyle w:val="SAPStandardTable"/>
        <w:tblW w:w="9375" w:type="dxa"/>
        <w:tblLook w:val="0620" w:firstRow="1" w:lastRow="0" w:firstColumn="0" w:lastColumn="0" w:noHBand="1" w:noVBand="1"/>
      </w:tblPr>
      <w:tblGrid>
        <w:gridCol w:w="2689"/>
        <w:gridCol w:w="1206"/>
        <w:gridCol w:w="2786"/>
        <w:gridCol w:w="2694"/>
      </w:tblGrid>
      <w:tr w:rsidR="0016167E" w:rsidRPr="00D37A95" w14:paraId="65A4DD8E" w14:textId="77777777">
        <w:trPr>
          <w:cnfStyle w:val="100000000000" w:firstRow="1" w:lastRow="0" w:firstColumn="0" w:lastColumn="0" w:oddVBand="0" w:evenVBand="0" w:oddHBand="0" w:evenHBand="0" w:firstRowFirstColumn="0" w:firstRowLastColumn="0" w:lastRowFirstColumn="0" w:lastRowLastColumn="0"/>
        </w:trPr>
        <w:tc>
          <w:tcPr>
            <w:tcW w:w="2689" w:type="dxa"/>
            <w:shd w:val="clear" w:color="auto" w:fill="E8E8E8" w:themeFill="background2"/>
          </w:tcPr>
          <w:p w14:paraId="4387E721" w14:textId="77777777" w:rsidR="0016167E" w:rsidRPr="003A2E0C" w:rsidRDefault="0016167E">
            <w:pPr>
              <w:jc w:val="center"/>
              <w:rPr>
                <w:color w:val="000000" w:themeColor="text1"/>
                <w:sz w:val="20"/>
                <w:szCs w:val="21"/>
              </w:rPr>
            </w:pPr>
            <w:r w:rsidRPr="003A2E0C">
              <w:rPr>
                <w:color w:val="000000" w:themeColor="text1"/>
                <w:sz w:val="20"/>
                <w:szCs w:val="21"/>
              </w:rPr>
              <w:t>Process Step</w:t>
            </w:r>
          </w:p>
        </w:tc>
        <w:tc>
          <w:tcPr>
            <w:tcW w:w="1206" w:type="dxa"/>
            <w:shd w:val="clear" w:color="auto" w:fill="E8E8E8" w:themeFill="background2"/>
          </w:tcPr>
          <w:p w14:paraId="4FBABCAC" w14:textId="77777777" w:rsidR="0016167E" w:rsidRPr="003A2E0C" w:rsidRDefault="0016167E">
            <w:pPr>
              <w:jc w:val="center"/>
              <w:rPr>
                <w:color w:val="000000" w:themeColor="text1"/>
                <w:sz w:val="20"/>
                <w:szCs w:val="21"/>
              </w:rPr>
            </w:pPr>
            <w:r w:rsidRPr="003A2E0C">
              <w:rPr>
                <w:color w:val="000000" w:themeColor="text1"/>
                <w:sz w:val="20"/>
                <w:szCs w:val="21"/>
              </w:rPr>
              <w:t>Business Role</w:t>
            </w:r>
          </w:p>
        </w:tc>
        <w:tc>
          <w:tcPr>
            <w:tcW w:w="2786" w:type="dxa"/>
            <w:shd w:val="clear" w:color="auto" w:fill="E8E8E8" w:themeFill="background2"/>
          </w:tcPr>
          <w:p w14:paraId="49E4EA9A" w14:textId="77777777" w:rsidR="0016167E" w:rsidRPr="003A2E0C" w:rsidRDefault="0016167E">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6E08E0CC" w14:textId="77777777" w:rsidR="0016167E" w:rsidRPr="003A2E0C" w:rsidRDefault="0016167E">
            <w:pPr>
              <w:jc w:val="center"/>
              <w:rPr>
                <w:color w:val="000000" w:themeColor="text1"/>
                <w:sz w:val="20"/>
                <w:szCs w:val="21"/>
              </w:rPr>
            </w:pPr>
            <w:r w:rsidRPr="003A2E0C">
              <w:rPr>
                <w:color w:val="000000" w:themeColor="text1"/>
                <w:sz w:val="20"/>
                <w:szCs w:val="21"/>
              </w:rPr>
              <w:t>Expected Results</w:t>
            </w:r>
          </w:p>
        </w:tc>
      </w:tr>
      <w:tr w:rsidR="00C85894" w14:paraId="53BBDEC0" w14:textId="77777777">
        <w:tc>
          <w:tcPr>
            <w:tcW w:w="2689" w:type="dxa"/>
          </w:tcPr>
          <w:p w14:paraId="00D47CB6" w14:textId="5328E294" w:rsidR="00C85894" w:rsidRPr="007E0D11" w:rsidRDefault="00C85894" w:rsidP="00C06348">
            <w:pPr>
              <w:pStyle w:val="ac"/>
              <w:numPr>
                <w:ilvl w:val="0"/>
                <w:numId w:val="31"/>
              </w:numPr>
              <w:spacing w:before="120" w:after="120"/>
            </w:pPr>
            <w:r w:rsidRPr="00573E8D">
              <w:t xml:space="preserve">Collection -Receive payment from customer </w:t>
            </w:r>
          </w:p>
        </w:tc>
        <w:tc>
          <w:tcPr>
            <w:tcW w:w="1206" w:type="dxa"/>
          </w:tcPr>
          <w:p w14:paraId="72C109B6" w14:textId="6271F12A" w:rsidR="00C85894" w:rsidRPr="001871B8" w:rsidRDefault="001871B8" w:rsidP="00C85894">
            <w:pPr>
              <w:rPr>
                <w:rFonts w:eastAsiaTheme="minorEastAsia"/>
              </w:rPr>
            </w:pPr>
            <w:r>
              <w:rPr>
                <w:sz w:val="20"/>
                <w:szCs w:val="20"/>
                <w:lang w:eastAsia="zh-CN"/>
              </w:rPr>
              <w:t>AR processing officer</w:t>
            </w:r>
          </w:p>
        </w:tc>
        <w:tc>
          <w:tcPr>
            <w:tcW w:w="2786" w:type="dxa"/>
            <w:vAlign w:val="center"/>
          </w:tcPr>
          <w:p w14:paraId="729E82C7" w14:textId="77777777" w:rsidR="00C85894" w:rsidRPr="00FB0C8C" w:rsidRDefault="00C85894" w:rsidP="00C85894">
            <w:r>
              <w:rPr>
                <w:rFonts w:eastAsia="等线" w:cs="Arial"/>
                <w:color w:val="000000"/>
                <w:sz w:val="20"/>
                <w:szCs w:val="20"/>
                <w:lang w:val="en-GB"/>
              </w:rPr>
              <w:t>N/A</w:t>
            </w:r>
          </w:p>
        </w:tc>
        <w:tc>
          <w:tcPr>
            <w:tcW w:w="2694" w:type="dxa"/>
            <w:vAlign w:val="center"/>
          </w:tcPr>
          <w:p w14:paraId="460BF4D1" w14:textId="77777777" w:rsidR="00C85894" w:rsidRPr="007E49CD" w:rsidRDefault="00C85894" w:rsidP="00C85894">
            <w:r>
              <w:rPr>
                <w:rFonts w:eastAsia="等线" w:cs="Arial"/>
                <w:color w:val="000000"/>
                <w:sz w:val="20"/>
                <w:szCs w:val="20"/>
                <w:lang w:val="en-GB"/>
              </w:rPr>
              <w:t>N/A</w:t>
            </w:r>
          </w:p>
        </w:tc>
      </w:tr>
      <w:tr w:rsidR="00C85894" w14:paraId="3B03B16E" w14:textId="77777777">
        <w:tc>
          <w:tcPr>
            <w:tcW w:w="2689" w:type="dxa"/>
          </w:tcPr>
          <w:p w14:paraId="3AED1BE6" w14:textId="408AB81D" w:rsidR="00C85894" w:rsidRPr="00450CA5" w:rsidRDefault="00C85894" w:rsidP="00C06348">
            <w:pPr>
              <w:pStyle w:val="ac"/>
              <w:numPr>
                <w:ilvl w:val="0"/>
                <w:numId w:val="31"/>
              </w:numPr>
              <w:spacing w:before="120" w:after="120"/>
            </w:pPr>
            <w:r w:rsidRPr="00573E8D">
              <w:t>AR processing officer verifies the collection amount against the list of customer invoices</w:t>
            </w:r>
          </w:p>
        </w:tc>
        <w:tc>
          <w:tcPr>
            <w:tcW w:w="1206" w:type="dxa"/>
          </w:tcPr>
          <w:p w14:paraId="355412FC" w14:textId="5F702D9C" w:rsidR="00C85894" w:rsidRDefault="00C85894" w:rsidP="00C85894">
            <w:r>
              <w:rPr>
                <w:sz w:val="20"/>
                <w:szCs w:val="20"/>
                <w:lang w:eastAsia="zh-CN"/>
              </w:rPr>
              <w:t>AR processing officer</w:t>
            </w:r>
          </w:p>
        </w:tc>
        <w:tc>
          <w:tcPr>
            <w:tcW w:w="2786" w:type="dxa"/>
            <w:vAlign w:val="center"/>
          </w:tcPr>
          <w:p w14:paraId="75690B82" w14:textId="4F479FF6" w:rsidR="00C85894" w:rsidRDefault="00BB71CC" w:rsidP="00C85894">
            <w:r w:rsidRPr="00BB71CC">
              <w:rPr>
                <w:rFonts w:eastAsia="等线" w:cs="Arial"/>
                <w:color w:val="000000"/>
                <w:sz w:val="20"/>
                <w:szCs w:val="20"/>
                <w:lang w:val="en-GB"/>
              </w:rPr>
              <w:t>Customer Line Items China</w:t>
            </w:r>
          </w:p>
        </w:tc>
        <w:tc>
          <w:tcPr>
            <w:tcW w:w="2694" w:type="dxa"/>
            <w:vAlign w:val="center"/>
          </w:tcPr>
          <w:p w14:paraId="59EB82BF" w14:textId="364FAFFF" w:rsidR="00C85894" w:rsidRPr="00465A79" w:rsidRDefault="00FA00A2" w:rsidP="00C85894">
            <w:pPr>
              <w:rPr>
                <w:rFonts w:eastAsiaTheme="minorEastAsia"/>
                <w:lang w:eastAsia="zh-CN"/>
              </w:rPr>
            </w:pPr>
            <w:r w:rsidRPr="00C37233">
              <w:t xml:space="preserve">View all line items of a certain </w:t>
            </w:r>
            <w:r w:rsidRPr="00FA00A2">
              <w:rPr>
                <w:rFonts w:hint="eastAsia"/>
              </w:rPr>
              <w:t xml:space="preserve">customer </w:t>
            </w:r>
            <w:r w:rsidRPr="00C37233">
              <w:t xml:space="preserve">account and all outstanding </w:t>
            </w:r>
            <w:r>
              <w:rPr>
                <w:rFonts w:eastAsiaTheme="minorEastAsia" w:hint="eastAsia"/>
                <w:lang w:eastAsia="zh-CN"/>
              </w:rPr>
              <w:t>customer</w:t>
            </w:r>
            <w:r w:rsidRPr="00C37233">
              <w:t xml:space="preserve"> invoices that are overdue as of the key date</w:t>
            </w:r>
          </w:p>
        </w:tc>
      </w:tr>
      <w:tr w:rsidR="00C85894" w14:paraId="793D33F2" w14:textId="77777777">
        <w:tc>
          <w:tcPr>
            <w:tcW w:w="2689" w:type="dxa"/>
          </w:tcPr>
          <w:p w14:paraId="17BA8CD9" w14:textId="59FC53E7" w:rsidR="00C85894" w:rsidRDefault="00C85894" w:rsidP="00C06348">
            <w:pPr>
              <w:pStyle w:val="ac"/>
              <w:numPr>
                <w:ilvl w:val="0"/>
                <w:numId w:val="31"/>
              </w:numPr>
              <w:spacing w:before="120" w:after="120"/>
            </w:pPr>
            <w:r w:rsidRPr="00573E8D">
              <w:t xml:space="preserve">Process incoming payment and AR Account Clearing </w:t>
            </w:r>
          </w:p>
        </w:tc>
        <w:tc>
          <w:tcPr>
            <w:tcW w:w="1206" w:type="dxa"/>
          </w:tcPr>
          <w:p w14:paraId="6ABA2A09" w14:textId="2C73CBC7" w:rsidR="00C85894" w:rsidRDefault="00C85894" w:rsidP="00C85894">
            <w:r>
              <w:rPr>
                <w:sz w:val="20"/>
                <w:szCs w:val="20"/>
                <w:lang w:eastAsia="zh-CN"/>
              </w:rPr>
              <w:t>AR processing officer</w:t>
            </w:r>
          </w:p>
        </w:tc>
        <w:tc>
          <w:tcPr>
            <w:tcW w:w="2786" w:type="dxa"/>
            <w:vAlign w:val="center"/>
          </w:tcPr>
          <w:p w14:paraId="02EB86DF" w14:textId="1FCF65C1" w:rsidR="00C85894" w:rsidRPr="008A585B" w:rsidRDefault="00FD6B88" w:rsidP="00C85894">
            <w:r w:rsidRPr="00FD6B88">
              <w:t>Post Incoming Payments</w:t>
            </w:r>
          </w:p>
        </w:tc>
        <w:tc>
          <w:tcPr>
            <w:tcW w:w="2694" w:type="dxa"/>
            <w:vAlign w:val="center"/>
          </w:tcPr>
          <w:p w14:paraId="20A1C632" w14:textId="31C5E6F4" w:rsidR="00C85894" w:rsidRPr="007E49CD" w:rsidRDefault="00147FBB" w:rsidP="00C85894">
            <w:r>
              <w:rPr>
                <w:rFonts w:eastAsia="等线" w:cs="Arial" w:hint="eastAsia"/>
                <w:color w:val="000000"/>
                <w:sz w:val="20"/>
                <w:szCs w:val="20"/>
                <w:lang w:val="en-GB" w:eastAsia="zh-CN"/>
              </w:rPr>
              <w:t xml:space="preserve">Incoming payment is </w:t>
            </w:r>
            <w:r>
              <w:rPr>
                <w:rFonts w:eastAsia="等线" w:cs="Arial"/>
                <w:color w:val="000000"/>
                <w:sz w:val="20"/>
                <w:szCs w:val="20"/>
                <w:lang w:val="en-GB" w:eastAsia="zh-CN"/>
              </w:rPr>
              <w:t>posted,</w:t>
            </w:r>
            <w:r>
              <w:rPr>
                <w:rFonts w:eastAsia="等线" w:cs="Arial" w:hint="eastAsia"/>
                <w:color w:val="000000"/>
                <w:sz w:val="20"/>
                <w:szCs w:val="20"/>
                <w:lang w:val="en-GB" w:eastAsia="zh-CN"/>
              </w:rPr>
              <w:t xml:space="preserve"> </w:t>
            </w:r>
            <w:r>
              <w:rPr>
                <w:rFonts w:eastAsia="等线" w:cs="Arial"/>
                <w:color w:val="000000"/>
                <w:sz w:val="20"/>
                <w:szCs w:val="20"/>
                <w:lang w:val="en-GB" w:eastAsia="zh-CN"/>
              </w:rPr>
              <w:t>and</w:t>
            </w:r>
            <w:r>
              <w:rPr>
                <w:rFonts w:eastAsia="等线" w:cs="Arial" w:hint="eastAsia"/>
                <w:color w:val="000000"/>
                <w:sz w:val="20"/>
                <w:szCs w:val="20"/>
                <w:lang w:val="en-GB" w:eastAsia="zh-CN"/>
              </w:rPr>
              <w:t xml:space="preserve"> customer invoice is cleared</w:t>
            </w:r>
          </w:p>
        </w:tc>
      </w:tr>
    </w:tbl>
    <w:p w14:paraId="21072493" w14:textId="77777777" w:rsidR="0016167E" w:rsidRPr="0016167E" w:rsidRDefault="0016167E" w:rsidP="0016167E">
      <w:pPr>
        <w:rPr>
          <w:rFonts w:eastAsiaTheme="minorEastAsia"/>
        </w:rPr>
      </w:pPr>
    </w:p>
    <w:p w14:paraId="335A2894" w14:textId="77777777" w:rsidR="0016167E" w:rsidRPr="0016167E" w:rsidRDefault="0016167E" w:rsidP="0016167E"/>
    <w:p w14:paraId="59A426E9" w14:textId="68662D8B" w:rsidR="008F40DB" w:rsidRDefault="008F40DB" w:rsidP="008F40DB">
      <w:pPr>
        <w:jc w:val="both"/>
        <w:rPr>
          <w:rFonts w:ascii="Arial Narrow" w:eastAsiaTheme="minorEastAsia" w:hAnsi="Arial Narrow"/>
          <w:sz w:val="24"/>
          <w:lang w:val="en-GB" w:eastAsia="zh-CN"/>
        </w:rPr>
      </w:pPr>
    </w:p>
    <w:p w14:paraId="0119FA30" w14:textId="77777777" w:rsidR="00076CA9" w:rsidRPr="00076CA9" w:rsidRDefault="00076CA9" w:rsidP="008F40DB">
      <w:pPr>
        <w:jc w:val="both"/>
        <w:rPr>
          <w:rFonts w:ascii="Arial Narrow" w:eastAsiaTheme="minorEastAsia" w:hAnsi="Arial Narrow"/>
          <w:sz w:val="24"/>
          <w:lang w:val="en-GB" w:eastAsia="zh-CN"/>
        </w:rPr>
      </w:pPr>
    </w:p>
    <w:p w14:paraId="5BDCC0D1" w14:textId="77777777" w:rsidR="00E90819" w:rsidRPr="00E90819" w:rsidRDefault="00E90819" w:rsidP="00E9081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57" w:name="_Toc167208361"/>
      <w:bookmarkStart w:id="358" w:name="_Toc167256701"/>
      <w:bookmarkStart w:id="359" w:name="_Toc167256750"/>
      <w:bookmarkStart w:id="360" w:name="_Toc167382357"/>
      <w:bookmarkStart w:id="361" w:name="_Toc167473222"/>
      <w:bookmarkStart w:id="362" w:name="_Toc167701903"/>
      <w:bookmarkStart w:id="363" w:name="_Toc167701966"/>
      <w:bookmarkStart w:id="364" w:name="_Toc167702222"/>
      <w:bookmarkStart w:id="365" w:name="_Toc167971838"/>
      <w:bookmarkStart w:id="366" w:name="_Toc167971899"/>
      <w:bookmarkStart w:id="367" w:name="_Toc167974847"/>
      <w:bookmarkStart w:id="368" w:name="_Toc167981892"/>
      <w:bookmarkStart w:id="369" w:name="_Toc167983318"/>
      <w:bookmarkStart w:id="370" w:name="_Toc168030666"/>
      <w:bookmarkStart w:id="371" w:name="_Toc170722856"/>
      <w:bookmarkStart w:id="372" w:name="_Toc170722917"/>
      <w:bookmarkStart w:id="373" w:name="_Toc170722978"/>
      <w:bookmarkStart w:id="374" w:name="_Toc170723039"/>
      <w:bookmarkStart w:id="375" w:name="_Toc170729588"/>
      <w:bookmarkStart w:id="376" w:name="_Toc170730494"/>
      <w:bookmarkStart w:id="377" w:name="_Toc170747689"/>
      <w:bookmarkStart w:id="378" w:name="_Toc170748112"/>
      <w:bookmarkStart w:id="379" w:name="_Toc170748214"/>
      <w:bookmarkStart w:id="380" w:name="_Toc170749143"/>
      <w:bookmarkStart w:id="381" w:name="_Toc171010949"/>
      <w:bookmarkStart w:id="382" w:name="_Toc195081766"/>
      <w:bookmarkStart w:id="383" w:name="_Toc195081821"/>
      <w:bookmarkStart w:id="384" w:name="_Toc195081901"/>
      <w:bookmarkStart w:id="385" w:name="_Toc195089869"/>
      <w:bookmarkStart w:id="386" w:name="_Toc195090056"/>
      <w:bookmarkStart w:id="387" w:name="_Toc195090107"/>
      <w:bookmarkStart w:id="388" w:name="_Toc195099002"/>
      <w:bookmarkStart w:id="389" w:name="_Toc195101693"/>
      <w:bookmarkStart w:id="390" w:name="_Toc195102067"/>
      <w:bookmarkStart w:id="391" w:name="_Toc195699665"/>
      <w:bookmarkStart w:id="392" w:name="_Toc195880561"/>
      <w:bookmarkStart w:id="393" w:name="_Toc196403912"/>
      <w:bookmarkStart w:id="394" w:name="_Toc203739034"/>
      <w:bookmarkStart w:id="395" w:name="_Toc205277856"/>
      <w:bookmarkStart w:id="396" w:name="_Toc205288188"/>
      <w:bookmarkStart w:id="397" w:name="_Toc205395022"/>
      <w:bookmarkStart w:id="398" w:name="_Toc205466387"/>
      <w:bookmarkStart w:id="399" w:name="_Hlk167461688"/>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6595EE40" w14:textId="77777777" w:rsidR="00E90819" w:rsidRPr="00E90819" w:rsidRDefault="00E90819" w:rsidP="00E90819">
      <w:pPr>
        <w:pStyle w:val="ac"/>
        <w:keepNext/>
        <w:widowControl w:val="0"/>
        <w:numPr>
          <w:ilvl w:val="1"/>
          <w:numId w:val="7"/>
        </w:numPr>
        <w:tabs>
          <w:tab w:val="left" w:pos="900"/>
        </w:tabs>
        <w:spacing w:before="240" w:after="240" w:line="240" w:lineRule="atLeast"/>
        <w:contextualSpacing w:val="0"/>
        <w:outlineLvl w:val="1"/>
        <w:rPr>
          <w:rStyle w:val="affa"/>
          <w:b/>
          <w:smallCaps/>
          <w:vanish/>
          <w:sz w:val="24"/>
          <w:lang w:val="en-GB"/>
        </w:rPr>
      </w:pPr>
      <w:bookmarkStart w:id="400" w:name="_Toc205277857"/>
      <w:bookmarkStart w:id="401" w:name="_Toc205288189"/>
      <w:bookmarkStart w:id="402" w:name="_Toc205395023"/>
      <w:bookmarkStart w:id="403" w:name="_Toc205466388"/>
      <w:bookmarkEnd w:id="400"/>
      <w:bookmarkEnd w:id="401"/>
      <w:bookmarkEnd w:id="402"/>
      <w:bookmarkEnd w:id="403"/>
    </w:p>
    <w:p w14:paraId="251B4CBB" w14:textId="3D5AE37D" w:rsidR="00A2745C" w:rsidRPr="00491A38" w:rsidRDefault="00BA539B" w:rsidP="00C06348">
      <w:pPr>
        <w:pStyle w:val="LSHeading3"/>
        <w:numPr>
          <w:ilvl w:val="1"/>
          <w:numId w:val="36"/>
        </w:numPr>
        <w:rPr>
          <w:rStyle w:val="affa"/>
          <w:rFonts w:eastAsiaTheme="minorEastAsia"/>
          <w:lang w:eastAsia="zh-CN"/>
        </w:rPr>
      </w:pPr>
      <w:bookmarkStart w:id="404" w:name="_Toc435707068"/>
      <w:bookmarkStart w:id="405" w:name="_Toc205466389"/>
      <w:bookmarkStart w:id="406" w:name="_Toc156290679"/>
      <w:bookmarkStart w:id="407" w:name="_Toc157407491"/>
      <w:bookmarkStart w:id="408" w:name="_Toc158119054"/>
      <w:bookmarkStart w:id="409" w:name="_Toc192919232"/>
      <w:bookmarkEnd w:id="317"/>
      <w:bookmarkEnd w:id="318"/>
      <w:bookmarkEnd w:id="319"/>
      <w:bookmarkEnd w:id="399"/>
      <w:r>
        <w:t>Manage Customer Down Payment</w:t>
      </w:r>
      <w:bookmarkEnd w:id="404"/>
      <w:bookmarkEnd w:id="405"/>
    </w:p>
    <w:p w14:paraId="4DD8407E" w14:textId="0E6917F4" w:rsidR="00617FD3" w:rsidRPr="00791231" w:rsidRDefault="001276DF" w:rsidP="007D34C9">
      <w:pPr>
        <w:rPr>
          <w:rFonts w:eastAsiaTheme="minorEastAsia" w:hint="eastAsia"/>
          <w:lang w:eastAsia="zh-CN"/>
        </w:rPr>
      </w:pPr>
      <w:r>
        <w:rPr>
          <w:rFonts w:hint="eastAsia"/>
        </w:rPr>
        <w:object w:dxaOrig="15981" w:dyaOrig="7651" w14:anchorId="77BC44DE">
          <v:shape id="_x0000_i1052" type="#_x0000_t75" style="width:467.45pt;height:223.75pt" o:ole="">
            <v:imagedata r:id="rId24" o:title=""/>
          </v:shape>
          <o:OLEObject Type="Embed" ProgID="Visio.Drawing.15" ShapeID="_x0000_i1052" DrawAspect="Content" ObjectID="_1817365887" r:id="rId25"/>
        </w:object>
      </w:r>
    </w:p>
    <w:p w14:paraId="6615B459" w14:textId="32FCA1A7" w:rsidR="00F37B66" w:rsidRPr="00491A38" w:rsidRDefault="00F37B66" w:rsidP="00C06348">
      <w:pPr>
        <w:pStyle w:val="LSHeading3"/>
        <w:numPr>
          <w:ilvl w:val="2"/>
          <w:numId w:val="36"/>
        </w:numPr>
        <w:spacing w:before="120" w:after="120" w:line="120" w:lineRule="atLeast"/>
        <w:outlineLvl w:val="2"/>
        <w:rPr>
          <w:rStyle w:val="affa"/>
          <w:rFonts w:eastAsiaTheme="minorEastAsia"/>
          <w:lang w:eastAsia="zh-CN"/>
        </w:rPr>
      </w:pPr>
      <w:bookmarkStart w:id="410" w:name="_Toc205466390"/>
      <w:r w:rsidRPr="00491A38">
        <w:rPr>
          <w:rStyle w:val="affa"/>
          <w:rFonts w:eastAsiaTheme="minorEastAsia"/>
          <w:lang w:eastAsia="zh-CN"/>
        </w:rPr>
        <w:t>Business Process Steps</w:t>
      </w:r>
      <w:bookmarkEnd w:id="410"/>
    </w:p>
    <w:tbl>
      <w:tblPr>
        <w:tblStyle w:val="SAPStandardTable"/>
        <w:tblW w:w="9375" w:type="dxa"/>
        <w:tblLook w:val="0620" w:firstRow="1" w:lastRow="0" w:firstColumn="0" w:lastColumn="0" w:noHBand="1" w:noVBand="1"/>
      </w:tblPr>
      <w:tblGrid>
        <w:gridCol w:w="2598"/>
        <w:gridCol w:w="1484"/>
        <w:gridCol w:w="2599"/>
        <w:gridCol w:w="2694"/>
      </w:tblGrid>
      <w:tr w:rsidR="007B2F52" w:rsidRPr="00D37A95" w14:paraId="63C0A42E" w14:textId="77777777" w:rsidTr="007B2F52">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4ECC4C26" w14:textId="77777777" w:rsidR="00F37B66" w:rsidRPr="003A2E0C" w:rsidRDefault="00F37B66">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E923163" w14:textId="77777777" w:rsidR="00F37B66" w:rsidRPr="003A2E0C" w:rsidRDefault="00F37B66">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197D65CE" w14:textId="77777777" w:rsidR="00F37B66" w:rsidRPr="003A2E0C" w:rsidRDefault="00F37B66">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7AB74435" w14:textId="77777777" w:rsidR="00F37B66" w:rsidRPr="003A2E0C" w:rsidRDefault="00F37B66">
            <w:pPr>
              <w:jc w:val="center"/>
              <w:rPr>
                <w:color w:val="000000" w:themeColor="text1"/>
                <w:sz w:val="20"/>
                <w:szCs w:val="21"/>
              </w:rPr>
            </w:pPr>
            <w:r w:rsidRPr="003A2E0C">
              <w:rPr>
                <w:color w:val="000000" w:themeColor="text1"/>
                <w:sz w:val="20"/>
                <w:szCs w:val="21"/>
              </w:rPr>
              <w:t>Expected Results</w:t>
            </w:r>
          </w:p>
        </w:tc>
      </w:tr>
      <w:tr w:rsidR="00EA32D3" w:rsidRPr="00EA32D3" w14:paraId="47A10055" w14:textId="77777777">
        <w:tc>
          <w:tcPr>
            <w:tcW w:w="2598" w:type="dxa"/>
          </w:tcPr>
          <w:p w14:paraId="0CDFA444" w14:textId="1A4D22F3" w:rsidR="001871B8" w:rsidRPr="00791231" w:rsidRDefault="001871B8" w:rsidP="00C06348">
            <w:pPr>
              <w:pStyle w:val="ac"/>
              <w:numPr>
                <w:ilvl w:val="0"/>
                <w:numId w:val="35"/>
              </w:numPr>
              <w:spacing w:before="120" w:after="120"/>
            </w:pPr>
            <w:commentRangeStart w:id="411"/>
            <w:r w:rsidRPr="00791231">
              <w:t xml:space="preserve">Planner creates Performance Invoice </w:t>
            </w:r>
            <w:commentRangeEnd w:id="411"/>
            <w:r w:rsidR="00F72E06" w:rsidRPr="00791231">
              <w:rPr>
                <w:rStyle w:val="af2"/>
                <w:color w:val="auto"/>
                <w:szCs w:val="20"/>
                <w:lang w:val="en-GB"/>
              </w:rPr>
              <w:commentReference w:id="411"/>
            </w:r>
          </w:p>
        </w:tc>
        <w:tc>
          <w:tcPr>
            <w:tcW w:w="1484" w:type="dxa"/>
          </w:tcPr>
          <w:p w14:paraId="7AAD8E5B" w14:textId="72FDA579" w:rsidR="001871B8" w:rsidRPr="00791231" w:rsidRDefault="001871B8" w:rsidP="001871B8">
            <w:r w:rsidRPr="00791231">
              <w:t>Planner</w:t>
            </w:r>
          </w:p>
        </w:tc>
        <w:tc>
          <w:tcPr>
            <w:tcW w:w="2599" w:type="dxa"/>
            <w:vAlign w:val="center"/>
          </w:tcPr>
          <w:p w14:paraId="6F3B281A" w14:textId="00203978" w:rsidR="001871B8" w:rsidRPr="00791231" w:rsidRDefault="00791231" w:rsidP="001871B8">
            <w:pPr>
              <w:rPr>
                <w:lang w:eastAsia="zh-CN"/>
              </w:rPr>
            </w:pPr>
            <w:r w:rsidRPr="00791231">
              <w:rPr>
                <w:lang w:eastAsia="zh-CN"/>
              </w:rPr>
              <w:t>Create Billing Documents</w:t>
            </w:r>
            <w:r w:rsidRPr="00791231">
              <w:rPr>
                <w:rFonts w:ascii="宋体" w:eastAsia="宋体" w:hAnsi="宋体" w:cs="宋体" w:hint="eastAsia"/>
                <w:lang w:eastAsia="zh-CN"/>
              </w:rPr>
              <w:t>，</w:t>
            </w:r>
            <w:r w:rsidRPr="00791231">
              <w:rPr>
                <w:lang w:eastAsia="zh-CN"/>
              </w:rPr>
              <w:t>Billing Type</w:t>
            </w:r>
            <w:r w:rsidRPr="00791231">
              <w:rPr>
                <w:rFonts w:ascii="宋体" w:eastAsia="宋体" w:hAnsi="宋体" w:cs="宋体" w:hint="eastAsia"/>
                <w:lang w:eastAsia="zh-CN"/>
              </w:rPr>
              <w:t>：</w:t>
            </w:r>
            <w:r w:rsidRPr="00791231">
              <w:rPr>
                <w:lang w:eastAsia="zh-CN"/>
              </w:rPr>
              <w:t>F5 Pro Forma for Order</w:t>
            </w:r>
          </w:p>
        </w:tc>
        <w:tc>
          <w:tcPr>
            <w:tcW w:w="2694" w:type="dxa"/>
            <w:vAlign w:val="center"/>
          </w:tcPr>
          <w:p w14:paraId="4B7E4EC7" w14:textId="4FDE067F" w:rsidR="001871B8" w:rsidRPr="00791231" w:rsidRDefault="001871B8" w:rsidP="001871B8">
            <w:r w:rsidRPr="00791231">
              <w:rPr>
                <w:rFonts w:eastAsia="等线" w:cs="Arial"/>
                <w:sz w:val="20"/>
                <w:szCs w:val="20"/>
                <w:lang w:val="en-GB"/>
              </w:rPr>
              <w:t>N/A</w:t>
            </w:r>
          </w:p>
        </w:tc>
      </w:tr>
      <w:tr w:rsidR="001871B8" w14:paraId="3681A0BA" w14:textId="77777777">
        <w:tc>
          <w:tcPr>
            <w:tcW w:w="2598" w:type="dxa"/>
          </w:tcPr>
          <w:p w14:paraId="0696A722" w14:textId="5C6A7905" w:rsidR="001871B8" w:rsidRPr="00450CA5" w:rsidRDefault="001871B8" w:rsidP="00C06348">
            <w:pPr>
              <w:pStyle w:val="ac"/>
              <w:numPr>
                <w:ilvl w:val="0"/>
                <w:numId w:val="35"/>
              </w:numPr>
              <w:spacing w:before="120" w:after="120"/>
            </w:pPr>
            <w:r w:rsidRPr="00DD32EE">
              <w:t xml:space="preserve">The invoice is sent to customer </w:t>
            </w:r>
          </w:p>
        </w:tc>
        <w:tc>
          <w:tcPr>
            <w:tcW w:w="1484" w:type="dxa"/>
          </w:tcPr>
          <w:p w14:paraId="5C966631" w14:textId="07C1FD95" w:rsidR="001871B8" w:rsidRDefault="001871B8" w:rsidP="001871B8">
            <w:r w:rsidRPr="008D2C92">
              <w:t>Planner</w:t>
            </w:r>
          </w:p>
        </w:tc>
        <w:tc>
          <w:tcPr>
            <w:tcW w:w="2599" w:type="dxa"/>
            <w:vAlign w:val="center"/>
          </w:tcPr>
          <w:p w14:paraId="10DB5167" w14:textId="13AC18BF" w:rsidR="001871B8" w:rsidRDefault="001871B8" w:rsidP="001871B8">
            <w:r>
              <w:rPr>
                <w:rFonts w:eastAsia="等线" w:cs="Arial"/>
                <w:color w:val="000000"/>
                <w:sz w:val="20"/>
                <w:szCs w:val="20"/>
                <w:lang w:val="en-GB"/>
              </w:rPr>
              <w:t>N/A</w:t>
            </w:r>
          </w:p>
        </w:tc>
        <w:tc>
          <w:tcPr>
            <w:tcW w:w="2694" w:type="dxa"/>
            <w:vAlign w:val="center"/>
          </w:tcPr>
          <w:p w14:paraId="48CE8999" w14:textId="4C3E0C5C" w:rsidR="001871B8" w:rsidRPr="00803947" w:rsidRDefault="001871B8" w:rsidP="001871B8">
            <w:pPr>
              <w:rPr>
                <w:rFonts w:eastAsiaTheme="minorEastAsia"/>
                <w:lang w:eastAsia="zh-CN"/>
              </w:rPr>
            </w:pPr>
            <w:r>
              <w:rPr>
                <w:rFonts w:eastAsia="等线" w:cs="Arial"/>
                <w:color w:val="000000"/>
                <w:sz w:val="20"/>
                <w:szCs w:val="20"/>
                <w:lang w:val="en-GB"/>
              </w:rPr>
              <w:t>N/A</w:t>
            </w:r>
          </w:p>
        </w:tc>
      </w:tr>
      <w:tr w:rsidR="001871B8" w14:paraId="781318A2" w14:textId="77777777">
        <w:tc>
          <w:tcPr>
            <w:tcW w:w="2598" w:type="dxa"/>
          </w:tcPr>
          <w:p w14:paraId="25FFD9DC" w14:textId="7BB19386" w:rsidR="001871B8" w:rsidRPr="00C37233" w:rsidRDefault="001871B8" w:rsidP="00C06348">
            <w:pPr>
              <w:pStyle w:val="ac"/>
              <w:numPr>
                <w:ilvl w:val="0"/>
                <w:numId w:val="35"/>
              </w:numPr>
              <w:spacing w:before="120" w:after="120"/>
            </w:pPr>
            <w:r w:rsidRPr="00DD32EE">
              <w:lastRenderedPageBreak/>
              <w:t>Planner submits Down Payment Request on SAP</w:t>
            </w:r>
          </w:p>
        </w:tc>
        <w:tc>
          <w:tcPr>
            <w:tcW w:w="1484" w:type="dxa"/>
          </w:tcPr>
          <w:p w14:paraId="6355A20A" w14:textId="382A02E3" w:rsidR="001871B8" w:rsidRDefault="001871B8" w:rsidP="001871B8">
            <w:r w:rsidRPr="008D2C92">
              <w:t>Planner</w:t>
            </w:r>
          </w:p>
        </w:tc>
        <w:tc>
          <w:tcPr>
            <w:tcW w:w="2599" w:type="dxa"/>
            <w:vAlign w:val="center"/>
          </w:tcPr>
          <w:p w14:paraId="673640A8" w14:textId="5986CDA8" w:rsidR="001871B8" w:rsidRPr="00E81B1C" w:rsidRDefault="00E81B1C" w:rsidP="001871B8">
            <w:pPr>
              <w:rPr>
                <w:rFonts w:eastAsiaTheme="minorEastAsia"/>
                <w:lang w:eastAsia="zh-CN"/>
              </w:rPr>
            </w:pPr>
            <w:r w:rsidRPr="00E81B1C">
              <w:rPr>
                <w:rFonts w:eastAsiaTheme="minorEastAsia"/>
                <w:lang w:eastAsia="zh-CN"/>
              </w:rPr>
              <w:t>Manage Customer Down Payment Requests</w:t>
            </w:r>
          </w:p>
        </w:tc>
        <w:tc>
          <w:tcPr>
            <w:tcW w:w="2694" w:type="dxa"/>
            <w:vAlign w:val="center"/>
          </w:tcPr>
          <w:p w14:paraId="275B63DF" w14:textId="1C5CB555" w:rsidR="001871B8" w:rsidRPr="00803947" w:rsidRDefault="00F34FEA" w:rsidP="001871B8">
            <w:pPr>
              <w:rPr>
                <w:rFonts w:eastAsiaTheme="minorEastAsia"/>
                <w:lang w:eastAsia="zh-CN"/>
              </w:rPr>
            </w:pPr>
            <w:r w:rsidRPr="00F34FEA">
              <w:rPr>
                <w:rFonts w:eastAsiaTheme="minorEastAsia"/>
                <w:lang w:eastAsia="zh-CN"/>
              </w:rPr>
              <w:t>Customer Down Payment Request</w:t>
            </w:r>
            <w:r>
              <w:rPr>
                <w:rFonts w:eastAsiaTheme="minorEastAsia" w:hint="eastAsia"/>
                <w:lang w:eastAsia="zh-CN"/>
              </w:rPr>
              <w:t xml:space="preserve"> is created</w:t>
            </w:r>
          </w:p>
        </w:tc>
      </w:tr>
      <w:tr w:rsidR="001871B8" w14:paraId="5E7E37F0" w14:textId="77777777">
        <w:tc>
          <w:tcPr>
            <w:tcW w:w="2598" w:type="dxa"/>
          </w:tcPr>
          <w:p w14:paraId="0FA4E8A7" w14:textId="66756C4B" w:rsidR="001871B8" w:rsidRPr="00122251" w:rsidRDefault="001871B8" w:rsidP="00C06348">
            <w:pPr>
              <w:pStyle w:val="ac"/>
              <w:numPr>
                <w:ilvl w:val="0"/>
                <w:numId w:val="35"/>
              </w:numPr>
              <w:spacing w:before="120" w:after="120"/>
            </w:pPr>
            <w:r w:rsidRPr="00DD32EE">
              <w:t xml:space="preserve">Finance receives Bank Statement </w:t>
            </w:r>
          </w:p>
        </w:tc>
        <w:tc>
          <w:tcPr>
            <w:tcW w:w="1484" w:type="dxa"/>
          </w:tcPr>
          <w:p w14:paraId="447E146D" w14:textId="3EBD9C6D" w:rsidR="001871B8" w:rsidRDefault="001871B8" w:rsidP="001871B8">
            <w:r w:rsidRPr="008D2C92">
              <w:t>AR Processing Officer</w:t>
            </w:r>
          </w:p>
        </w:tc>
        <w:tc>
          <w:tcPr>
            <w:tcW w:w="2599" w:type="dxa"/>
            <w:vAlign w:val="center"/>
          </w:tcPr>
          <w:p w14:paraId="12117A40" w14:textId="5DFD5DF8" w:rsidR="001871B8" w:rsidRPr="008A585B" w:rsidRDefault="001871B8" w:rsidP="001871B8">
            <w:pPr>
              <w:spacing w:before="120" w:after="120"/>
            </w:pPr>
            <w:r>
              <w:rPr>
                <w:rFonts w:eastAsia="等线" w:cs="Arial"/>
                <w:color w:val="000000"/>
                <w:sz w:val="20"/>
                <w:szCs w:val="20"/>
                <w:lang w:val="en-GB"/>
              </w:rPr>
              <w:t>N/A</w:t>
            </w:r>
          </w:p>
        </w:tc>
        <w:tc>
          <w:tcPr>
            <w:tcW w:w="2694" w:type="dxa"/>
            <w:vAlign w:val="center"/>
          </w:tcPr>
          <w:p w14:paraId="438B9FCC" w14:textId="5C0AEB81" w:rsidR="001871B8" w:rsidRDefault="001871B8" w:rsidP="001871B8">
            <w:r>
              <w:rPr>
                <w:rFonts w:eastAsia="等线" w:cs="Arial"/>
                <w:color w:val="000000"/>
                <w:sz w:val="20"/>
                <w:szCs w:val="20"/>
                <w:lang w:val="en-GB"/>
              </w:rPr>
              <w:t>N/A</w:t>
            </w:r>
          </w:p>
        </w:tc>
      </w:tr>
      <w:tr w:rsidR="001871B8" w14:paraId="0EC13CBF" w14:textId="77777777">
        <w:tc>
          <w:tcPr>
            <w:tcW w:w="2598" w:type="dxa"/>
          </w:tcPr>
          <w:p w14:paraId="2B34E26F" w14:textId="41C879C0" w:rsidR="001871B8" w:rsidRPr="00407419" w:rsidRDefault="001871B8" w:rsidP="00C06348">
            <w:pPr>
              <w:pStyle w:val="ac"/>
              <w:numPr>
                <w:ilvl w:val="0"/>
                <w:numId w:val="35"/>
              </w:numPr>
              <w:spacing w:before="120" w:after="120"/>
            </w:pPr>
            <w:r w:rsidRPr="00DD32EE">
              <w:t xml:space="preserve">Finance manually confirms with Planner on the reference number of Down Payment request </w:t>
            </w:r>
          </w:p>
        </w:tc>
        <w:tc>
          <w:tcPr>
            <w:tcW w:w="1484" w:type="dxa"/>
          </w:tcPr>
          <w:p w14:paraId="26DF738C" w14:textId="0B26D2E6" w:rsidR="001871B8" w:rsidRDefault="001871B8" w:rsidP="001871B8">
            <w:r w:rsidRPr="008D2C92">
              <w:t xml:space="preserve">AR Processing Officer </w:t>
            </w:r>
          </w:p>
        </w:tc>
        <w:tc>
          <w:tcPr>
            <w:tcW w:w="2599" w:type="dxa"/>
            <w:vAlign w:val="center"/>
          </w:tcPr>
          <w:p w14:paraId="656096AD" w14:textId="29F989BC" w:rsidR="001871B8" w:rsidRPr="00FB0C8C" w:rsidRDefault="001871B8" w:rsidP="001871B8">
            <w:r>
              <w:rPr>
                <w:rFonts w:eastAsia="等线" w:cs="Arial"/>
                <w:color w:val="000000"/>
                <w:sz w:val="20"/>
                <w:szCs w:val="20"/>
                <w:lang w:val="en-GB"/>
              </w:rPr>
              <w:t>N/A</w:t>
            </w:r>
          </w:p>
        </w:tc>
        <w:tc>
          <w:tcPr>
            <w:tcW w:w="2694" w:type="dxa"/>
            <w:vAlign w:val="center"/>
          </w:tcPr>
          <w:p w14:paraId="45815C5D" w14:textId="6525AAEA" w:rsidR="001871B8" w:rsidRPr="007E49CD" w:rsidRDefault="001871B8" w:rsidP="001871B8">
            <w:r>
              <w:rPr>
                <w:rFonts w:eastAsia="等线" w:cs="Arial"/>
                <w:color w:val="000000"/>
                <w:sz w:val="20"/>
                <w:szCs w:val="20"/>
                <w:lang w:val="en-GB"/>
              </w:rPr>
              <w:t>N/A</w:t>
            </w:r>
          </w:p>
        </w:tc>
      </w:tr>
      <w:tr w:rsidR="001871B8" w14:paraId="18577381" w14:textId="77777777">
        <w:tc>
          <w:tcPr>
            <w:tcW w:w="2598" w:type="dxa"/>
          </w:tcPr>
          <w:p w14:paraId="50F4EAFA" w14:textId="42F381EF" w:rsidR="001871B8" w:rsidRPr="00A908FF" w:rsidRDefault="001871B8" w:rsidP="00C06348">
            <w:pPr>
              <w:pStyle w:val="ac"/>
              <w:numPr>
                <w:ilvl w:val="0"/>
                <w:numId w:val="35"/>
              </w:numPr>
              <w:spacing w:before="120" w:after="120"/>
            </w:pPr>
            <w:r w:rsidRPr="00DD32EE">
              <w:t>Finance makes relevant posting for Down Payment Made</w:t>
            </w:r>
          </w:p>
        </w:tc>
        <w:tc>
          <w:tcPr>
            <w:tcW w:w="1484" w:type="dxa"/>
          </w:tcPr>
          <w:p w14:paraId="5EE747CB" w14:textId="6B75781A" w:rsidR="001871B8" w:rsidRPr="00AF2D03" w:rsidRDefault="001871B8" w:rsidP="001871B8">
            <w:pPr>
              <w:rPr>
                <w:sz w:val="20"/>
                <w:szCs w:val="20"/>
              </w:rPr>
            </w:pPr>
            <w:r w:rsidRPr="008D2C92">
              <w:t xml:space="preserve">AR Processing Officer </w:t>
            </w:r>
          </w:p>
        </w:tc>
        <w:tc>
          <w:tcPr>
            <w:tcW w:w="2599" w:type="dxa"/>
            <w:vAlign w:val="center"/>
          </w:tcPr>
          <w:p w14:paraId="69BA21D1" w14:textId="1E2479B0" w:rsidR="001871B8" w:rsidRDefault="00F34FEA" w:rsidP="001871B8">
            <w:pPr>
              <w:rPr>
                <w:rFonts w:eastAsia="等线" w:cs="Arial"/>
                <w:color w:val="000000"/>
                <w:sz w:val="20"/>
                <w:szCs w:val="20"/>
                <w:lang w:val="en-GB"/>
              </w:rPr>
            </w:pPr>
            <w:r w:rsidRPr="00F34FEA">
              <w:rPr>
                <w:rFonts w:eastAsia="等线" w:cs="Arial"/>
                <w:color w:val="000000"/>
                <w:sz w:val="20"/>
                <w:szCs w:val="20"/>
                <w:lang w:val="en-GB"/>
              </w:rPr>
              <w:t>Post Incoming Payments</w:t>
            </w:r>
          </w:p>
        </w:tc>
        <w:tc>
          <w:tcPr>
            <w:tcW w:w="2694" w:type="dxa"/>
            <w:vAlign w:val="center"/>
          </w:tcPr>
          <w:p w14:paraId="24B03E6C" w14:textId="2A771052" w:rsidR="001871B8" w:rsidRPr="003C414B" w:rsidRDefault="00F34FEA" w:rsidP="001871B8">
            <w:pPr>
              <w:rPr>
                <w:rFonts w:eastAsiaTheme="minorEastAsia" w:cs="Arial"/>
                <w:color w:val="000000"/>
                <w:sz w:val="20"/>
                <w:szCs w:val="20"/>
                <w:lang w:val="en-GB" w:eastAsia="zh-CN"/>
              </w:rPr>
            </w:pPr>
            <w:r w:rsidRPr="00F34FEA">
              <w:rPr>
                <w:rFonts w:eastAsiaTheme="minorEastAsia" w:cs="Arial"/>
                <w:color w:val="000000"/>
                <w:sz w:val="20"/>
                <w:szCs w:val="20"/>
                <w:lang w:val="en-GB" w:eastAsia="zh-CN"/>
              </w:rPr>
              <w:t>Incoming Payments</w:t>
            </w:r>
            <w:r>
              <w:rPr>
                <w:rFonts w:eastAsiaTheme="minorEastAsia" w:cs="Arial" w:hint="eastAsia"/>
                <w:color w:val="000000"/>
                <w:sz w:val="20"/>
                <w:szCs w:val="20"/>
                <w:lang w:val="en-GB" w:eastAsia="zh-CN"/>
              </w:rPr>
              <w:t xml:space="preserve"> is posted</w:t>
            </w:r>
          </w:p>
        </w:tc>
      </w:tr>
      <w:tr w:rsidR="001871B8" w14:paraId="1E8359D2" w14:textId="77777777">
        <w:tc>
          <w:tcPr>
            <w:tcW w:w="2598" w:type="dxa"/>
          </w:tcPr>
          <w:p w14:paraId="053FB51D" w14:textId="12CC76BC" w:rsidR="001871B8" w:rsidRPr="00A908FF" w:rsidRDefault="001871B8" w:rsidP="00C06348">
            <w:pPr>
              <w:pStyle w:val="ac"/>
              <w:numPr>
                <w:ilvl w:val="0"/>
                <w:numId w:val="35"/>
              </w:numPr>
              <w:spacing w:before="120" w:after="120"/>
            </w:pPr>
            <w:r w:rsidRPr="00DD32EE">
              <w:t>Finance informs Planner that Down Payment posting has been made</w:t>
            </w:r>
          </w:p>
        </w:tc>
        <w:tc>
          <w:tcPr>
            <w:tcW w:w="1484" w:type="dxa"/>
          </w:tcPr>
          <w:p w14:paraId="7813D4E0" w14:textId="148D6047" w:rsidR="001871B8" w:rsidRPr="00AF2D03" w:rsidRDefault="001871B8" w:rsidP="001871B8">
            <w:pPr>
              <w:rPr>
                <w:sz w:val="20"/>
                <w:szCs w:val="20"/>
              </w:rPr>
            </w:pPr>
            <w:r w:rsidRPr="008D2C92">
              <w:t xml:space="preserve">AR Processing Officer </w:t>
            </w:r>
          </w:p>
        </w:tc>
        <w:tc>
          <w:tcPr>
            <w:tcW w:w="2599" w:type="dxa"/>
            <w:vAlign w:val="center"/>
          </w:tcPr>
          <w:p w14:paraId="2BDA902F" w14:textId="26BC535A" w:rsidR="001871B8" w:rsidRDefault="001871B8" w:rsidP="001871B8">
            <w:pPr>
              <w:rPr>
                <w:rFonts w:eastAsia="等线" w:cs="Arial"/>
                <w:color w:val="000000"/>
                <w:sz w:val="20"/>
                <w:szCs w:val="20"/>
                <w:lang w:val="en-GB"/>
              </w:rPr>
            </w:pPr>
            <w:r>
              <w:rPr>
                <w:rFonts w:eastAsia="等线" w:cs="Arial"/>
                <w:color w:val="000000"/>
                <w:sz w:val="20"/>
                <w:szCs w:val="20"/>
                <w:lang w:val="en-GB"/>
              </w:rPr>
              <w:t>N/A</w:t>
            </w:r>
          </w:p>
        </w:tc>
        <w:tc>
          <w:tcPr>
            <w:tcW w:w="2694" w:type="dxa"/>
            <w:vAlign w:val="center"/>
          </w:tcPr>
          <w:p w14:paraId="7ADA29D2" w14:textId="21D67871" w:rsidR="001871B8" w:rsidRPr="001620F5" w:rsidRDefault="001871B8" w:rsidP="001871B8">
            <w:pPr>
              <w:rPr>
                <w:rFonts w:eastAsia="等线" w:cs="Arial"/>
                <w:color w:val="000000"/>
                <w:sz w:val="20"/>
                <w:szCs w:val="20"/>
                <w:lang w:val="en-GB" w:eastAsia="zh-CN"/>
              </w:rPr>
            </w:pPr>
            <w:r>
              <w:rPr>
                <w:rFonts w:eastAsia="等线" w:cs="Arial"/>
                <w:color w:val="000000"/>
                <w:sz w:val="20"/>
                <w:szCs w:val="20"/>
                <w:lang w:val="en-GB"/>
              </w:rPr>
              <w:t>N/A</w:t>
            </w:r>
          </w:p>
        </w:tc>
      </w:tr>
      <w:tr w:rsidR="001871B8" w14:paraId="00964902" w14:textId="77777777">
        <w:tc>
          <w:tcPr>
            <w:tcW w:w="2598" w:type="dxa"/>
          </w:tcPr>
          <w:p w14:paraId="6D9B5488" w14:textId="1EF88F8C" w:rsidR="001871B8" w:rsidRPr="00DD32EE" w:rsidRDefault="001871B8" w:rsidP="00C06348">
            <w:pPr>
              <w:pStyle w:val="ac"/>
              <w:numPr>
                <w:ilvl w:val="0"/>
                <w:numId w:val="35"/>
              </w:numPr>
              <w:spacing w:before="120" w:after="120"/>
            </w:pPr>
            <w:r w:rsidRPr="001871B8">
              <w:t>Down Payment Clearing</w:t>
            </w:r>
          </w:p>
        </w:tc>
        <w:tc>
          <w:tcPr>
            <w:tcW w:w="1484" w:type="dxa"/>
          </w:tcPr>
          <w:p w14:paraId="7B06C4F0" w14:textId="0EB34DC0" w:rsidR="001871B8" w:rsidRPr="00AF2D03" w:rsidRDefault="001871B8" w:rsidP="001871B8">
            <w:pPr>
              <w:rPr>
                <w:sz w:val="20"/>
                <w:szCs w:val="20"/>
              </w:rPr>
            </w:pPr>
            <w:r w:rsidRPr="008D2C92">
              <w:t>AR Processing Officer</w:t>
            </w:r>
          </w:p>
        </w:tc>
        <w:tc>
          <w:tcPr>
            <w:tcW w:w="2599" w:type="dxa"/>
            <w:vAlign w:val="center"/>
          </w:tcPr>
          <w:p w14:paraId="4DBE1BCE" w14:textId="65AC9649" w:rsidR="001871B8" w:rsidRDefault="00F34FEA" w:rsidP="001871B8">
            <w:pPr>
              <w:rPr>
                <w:rFonts w:eastAsia="等线" w:cs="Arial"/>
                <w:color w:val="000000"/>
                <w:sz w:val="20"/>
                <w:szCs w:val="20"/>
                <w:lang w:val="en-GB"/>
              </w:rPr>
            </w:pPr>
            <w:r w:rsidRPr="00F34FEA">
              <w:rPr>
                <w:rFonts w:eastAsia="等线" w:cs="Arial"/>
                <w:color w:val="000000"/>
                <w:sz w:val="20"/>
                <w:szCs w:val="20"/>
                <w:lang w:val="en-GB"/>
              </w:rPr>
              <w:t>Clear Incoming Payments Manual Clearing</w:t>
            </w:r>
          </w:p>
        </w:tc>
        <w:tc>
          <w:tcPr>
            <w:tcW w:w="2694" w:type="dxa"/>
            <w:vAlign w:val="center"/>
          </w:tcPr>
          <w:p w14:paraId="113D87FA" w14:textId="38284D7E" w:rsidR="001871B8" w:rsidRPr="001620F5" w:rsidRDefault="00F34FEA" w:rsidP="001871B8">
            <w:pPr>
              <w:rPr>
                <w:rFonts w:eastAsia="等线" w:cs="Arial"/>
                <w:color w:val="000000"/>
                <w:sz w:val="20"/>
                <w:szCs w:val="20"/>
                <w:lang w:val="en-GB" w:eastAsia="zh-CN"/>
              </w:rPr>
            </w:pPr>
            <w:r w:rsidRPr="00F34FEA">
              <w:rPr>
                <w:rFonts w:eastAsia="等线" w:cs="Arial"/>
                <w:color w:val="000000"/>
                <w:sz w:val="20"/>
                <w:szCs w:val="20"/>
                <w:lang w:val="en-GB" w:eastAsia="zh-CN"/>
              </w:rPr>
              <w:t>Incoming Payments</w:t>
            </w:r>
            <w:r>
              <w:rPr>
                <w:rFonts w:eastAsia="等线" w:cs="Arial" w:hint="eastAsia"/>
                <w:color w:val="000000"/>
                <w:sz w:val="20"/>
                <w:szCs w:val="20"/>
                <w:lang w:val="en-GB" w:eastAsia="zh-CN"/>
              </w:rPr>
              <w:t xml:space="preserve"> and customer invoice are cleared</w:t>
            </w:r>
          </w:p>
        </w:tc>
      </w:tr>
    </w:tbl>
    <w:p w14:paraId="3FFEB169" w14:textId="1312EE6C" w:rsidR="00642B8D" w:rsidRPr="00491A38" w:rsidRDefault="0069608E" w:rsidP="00C06348">
      <w:pPr>
        <w:pStyle w:val="LSHeading3"/>
        <w:numPr>
          <w:ilvl w:val="1"/>
          <w:numId w:val="36"/>
        </w:numPr>
        <w:rPr>
          <w:rStyle w:val="affa"/>
          <w:rFonts w:eastAsiaTheme="minorEastAsia"/>
          <w:lang w:eastAsia="zh-CN"/>
        </w:rPr>
      </w:pPr>
      <w:bookmarkStart w:id="412" w:name="_Toc205466391"/>
      <w:bookmarkEnd w:id="406"/>
      <w:bookmarkEnd w:id="407"/>
      <w:bookmarkEnd w:id="408"/>
      <w:bookmarkEnd w:id="409"/>
      <w:r w:rsidRPr="00491A38">
        <w:rPr>
          <w:rStyle w:val="affa"/>
          <w:rFonts w:eastAsiaTheme="minorEastAsia" w:hint="eastAsia"/>
        </w:rPr>
        <w:t>HC</w:t>
      </w:r>
      <w:r w:rsidR="00642B8D" w:rsidRPr="00491A38">
        <w:rPr>
          <w:rStyle w:val="affa"/>
          <w:rFonts w:eastAsiaTheme="minorEastAsia"/>
          <w:lang w:eastAsia="zh-CN"/>
        </w:rPr>
        <w:t xml:space="preserve"> Functional Requirements</w:t>
      </w:r>
      <w:bookmarkEnd w:id="412"/>
    </w:p>
    <w:p w14:paraId="5C4BE096" w14:textId="77777777" w:rsidR="00B10A8F" w:rsidRPr="00832912" w:rsidRDefault="00B10A8F" w:rsidP="00C06348">
      <w:pPr>
        <w:widowControl w:val="0"/>
        <w:numPr>
          <w:ilvl w:val="0"/>
          <w:numId w:val="24"/>
        </w:numPr>
        <w:jc w:val="both"/>
      </w:pPr>
      <w:r w:rsidRPr="00832912">
        <w:t>Manage Customer Incoming Payments:</w:t>
      </w:r>
    </w:p>
    <w:p w14:paraId="65F3D047" w14:textId="77777777" w:rsidR="00B10A8F" w:rsidRPr="00832912" w:rsidRDefault="00B10A8F" w:rsidP="00832912">
      <w:pPr>
        <w:widowControl w:val="0"/>
        <w:ind w:left="720"/>
        <w:jc w:val="both"/>
      </w:pPr>
      <w:r w:rsidRPr="00832912">
        <w:t>Ability to generate aging reports by customer and standard period segments of outstanding balances (e.g. 1-30 days, 31-60 etc), as well as ability to sort ageing report by customers</w:t>
      </w:r>
    </w:p>
    <w:p w14:paraId="558A2250" w14:textId="77777777" w:rsidR="00B10A8F" w:rsidRPr="00832912" w:rsidRDefault="00B10A8F" w:rsidP="00C06348">
      <w:pPr>
        <w:widowControl w:val="0"/>
        <w:numPr>
          <w:ilvl w:val="0"/>
          <w:numId w:val="24"/>
        </w:numPr>
        <w:jc w:val="both"/>
      </w:pPr>
      <w:r w:rsidRPr="00832912">
        <w:t>Manage Customer Down Payment:</w:t>
      </w:r>
    </w:p>
    <w:p w14:paraId="10EB27B3" w14:textId="3DD1772D" w:rsidR="00B10A8F" w:rsidRPr="00832912" w:rsidRDefault="00B10A8F" w:rsidP="00832912">
      <w:pPr>
        <w:widowControl w:val="0"/>
        <w:ind w:left="720"/>
        <w:jc w:val="both"/>
        <w:rPr>
          <w:rFonts w:eastAsiaTheme="minorEastAsia"/>
          <w:lang w:eastAsia="zh-CN"/>
        </w:rPr>
      </w:pPr>
      <w:r w:rsidRPr="00832912">
        <w:t>System provides the Down payment notes and down payment clearing functionalities</w:t>
      </w:r>
    </w:p>
    <w:p w14:paraId="201C5D68" w14:textId="77777777" w:rsidR="00B10A8F" w:rsidRPr="00B10A8F" w:rsidRDefault="00B10A8F" w:rsidP="00B10A8F">
      <w:pPr>
        <w:widowControl w:val="0"/>
        <w:ind w:left="720"/>
        <w:jc w:val="both"/>
        <w:rPr>
          <w:rFonts w:eastAsiaTheme="minorEastAsia"/>
          <w:lang w:eastAsia="zh-CN"/>
        </w:rPr>
      </w:pPr>
    </w:p>
    <w:p w14:paraId="32715F00" w14:textId="37E3C0C0" w:rsidR="00642B8D" w:rsidRPr="00491A38" w:rsidRDefault="0069608E" w:rsidP="00C06348">
      <w:pPr>
        <w:pStyle w:val="LSHeading3"/>
        <w:numPr>
          <w:ilvl w:val="1"/>
          <w:numId w:val="36"/>
        </w:numPr>
        <w:rPr>
          <w:rStyle w:val="affa"/>
          <w:rFonts w:eastAsiaTheme="minorEastAsia"/>
        </w:rPr>
      </w:pPr>
      <w:bookmarkStart w:id="413" w:name="_Toc205466392"/>
      <w:r w:rsidRPr="00491A38">
        <w:rPr>
          <w:rStyle w:val="affa"/>
          <w:rFonts w:eastAsiaTheme="minorEastAsia" w:hint="eastAsia"/>
        </w:rPr>
        <w:t>HC</w:t>
      </w:r>
      <w:r w:rsidR="00642B8D" w:rsidRPr="00491A38">
        <w:rPr>
          <w:rStyle w:val="affa"/>
          <w:rFonts w:eastAsiaTheme="minorEastAsia"/>
        </w:rPr>
        <w:t xml:space="preserve"> Delegation Of Authority</w:t>
      </w:r>
      <w:bookmarkEnd w:id="413"/>
    </w:p>
    <w:p w14:paraId="7C0A8131" w14:textId="4A3A1012" w:rsidR="00B94B63" w:rsidRPr="0083175A" w:rsidRDefault="0083175A" w:rsidP="0083175A">
      <w:pPr>
        <w:pStyle w:val="a"/>
        <w:rPr>
          <w:rFonts w:ascii="Arial" w:hAnsi="Arial" w:cs="Arial"/>
          <w:color w:val="000000" w:themeColor="text1"/>
        </w:rPr>
      </w:pPr>
      <w:r w:rsidRPr="0083175A">
        <w:rPr>
          <w:rFonts w:ascii="Arial" w:hAnsi="Arial" w:cs="Arial"/>
          <w:color w:val="000000" w:themeColor="text1"/>
        </w:rPr>
        <w:t>Customer Down Payment Request</w:t>
      </w:r>
      <w:r w:rsidR="001C20AF" w:rsidRPr="0083175A">
        <w:rPr>
          <w:rFonts w:ascii="Arial" w:hAnsi="Arial" w:cs="Arial"/>
          <w:color w:val="000000" w:themeColor="text1"/>
        </w:rPr>
        <w:t xml:space="preserve"> do not require </w:t>
      </w:r>
      <w:r w:rsidR="0007525C" w:rsidRPr="0083175A">
        <w:rPr>
          <w:rFonts w:ascii="Arial" w:hAnsi="Arial" w:cs="Arial"/>
          <w:color w:val="000000" w:themeColor="text1"/>
        </w:rPr>
        <w:t>approval</w:t>
      </w:r>
      <w:r w:rsidR="008400AA" w:rsidRPr="0083175A">
        <w:rPr>
          <w:rFonts w:ascii="Arial" w:hAnsi="Arial" w:cs="Arial" w:hint="eastAsia"/>
          <w:color w:val="000000" w:themeColor="text1"/>
        </w:rPr>
        <w:t xml:space="preserve"> in SAP system</w:t>
      </w:r>
      <w:r w:rsidR="0007525C" w:rsidRPr="0083175A">
        <w:rPr>
          <w:rFonts w:ascii="Arial" w:hAnsi="Arial" w:cs="Arial"/>
          <w:color w:val="000000" w:themeColor="text1"/>
        </w:rPr>
        <w:t>.</w:t>
      </w:r>
    </w:p>
    <w:p w14:paraId="4256441D" w14:textId="04DF99A6" w:rsidR="00642B8D" w:rsidRPr="00491A38" w:rsidRDefault="00642B8D" w:rsidP="00C06348">
      <w:pPr>
        <w:pStyle w:val="LSHeading3"/>
        <w:numPr>
          <w:ilvl w:val="1"/>
          <w:numId w:val="36"/>
        </w:numPr>
        <w:rPr>
          <w:rStyle w:val="affa"/>
          <w:rFonts w:eastAsiaTheme="minorEastAsia"/>
        </w:rPr>
      </w:pPr>
      <w:bookmarkStart w:id="414" w:name="_Toc205466393"/>
      <w:r w:rsidRPr="00491A38">
        <w:rPr>
          <w:rStyle w:val="affa"/>
          <w:rFonts w:eastAsiaTheme="minorEastAsia"/>
        </w:rPr>
        <w:t>Standard Documents / Settings</w:t>
      </w:r>
      <w:bookmarkEnd w:id="414"/>
      <w:r w:rsidRPr="00491A38">
        <w:rPr>
          <w:rStyle w:val="affa"/>
          <w:rFonts w:eastAsiaTheme="minorEastAsia"/>
        </w:rPr>
        <w:t xml:space="preserve"> </w:t>
      </w:r>
    </w:p>
    <w:p w14:paraId="77442AFC" w14:textId="77777777" w:rsidR="008D27B6" w:rsidRPr="00F32A55" w:rsidRDefault="008D27B6" w:rsidP="008D27B6">
      <w:pPr>
        <w:pStyle w:val="a"/>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986DB4E" w14:textId="1116172D" w:rsidR="00642B8D" w:rsidRPr="00491A38" w:rsidRDefault="00642B8D" w:rsidP="00C06348">
      <w:pPr>
        <w:pStyle w:val="LSHeading3"/>
        <w:numPr>
          <w:ilvl w:val="1"/>
          <w:numId w:val="36"/>
        </w:numPr>
        <w:rPr>
          <w:rStyle w:val="affa"/>
          <w:rFonts w:eastAsiaTheme="minorEastAsia"/>
        </w:rPr>
      </w:pPr>
      <w:bookmarkStart w:id="415" w:name="_Toc205466394"/>
      <w:bookmarkStart w:id="416" w:name="_Toc192919234"/>
      <w:r w:rsidRPr="00491A38">
        <w:rPr>
          <w:rStyle w:val="affa"/>
          <w:rFonts w:eastAsiaTheme="minorEastAsia"/>
        </w:rPr>
        <w:t>Design Considerations / Key Assumptions</w:t>
      </w:r>
      <w:bookmarkEnd w:id="415"/>
    </w:p>
    <w:bookmarkEnd w:id="416"/>
    <w:p w14:paraId="2CBFFCE3" w14:textId="77777777" w:rsidR="001F3425" w:rsidRPr="00D72C58" w:rsidRDefault="001F3425">
      <w:pPr>
        <w:pStyle w:val="a"/>
        <w:spacing w:before="120" w:after="120" w:line="220" w:lineRule="atLeast"/>
        <w:rPr>
          <w:rFonts w:ascii="Arial" w:eastAsiaTheme="minorEastAsia" w:hAnsi="Arial" w:cs="Arial"/>
          <w:lang w:eastAsia="zh-CN"/>
        </w:rPr>
      </w:pPr>
      <w:r w:rsidRPr="00D72C58">
        <w:rPr>
          <w:rFonts w:ascii="Arial" w:eastAsiaTheme="minorEastAsia" w:hAnsi="Arial" w:cs="Arial"/>
          <w:lang w:eastAsia="zh-CN"/>
        </w:rPr>
        <w:t xml:space="preserve">The basic functionality of Incoming payments is to record such payments and at the same time clear customer open items which can be full or partial. Alternatively, residual postings can also be generated. </w:t>
      </w:r>
    </w:p>
    <w:p w14:paraId="048A8E6D" w14:textId="59D5E02F" w:rsidR="001F3425" w:rsidRPr="00D72C58" w:rsidRDefault="00D72C58" w:rsidP="00D72C58">
      <w:pPr>
        <w:pStyle w:val="a"/>
        <w:spacing w:before="120" w:after="120" w:line="220" w:lineRule="atLeast"/>
        <w:rPr>
          <w:rFonts w:ascii="Arial" w:eastAsiaTheme="minorEastAsia" w:hAnsi="Arial" w:cs="Arial"/>
          <w:lang w:eastAsia="zh-CN"/>
        </w:rPr>
      </w:pPr>
      <w:r w:rsidRPr="00D72C58">
        <w:rPr>
          <w:rFonts w:ascii="Arial" w:eastAsiaTheme="minorEastAsia" w:hAnsi="Arial" w:cs="Arial" w:hint="eastAsia"/>
          <w:lang w:eastAsia="zh-CN"/>
        </w:rPr>
        <w:t xml:space="preserve">SAP cloud ERP </w:t>
      </w:r>
      <w:r w:rsidRPr="00D72C58">
        <w:rPr>
          <w:rFonts w:ascii="Arial" w:eastAsiaTheme="minorEastAsia" w:hAnsi="Arial" w:cs="Arial"/>
          <w:lang w:eastAsia="zh-CN"/>
        </w:rPr>
        <w:t>uses partial clearing by default, and the function of residual clearing can be realized by displaying the remaining amount field.</w:t>
      </w:r>
    </w:p>
    <w:p w14:paraId="34E0E92F" w14:textId="4919F9A2" w:rsidR="00BE6EA5" w:rsidRPr="00BE6EA5" w:rsidRDefault="00C815B4">
      <w:pPr>
        <w:pStyle w:val="a"/>
        <w:spacing w:before="120" w:after="120" w:line="220" w:lineRule="atLeast"/>
        <w:rPr>
          <w:rFonts w:ascii="Arial" w:eastAsiaTheme="minorEastAsia" w:hAnsi="Arial" w:cs="Arial"/>
          <w:lang w:val="en-GB" w:eastAsia="zh-CN"/>
        </w:rPr>
      </w:pPr>
      <w:r>
        <w:rPr>
          <w:rFonts w:ascii="Arial" w:eastAsiaTheme="minorEastAsia" w:hAnsi="Arial" w:cs="Arial" w:hint="eastAsia"/>
          <w:lang w:eastAsia="zh-CN"/>
        </w:rPr>
        <w:t>Customer</w:t>
      </w:r>
      <w:r w:rsidR="00BE6EA5" w:rsidRPr="00484899">
        <w:rPr>
          <w:rFonts w:ascii="Arial" w:hAnsi="Arial" w:cs="Arial"/>
        </w:rPr>
        <w:t xml:space="preserve"> </w:t>
      </w:r>
      <w:r w:rsidR="00BE6EA5">
        <w:rPr>
          <w:rFonts w:ascii="Arial" w:eastAsiaTheme="minorEastAsia" w:hAnsi="Arial" w:cs="Arial" w:hint="eastAsia"/>
          <w:lang w:eastAsia="zh-CN"/>
        </w:rPr>
        <w:t>down</w:t>
      </w:r>
      <w:r w:rsidR="00BE6EA5" w:rsidRPr="00BE6EA5">
        <w:rPr>
          <w:rFonts w:ascii="Arial" w:hAnsi="Arial" w:cs="Arial"/>
        </w:rPr>
        <w:t xml:space="preserve"> payment requests </w:t>
      </w:r>
      <w:r w:rsidR="00BE6EA5">
        <w:rPr>
          <w:rFonts w:ascii="Arial" w:eastAsiaTheme="minorEastAsia" w:hAnsi="Arial" w:cs="Arial" w:hint="eastAsia"/>
          <w:lang w:eastAsia="zh-CN"/>
        </w:rPr>
        <w:t xml:space="preserve">is </w:t>
      </w:r>
      <w:r w:rsidR="00BE6EA5" w:rsidRPr="00BE6EA5">
        <w:rPr>
          <w:rFonts w:ascii="Arial" w:hAnsi="Arial" w:cs="Arial"/>
        </w:rPr>
        <w:t>noted items i.e. one line posting is</w:t>
      </w:r>
      <w:r w:rsidR="00BE6EA5" w:rsidRPr="00BE6EA5">
        <w:rPr>
          <w:rFonts w:ascii="Arial" w:eastAsiaTheme="minorEastAsia" w:hAnsi="Arial" w:cs="Arial"/>
          <w:lang w:val="en-GB" w:eastAsia="zh-CN"/>
        </w:rPr>
        <w:t xml:space="preserve"> done without having any financial impact. </w:t>
      </w:r>
    </w:p>
    <w:p w14:paraId="5826CF61" w14:textId="00CDC097" w:rsidR="00642B8D" w:rsidRDefault="00642B8D" w:rsidP="00C06348">
      <w:pPr>
        <w:pStyle w:val="LSHeading3"/>
        <w:numPr>
          <w:ilvl w:val="1"/>
          <w:numId w:val="36"/>
        </w:numPr>
        <w:rPr>
          <w:rStyle w:val="affa"/>
          <w:rFonts w:eastAsiaTheme="minorEastAsia"/>
        </w:rPr>
      </w:pPr>
      <w:bookmarkStart w:id="417" w:name="_Toc146374625"/>
      <w:bookmarkStart w:id="418" w:name="_Toc192919237"/>
      <w:bookmarkStart w:id="419" w:name="_Toc205466395"/>
      <w:r w:rsidRPr="00491A38">
        <w:rPr>
          <w:rStyle w:val="affa"/>
          <w:rFonts w:eastAsiaTheme="minorEastAsia"/>
        </w:rPr>
        <w:lastRenderedPageBreak/>
        <w:t>Cross Functional Integration Dependencies</w:t>
      </w:r>
      <w:bookmarkEnd w:id="417"/>
      <w:bookmarkEnd w:id="418"/>
      <w:bookmarkEnd w:id="419"/>
    </w:p>
    <w:p w14:paraId="52BB465F" w14:textId="77777777" w:rsidR="00953A35" w:rsidRPr="00953A35" w:rsidRDefault="00953A35" w:rsidP="00953A35">
      <w:pPr>
        <w:rPr>
          <w:rFonts w:eastAsiaTheme="minorEastAsia"/>
        </w:rPr>
      </w:pPr>
    </w:p>
    <w:p w14:paraId="5E15573B" w14:textId="1A2C6E32" w:rsidR="001823C4" w:rsidRPr="001823C4" w:rsidRDefault="001823C4" w:rsidP="001823C4">
      <w:pPr>
        <w:pStyle w:val="a"/>
        <w:rPr>
          <w:rFonts w:ascii="Arial" w:hAnsi="Arial" w:cs="Arial"/>
        </w:rPr>
      </w:pPr>
      <w:r w:rsidRPr="00953A35">
        <w:rPr>
          <w:rFonts w:ascii="Arial" w:hAnsi="Arial" w:cs="Arial"/>
        </w:rPr>
        <w:t>With Sales and Distribution (SD):</w:t>
      </w:r>
      <w:r w:rsidRPr="001823C4">
        <w:rPr>
          <w:rFonts w:ascii="Arial" w:hAnsi="Arial" w:cs="Arial"/>
        </w:rPr>
        <w:t xml:space="preserve"> Receives sales orders and invoice data, serves as the source of accounts receivable, and synchronizes customer transaction information.</w:t>
      </w:r>
    </w:p>
    <w:p w14:paraId="5A41D6F4" w14:textId="47B9F05C" w:rsidR="001823C4" w:rsidRPr="001823C4" w:rsidRDefault="001823C4" w:rsidP="001823C4">
      <w:pPr>
        <w:pStyle w:val="a"/>
        <w:rPr>
          <w:rFonts w:ascii="Arial" w:hAnsi="Arial" w:cs="Arial"/>
        </w:rPr>
      </w:pPr>
      <w:r w:rsidRPr="001823C4">
        <w:rPr>
          <w:rFonts w:ascii="Arial" w:hAnsi="Arial" w:cs="Arial"/>
        </w:rPr>
        <w:t>With Financial Accounting (FI):  Real-time posting of accounts receivable balances to corresponding general ledger accounts, affecting financial statement data.</w:t>
      </w:r>
    </w:p>
    <w:p w14:paraId="0B9B275D" w14:textId="7CCC3F32" w:rsidR="001823C4" w:rsidRPr="001823C4" w:rsidRDefault="001823C4" w:rsidP="001823C4">
      <w:pPr>
        <w:pStyle w:val="a"/>
        <w:rPr>
          <w:rFonts w:ascii="Arial" w:hAnsi="Arial" w:cs="Arial"/>
        </w:rPr>
      </w:pPr>
      <w:r w:rsidRPr="001823C4">
        <w:rPr>
          <w:rFonts w:ascii="Arial" w:hAnsi="Arial" w:cs="Arial"/>
        </w:rPr>
        <w:t xml:space="preserve">cash </w:t>
      </w:r>
      <w:r w:rsidRPr="001823C4">
        <w:rPr>
          <w:rFonts w:ascii="Arial" w:hAnsi="Arial" w:cs="Arial" w:hint="eastAsia"/>
        </w:rPr>
        <w:t>management:</w:t>
      </w:r>
      <w:r w:rsidRPr="001823C4">
        <w:rPr>
          <w:rFonts w:ascii="Arial" w:hAnsi="Arial" w:cs="Arial"/>
        </w:rPr>
        <w:t xml:space="preserve"> Synchronizes collection records to the cash module, completes accounts receivable clearing, and updates cash flow.</w:t>
      </w:r>
    </w:p>
    <w:p w14:paraId="796A57E3" w14:textId="77777777" w:rsidR="001823C4" w:rsidRPr="001823C4" w:rsidRDefault="001823C4" w:rsidP="001823C4">
      <w:pPr>
        <w:pStyle w:val="a"/>
        <w:rPr>
          <w:rFonts w:ascii="Arial" w:hAnsi="Arial" w:cs="Arial"/>
        </w:rPr>
      </w:pPr>
      <w:r w:rsidRPr="001823C4">
        <w:rPr>
          <w:rFonts w:ascii="Arial" w:hAnsi="Arial" w:cs="Arial"/>
        </w:rPr>
        <w:t>Customer Master Data: Shares basic customer information (such as credit limits, payment terms, etc.) to support credit control.</w:t>
      </w:r>
    </w:p>
    <w:p w14:paraId="373E416A" w14:textId="081F5540" w:rsidR="001823C4" w:rsidRPr="001823C4" w:rsidRDefault="001823C4" w:rsidP="001823C4">
      <w:pPr>
        <w:pStyle w:val="a"/>
        <w:rPr>
          <w:rFonts w:ascii="Arial" w:hAnsi="Arial" w:cs="Arial"/>
        </w:rPr>
      </w:pPr>
      <w:r w:rsidRPr="001823C4">
        <w:rPr>
          <w:rFonts w:ascii="Arial" w:hAnsi="Arial" w:cs="Arial"/>
        </w:rPr>
        <w:t>Credit Management: Dynamically adjusts credit limits and controls the risk of bad debts based on accounts receivable balances and payment records.</w:t>
      </w:r>
    </w:p>
    <w:p w14:paraId="0E13F437" w14:textId="0869D13D" w:rsidR="001823C4" w:rsidRPr="001823C4" w:rsidRDefault="001823C4" w:rsidP="001823C4">
      <w:pPr>
        <w:pStyle w:val="a"/>
        <w:rPr>
          <w:rFonts w:ascii="Arial" w:hAnsi="Arial" w:cs="Arial"/>
        </w:rPr>
      </w:pPr>
      <w:r w:rsidRPr="00953A35">
        <w:rPr>
          <w:rFonts w:ascii="Arial" w:hAnsi="Arial" w:cs="Arial"/>
        </w:rPr>
        <w:t>With Materials Management (MM):</w:t>
      </w:r>
      <w:r w:rsidRPr="001823C4">
        <w:rPr>
          <w:rFonts w:ascii="Arial" w:hAnsi="Arial" w:cs="Arial"/>
        </w:rPr>
        <w:t xml:space="preserve"> Links with shipment and delivery information to ensure that invoices match the goods flow and avoid abnormal accounts receivable.</w:t>
      </w:r>
    </w:p>
    <w:p w14:paraId="7FCD05D2" w14:textId="77777777" w:rsidR="00642B8D" w:rsidRPr="00491A38" w:rsidRDefault="00642B8D" w:rsidP="00C06348">
      <w:pPr>
        <w:pStyle w:val="LSHeading3"/>
        <w:numPr>
          <w:ilvl w:val="1"/>
          <w:numId w:val="36"/>
        </w:numPr>
        <w:rPr>
          <w:rStyle w:val="affa"/>
          <w:rFonts w:eastAsiaTheme="minorEastAsia"/>
        </w:rPr>
      </w:pPr>
      <w:bookmarkStart w:id="420" w:name="_Toc298844581"/>
      <w:bookmarkStart w:id="421" w:name="_Toc205466396"/>
      <w:bookmarkStart w:id="422" w:name="_Toc298272136"/>
      <w:r w:rsidRPr="00491A38">
        <w:rPr>
          <w:rStyle w:val="affa"/>
          <w:rFonts w:eastAsiaTheme="minorEastAsia"/>
        </w:rPr>
        <w:t>Support / Closing Considerations</w:t>
      </w:r>
      <w:bookmarkEnd w:id="420"/>
      <w:bookmarkEnd w:id="421"/>
    </w:p>
    <w:bookmarkEnd w:id="422"/>
    <w:p w14:paraId="536E4A7A" w14:textId="0952B453" w:rsidR="00166191" w:rsidRPr="00F32A55" w:rsidRDefault="00642B8D" w:rsidP="00F32A55">
      <w:pPr>
        <w:pStyle w:val="a"/>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3317EFE" w14:textId="697E4CEF" w:rsidR="00642B8D" w:rsidRPr="002D4AAD" w:rsidRDefault="00642B8D" w:rsidP="00C06348">
      <w:pPr>
        <w:pStyle w:val="LSHeading1"/>
        <w:numPr>
          <w:ilvl w:val="0"/>
          <w:numId w:val="36"/>
        </w:numPr>
        <w:rPr>
          <w:rStyle w:val="affa"/>
        </w:rPr>
      </w:pPr>
      <w:bookmarkStart w:id="423" w:name="_Toc192919238"/>
      <w:bookmarkStart w:id="424" w:name="_Toc205466397"/>
      <w:bookmarkStart w:id="425" w:name="_Toc146374635"/>
      <w:r w:rsidRPr="002D4AAD">
        <w:rPr>
          <w:rStyle w:val="affa"/>
        </w:rPr>
        <w:t>Authorization Roles</w:t>
      </w:r>
      <w:bookmarkEnd w:id="423"/>
      <w:bookmarkEnd w:id="424"/>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26" w:name="_Toc114560669"/>
      <w:bookmarkStart w:id="427" w:name="_Toc114560915"/>
      <w:bookmarkStart w:id="428" w:name="_Toc115287216"/>
      <w:bookmarkStart w:id="429" w:name="_Toc115287259"/>
      <w:bookmarkStart w:id="430" w:name="_Toc116480876"/>
      <w:bookmarkStart w:id="431" w:name="_Toc116481015"/>
      <w:bookmarkStart w:id="432" w:name="_Toc116481309"/>
      <w:bookmarkStart w:id="433" w:name="_Toc167208372"/>
      <w:bookmarkStart w:id="434" w:name="_Toc167256712"/>
      <w:bookmarkStart w:id="435" w:name="_Toc167256761"/>
      <w:bookmarkStart w:id="436" w:name="_Toc167382368"/>
      <w:bookmarkStart w:id="437" w:name="_Toc167473235"/>
      <w:bookmarkStart w:id="438" w:name="_Toc167701920"/>
      <w:bookmarkStart w:id="439" w:name="_Toc167701983"/>
      <w:bookmarkStart w:id="440" w:name="_Toc167702239"/>
      <w:bookmarkStart w:id="441" w:name="_Toc167971855"/>
      <w:bookmarkStart w:id="442" w:name="_Toc167971916"/>
      <w:bookmarkStart w:id="443" w:name="_Toc167974864"/>
      <w:bookmarkStart w:id="444" w:name="_Toc167981909"/>
      <w:bookmarkStart w:id="445" w:name="_Toc167983335"/>
      <w:bookmarkStart w:id="446" w:name="_Toc168030683"/>
      <w:bookmarkStart w:id="447" w:name="_Toc170722873"/>
      <w:bookmarkStart w:id="448" w:name="_Toc170722934"/>
      <w:bookmarkStart w:id="449" w:name="_Toc170722995"/>
      <w:bookmarkStart w:id="450" w:name="_Toc170723056"/>
      <w:bookmarkStart w:id="451" w:name="_Toc170729605"/>
      <w:bookmarkStart w:id="452" w:name="_Toc170730511"/>
      <w:bookmarkStart w:id="453" w:name="_Toc170747702"/>
      <w:bookmarkStart w:id="454" w:name="_Toc170748125"/>
      <w:bookmarkStart w:id="455" w:name="_Toc170748227"/>
      <w:bookmarkStart w:id="456" w:name="_Toc170749156"/>
      <w:bookmarkStart w:id="457" w:name="_Toc171010961"/>
      <w:bookmarkStart w:id="458" w:name="_Toc195081778"/>
      <w:bookmarkStart w:id="459" w:name="_Toc195081833"/>
      <w:bookmarkStart w:id="460" w:name="_Toc195081913"/>
      <w:bookmarkStart w:id="461" w:name="_Toc195089881"/>
      <w:bookmarkStart w:id="462" w:name="_Toc195090068"/>
      <w:bookmarkStart w:id="463" w:name="_Toc195090119"/>
      <w:bookmarkStart w:id="464" w:name="_Toc195099014"/>
      <w:bookmarkStart w:id="465" w:name="_Toc195101705"/>
      <w:bookmarkStart w:id="466" w:name="_Toc195102079"/>
      <w:bookmarkStart w:id="467" w:name="_Toc195699677"/>
      <w:bookmarkStart w:id="468" w:name="_Toc195880573"/>
      <w:bookmarkStart w:id="469" w:name="_Toc196403924"/>
      <w:bookmarkStart w:id="470" w:name="_Toc203739046"/>
      <w:bookmarkStart w:id="471" w:name="_Toc205277875"/>
      <w:bookmarkStart w:id="472" w:name="_Toc205288209"/>
      <w:bookmarkStart w:id="473" w:name="_Toc205395037"/>
      <w:bookmarkStart w:id="474" w:name="_Toc205466398"/>
      <w:bookmarkStart w:id="475" w:name="_Toc146374636"/>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6" w:name="_Toc114560670"/>
      <w:bookmarkStart w:id="477" w:name="_Toc114560916"/>
      <w:bookmarkStart w:id="478" w:name="_Toc115287217"/>
      <w:bookmarkStart w:id="479" w:name="_Toc115287260"/>
      <w:bookmarkStart w:id="480" w:name="_Toc116480877"/>
      <w:bookmarkStart w:id="481" w:name="_Toc116481016"/>
      <w:bookmarkStart w:id="482" w:name="_Toc116481310"/>
      <w:bookmarkStart w:id="483" w:name="_Toc167208373"/>
      <w:bookmarkStart w:id="484" w:name="_Toc167256713"/>
      <w:bookmarkStart w:id="485" w:name="_Toc167256762"/>
      <w:bookmarkStart w:id="486" w:name="_Toc167382369"/>
      <w:bookmarkStart w:id="487" w:name="_Toc167473236"/>
      <w:bookmarkStart w:id="488" w:name="_Toc167701921"/>
      <w:bookmarkStart w:id="489" w:name="_Toc167701984"/>
      <w:bookmarkStart w:id="490" w:name="_Toc167702240"/>
      <w:bookmarkStart w:id="491" w:name="_Toc167971856"/>
      <w:bookmarkStart w:id="492" w:name="_Toc167971917"/>
      <w:bookmarkStart w:id="493" w:name="_Toc167974865"/>
      <w:bookmarkStart w:id="494" w:name="_Toc167981910"/>
      <w:bookmarkStart w:id="495" w:name="_Toc167983336"/>
      <w:bookmarkStart w:id="496" w:name="_Toc168030684"/>
      <w:bookmarkStart w:id="497" w:name="_Toc170722874"/>
      <w:bookmarkStart w:id="498" w:name="_Toc170722935"/>
      <w:bookmarkStart w:id="499" w:name="_Toc170722996"/>
      <w:bookmarkStart w:id="500" w:name="_Toc170723057"/>
      <w:bookmarkStart w:id="501" w:name="_Toc170729606"/>
      <w:bookmarkStart w:id="502" w:name="_Toc170730512"/>
      <w:bookmarkStart w:id="503" w:name="_Toc170747703"/>
      <w:bookmarkStart w:id="504" w:name="_Toc170748126"/>
      <w:bookmarkStart w:id="505" w:name="_Toc170748228"/>
      <w:bookmarkStart w:id="506" w:name="_Toc170749157"/>
      <w:bookmarkStart w:id="507" w:name="_Toc171010962"/>
      <w:bookmarkStart w:id="508" w:name="_Toc195081779"/>
      <w:bookmarkStart w:id="509" w:name="_Toc195081834"/>
      <w:bookmarkStart w:id="510" w:name="_Toc195081914"/>
      <w:bookmarkStart w:id="511" w:name="_Toc195089882"/>
      <w:bookmarkStart w:id="512" w:name="_Toc195090069"/>
      <w:bookmarkStart w:id="513" w:name="_Toc195090120"/>
      <w:bookmarkStart w:id="514" w:name="_Toc195099015"/>
      <w:bookmarkStart w:id="515" w:name="_Toc195101706"/>
      <w:bookmarkStart w:id="516" w:name="_Toc195102080"/>
      <w:bookmarkStart w:id="517" w:name="_Toc195699678"/>
      <w:bookmarkStart w:id="518" w:name="_Toc195880574"/>
      <w:bookmarkStart w:id="519" w:name="_Toc196403925"/>
      <w:bookmarkStart w:id="520" w:name="_Toc203739047"/>
      <w:bookmarkStart w:id="521" w:name="_Toc205277876"/>
      <w:bookmarkStart w:id="522" w:name="_Toc205288210"/>
      <w:bookmarkStart w:id="523" w:name="_Toc205395038"/>
      <w:bookmarkStart w:id="524" w:name="_Toc205466399"/>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25" w:name="_Toc114560671"/>
      <w:bookmarkStart w:id="526" w:name="_Toc114560917"/>
      <w:bookmarkStart w:id="527" w:name="_Toc115287218"/>
      <w:bookmarkStart w:id="528" w:name="_Toc115287261"/>
      <w:bookmarkStart w:id="529" w:name="_Toc116480878"/>
      <w:bookmarkStart w:id="530" w:name="_Toc116481017"/>
      <w:bookmarkStart w:id="531" w:name="_Toc116481311"/>
      <w:bookmarkStart w:id="532" w:name="_Toc167208374"/>
      <w:bookmarkStart w:id="533" w:name="_Toc167256714"/>
      <w:bookmarkStart w:id="534" w:name="_Toc167256763"/>
      <w:bookmarkStart w:id="535" w:name="_Toc167382370"/>
      <w:bookmarkStart w:id="536" w:name="_Toc167473237"/>
      <w:bookmarkStart w:id="537" w:name="_Toc167701922"/>
      <w:bookmarkStart w:id="538" w:name="_Toc167701985"/>
      <w:bookmarkStart w:id="539" w:name="_Toc167702241"/>
      <w:bookmarkStart w:id="540" w:name="_Toc167971857"/>
      <w:bookmarkStart w:id="541" w:name="_Toc167971918"/>
      <w:bookmarkStart w:id="542" w:name="_Toc167974866"/>
      <w:bookmarkStart w:id="543" w:name="_Toc167981911"/>
      <w:bookmarkStart w:id="544" w:name="_Toc167983337"/>
      <w:bookmarkStart w:id="545" w:name="_Toc168030685"/>
      <w:bookmarkStart w:id="546" w:name="_Toc170722875"/>
      <w:bookmarkStart w:id="547" w:name="_Toc170722936"/>
      <w:bookmarkStart w:id="548" w:name="_Toc170722997"/>
      <w:bookmarkStart w:id="549" w:name="_Toc170723058"/>
      <w:bookmarkStart w:id="550" w:name="_Toc170729607"/>
      <w:bookmarkStart w:id="551" w:name="_Toc170730513"/>
      <w:bookmarkStart w:id="552" w:name="_Toc170747704"/>
      <w:bookmarkStart w:id="553" w:name="_Toc170748127"/>
      <w:bookmarkStart w:id="554" w:name="_Toc170748229"/>
      <w:bookmarkStart w:id="555" w:name="_Toc170749158"/>
      <w:bookmarkStart w:id="556" w:name="_Toc171010963"/>
      <w:bookmarkStart w:id="557" w:name="_Toc195081780"/>
      <w:bookmarkStart w:id="558" w:name="_Toc195081835"/>
      <w:bookmarkStart w:id="559" w:name="_Toc195081915"/>
      <w:bookmarkStart w:id="560" w:name="_Toc195089883"/>
      <w:bookmarkStart w:id="561" w:name="_Toc195090070"/>
      <w:bookmarkStart w:id="562" w:name="_Toc195090121"/>
      <w:bookmarkStart w:id="563" w:name="_Toc195099016"/>
      <w:bookmarkStart w:id="564" w:name="_Toc195101707"/>
      <w:bookmarkStart w:id="565" w:name="_Toc195102081"/>
      <w:bookmarkStart w:id="566" w:name="_Toc195699679"/>
      <w:bookmarkStart w:id="567" w:name="_Toc195880575"/>
      <w:bookmarkStart w:id="568" w:name="_Toc196403926"/>
      <w:bookmarkStart w:id="569" w:name="_Toc203739048"/>
      <w:bookmarkStart w:id="570" w:name="_Toc205277877"/>
      <w:bookmarkStart w:id="571" w:name="_Toc205288211"/>
      <w:bookmarkStart w:id="572" w:name="_Toc205395039"/>
      <w:bookmarkStart w:id="573" w:name="_Toc205466400"/>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23241534" w14:textId="77777777" w:rsidR="00642B8D" w:rsidRPr="000A41FD" w:rsidRDefault="00642B8D" w:rsidP="00C0634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574" w:name="_Toc167208375"/>
      <w:bookmarkStart w:id="575" w:name="_Toc167256715"/>
      <w:bookmarkStart w:id="576" w:name="_Toc167256764"/>
      <w:bookmarkStart w:id="577" w:name="_Toc167382371"/>
      <w:bookmarkStart w:id="578" w:name="_Toc167473238"/>
      <w:bookmarkStart w:id="579" w:name="_Toc167701923"/>
      <w:bookmarkStart w:id="580" w:name="_Toc167701986"/>
      <w:bookmarkStart w:id="581" w:name="_Toc167702242"/>
      <w:bookmarkStart w:id="582" w:name="_Toc167971858"/>
      <w:bookmarkStart w:id="583" w:name="_Toc167971919"/>
      <w:bookmarkStart w:id="584" w:name="_Toc167974867"/>
      <w:bookmarkStart w:id="585" w:name="_Toc167981912"/>
      <w:bookmarkStart w:id="586" w:name="_Toc167983338"/>
      <w:bookmarkStart w:id="587" w:name="_Toc168030686"/>
      <w:bookmarkStart w:id="588" w:name="_Toc170722876"/>
      <w:bookmarkStart w:id="589" w:name="_Toc170722937"/>
      <w:bookmarkStart w:id="590" w:name="_Toc170722998"/>
      <w:bookmarkStart w:id="591" w:name="_Toc170723059"/>
      <w:bookmarkStart w:id="592" w:name="_Toc170729608"/>
      <w:bookmarkStart w:id="593" w:name="_Toc170730514"/>
      <w:bookmarkStart w:id="594" w:name="_Toc170747705"/>
      <w:bookmarkStart w:id="595" w:name="_Toc170748128"/>
      <w:bookmarkStart w:id="596" w:name="_Toc170748230"/>
      <w:bookmarkStart w:id="597" w:name="_Toc170749159"/>
      <w:bookmarkStart w:id="598" w:name="_Toc171010964"/>
      <w:bookmarkStart w:id="599" w:name="_Toc195081781"/>
      <w:bookmarkStart w:id="600" w:name="_Toc195081836"/>
      <w:bookmarkStart w:id="601" w:name="_Toc195081916"/>
      <w:bookmarkStart w:id="602" w:name="_Toc195089884"/>
      <w:bookmarkStart w:id="603" w:name="_Toc195090071"/>
      <w:bookmarkStart w:id="604" w:name="_Toc195090122"/>
      <w:bookmarkStart w:id="605" w:name="_Toc195099017"/>
      <w:bookmarkStart w:id="606" w:name="_Toc195101708"/>
      <w:bookmarkStart w:id="607" w:name="_Toc195102082"/>
      <w:bookmarkStart w:id="608" w:name="_Toc195699680"/>
      <w:bookmarkStart w:id="609" w:name="_Toc195880576"/>
      <w:bookmarkStart w:id="610" w:name="_Toc196403927"/>
      <w:bookmarkStart w:id="611" w:name="_Toc203739049"/>
      <w:bookmarkStart w:id="612" w:name="_Toc205277878"/>
      <w:bookmarkStart w:id="613" w:name="_Toc205288212"/>
      <w:bookmarkStart w:id="614" w:name="_Toc205395040"/>
      <w:bookmarkStart w:id="615" w:name="_Toc205466401"/>
      <w:bookmarkStart w:id="616" w:name="_Toc156385383"/>
      <w:bookmarkStart w:id="617" w:name="_Toc178657740"/>
      <w:bookmarkStart w:id="618" w:name="_Toc192919240"/>
      <w:bookmarkStart w:id="619" w:name="_Toc158119060"/>
      <w:bookmarkEnd w:id="475"/>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14:paraId="3A4E2489" w14:textId="77777777" w:rsidR="00642B8D" w:rsidRPr="000A41FD" w:rsidRDefault="00642B8D" w:rsidP="00C0634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20" w:name="_Toc167701924"/>
      <w:bookmarkStart w:id="621" w:name="_Toc167701987"/>
      <w:bookmarkStart w:id="622" w:name="_Toc167702243"/>
      <w:bookmarkStart w:id="623" w:name="_Toc167971859"/>
      <w:bookmarkStart w:id="624" w:name="_Toc167971920"/>
      <w:bookmarkStart w:id="625" w:name="_Toc167974868"/>
      <w:bookmarkStart w:id="626" w:name="_Toc167981913"/>
      <w:bookmarkStart w:id="627" w:name="_Toc167983339"/>
      <w:bookmarkStart w:id="628" w:name="_Toc168030687"/>
      <w:bookmarkStart w:id="629" w:name="_Toc170722877"/>
      <w:bookmarkStart w:id="630" w:name="_Toc170722938"/>
      <w:bookmarkStart w:id="631" w:name="_Toc170722999"/>
      <w:bookmarkStart w:id="632" w:name="_Toc170723060"/>
      <w:bookmarkStart w:id="633" w:name="_Toc170729609"/>
      <w:bookmarkStart w:id="634" w:name="_Toc170730515"/>
      <w:bookmarkStart w:id="635" w:name="_Toc170747706"/>
      <w:bookmarkStart w:id="636" w:name="_Toc170748129"/>
      <w:bookmarkStart w:id="637" w:name="_Toc170748231"/>
      <w:bookmarkStart w:id="638" w:name="_Toc170749160"/>
      <w:bookmarkStart w:id="639" w:name="_Toc171010965"/>
      <w:bookmarkStart w:id="640" w:name="_Toc195081782"/>
      <w:bookmarkStart w:id="641" w:name="_Toc195081837"/>
      <w:bookmarkStart w:id="642" w:name="_Toc195081917"/>
      <w:bookmarkStart w:id="643" w:name="_Toc195089885"/>
      <w:bookmarkStart w:id="644" w:name="_Toc195090072"/>
      <w:bookmarkStart w:id="645" w:name="_Toc195090123"/>
      <w:bookmarkStart w:id="646" w:name="_Toc195099018"/>
      <w:bookmarkStart w:id="647" w:name="_Toc195101709"/>
      <w:bookmarkStart w:id="648" w:name="_Toc195102083"/>
      <w:bookmarkStart w:id="649" w:name="_Toc195699681"/>
      <w:bookmarkStart w:id="650" w:name="_Toc195880577"/>
      <w:bookmarkStart w:id="651" w:name="_Toc196403928"/>
      <w:bookmarkStart w:id="652" w:name="_Toc203739050"/>
      <w:bookmarkStart w:id="653" w:name="_Toc205277879"/>
      <w:bookmarkStart w:id="654" w:name="_Toc205288213"/>
      <w:bookmarkStart w:id="655" w:name="_Toc205395041"/>
      <w:bookmarkStart w:id="656" w:name="_Toc205466402"/>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14:paraId="62DC81E5" w14:textId="77777777" w:rsidR="00642B8D" w:rsidRPr="000A41FD" w:rsidRDefault="00642B8D" w:rsidP="00C0634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57" w:name="_Toc167701925"/>
      <w:bookmarkStart w:id="658" w:name="_Toc167701988"/>
      <w:bookmarkStart w:id="659" w:name="_Toc167702244"/>
      <w:bookmarkStart w:id="660" w:name="_Toc167971860"/>
      <w:bookmarkStart w:id="661" w:name="_Toc167971921"/>
      <w:bookmarkStart w:id="662" w:name="_Toc167974869"/>
      <w:bookmarkStart w:id="663" w:name="_Toc167981914"/>
      <w:bookmarkStart w:id="664" w:name="_Toc167983340"/>
      <w:bookmarkStart w:id="665" w:name="_Toc168030688"/>
      <w:bookmarkStart w:id="666" w:name="_Toc170722878"/>
      <w:bookmarkStart w:id="667" w:name="_Toc170722939"/>
      <w:bookmarkStart w:id="668" w:name="_Toc170723000"/>
      <w:bookmarkStart w:id="669" w:name="_Toc170723061"/>
      <w:bookmarkStart w:id="670" w:name="_Toc170729610"/>
      <w:bookmarkStart w:id="671" w:name="_Toc170730516"/>
      <w:bookmarkStart w:id="672" w:name="_Toc170747707"/>
      <w:bookmarkStart w:id="673" w:name="_Toc170748130"/>
      <w:bookmarkStart w:id="674" w:name="_Toc170748232"/>
      <w:bookmarkStart w:id="675" w:name="_Toc170749161"/>
      <w:bookmarkStart w:id="676" w:name="_Toc171010966"/>
      <w:bookmarkStart w:id="677" w:name="_Toc195081783"/>
      <w:bookmarkStart w:id="678" w:name="_Toc195081838"/>
      <w:bookmarkStart w:id="679" w:name="_Toc195081918"/>
      <w:bookmarkStart w:id="680" w:name="_Toc195089886"/>
      <w:bookmarkStart w:id="681" w:name="_Toc195090073"/>
      <w:bookmarkStart w:id="682" w:name="_Toc195090124"/>
      <w:bookmarkStart w:id="683" w:name="_Toc195099019"/>
      <w:bookmarkStart w:id="684" w:name="_Toc195101710"/>
      <w:bookmarkStart w:id="685" w:name="_Toc195102084"/>
      <w:bookmarkStart w:id="686" w:name="_Toc195699682"/>
      <w:bookmarkStart w:id="687" w:name="_Toc195880578"/>
      <w:bookmarkStart w:id="688" w:name="_Toc196403929"/>
      <w:bookmarkStart w:id="689" w:name="_Toc203739051"/>
      <w:bookmarkStart w:id="690" w:name="_Toc205277880"/>
      <w:bookmarkStart w:id="691" w:name="_Toc205288214"/>
      <w:bookmarkStart w:id="692" w:name="_Toc205395042"/>
      <w:bookmarkStart w:id="693" w:name="_Toc205466403"/>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40701E22" w14:textId="77777777" w:rsidR="00642B8D" w:rsidRPr="000A41FD" w:rsidRDefault="00642B8D" w:rsidP="00C0634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94" w:name="_Toc167701926"/>
      <w:bookmarkStart w:id="695" w:name="_Toc167701989"/>
      <w:bookmarkStart w:id="696" w:name="_Toc167702245"/>
      <w:bookmarkStart w:id="697" w:name="_Toc167971861"/>
      <w:bookmarkStart w:id="698" w:name="_Toc167971922"/>
      <w:bookmarkStart w:id="699" w:name="_Toc167974870"/>
      <w:bookmarkStart w:id="700" w:name="_Toc167981915"/>
      <w:bookmarkStart w:id="701" w:name="_Toc167983341"/>
      <w:bookmarkStart w:id="702" w:name="_Toc168030689"/>
      <w:bookmarkStart w:id="703" w:name="_Toc170722879"/>
      <w:bookmarkStart w:id="704" w:name="_Toc170722940"/>
      <w:bookmarkStart w:id="705" w:name="_Toc170723001"/>
      <w:bookmarkStart w:id="706" w:name="_Toc170723062"/>
      <w:bookmarkStart w:id="707" w:name="_Toc170729611"/>
      <w:bookmarkStart w:id="708" w:name="_Toc170730517"/>
      <w:bookmarkStart w:id="709" w:name="_Toc170747708"/>
      <w:bookmarkStart w:id="710" w:name="_Toc170748131"/>
      <w:bookmarkStart w:id="711" w:name="_Toc170748233"/>
      <w:bookmarkStart w:id="712" w:name="_Toc170749162"/>
      <w:bookmarkStart w:id="713" w:name="_Toc171010967"/>
      <w:bookmarkStart w:id="714" w:name="_Toc195081784"/>
      <w:bookmarkStart w:id="715" w:name="_Toc195081839"/>
      <w:bookmarkStart w:id="716" w:name="_Toc195081919"/>
      <w:bookmarkStart w:id="717" w:name="_Toc195089887"/>
      <w:bookmarkStart w:id="718" w:name="_Toc195090074"/>
      <w:bookmarkStart w:id="719" w:name="_Toc195090125"/>
      <w:bookmarkStart w:id="720" w:name="_Toc195099020"/>
      <w:bookmarkStart w:id="721" w:name="_Toc195101711"/>
      <w:bookmarkStart w:id="722" w:name="_Toc195102085"/>
      <w:bookmarkStart w:id="723" w:name="_Toc195699683"/>
      <w:bookmarkStart w:id="724" w:name="_Toc195880579"/>
      <w:bookmarkStart w:id="725" w:name="_Toc196403930"/>
      <w:bookmarkStart w:id="726" w:name="_Toc203739052"/>
      <w:bookmarkStart w:id="727" w:name="_Toc205277881"/>
      <w:bookmarkStart w:id="728" w:name="_Toc205288215"/>
      <w:bookmarkStart w:id="729" w:name="_Toc205395043"/>
      <w:bookmarkStart w:id="730" w:name="_Toc205466404"/>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p>
    <w:p w14:paraId="2840E66E" w14:textId="77A461AD" w:rsidR="00642B8D" w:rsidRPr="00C27446" w:rsidRDefault="00642B8D" w:rsidP="00C06348">
      <w:pPr>
        <w:pStyle w:val="LSHeading3"/>
        <w:numPr>
          <w:ilvl w:val="1"/>
          <w:numId w:val="28"/>
        </w:numPr>
      </w:pPr>
      <w:bookmarkStart w:id="731" w:name="_Toc205466405"/>
      <w:r w:rsidRPr="00C27446">
        <w:t>Authorization Roles</w:t>
      </w:r>
      <w:bookmarkEnd w:id="616"/>
      <w:bookmarkEnd w:id="617"/>
      <w:bookmarkEnd w:id="618"/>
      <w:bookmarkEnd w:id="731"/>
    </w:p>
    <w:tbl>
      <w:tblPr>
        <w:tblW w:w="5351"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484"/>
        <w:gridCol w:w="4038"/>
        <w:gridCol w:w="1505"/>
        <w:gridCol w:w="2969"/>
      </w:tblGrid>
      <w:tr w:rsidR="00176123" w:rsidRPr="00306FB9" w14:paraId="5E5BBE97" w14:textId="77777777" w:rsidTr="009E6E89">
        <w:trPr>
          <w:tblHeader/>
        </w:trPr>
        <w:tc>
          <w:tcPr>
            <w:tcW w:w="742" w:type="pct"/>
            <w:shd w:val="clear" w:color="auto" w:fill="F2F2F2" w:themeFill="background1" w:themeFillShade="F2"/>
            <w:vAlign w:val="center"/>
          </w:tcPr>
          <w:p w14:paraId="5CD4C8E6" w14:textId="77777777" w:rsidR="00642B8D" w:rsidRPr="0052433F" w:rsidRDefault="00642B8D">
            <w:pPr>
              <w:spacing w:before="60" w:after="60"/>
              <w:jc w:val="center"/>
              <w:rPr>
                <w:rFonts w:cs="Arial"/>
                <w:b/>
                <w:sz w:val="20"/>
                <w:szCs w:val="20"/>
              </w:rPr>
            </w:pPr>
            <w:r w:rsidRPr="0052433F">
              <w:rPr>
                <w:rFonts w:cs="Arial"/>
                <w:b/>
                <w:sz w:val="20"/>
                <w:szCs w:val="20"/>
              </w:rPr>
              <w:t>Business Role</w:t>
            </w:r>
          </w:p>
        </w:tc>
        <w:tc>
          <w:tcPr>
            <w:tcW w:w="2020" w:type="pct"/>
            <w:shd w:val="clear" w:color="auto" w:fill="F2F2F2" w:themeFill="background1" w:themeFillShade="F2"/>
            <w:vAlign w:val="center"/>
          </w:tcPr>
          <w:p w14:paraId="6A2C0F92" w14:textId="77777777" w:rsidR="00642B8D" w:rsidRPr="0052433F" w:rsidRDefault="00642B8D">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14:paraId="375E4315" w14:textId="77777777" w:rsidR="00642B8D" w:rsidRPr="0052433F" w:rsidRDefault="00642B8D">
            <w:pPr>
              <w:spacing w:before="60" w:after="60"/>
              <w:jc w:val="center"/>
              <w:rPr>
                <w:rFonts w:cs="Arial"/>
                <w:b/>
                <w:sz w:val="20"/>
                <w:szCs w:val="20"/>
              </w:rPr>
            </w:pPr>
            <w:r w:rsidRPr="0052433F">
              <w:rPr>
                <w:rFonts w:cs="Arial"/>
                <w:b/>
                <w:sz w:val="20"/>
                <w:szCs w:val="20"/>
              </w:rPr>
              <w:t>Authorization Restrictions</w:t>
            </w:r>
          </w:p>
        </w:tc>
        <w:tc>
          <w:tcPr>
            <w:tcW w:w="1485" w:type="pct"/>
            <w:shd w:val="clear" w:color="auto" w:fill="F2F2F2" w:themeFill="background1" w:themeFillShade="F2"/>
            <w:vAlign w:val="center"/>
          </w:tcPr>
          <w:p w14:paraId="36405DD0" w14:textId="77777777" w:rsidR="00642B8D" w:rsidRPr="0052433F" w:rsidRDefault="00642B8D">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115F01" w:rsidRPr="00306FB9" w14:paraId="2E51D106" w14:textId="77777777" w:rsidTr="009E6E89">
        <w:tc>
          <w:tcPr>
            <w:tcW w:w="742" w:type="pct"/>
          </w:tcPr>
          <w:p w14:paraId="00AB9262" w14:textId="5E1BF135" w:rsidR="00115F01" w:rsidRPr="0069731D" w:rsidRDefault="00115F01" w:rsidP="00115F01">
            <w:pPr>
              <w:pStyle w:val="TableText"/>
              <w:rPr>
                <w:rFonts w:ascii="Arial" w:eastAsiaTheme="minorEastAsia" w:hAnsi="Arial" w:cs="Arial"/>
                <w:noProof w:val="0"/>
                <w:sz w:val="20"/>
                <w:lang w:eastAsia="zh-CN"/>
              </w:rPr>
            </w:pPr>
            <w:r w:rsidRPr="00205864">
              <w:t>AR processing officer</w:t>
            </w:r>
          </w:p>
        </w:tc>
        <w:tc>
          <w:tcPr>
            <w:tcW w:w="2020" w:type="pct"/>
          </w:tcPr>
          <w:p w14:paraId="511B5FD0" w14:textId="77777777" w:rsidR="00115F01" w:rsidRPr="005A5CD6" w:rsidRDefault="00115F01" w:rsidP="00115F01">
            <w:pPr>
              <w:pStyle w:val="2"/>
              <w:numPr>
                <w:ilvl w:val="0"/>
                <w:numId w:val="0"/>
              </w:numPr>
              <w:spacing w:before="60" w:after="60" w:line="264" w:lineRule="auto"/>
              <w:ind w:left="360"/>
              <w:contextualSpacing w:val="0"/>
            </w:pPr>
            <w:r w:rsidRPr="005A5CD6">
              <w:t>Role includes the following key system tasks:</w:t>
            </w:r>
          </w:p>
          <w:p w14:paraId="584CCB51" w14:textId="3E1B3B0D" w:rsidR="00115F01" w:rsidRPr="0052433F" w:rsidRDefault="00115F01" w:rsidP="00115F01">
            <w:pPr>
              <w:pStyle w:val="2"/>
              <w:tabs>
                <w:tab w:val="clear" w:pos="720"/>
              </w:tabs>
              <w:spacing w:before="60" w:after="60" w:line="264" w:lineRule="auto"/>
              <w:ind w:left="643"/>
              <w:contextualSpacing w:val="0"/>
            </w:pPr>
            <w:r w:rsidRPr="00115F01">
              <w:rPr>
                <w:rFonts w:eastAsiaTheme="minorEastAsia"/>
                <w:lang w:eastAsia="zh-CN"/>
              </w:rPr>
              <w:t>Responsible to receive, execute collection document and clear customer invoices</w:t>
            </w:r>
          </w:p>
        </w:tc>
        <w:tc>
          <w:tcPr>
            <w:tcW w:w="753" w:type="pct"/>
          </w:tcPr>
          <w:p w14:paraId="1520B958" w14:textId="77777777" w:rsidR="00115F01" w:rsidRPr="0052433F" w:rsidRDefault="00115F01" w:rsidP="00115F01">
            <w:pPr>
              <w:rPr>
                <w:rFonts w:cs="Arial"/>
                <w:sz w:val="20"/>
                <w:szCs w:val="20"/>
              </w:rPr>
            </w:pPr>
            <w:r>
              <w:rPr>
                <w:rFonts w:cs="Arial"/>
                <w:sz w:val="20"/>
                <w:szCs w:val="20"/>
              </w:rPr>
              <w:t>Std Roles</w:t>
            </w:r>
          </w:p>
        </w:tc>
        <w:tc>
          <w:tcPr>
            <w:tcW w:w="1485" w:type="pct"/>
          </w:tcPr>
          <w:p w14:paraId="2373336C" w14:textId="30C75D81" w:rsidR="00115F01" w:rsidRPr="0022158F" w:rsidRDefault="00115F01" w:rsidP="0022158F">
            <w:pPr>
              <w:pStyle w:val="2"/>
              <w:tabs>
                <w:tab w:val="clear" w:pos="720"/>
              </w:tabs>
              <w:spacing w:before="60" w:after="60" w:line="264" w:lineRule="auto"/>
              <w:ind w:left="318" w:hanging="270"/>
              <w:contextualSpacing w:val="0"/>
              <w:rPr>
                <w:rFonts w:cs="Arial"/>
                <w:color w:val="000000"/>
                <w:szCs w:val="22"/>
              </w:rPr>
            </w:pPr>
            <w:r w:rsidRPr="00190AA1">
              <w:rPr>
                <w:rFonts w:cs="Arial"/>
                <w:color w:val="000000"/>
                <w:szCs w:val="22"/>
              </w:rPr>
              <w:t>BR_A</w:t>
            </w:r>
            <w:r w:rsidR="0022158F" w:rsidRPr="0022158F">
              <w:rPr>
                <w:rFonts w:cs="Arial" w:hint="eastAsia"/>
                <w:color w:val="000000"/>
                <w:szCs w:val="22"/>
              </w:rPr>
              <w:t>R</w:t>
            </w:r>
            <w:r w:rsidRPr="0022158F">
              <w:rPr>
                <w:rFonts w:cs="Arial"/>
                <w:color w:val="000000"/>
                <w:szCs w:val="22"/>
              </w:rPr>
              <w:t>_ACCOUNTANT</w:t>
            </w:r>
          </w:p>
          <w:p w14:paraId="15887088" w14:textId="77777777" w:rsidR="00115F01" w:rsidRPr="0022158F" w:rsidRDefault="00115F01" w:rsidP="00115F01">
            <w:pPr>
              <w:pStyle w:val="2"/>
              <w:numPr>
                <w:ilvl w:val="0"/>
                <w:numId w:val="0"/>
              </w:numPr>
              <w:ind w:left="48"/>
              <w:rPr>
                <w:rFonts w:cs="Arial"/>
                <w:color w:val="000000"/>
                <w:szCs w:val="22"/>
              </w:rPr>
            </w:pPr>
          </w:p>
        </w:tc>
      </w:tr>
      <w:tr w:rsidR="0022158F" w:rsidRPr="00306FB9" w14:paraId="7FDE7830" w14:textId="77777777" w:rsidTr="009E6E89">
        <w:tc>
          <w:tcPr>
            <w:tcW w:w="742" w:type="pct"/>
          </w:tcPr>
          <w:p w14:paraId="13CC8ED3" w14:textId="5E21456C" w:rsidR="0022158F" w:rsidRPr="0052433F" w:rsidRDefault="0022158F" w:rsidP="0022158F">
            <w:pPr>
              <w:pStyle w:val="TableText"/>
              <w:rPr>
                <w:rFonts w:ascii="Arial" w:hAnsi="Arial" w:cs="Arial"/>
                <w:noProof w:val="0"/>
                <w:sz w:val="20"/>
              </w:rPr>
            </w:pPr>
            <w:r w:rsidRPr="00205864">
              <w:t>AR processing officer</w:t>
            </w:r>
          </w:p>
        </w:tc>
        <w:tc>
          <w:tcPr>
            <w:tcW w:w="2020" w:type="pct"/>
          </w:tcPr>
          <w:p w14:paraId="66527B56" w14:textId="1BB5E2EE" w:rsidR="0022158F" w:rsidRPr="0052433F" w:rsidRDefault="0022158F" w:rsidP="0022158F">
            <w:pPr>
              <w:pStyle w:val="2"/>
              <w:tabs>
                <w:tab w:val="clear" w:pos="720"/>
              </w:tabs>
              <w:spacing w:before="60" w:after="60" w:line="264" w:lineRule="auto"/>
              <w:ind w:left="643"/>
              <w:contextualSpacing w:val="0"/>
            </w:pPr>
            <w:r w:rsidRPr="00115F01">
              <w:rPr>
                <w:rFonts w:eastAsiaTheme="minorEastAsia"/>
                <w:lang w:eastAsia="zh-CN"/>
              </w:rPr>
              <w:t>Responsible to process down payment request and clear the down payment with customer invoice</w:t>
            </w:r>
          </w:p>
        </w:tc>
        <w:tc>
          <w:tcPr>
            <w:tcW w:w="753" w:type="pct"/>
          </w:tcPr>
          <w:p w14:paraId="05527F7E" w14:textId="77777777" w:rsidR="0022158F" w:rsidRPr="0052433F" w:rsidRDefault="0022158F" w:rsidP="0022158F">
            <w:pPr>
              <w:pStyle w:val="TableText"/>
              <w:rPr>
                <w:rFonts w:ascii="Arial" w:hAnsi="Arial" w:cs="Arial"/>
                <w:noProof w:val="0"/>
                <w:sz w:val="20"/>
              </w:rPr>
            </w:pPr>
            <w:r>
              <w:rPr>
                <w:rFonts w:cs="Arial"/>
                <w:sz w:val="20"/>
              </w:rPr>
              <w:t>Std Roles</w:t>
            </w:r>
          </w:p>
        </w:tc>
        <w:tc>
          <w:tcPr>
            <w:tcW w:w="1485" w:type="pct"/>
          </w:tcPr>
          <w:p w14:paraId="70AC0967" w14:textId="77777777" w:rsidR="0022158F" w:rsidRPr="0022158F" w:rsidRDefault="0022158F" w:rsidP="0022158F">
            <w:pPr>
              <w:pStyle w:val="2"/>
              <w:tabs>
                <w:tab w:val="clear" w:pos="720"/>
              </w:tabs>
              <w:spacing w:before="60" w:after="60" w:line="264" w:lineRule="auto"/>
              <w:ind w:left="318" w:hanging="270"/>
              <w:contextualSpacing w:val="0"/>
              <w:rPr>
                <w:rFonts w:cs="Arial"/>
                <w:color w:val="000000"/>
                <w:szCs w:val="22"/>
              </w:rPr>
            </w:pPr>
            <w:r w:rsidRPr="00190AA1">
              <w:rPr>
                <w:rFonts w:cs="Arial"/>
                <w:color w:val="000000"/>
                <w:szCs w:val="22"/>
              </w:rPr>
              <w:t>BR_A</w:t>
            </w:r>
            <w:r w:rsidRPr="0022158F">
              <w:rPr>
                <w:rFonts w:cs="Arial" w:hint="eastAsia"/>
                <w:color w:val="000000"/>
                <w:szCs w:val="22"/>
              </w:rPr>
              <w:t>R</w:t>
            </w:r>
            <w:r w:rsidRPr="0022158F">
              <w:rPr>
                <w:rFonts w:cs="Arial"/>
                <w:color w:val="000000"/>
                <w:szCs w:val="22"/>
              </w:rPr>
              <w:t>_ACCOUNTANT</w:t>
            </w:r>
          </w:p>
          <w:p w14:paraId="5CC80115" w14:textId="72318444" w:rsidR="0022158F" w:rsidRPr="007C6B81" w:rsidRDefault="0022158F" w:rsidP="0022158F">
            <w:pPr>
              <w:pStyle w:val="2"/>
              <w:numPr>
                <w:ilvl w:val="0"/>
                <w:numId w:val="0"/>
              </w:numPr>
              <w:spacing w:before="60" w:after="60" w:line="264" w:lineRule="auto"/>
              <w:ind w:left="720" w:hanging="360"/>
              <w:contextualSpacing w:val="0"/>
              <w:rPr>
                <w:color w:val="000000" w:themeColor="text1"/>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C06348">
      <w:pPr>
        <w:pStyle w:val="LSHeading1"/>
        <w:numPr>
          <w:ilvl w:val="0"/>
          <w:numId w:val="36"/>
        </w:numPr>
        <w:rPr>
          <w:rStyle w:val="affa"/>
        </w:rPr>
      </w:pPr>
      <w:bookmarkStart w:id="732" w:name="_Toc298844594"/>
      <w:bookmarkStart w:id="733" w:name="_Toc205466406"/>
      <w:bookmarkEnd w:id="619"/>
      <w:r w:rsidRPr="00C27446">
        <w:rPr>
          <w:rStyle w:val="affa"/>
        </w:rPr>
        <w:t>Document Types and Document Flow</w:t>
      </w:r>
      <w:bookmarkEnd w:id="732"/>
      <w:bookmarkEnd w:id="733"/>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trPr>
          <w:trHeight w:val="332"/>
        </w:trPr>
        <w:tc>
          <w:tcPr>
            <w:tcW w:w="1651" w:type="pct"/>
            <w:shd w:val="clear" w:color="auto" w:fill="F2F2F2" w:themeFill="background1" w:themeFillShade="F2"/>
            <w:vAlign w:val="center"/>
          </w:tcPr>
          <w:p w14:paraId="2A3040C8" w14:textId="77777777" w:rsidR="00642B8D" w:rsidRPr="0052433F" w:rsidRDefault="00642B8D">
            <w:pPr>
              <w:jc w:val="center"/>
              <w:rPr>
                <w:rFonts w:cs="Arial"/>
                <w:b/>
                <w:sz w:val="20"/>
                <w:szCs w:val="20"/>
              </w:rPr>
            </w:pPr>
            <w:bookmarkStart w:id="734"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pPr>
              <w:jc w:val="center"/>
              <w:rPr>
                <w:rFonts w:cs="Arial"/>
                <w:b/>
                <w:sz w:val="20"/>
                <w:szCs w:val="20"/>
              </w:rPr>
            </w:pPr>
            <w:r w:rsidRPr="0052433F">
              <w:rPr>
                <w:rFonts w:cs="Arial"/>
                <w:b/>
                <w:sz w:val="20"/>
                <w:szCs w:val="20"/>
              </w:rPr>
              <w:t>Document Flow</w:t>
            </w:r>
          </w:p>
        </w:tc>
      </w:tr>
      <w:tr w:rsidR="00642B8D" w:rsidRPr="00306FB9" w14:paraId="60DE5F7E" w14:textId="77777777">
        <w:tc>
          <w:tcPr>
            <w:tcW w:w="1651" w:type="pct"/>
            <w:vAlign w:val="center"/>
          </w:tcPr>
          <w:p w14:paraId="73BC3C13" w14:textId="01A2BA3D" w:rsidR="00642B8D" w:rsidRPr="0052433F" w:rsidRDefault="008D1FB1">
            <w:pPr>
              <w:rPr>
                <w:rFonts w:cs="Arial"/>
                <w:sz w:val="20"/>
                <w:szCs w:val="20"/>
              </w:rPr>
            </w:pPr>
            <w:r>
              <w:rPr>
                <w:rFonts w:cs="Arial"/>
                <w:sz w:val="20"/>
                <w:szCs w:val="20"/>
              </w:rPr>
              <w:lastRenderedPageBreak/>
              <w:t>N</w:t>
            </w:r>
            <w:r>
              <w:rPr>
                <w:rFonts w:eastAsiaTheme="minorEastAsia" w:cs="Arial" w:hint="eastAsia"/>
                <w:sz w:val="20"/>
                <w:szCs w:val="20"/>
                <w:lang w:eastAsia="zh-CN"/>
              </w:rPr>
              <w:t>/</w:t>
            </w:r>
            <w:r>
              <w:rPr>
                <w:rFonts w:cs="Arial"/>
                <w:sz w:val="20"/>
                <w:szCs w:val="20"/>
              </w:rPr>
              <w:t>A</w:t>
            </w:r>
          </w:p>
        </w:tc>
        <w:tc>
          <w:tcPr>
            <w:tcW w:w="3349" w:type="pct"/>
            <w:vAlign w:val="center"/>
          </w:tcPr>
          <w:p w14:paraId="175988B6" w14:textId="43AF26F1" w:rsidR="00642B8D" w:rsidRPr="0052433F" w:rsidRDefault="00642B8D">
            <w:pPr>
              <w:rPr>
                <w:rFonts w:cs="Arial"/>
                <w:sz w:val="20"/>
                <w:szCs w:val="20"/>
              </w:rPr>
            </w:pPr>
          </w:p>
        </w:tc>
      </w:tr>
      <w:tr w:rsidR="00642B8D" w:rsidRPr="00306FB9" w14:paraId="2AB31DE5" w14:textId="77777777">
        <w:tc>
          <w:tcPr>
            <w:tcW w:w="1651" w:type="pct"/>
            <w:vAlign w:val="center"/>
          </w:tcPr>
          <w:p w14:paraId="4E025983" w14:textId="49D6AB84" w:rsidR="00642B8D" w:rsidRPr="0052433F" w:rsidRDefault="00642B8D">
            <w:pPr>
              <w:rPr>
                <w:rFonts w:cs="Arial"/>
                <w:sz w:val="20"/>
                <w:szCs w:val="20"/>
              </w:rPr>
            </w:pPr>
          </w:p>
        </w:tc>
        <w:tc>
          <w:tcPr>
            <w:tcW w:w="3349" w:type="pct"/>
            <w:vAlign w:val="center"/>
          </w:tcPr>
          <w:p w14:paraId="4B30D047" w14:textId="0E395DF8" w:rsidR="00642B8D" w:rsidRPr="0052433F" w:rsidRDefault="00642B8D">
            <w:pPr>
              <w:rPr>
                <w:rFonts w:cs="Arial"/>
                <w:sz w:val="20"/>
                <w:szCs w:val="20"/>
              </w:rPr>
            </w:pPr>
          </w:p>
        </w:tc>
      </w:tr>
      <w:tr w:rsidR="009170EF" w:rsidRPr="00306FB9" w14:paraId="66A5D0AE" w14:textId="77777777">
        <w:tc>
          <w:tcPr>
            <w:tcW w:w="1651" w:type="pct"/>
            <w:vAlign w:val="center"/>
          </w:tcPr>
          <w:p w14:paraId="4F46BD46" w14:textId="576C6C4A" w:rsidR="009170EF" w:rsidRPr="0052433F" w:rsidRDefault="009170EF">
            <w:pPr>
              <w:rPr>
                <w:rFonts w:cs="Arial"/>
                <w:sz w:val="20"/>
                <w:szCs w:val="20"/>
              </w:rPr>
            </w:pPr>
          </w:p>
        </w:tc>
        <w:tc>
          <w:tcPr>
            <w:tcW w:w="3349" w:type="pct"/>
            <w:vAlign w:val="center"/>
          </w:tcPr>
          <w:p w14:paraId="67D80E34" w14:textId="4B7EB82D" w:rsidR="009170EF" w:rsidRPr="0052433F" w:rsidRDefault="009170EF">
            <w:pPr>
              <w:rPr>
                <w:rFonts w:cs="Arial"/>
                <w:sz w:val="20"/>
                <w:szCs w:val="20"/>
              </w:rPr>
            </w:pPr>
          </w:p>
        </w:tc>
      </w:tr>
      <w:tr w:rsidR="00642B8D" w:rsidRPr="00306FB9" w14:paraId="2E890BC4" w14:textId="77777777">
        <w:tc>
          <w:tcPr>
            <w:tcW w:w="1651" w:type="pct"/>
            <w:vAlign w:val="center"/>
          </w:tcPr>
          <w:p w14:paraId="348E9576" w14:textId="464E903F" w:rsidR="00642B8D" w:rsidRPr="0052433F" w:rsidRDefault="00642B8D">
            <w:pPr>
              <w:rPr>
                <w:rFonts w:cs="Arial"/>
                <w:sz w:val="20"/>
                <w:szCs w:val="20"/>
              </w:rPr>
            </w:pPr>
          </w:p>
        </w:tc>
        <w:tc>
          <w:tcPr>
            <w:tcW w:w="3349" w:type="pct"/>
            <w:vAlign w:val="center"/>
          </w:tcPr>
          <w:p w14:paraId="5D089D57" w14:textId="758339D5" w:rsidR="00642B8D" w:rsidRPr="0052433F" w:rsidRDefault="00642B8D">
            <w:pPr>
              <w:rPr>
                <w:rFonts w:cs="Arial"/>
                <w:sz w:val="20"/>
                <w:szCs w:val="20"/>
              </w:rPr>
            </w:pPr>
          </w:p>
        </w:tc>
      </w:tr>
      <w:tr w:rsidR="00642B8D" w:rsidRPr="00306FB9" w14:paraId="5423DE95" w14:textId="77777777">
        <w:tc>
          <w:tcPr>
            <w:tcW w:w="1651" w:type="pct"/>
            <w:vAlign w:val="center"/>
          </w:tcPr>
          <w:p w14:paraId="5A952D07" w14:textId="66565691" w:rsidR="00642B8D" w:rsidRPr="0052433F" w:rsidRDefault="00642B8D">
            <w:pPr>
              <w:rPr>
                <w:rFonts w:cs="Arial"/>
                <w:sz w:val="20"/>
                <w:szCs w:val="20"/>
              </w:rPr>
            </w:pPr>
          </w:p>
        </w:tc>
        <w:tc>
          <w:tcPr>
            <w:tcW w:w="3349" w:type="pct"/>
            <w:vAlign w:val="center"/>
          </w:tcPr>
          <w:p w14:paraId="27ED42AE" w14:textId="4F00A211" w:rsidR="00642B8D" w:rsidRPr="0052433F" w:rsidRDefault="00642B8D">
            <w:pPr>
              <w:rPr>
                <w:rFonts w:cs="Arial"/>
                <w:sz w:val="20"/>
                <w:szCs w:val="20"/>
              </w:rPr>
            </w:pPr>
          </w:p>
        </w:tc>
      </w:tr>
    </w:tbl>
    <w:p w14:paraId="02F8DF9E" w14:textId="1B2C4D3B" w:rsidR="00642B8D" w:rsidRPr="00333C26" w:rsidRDefault="00642B8D" w:rsidP="00C06348">
      <w:pPr>
        <w:pStyle w:val="LSHeading1"/>
        <w:numPr>
          <w:ilvl w:val="0"/>
          <w:numId w:val="36"/>
        </w:numPr>
        <w:rPr>
          <w:rStyle w:val="affa"/>
        </w:rPr>
      </w:pPr>
      <w:bookmarkStart w:id="735" w:name="_Toc192919241"/>
      <w:bookmarkStart w:id="736" w:name="_Toc205466407"/>
      <w:bookmarkEnd w:id="734"/>
      <w:r w:rsidRPr="00C27446">
        <w:rPr>
          <w:rStyle w:val="affa"/>
        </w:rPr>
        <w:t>Reports, Interfaces, Conversions, Enhancements, Forms</w:t>
      </w:r>
      <w:bookmarkEnd w:id="735"/>
      <w:r w:rsidRPr="00C27446">
        <w:rPr>
          <w:rStyle w:val="affa"/>
        </w:rPr>
        <w:t>, and Workflows</w:t>
      </w:r>
      <w:bookmarkEnd w:id="736"/>
      <w:r w:rsidRPr="00333C26">
        <w:rPr>
          <w:rStyle w:val="affa"/>
        </w:rPr>
        <w:tab/>
      </w:r>
    </w:p>
    <w:p w14:paraId="20A75723" w14:textId="77777777" w:rsidR="00642B8D" w:rsidRPr="000A41FD" w:rsidRDefault="00642B8D" w:rsidP="00C06348">
      <w:pPr>
        <w:pStyle w:val="ac"/>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737" w:name="_Toc167208379"/>
      <w:bookmarkStart w:id="738" w:name="_Toc167256719"/>
      <w:bookmarkStart w:id="739" w:name="_Toc167256768"/>
      <w:bookmarkStart w:id="740" w:name="_Toc167382375"/>
      <w:bookmarkStart w:id="741" w:name="_Toc167473242"/>
      <w:bookmarkStart w:id="742" w:name="_Toc167701930"/>
      <w:bookmarkStart w:id="743" w:name="_Toc167701993"/>
      <w:bookmarkStart w:id="744" w:name="_Toc167702249"/>
      <w:bookmarkStart w:id="745" w:name="_Toc167971865"/>
      <w:bookmarkStart w:id="746" w:name="_Toc167971926"/>
      <w:bookmarkStart w:id="747" w:name="_Toc167974874"/>
      <w:bookmarkStart w:id="748" w:name="_Toc167981919"/>
      <w:bookmarkStart w:id="749" w:name="_Toc167983345"/>
      <w:bookmarkStart w:id="750" w:name="_Toc168030693"/>
      <w:bookmarkStart w:id="751" w:name="_Toc170722883"/>
      <w:bookmarkStart w:id="752" w:name="_Toc170722944"/>
      <w:bookmarkStart w:id="753" w:name="_Toc170723005"/>
      <w:bookmarkStart w:id="754" w:name="_Toc170723066"/>
      <w:bookmarkStart w:id="755" w:name="_Toc170729615"/>
      <w:bookmarkStart w:id="756" w:name="_Toc170730521"/>
      <w:bookmarkStart w:id="757" w:name="_Toc170747712"/>
      <w:bookmarkStart w:id="758" w:name="_Toc170748135"/>
      <w:bookmarkStart w:id="759" w:name="_Toc170748237"/>
      <w:bookmarkStart w:id="760" w:name="_Toc170749166"/>
      <w:bookmarkStart w:id="761" w:name="_Toc171010971"/>
      <w:bookmarkStart w:id="762" w:name="_Toc195081788"/>
      <w:bookmarkStart w:id="763" w:name="_Toc195081843"/>
      <w:bookmarkStart w:id="764" w:name="_Toc195081923"/>
      <w:bookmarkStart w:id="765" w:name="_Toc195089891"/>
      <w:bookmarkStart w:id="766" w:name="_Toc195090078"/>
      <w:bookmarkStart w:id="767" w:name="_Toc195090129"/>
      <w:bookmarkStart w:id="768" w:name="_Toc195099024"/>
      <w:bookmarkStart w:id="769" w:name="_Toc195101715"/>
      <w:bookmarkStart w:id="770" w:name="_Toc195102089"/>
      <w:bookmarkStart w:id="771" w:name="_Toc195699687"/>
      <w:bookmarkStart w:id="772" w:name="_Toc195880583"/>
      <w:bookmarkStart w:id="773" w:name="_Toc196403934"/>
      <w:bookmarkStart w:id="774" w:name="_Toc203739056"/>
      <w:bookmarkStart w:id="775" w:name="_Toc205277885"/>
      <w:bookmarkStart w:id="776" w:name="_Toc205288219"/>
      <w:bookmarkStart w:id="777" w:name="_Toc205395047"/>
      <w:bookmarkStart w:id="778" w:name="_Toc205466408"/>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p>
    <w:p w14:paraId="4EC6B009" w14:textId="77777777" w:rsidR="00642B8D" w:rsidRPr="000A41FD" w:rsidRDefault="00642B8D" w:rsidP="00C06348">
      <w:pPr>
        <w:pStyle w:val="ac"/>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779" w:name="_Toc167701931"/>
      <w:bookmarkStart w:id="780" w:name="_Toc167701994"/>
      <w:bookmarkStart w:id="781" w:name="_Toc167702250"/>
      <w:bookmarkStart w:id="782" w:name="_Toc167971866"/>
      <w:bookmarkStart w:id="783" w:name="_Toc167971927"/>
      <w:bookmarkStart w:id="784" w:name="_Toc167974875"/>
      <w:bookmarkStart w:id="785" w:name="_Toc167981920"/>
      <w:bookmarkStart w:id="786" w:name="_Toc167983346"/>
      <w:bookmarkStart w:id="787" w:name="_Toc168030694"/>
      <w:bookmarkStart w:id="788" w:name="_Toc170722884"/>
      <w:bookmarkStart w:id="789" w:name="_Toc170722945"/>
      <w:bookmarkStart w:id="790" w:name="_Toc170723006"/>
      <w:bookmarkStart w:id="791" w:name="_Toc170723067"/>
      <w:bookmarkStart w:id="792" w:name="_Toc170729616"/>
      <w:bookmarkStart w:id="793" w:name="_Toc170730522"/>
      <w:bookmarkStart w:id="794" w:name="_Toc170747713"/>
      <w:bookmarkStart w:id="795" w:name="_Toc170748136"/>
      <w:bookmarkStart w:id="796" w:name="_Toc170748238"/>
      <w:bookmarkStart w:id="797" w:name="_Toc170749167"/>
      <w:bookmarkStart w:id="798" w:name="_Toc171010972"/>
      <w:bookmarkStart w:id="799" w:name="_Toc195081789"/>
      <w:bookmarkStart w:id="800" w:name="_Toc195081844"/>
      <w:bookmarkStart w:id="801" w:name="_Toc195081924"/>
      <w:bookmarkStart w:id="802" w:name="_Toc195089892"/>
      <w:bookmarkStart w:id="803" w:name="_Toc195090079"/>
      <w:bookmarkStart w:id="804" w:name="_Toc195090130"/>
      <w:bookmarkStart w:id="805" w:name="_Toc195099025"/>
      <w:bookmarkStart w:id="806" w:name="_Toc195101716"/>
      <w:bookmarkStart w:id="807" w:name="_Toc195102090"/>
      <w:bookmarkStart w:id="808" w:name="_Toc195699688"/>
      <w:bookmarkStart w:id="809" w:name="_Toc195880584"/>
      <w:bookmarkStart w:id="810" w:name="_Toc196403935"/>
      <w:bookmarkStart w:id="811" w:name="_Toc203739057"/>
      <w:bookmarkStart w:id="812" w:name="_Toc205277886"/>
      <w:bookmarkStart w:id="813" w:name="_Toc205288220"/>
      <w:bookmarkStart w:id="814" w:name="_Toc205395048"/>
      <w:bookmarkStart w:id="815" w:name="_Toc205466409"/>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14:paraId="375C1D57" w14:textId="54DC34D5" w:rsidR="00642B8D" w:rsidRDefault="00642B8D" w:rsidP="00C06348">
      <w:pPr>
        <w:pStyle w:val="LSHeading3"/>
        <w:numPr>
          <w:ilvl w:val="1"/>
          <w:numId w:val="29"/>
        </w:numPr>
      </w:pPr>
      <w:bookmarkStart w:id="816" w:name="_Toc205466410"/>
      <w:r>
        <w:t>Reports</w:t>
      </w:r>
      <w:bookmarkEnd w:id="816"/>
    </w:p>
    <w:p w14:paraId="79B6E621" w14:textId="77777777" w:rsidR="00642B8D" w:rsidRPr="00C27446" w:rsidRDefault="00642B8D" w:rsidP="00C06348">
      <w:pPr>
        <w:pStyle w:val="LSHeading3"/>
        <w:numPr>
          <w:ilvl w:val="2"/>
          <w:numId w:val="29"/>
        </w:numPr>
        <w:outlineLvl w:val="2"/>
      </w:pPr>
      <w:bookmarkStart w:id="817" w:name="_Toc167701933"/>
      <w:bookmarkStart w:id="818" w:name="_Toc167701996"/>
      <w:bookmarkStart w:id="819" w:name="_Toc167702252"/>
      <w:bookmarkStart w:id="820" w:name="_Toc167971868"/>
      <w:bookmarkStart w:id="821" w:name="_Toc167971929"/>
      <w:bookmarkStart w:id="822" w:name="_Toc167974877"/>
      <w:bookmarkStart w:id="823" w:name="_Toc167981922"/>
      <w:bookmarkStart w:id="824" w:name="_Toc167983348"/>
      <w:bookmarkStart w:id="825" w:name="_Toc168030696"/>
      <w:bookmarkStart w:id="826" w:name="_Toc170722886"/>
      <w:bookmarkStart w:id="827" w:name="_Toc170722947"/>
      <w:bookmarkStart w:id="828" w:name="_Toc170723008"/>
      <w:bookmarkStart w:id="829" w:name="_Toc170723069"/>
      <w:bookmarkStart w:id="830" w:name="_Toc170729618"/>
      <w:bookmarkStart w:id="831" w:name="_Toc170730524"/>
      <w:bookmarkStart w:id="832" w:name="_Toc170747715"/>
      <w:bookmarkStart w:id="833" w:name="_Toc170748138"/>
      <w:bookmarkStart w:id="834" w:name="_Toc170748240"/>
      <w:bookmarkStart w:id="835" w:name="_Toc170749169"/>
      <w:bookmarkStart w:id="836" w:name="_Toc171010974"/>
      <w:bookmarkStart w:id="837" w:name="_Toc195081791"/>
      <w:bookmarkStart w:id="838" w:name="_Toc195081846"/>
      <w:bookmarkStart w:id="839" w:name="_Toc195081926"/>
      <w:bookmarkStart w:id="840" w:name="_Toc205466411"/>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sidRPr="00C27446">
        <w:t>Standard Reports</w:t>
      </w:r>
      <w:bookmarkEnd w:id="840"/>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trPr>
          <w:trHeight w:val="372"/>
          <w:tblHeader/>
        </w:trPr>
        <w:tc>
          <w:tcPr>
            <w:tcW w:w="1695" w:type="pct"/>
            <w:shd w:val="clear" w:color="auto" w:fill="F2F2F2" w:themeFill="background1" w:themeFillShade="F2"/>
            <w:vAlign w:val="center"/>
          </w:tcPr>
          <w:p w14:paraId="26A132B5" w14:textId="77777777" w:rsidR="00642B8D" w:rsidRPr="0052433F" w:rsidRDefault="00642B8D">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pPr>
              <w:jc w:val="center"/>
              <w:rPr>
                <w:rFonts w:cs="Arial"/>
                <w:b/>
                <w:sz w:val="20"/>
                <w:szCs w:val="20"/>
              </w:rPr>
            </w:pPr>
            <w:r w:rsidRPr="0052433F">
              <w:rPr>
                <w:rFonts w:cs="Arial"/>
                <w:b/>
                <w:sz w:val="20"/>
                <w:szCs w:val="20"/>
              </w:rPr>
              <w:t>Description / Usage</w:t>
            </w:r>
          </w:p>
        </w:tc>
      </w:tr>
      <w:tr w:rsidR="00750F5E" w:rsidRPr="00306FB9" w14:paraId="6F093FC1" w14:textId="77777777">
        <w:tc>
          <w:tcPr>
            <w:tcW w:w="1695" w:type="pct"/>
          </w:tcPr>
          <w:p w14:paraId="26FDC9E6" w14:textId="24410D75" w:rsidR="00750F5E" w:rsidRPr="00232738" w:rsidRDefault="00750F5E" w:rsidP="00750F5E">
            <w:pPr>
              <w:rPr>
                <w:rFonts w:cs="Arial"/>
                <w:sz w:val="20"/>
                <w:szCs w:val="20"/>
              </w:rPr>
            </w:pPr>
            <w:r w:rsidRPr="00AC2A3F">
              <w:t>Display Cusomer Summary China</w:t>
            </w:r>
          </w:p>
        </w:tc>
        <w:tc>
          <w:tcPr>
            <w:tcW w:w="3305" w:type="pct"/>
          </w:tcPr>
          <w:p w14:paraId="71373C17" w14:textId="721B8290" w:rsidR="00750F5E" w:rsidRPr="00232738" w:rsidRDefault="00750F5E" w:rsidP="00750F5E">
            <w:pPr>
              <w:rPr>
                <w:rFonts w:cs="Arial"/>
                <w:sz w:val="20"/>
                <w:szCs w:val="20"/>
              </w:rPr>
            </w:pPr>
            <w:r w:rsidRPr="00E253B2">
              <w:t>It is used to summarize the information of customer-related inter-account items. It can perform classified summary by customer or account, display the collection amount and receivable amount of each customer or general ledger account within a specified period, and also show the opening and closing balances of each selected period, with support for drilling down to detailed customer reports.</w:t>
            </w:r>
          </w:p>
        </w:tc>
      </w:tr>
      <w:tr w:rsidR="00750F5E" w:rsidRPr="00306FB9" w14:paraId="21267967" w14:textId="77777777">
        <w:tc>
          <w:tcPr>
            <w:tcW w:w="1695" w:type="pct"/>
          </w:tcPr>
          <w:p w14:paraId="50DFC3A0" w14:textId="236829AD" w:rsidR="00750F5E" w:rsidRPr="00232738" w:rsidRDefault="00750F5E" w:rsidP="00750F5E">
            <w:pPr>
              <w:rPr>
                <w:rFonts w:cs="Arial"/>
                <w:sz w:val="20"/>
                <w:szCs w:val="20"/>
              </w:rPr>
            </w:pPr>
            <w:r w:rsidRPr="00AC2A3F">
              <w:t>Customer Line Items China</w:t>
            </w:r>
          </w:p>
        </w:tc>
        <w:tc>
          <w:tcPr>
            <w:tcW w:w="3305" w:type="pct"/>
          </w:tcPr>
          <w:p w14:paraId="3360BC59" w14:textId="7CEDD31D" w:rsidR="00750F5E" w:rsidRPr="00232738" w:rsidRDefault="00750F5E" w:rsidP="00750F5E">
            <w:pPr>
              <w:rPr>
                <w:rFonts w:cs="Arial"/>
                <w:sz w:val="20"/>
                <w:szCs w:val="20"/>
              </w:rPr>
            </w:pPr>
            <w:r w:rsidRPr="00E253B2">
              <w:t>Easily find customer line items using a variety of search criteria, and display all open or cleared details.</w:t>
            </w:r>
          </w:p>
        </w:tc>
      </w:tr>
      <w:tr w:rsidR="00750F5E" w:rsidRPr="00306FB9" w14:paraId="7B2C70F4" w14:textId="77777777">
        <w:tc>
          <w:tcPr>
            <w:tcW w:w="1695" w:type="pct"/>
          </w:tcPr>
          <w:p w14:paraId="5C0C1A71" w14:textId="00053AC6" w:rsidR="00750F5E" w:rsidRPr="00232738" w:rsidRDefault="00750F5E" w:rsidP="00750F5E">
            <w:pPr>
              <w:rPr>
                <w:rFonts w:cs="Arial"/>
                <w:sz w:val="20"/>
                <w:szCs w:val="20"/>
              </w:rPr>
            </w:pPr>
            <w:r w:rsidRPr="00AC2A3F">
              <w:t>Aging Report - Accounts Receivable China</w:t>
            </w:r>
          </w:p>
        </w:tc>
        <w:tc>
          <w:tcPr>
            <w:tcW w:w="3305" w:type="pct"/>
          </w:tcPr>
          <w:p w14:paraId="575F3977" w14:textId="1B63EEDB" w:rsidR="00750F5E" w:rsidRPr="00232738" w:rsidRDefault="00750F5E" w:rsidP="00750F5E">
            <w:pPr>
              <w:rPr>
                <w:rFonts w:cs="Arial"/>
                <w:sz w:val="20"/>
                <w:szCs w:val="20"/>
              </w:rPr>
            </w:pPr>
            <w:r w:rsidRPr="00E253B2">
              <w:t>It is mainly used to show the aging distribution of accounts receivable, helping enterprises understand the duration of customers' arrears for risk assessment and collection management.</w:t>
            </w:r>
          </w:p>
        </w:tc>
      </w:tr>
      <w:tr w:rsidR="00750F5E" w:rsidRPr="00306FB9" w14:paraId="67AC4395" w14:textId="77777777">
        <w:tc>
          <w:tcPr>
            <w:tcW w:w="1695" w:type="pct"/>
            <w:vAlign w:val="bottom"/>
          </w:tcPr>
          <w:p w14:paraId="4260D8BF" w14:textId="77777777" w:rsidR="00750F5E" w:rsidRPr="00355F0C" w:rsidRDefault="00750F5E" w:rsidP="004D313D">
            <w:pPr>
              <w:rPr>
                <w:rFonts w:cs="Arial"/>
                <w:sz w:val="20"/>
                <w:szCs w:val="20"/>
              </w:rPr>
            </w:pPr>
          </w:p>
        </w:tc>
        <w:tc>
          <w:tcPr>
            <w:tcW w:w="3305" w:type="pct"/>
          </w:tcPr>
          <w:p w14:paraId="1867F846" w14:textId="77777777" w:rsidR="00750F5E" w:rsidRPr="00355F0C" w:rsidRDefault="00750F5E" w:rsidP="004D313D">
            <w:pPr>
              <w:rPr>
                <w:rFonts w:cs="Arial"/>
                <w:sz w:val="20"/>
                <w:szCs w:val="20"/>
              </w:rPr>
            </w:pPr>
          </w:p>
        </w:tc>
      </w:tr>
    </w:tbl>
    <w:p w14:paraId="6D05443B" w14:textId="77777777" w:rsidR="00642B8D" w:rsidRPr="00305A40" w:rsidRDefault="00642B8D" w:rsidP="00305A40">
      <w:pPr>
        <w:pStyle w:val="2"/>
        <w:numPr>
          <w:ilvl w:val="0"/>
          <w:numId w:val="0"/>
        </w:numPr>
        <w:rPr>
          <w:rFonts w:eastAsiaTheme="minorEastAsia"/>
          <w:lang w:eastAsia="zh-CN"/>
        </w:rPr>
      </w:pPr>
      <w:bookmarkStart w:id="841" w:name="_Toc178657744"/>
      <w:bookmarkStart w:id="842" w:name="_Toc192919244"/>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rsidP="00C06348">
      <w:pPr>
        <w:pStyle w:val="LSHeading3"/>
        <w:numPr>
          <w:ilvl w:val="2"/>
          <w:numId w:val="29"/>
        </w:numPr>
        <w:outlineLvl w:val="2"/>
      </w:pPr>
      <w:bookmarkStart w:id="843" w:name="_Toc205466412"/>
      <w:r>
        <w:rPr>
          <w:rFonts w:eastAsiaTheme="minorEastAsia" w:hint="eastAsia"/>
          <w:lang w:eastAsia="zh-CN"/>
        </w:rPr>
        <w:t>HC</w:t>
      </w:r>
      <w:r w:rsidR="00642B8D" w:rsidRPr="00232738">
        <w:t xml:space="preserve"> Requested Reports</w:t>
      </w:r>
      <w:bookmarkStart w:id="844" w:name="_Toc156385396"/>
      <w:bookmarkEnd w:id="841"/>
      <w:bookmarkEnd w:id="842"/>
      <w:bookmarkEnd w:id="843"/>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56"/>
        <w:gridCol w:w="1485"/>
        <w:gridCol w:w="956"/>
        <w:gridCol w:w="1206"/>
        <w:gridCol w:w="1295"/>
        <w:gridCol w:w="2842"/>
      </w:tblGrid>
      <w:tr w:rsidR="00642B8D" w:rsidRPr="00306FB9" w14:paraId="69392AD3" w14:textId="77777777">
        <w:trPr>
          <w:trHeight w:val="470"/>
          <w:tblHeader/>
        </w:trPr>
        <w:tc>
          <w:tcPr>
            <w:tcW w:w="5000" w:type="pct"/>
            <w:gridSpan w:val="6"/>
            <w:shd w:val="clear" w:color="auto" w:fill="F2F2F2" w:themeFill="background1" w:themeFillShade="F2"/>
          </w:tcPr>
          <w:p w14:paraId="2A7F1AF0" w14:textId="77777777" w:rsidR="00642B8D" w:rsidRPr="0052433F" w:rsidRDefault="00642B8D">
            <w:pPr>
              <w:jc w:val="center"/>
              <w:rPr>
                <w:rFonts w:cs="Arial"/>
                <w:b/>
                <w:sz w:val="20"/>
                <w:szCs w:val="20"/>
              </w:rPr>
            </w:pPr>
            <w:r w:rsidRPr="0052433F">
              <w:rPr>
                <w:rFonts w:cs="Arial"/>
                <w:b/>
                <w:sz w:val="20"/>
                <w:szCs w:val="20"/>
              </w:rPr>
              <w:t>Reports</w:t>
            </w:r>
          </w:p>
        </w:tc>
      </w:tr>
      <w:tr w:rsidR="00642B8D" w:rsidRPr="00306FB9" w14:paraId="54D4E321" w14:textId="77777777">
        <w:trPr>
          <w:trHeight w:val="757"/>
          <w:tblHeader/>
        </w:trPr>
        <w:tc>
          <w:tcPr>
            <w:tcW w:w="851" w:type="pct"/>
            <w:shd w:val="clear" w:color="auto" w:fill="F2F2F2" w:themeFill="background1" w:themeFillShade="F2"/>
            <w:vAlign w:val="center"/>
          </w:tcPr>
          <w:p w14:paraId="512CBEFD" w14:textId="77777777" w:rsidR="00642B8D" w:rsidRPr="0052433F" w:rsidRDefault="00642B8D">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pPr>
              <w:jc w:val="center"/>
              <w:rPr>
                <w:rFonts w:cs="Arial"/>
                <w:b/>
                <w:sz w:val="20"/>
                <w:szCs w:val="20"/>
              </w:rPr>
            </w:pPr>
            <w:r w:rsidRPr="0052433F">
              <w:rPr>
                <w:rFonts w:cs="Arial"/>
                <w:b/>
                <w:sz w:val="20"/>
                <w:szCs w:val="20"/>
              </w:rPr>
              <w:t>Std.</w:t>
            </w:r>
          </w:p>
          <w:p w14:paraId="5153BBB4" w14:textId="77777777" w:rsidR="00642B8D" w:rsidRPr="0052433F" w:rsidRDefault="00642B8D">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pPr>
              <w:jc w:val="center"/>
              <w:rPr>
                <w:rFonts w:cs="Arial"/>
                <w:b/>
                <w:sz w:val="20"/>
                <w:szCs w:val="20"/>
              </w:rPr>
            </w:pPr>
            <w:r w:rsidRPr="0052433F">
              <w:rPr>
                <w:rFonts w:cs="Arial"/>
                <w:b/>
                <w:sz w:val="20"/>
                <w:szCs w:val="20"/>
              </w:rPr>
              <w:t>Comment</w:t>
            </w:r>
          </w:p>
        </w:tc>
      </w:tr>
      <w:tr w:rsidR="00642B8D" w:rsidRPr="00306FB9" w14:paraId="24C6BBCC" w14:textId="77777777">
        <w:trPr>
          <w:trHeight w:val="352"/>
        </w:trPr>
        <w:tc>
          <w:tcPr>
            <w:tcW w:w="851" w:type="pct"/>
            <w:vAlign w:val="center"/>
          </w:tcPr>
          <w:p w14:paraId="061A398A" w14:textId="29CEB4F7" w:rsidR="00642B8D" w:rsidRPr="0038391A" w:rsidRDefault="001B228A">
            <w:pPr>
              <w:jc w:val="both"/>
              <w:rPr>
                <w:rFonts w:eastAsiaTheme="minorEastAsia" w:cs="Arial"/>
                <w:sz w:val="20"/>
                <w:szCs w:val="20"/>
                <w:lang w:eastAsia="zh-CN"/>
              </w:rPr>
            </w:pPr>
            <w:r w:rsidRPr="00355F0C">
              <w:rPr>
                <w:rFonts w:cs="Arial"/>
                <w:sz w:val="20"/>
                <w:szCs w:val="20"/>
              </w:rPr>
              <w:t xml:space="preserve">Aging Report - Accounts </w:t>
            </w:r>
            <w:r w:rsidR="004C197A" w:rsidRPr="004C197A">
              <w:rPr>
                <w:rFonts w:cs="Arial" w:hint="eastAsia"/>
                <w:sz w:val="20"/>
                <w:szCs w:val="20"/>
              </w:rPr>
              <w:t>Receivable</w:t>
            </w:r>
          </w:p>
        </w:tc>
        <w:tc>
          <w:tcPr>
            <w:tcW w:w="813" w:type="pct"/>
          </w:tcPr>
          <w:p w14:paraId="371E20BA" w14:textId="1C877B6F" w:rsidR="00642B8D" w:rsidRPr="004C197A" w:rsidRDefault="001B228A" w:rsidP="001B228A">
            <w:pPr>
              <w:rPr>
                <w:rFonts w:eastAsiaTheme="minorEastAsia" w:cs="Arial"/>
                <w:sz w:val="20"/>
                <w:szCs w:val="20"/>
                <w:lang w:eastAsia="zh-CN"/>
              </w:rPr>
            </w:pPr>
            <w:r w:rsidRPr="001B228A">
              <w:rPr>
                <w:rFonts w:cs="Arial"/>
                <w:sz w:val="20"/>
                <w:szCs w:val="20"/>
              </w:rPr>
              <w:t>The aging analysis report for A</w:t>
            </w:r>
            <w:r w:rsidR="004C197A">
              <w:rPr>
                <w:rFonts w:eastAsiaTheme="minorEastAsia" w:cs="Arial" w:hint="eastAsia"/>
                <w:sz w:val="20"/>
                <w:szCs w:val="20"/>
                <w:lang w:eastAsia="zh-CN"/>
              </w:rPr>
              <w:t>R</w:t>
            </w:r>
            <w:r w:rsidRPr="001B228A">
              <w:rPr>
                <w:rFonts w:cs="Arial"/>
                <w:sz w:val="20"/>
                <w:szCs w:val="20"/>
              </w:rPr>
              <w:t xml:space="preserve"> needs to</w:t>
            </w:r>
            <w:r>
              <w:rPr>
                <w:rFonts w:eastAsiaTheme="minorEastAsia" w:cs="Arial" w:hint="eastAsia"/>
                <w:sz w:val="20"/>
                <w:szCs w:val="20"/>
                <w:lang w:eastAsia="zh-CN"/>
              </w:rPr>
              <w:t xml:space="preserve"> </w:t>
            </w:r>
            <w:r w:rsidRPr="001B228A">
              <w:rPr>
                <w:rFonts w:cs="Arial"/>
                <w:sz w:val="20"/>
                <w:szCs w:val="20"/>
              </w:rPr>
              <w:t>be displayed in detail.</w:t>
            </w:r>
          </w:p>
        </w:tc>
        <w:tc>
          <w:tcPr>
            <w:tcW w:w="530" w:type="pct"/>
          </w:tcPr>
          <w:p w14:paraId="19DA3EE3" w14:textId="77777777" w:rsidR="00642B8D" w:rsidRPr="0052433F" w:rsidRDefault="00642B8D">
            <w:pPr>
              <w:jc w:val="both"/>
              <w:rPr>
                <w:rFonts w:cs="Arial"/>
                <w:sz w:val="20"/>
                <w:szCs w:val="20"/>
              </w:rPr>
            </w:pPr>
          </w:p>
        </w:tc>
        <w:tc>
          <w:tcPr>
            <w:tcW w:w="574" w:type="pct"/>
          </w:tcPr>
          <w:p w14:paraId="64AB5099" w14:textId="03292985" w:rsidR="00642B8D" w:rsidRPr="0052433F" w:rsidRDefault="00CB2514">
            <w:pPr>
              <w:jc w:val="both"/>
              <w:rPr>
                <w:rFonts w:cs="Arial"/>
                <w:sz w:val="20"/>
                <w:szCs w:val="20"/>
              </w:rPr>
            </w:pPr>
            <w:r w:rsidRPr="00355F0C">
              <w:rPr>
                <w:rFonts w:cs="Arial"/>
                <w:sz w:val="20"/>
                <w:szCs w:val="20"/>
              </w:rPr>
              <w:t xml:space="preserve">Aging Report - Accounts </w:t>
            </w:r>
            <w:r w:rsidR="00FE1119" w:rsidRPr="004C197A">
              <w:rPr>
                <w:rFonts w:cs="Arial" w:hint="eastAsia"/>
                <w:sz w:val="20"/>
                <w:szCs w:val="20"/>
              </w:rPr>
              <w:t>Receivable</w:t>
            </w:r>
            <w:r w:rsidR="00FE1119" w:rsidRPr="00355F0C">
              <w:rPr>
                <w:rFonts w:cs="Arial"/>
                <w:sz w:val="20"/>
                <w:szCs w:val="20"/>
              </w:rPr>
              <w:t xml:space="preserve"> </w:t>
            </w:r>
            <w:r w:rsidRPr="00355F0C">
              <w:rPr>
                <w:rFonts w:cs="Arial"/>
                <w:sz w:val="20"/>
                <w:szCs w:val="20"/>
              </w:rPr>
              <w:t>China</w:t>
            </w:r>
          </w:p>
        </w:tc>
        <w:tc>
          <w:tcPr>
            <w:tcW w:w="693" w:type="pct"/>
          </w:tcPr>
          <w:p w14:paraId="1B3FD806" w14:textId="404985F1" w:rsidR="00642B8D" w:rsidRPr="0052433F" w:rsidRDefault="00653F83">
            <w:pPr>
              <w:jc w:val="both"/>
              <w:rPr>
                <w:rFonts w:cs="Arial"/>
                <w:sz w:val="20"/>
                <w:szCs w:val="20"/>
              </w:rPr>
            </w:pPr>
            <w:r w:rsidRPr="00653F83">
              <w:rPr>
                <w:rFonts w:cs="Arial"/>
                <w:sz w:val="20"/>
                <w:szCs w:val="20"/>
              </w:rPr>
              <w:t>Small</w:t>
            </w:r>
          </w:p>
        </w:tc>
        <w:tc>
          <w:tcPr>
            <w:tcW w:w="1539" w:type="pct"/>
            <w:vAlign w:val="center"/>
          </w:tcPr>
          <w:p w14:paraId="7B4F1ADE" w14:textId="77777777" w:rsidR="00642B8D" w:rsidRPr="0052433F" w:rsidRDefault="00642B8D">
            <w:pPr>
              <w:jc w:val="both"/>
              <w:rPr>
                <w:rFonts w:cs="Arial"/>
                <w:sz w:val="20"/>
                <w:szCs w:val="20"/>
              </w:rPr>
            </w:pPr>
          </w:p>
        </w:tc>
      </w:tr>
    </w:tbl>
    <w:p w14:paraId="771F5267" w14:textId="77777777" w:rsidR="00642B8D" w:rsidRPr="003E5CE2" w:rsidRDefault="00642B8D" w:rsidP="00C06348">
      <w:pPr>
        <w:pStyle w:val="LSHeading3"/>
        <w:numPr>
          <w:ilvl w:val="1"/>
          <w:numId w:val="29"/>
        </w:numPr>
      </w:pPr>
      <w:bookmarkStart w:id="845" w:name="_Toc178657745"/>
      <w:bookmarkStart w:id="846" w:name="_Toc192919245"/>
      <w:bookmarkStart w:id="847" w:name="_Toc205466413"/>
      <w:r w:rsidRPr="0052433F">
        <w:lastRenderedPageBreak/>
        <w:t>Interface</w:t>
      </w:r>
      <w:bookmarkEnd w:id="844"/>
      <w:r w:rsidRPr="0052433F">
        <w:t>s</w:t>
      </w:r>
      <w:bookmarkEnd w:id="845"/>
      <w:bookmarkEnd w:id="846"/>
      <w:bookmarkEnd w:id="847"/>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trPr>
          <w:trHeight w:val="544"/>
          <w:tblHeader/>
        </w:trPr>
        <w:tc>
          <w:tcPr>
            <w:tcW w:w="5000" w:type="pct"/>
            <w:gridSpan w:val="5"/>
            <w:shd w:val="clear" w:color="auto" w:fill="F2F2F2" w:themeFill="background1" w:themeFillShade="F2"/>
          </w:tcPr>
          <w:p w14:paraId="028A3523" w14:textId="77777777" w:rsidR="00642B8D" w:rsidRPr="0052433F" w:rsidRDefault="00642B8D">
            <w:pPr>
              <w:jc w:val="center"/>
              <w:rPr>
                <w:rFonts w:cs="Arial"/>
                <w:b/>
                <w:sz w:val="20"/>
                <w:szCs w:val="20"/>
              </w:rPr>
            </w:pPr>
            <w:r w:rsidRPr="0052433F">
              <w:rPr>
                <w:rFonts w:cs="Arial"/>
                <w:b/>
                <w:sz w:val="20"/>
                <w:szCs w:val="20"/>
              </w:rPr>
              <w:t>Interfaces</w:t>
            </w:r>
          </w:p>
        </w:tc>
      </w:tr>
      <w:tr w:rsidR="00642B8D" w:rsidRPr="00306FB9" w14:paraId="401F4B5B" w14:textId="77777777">
        <w:trPr>
          <w:trHeight w:val="285"/>
          <w:tblHeader/>
        </w:trPr>
        <w:tc>
          <w:tcPr>
            <w:tcW w:w="898" w:type="pct"/>
            <w:shd w:val="clear" w:color="auto" w:fill="F2F2F2" w:themeFill="background1" w:themeFillShade="F2"/>
          </w:tcPr>
          <w:p w14:paraId="2AC56C06" w14:textId="77777777" w:rsidR="00642B8D" w:rsidRPr="0052433F" w:rsidRDefault="00642B8D">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pPr>
              <w:jc w:val="both"/>
              <w:rPr>
                <w:rFonts w:cs="Arial"/>
                <w:b/>
                <w:sz w:val="20"/>
                <w:szCs w:val="20"/>
              </w:rPr>
            </w:pPr>
            <w:r w:rsidRPr="0052433F">
              <w:rPr>
                <w:rFonts w:cs="Arial"/>
                <w:b/>
                <w:sz w:val="20"/>
                <w:szCs w:val="20"/>
              </w:rPr>
              <w:t>Comments</w:t>
            </w:r>
          </w:p>
        </w:tc>
      </w:tr>
      <w:tr w:rsidR="00642B8D" w:rsidRPr="00306FB9" w14:paraId="7CE23D58" w14:textId="77777777">
        <w:trPr>
          <w:trHeight w:val="282"/>
        </w:trPr>
        <w:tc>
          <w:tcPr>
            <w:tcW w:w="898" w:type="pct"/>
          </w:tcPr>
          <w:p w14:paraId="0B9AA5F2" w14:textId="50C43D1F" w:rsidR="00642B8D" w:rsidRPr="0052433F" w:rsidRDefault="00F02BDF">
            <w:pPr>
              <w:jc w:val="both"/>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pPr>
              <w:jc w:val="both"/>
              <w:rPr>
                <w:rFonts w:cs="Arial"/>
                <w:sz w:val="20"/>
                <w:szCs w:val="20"/>
              </w:rPr>
            </w:pPr>
          </w:p>
        </w:tc>
        <w:tc>
          <w:tcPr>
            <w:tcW w:w="756" w:type="pct"/>
          </w:tcPr>
          <w:p w14:paraId="270DB07F" w14:textId="77777777" w:rsidR="00642B8D" w:rsidRPr="0052433F" w:rsidRDefault="00642B8D">
            <w:pPr>
              <w:jc w:val="both"/>
              <w:rPr>
                <w:rFonts w:cs="Arial"/>
                <w:sz w:val="20"/>
                <w:szCs w:val="20"/>
              </w:rPr>
            </w:pPr>
          </w:p>
        </w:tc>
        <w:tc>
          <w:tcPr>
            <w:tcW w:w="715" w:type="pct"/>
          </w:tcPr>
          <w:p w14:paraId="5338CBAE" w14:textId="77777777" w:rsidR="00642B8D" w:rsidRPr="0052433F" w:rsidRDefault="00642B8D">
            <w:pPr>
              <w:jc w:val="both"/>
              <w:rPr>
                <w:rFonts w:cs="Arial"/>
                <w:sz w:val="20"/>
                <w:szCs w:val="20"/>
              </w:rPr>
            </w:pPr>
          </w:p>
        </w:tc>
        <w:tc>
          <w:tcPr>
            <w:tcW w:w="1516" w:type="pct"/>
          </w:tcPr>
          <w:p w14:paraId="44EAC05B" w14:textId="77777777" w:rsidR="00642B8D" w:rsidRPr="0052433F" w:rsidRDefault="00642B8D">
            <w:pPr>
              <w:jc w:val="both"/>
              <w:rPr>
                <w:rFonts w:cs="Arial"/>
                <w:sz w:val="20"/>
                <w:szCs w:val="20"/>
              </w:rPr>
            </w:pPr>
          </w:p>
        </w:tc>
      </w:tr>
    </w:tbl>
    <w:p w14:paraId="0E585474" w14:textId="77777777" w:rsidR="00642B8D" w:rsidRDefault="00642B8D" w:rsidP="00642B8D">
      <w:bookmarkStart w:id="848" w:name="_Toc156385397"/>
      <w:bookmarkStart w:id="849" w:name="_Toc178657746"/>
      <w:bookmarkStart w:id="850" w:name="_Toc192919246"/>
    </w:p>
    <w:p w14:paraId="6DACA6CD" w14:textId="2F210EA5" w:rsidR="00642B8D" w:rsidRDefault="00642B8D" w:rsidP="00C06348">
      <w:pPr>
        <w:pStyle w:val="LSHeading3"/>
        <w:numPr>
          <w:ilvl w:val="1"/>
          <w:numId w:val="29"/>
        </w:numPr>
      </w:pPr>
      <w:bookmarkStart w:id="851" w:name="_Toc205466414"/>
      <w:r w:rsidRPr="0052433F">
        <w:t>Conversions</w:t>
      </w:r>
      <w:bookmarkEnd w:id="848"/>
      <w:bookmarkEnd w:id="849"/>
      <w:bookmarkEnd w:id="850"/>
      <w:bookmarkEnd w:id="851"/>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trPr>
          <w:trHeight w:val="548"/>
          <w:tblHeader/>
        </w:trPr>
        <w:tc>
          <w:tcPr>
            <w:tcW w:w="5000" w:type="pct"/>
            <w:gridSpan w:val="6"/>
            <w:shd w:val="clear" w:color="auto" w:fill="F2F2F2" w:themeFill="background1" w:themeFillShade="F2"/>
          </w:tcPr>
          <w:p w14:paraId="630D9CD5" w14:textId="77777777" w:rsidR="00642B8D" w:rsidRPr="00306FB9" w:rsidRDefault="00642B8D">
            <w:pPr>
              <w:jc w:val="center"/>
              <w:rPr>
                <w:rFonts w:cs="Arial"/>
                <w:b/>
                <w:sz w:val="20"/>
                <w:szCs w:val="20"/>
              </w:rPr>
            </w:pPr>
            <w:r w:rsidRPr="00306FB9">
              <w:rPr>
                <w:rFonts w:cs="Arial"/>
                <w:b/>
                <w:sz w:val="20"/>
                <w:szCs w:val="20"/>
              </w:rPr>
              <w:t>Conversions</w:t>
            </w:r>
          </w:p>
        </w:tc>
      </w:tr>
      <w:tr w:rsidR="00642B8D" w:rsidRPr="00306FB9" w14:paraId="7F1A5FBB" w14:textId="77777777">
        <w:trPr>
          <w:trHeight w:val="591"/>
          <w:tblHeader/>
        </w:trPr>
        <w:tc>
          <w:tcPr>
            <w:tcW w:w="785" w:type="pct"/>
            <w:shd w:val="clear" w:color="auto" w:fill="F2F2F2" w:themeFill="background1" w:themeFillShade="F2"/>
          </w:tcPr>
          <w:p w14:paraId="59ED2F6A" w14:textId="77777777" w:rsidR="00642B8D" w:rsidRPr="00306FB9" w:rsidRDefault="00642B8D">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pPr>
              <w:jc w:val="both"/>
              <w:rPr>
                <w:rFonts w:cs="Arial"/>
                <w:b/>
                <w:sz w:val="20"/>
                <w:szCs w:val="20"/>
              </w:rPr>
            </w:pPr>
            <w:r w:rsidRPr="00306FB9">
              <w:rPr>
                <w:rFonts w:cs="Arial"/>
                <w:b/>
                <w:sz w:val="20"/>
                <w:szCs w:val="20"/>
              </w:rPr>
              <w:t>Complexity</w:t>
            </w:r>
          </w:p>
        </w:tc>
      </w:tr>
      <w:tr w:rsidR="00642B8D" w:rsidRPr="00306FB9" w14:paraId="786D8F39" w14:textId="77777777">
        <w:trPr>
          <w:trHeight w:val="274"/>
        </w:trPr>
        <w:tc>
          <w:tcPr>
            <w:tcW w:w="785" w:type="pct"/>
          </w:tcPr>
          <w:p w14:paraId="08B23C3B" w14:textId="71ED1048" w:rsidR="0016481B" w:rsidRDefault="0016481B">
            <w:pPr>
              <w:rPr>
                <w:rFonts w:eastAsiaTheme="minorEastAsia"/>
                <w:lang w:eastAsia="zh-CN"/>
              </w:rPr>
            </w:pPr>
            <w:r w:rsidRPr="0016481B">
              <w:t xml:space="preserve">Accounts </w:t>
            </w:r>
            <w:r w:rsidR="00FE1119" w:rsidRPr="00FE1119">
              <w:rPr>
                <w:rFonts w:hint="eastAsia"/>
              </w:rPr>
              <w:t>Receivable</w:t>
            </w:r>
            <w:r w:rsidRPr="0016481B">
              <w:t xml:space="preserve"> open item</w:t>
            </w:r>
          </w:p>
          <w:p w14:paraId="31D7829E" w14:textId="38566A4C" w:rsidR="00305A40" w:rsidRPr="00305A40" w:rsidRDefault="0016481B">
            <w:pPr>
              <w:rPr>
                <w:rFonts w:eastAsiaTheme="minorEastAsia"/>
                <w:lang w:eastAsia="zh-CN"/>
              </w:rPr>
            </w:pPr>
            <w:r w:rsidRPr="0016481B">
              <w:rPr>
                <w:rFonts w:eastAsiaTheme="minorEastAsia" w:hint="eastAsia"/>
                <w:lang w:eastAsia="zh-CN"/>
              </w:rPr>
              <w:t>应付账款未清项</w:t>
            </w:r>
          </w:p>
        </w:tc>
        <w:tc>
          <w:tcPr>
            <w:tcW w:w="632" w:type="pct"/>
          </w:tcPr>
          <w:p w14:paraId="33BAC0A4" w14:textId="1B704A76" w:rsidR="00642B8D" w:rsidRPr="00306FB9" w:rsidRDefault="00CF01EB">
            <w:r>
              <w:rPr>
                <w:rFonts w:eastAsiaTheme="minorEastAsia" w:hint="eastAsia"/>
                <w:lang w:eastAsia="zh-CN"/>
              </w:rPr>
              <w:t>ECC</w:t>
            </w:r>
            <w:r w:rsidR="00642B8D">
              <w:t xml:space="preserve"> </w:t>
            </w:r>
          </w:p>
        </w:tc>
        <w:tc>
          <w:tcPr>
            <w:tcW w:w="731" w:type="pct"/>
          </w:tcPr>
          <w:p w14:paraId="1E7D13DE" w14:textId="77777777" w:rsidR="00642B8D" w:rsidRPr="00306FB9" w:rsidRDefault="00642B8D">
            <w:r>
              <w:t>Low</w:t>
            </w:r>
          </w:p>
        </w:tc>
        <w:tc>
          <w:tcPr>
            <w:tcW w:w="837" w:type="pct"/>
          </w:tcPr>
          <w:p w14:paraId="3F6FFFA5" w14:textId="77777777" w:rsidR="00642B8D" w:rsidRPr="00306FB9" w:rsidRDefault="00642B8D">
            <w:r>
              <w:t>Med</w:t>
            </w:r>
          </w:p>
        </w:tc>
        <w:tc>
          <w:tcPr>
            <w:tcW w:w="784" w:type="pct"/>
            <w:vAlign w:val="center"/>
          </w:tcPr>
          <w:p w14:paraId="46AF282B" w14:textId="037D7224" w:rsidR="00642B8D" w:rsidRPr="00306FB9" w:rsidRDefault="00FC53A6">
            <w:r>
              <w:t>TBD</w:t>
            </w:r>
          </w:p>
        </w:tc>
        <w:tc>
          <w:tcPr>
            <w:tcW w:w="1231" w:type="pct"/>
          </w:tcPr>
          <w:p w14:paraId="48A4E18C" w14:textId="77777777" w:rsidR="00642B8D" w:rsidRPr="00306FB9" w:rsidRDefault="00642B8D"/>
        </w:tc>
      </w:tr>
      <w:tr w:rsidR="00642B8D" w:rsidRPr="00306FB9" w14:paraId="466F8B2C" w14:textId="77777777">
        <w:trPr>
          <w:trHeight w:val="263"/>
        </w:trPr>
        <w:tc>
          <w:tcPr>
            <w:tcW w:w="785" w:type="pct"/>
          </w:tcPr>
          <w:p w14:paraId="1C43461A" w14:textId="77777777" w:rsidR="00642B8D" w:rsidRPr="00306FB9" w:rsidRDefault="00642B8D"/>
        </w:tc>
        <w:tc>
          <w:tcPr>
            <w:tcW w:w="632" w:type="pct"/>
          </w:tcPr>
          <w:p w14:paraId="5BE5171B" w14:textId="77777777" w:rsidR="00642B8D" w:rsidRPr="00306FB9" w:rsidRDefault="00642B8D"/>
        </w:tc>
        <w:tc>
          <w:tcPr>
            <w:tcW w:w="731" w:type="pct"/>
          </w:tcPr>
          <w:p w14:paraId="7EB44178" w14:textId="77777777" w:rsidR="00642B8D" w:rsidRPr="00306FB9" w:rsidRDefault="00642B8D"/>
        </w:tc>
        <w:tc>
          <w:tcPr>
            <w:tcW w:w="837" w:type="pct"/>
          </w:tcPr>
          <w:p w14:paraId="6440908D" w14:textId="77777777" w:rsidR="00642B8D" w:rsidRPr="00306FB9" w:rsidRDefault="00642B8D"/>
        </w:tc>
        <w:tc>
          <w:tcPr>
            <w:tcW w:w="784" w:type="pct"/>
            <w:vAlign w:val="center"/>
          </w:tcPr>
          <w:p w14:paraId="1BF66A16" w14:textId="77777777" w:rsidR="00642B8D" w:rsidRPr="00306FB9" w:rsidRDefault="00642B8D"/>
        </w:tc>
        <w:tc>
          <w:tcPr>
            <w:tcW w:w="1231" w:type="pct"/>
          </w:tcPr>
          <w:p w14:paraId="575080F1" w14:textId="77777777" w:rsidR="00642B8D" w:rsidRPr="00306FB9" w:rsidRDefault="00642B8D"/>
        </w:tc>
      </w:tr>
    </w:tbl>
    <w:p w14:paraId="2EB75187" w14:textId="32B14299" w:rsidR="00642B8D" w:rsidRPr="0052433F" w:rsidRDefault="00642B8D" w:rsidP="00C06348">
      <w:pPr>
        <w:pStyle w:val="LSHeading3"/>
        <w:numPr>
          <w:ilvl w:val="1"/>
          <w:numId w:val="29"/>
        </w:numPr>
      </w:pPr>
      <w:bookmarkStart w:id="852" w:name="_Toc205466415"/>
      <w:r w:rsidRPr="0052433F">
        <w:t>Enhancements</w:t>
      </w:r>
      <w:bookmarkEnd w:id="852"/>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trPr>
          <w:trHeight w:val="544"/>
          <w:tblHeader/>
        </w:trPr>
        <w:tc>
          <w:tcPr>
            <w:tcW w:w="5000" w:type="pct"/>
            <w:gridSpan w:val="5"/>
            <w:shd w:val="clear" w:color="auto" w:fill="F2F2F2" w:themeFill="background1" w:themeFillShade="F2"/>
          </w:tcPr>
          <w:p w14:paraId="4EBC1CC1" w14:textId="77777777" w:rsidR="00642B8D" w:rsidRPr="0052433F" w:rsidRDefault="00642B8D">
            <w:pPr>
              <w:jc w:val="center"/>
              <w:rPr>
                <w:rFonts w:cs="Arial"/>
                <w:b/>
                <w:sz w:val="20"/>
                <w:szCs w:val="20"/>
              </w:rPr>
            </w:pPr>
            <w:r w:rsidRPr="0052433F">
              <w:rPr>
                <w:rFonts w:cs="Arial"/>
                <w:b/>
                <w:sz w:val="20"/>
                <w:szCs w:val="20"/>
              </w:rPr>
              <w:t>Enhancements</w:t>
            </w:r>
          </w:p>
        </w:tc>
      </w:tr>
      <w:tr w:rsidR="00642B8D" w:rsidRPr="00306FB9" w14:paraId="1C031C91" w14:textId="77777777">
        <w:trPr>
          <w:trHeight w:val="393"/>
          <w:tblHeader/>
        </w:trPr>
        <w:tc>
          <w:tcPr>
            <w:tcW w:w="862" w:type="pct"/>
            <w:shd w:val="clear" w:color="auto" w:fill="F2F2F2" w:themeFill="background1" w:themeFillShade="F2"/>
          </w:tcPr>
          <w:p w14:paraId="421119CA" w14:textId="77777777" w:rsidR="00642B8D" w:rsidRPr="0052433F" w:rsidRDefault="00642B8D">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pPr>
              <w:jc w:val="both"/>
              <w:rPr>
                <w:rFonts w:cs="Arial"/>
                <w:b/>
                <w:sz w:val="20"/>
                <w:szCs w:val="20"/>
              </w:rPr>
            </w:pPr>
            <w:r w:rsidRPr="0052433F">
              <w:rPr>
                <w:rFonts w:cs="Arial"/>
                <w:b/>
                <w:sz w:val="20"/>
                <w:szCs w:val="20"/>
              </w:rPr>
              <w:t>Comments</w:t>
            </w:r>
          </w:p>
        </w:tc>
      </w:tr>
      <w:tr w:rsidR="00642B8D" w:rsidRPr="00306FB9" w14:paraId="01AD893E" w14:textId="77777777">
        <w:trPr>
          <w:trHeight w:val="282"/>
        </w:trPr>
        <w:tc>
          <w:tcPr>
            <w:tcW w:w="862" w:type="pct"/>
          </w:tcPr>
          <w:p w14:paraId="3E6B9BA7" w14:textId="1369A63B" w:rsidR="00642B8D" w:rsidRPr="0052433F" w:rsidRDefault="00F02BDF">
            <w:r>
              <w:rPr>
                <w:rFonts w:cs="Arial"/>
                <w:sz w:val="20"/>
                <w:szCs w:val="20"/>
              </w:rPr>
              <w:t>N</w:t>
            </w:r>
            <w:r>
              <w:rPr>
                <w:rFonts w:eastAsiaTheme="minorEastAsia" w:cs="Arial" w:hint="eastAsia"/>
                <w:sz w:val="20"/>
                <w:szCs w:val="20"/>
                <w:lang w:eastAsia="zh-CN"/>
              </w:rPr>
              <w:t>/</w:t>
            </w:r>
            <w:r>
              <w:rPr>
                <w:rFonts w:cs="Arial"/>
                <w:sz w:val="20"/>
                <w:szCs w:val="20"/>
              </w:rPr>
              <w:t>A</w:t>
            </w:r>
          </w:p>
        </w:tc>
        <w:tc>
          <w:tcPr>
            <w:tcW w:w="964" w:type="pct"/>
          </w:tcPr>
          <w:p w14:paraId="413F1941" w14:textId="5B41696A" w:rsidR="00642B8D" w:rsidRPr="0052433F" w:rsidRDefault="00642B8D"/>
        </w:tc>
        <w:tc>
          <w:tcPr>
            <w:tcW w:w="770" w:type="pct"/>
          </w:tcPr>
          <w:p w14:paraId="2CB8A64F" w14:textId="10991182" w:rsidR="00642B8D" w:rsidRPr="0052433F" w:rsidRDefault="00642B8D"/>
        </w:tc>
        <w:tc>
          <w:tcPr>
            <w:tcW w:w="579" w:type="pct"/>
          </w:tcPr>
          <w:p w14:paraId="42D0FA6B" w14:textId="317FD848" w:rsidR="00642B8D" w:rsidRPr="0052433F" w:rsidRDefault="00642B8D"/>
        </w:tc>
        <w:tc>
          <w:tcPr>
            <w:tcW w:w="1825" w:type="pct"/>
          </w:tcPr>
          <w:p w14:paraId="6623ACEA" w14:textId="43F1E235" w:rsidR="00642B8D" w:rsidRPr="0052433F" w:rsidRDefault="00642B8D">
            <w:pPr>
              <w:jc w:val="both"/>
            </w:pPr>
          </w:p>
        </w:tc>
      </w:tr>
      <w:tr w:rsidR="00642B8D" w:rsidRPr="00306FB9" w14:paraId="3A1468C9" w14:textId="77777777">
        <w:trPr>
          <w:trHeight w:val="408"/>
        </w:trPr>
        <w:tc>
          <w:tcPr>
            <w:tcW w:w="862" w:type="pct"/>
          </w:tcPr>
          <w:p w14:paraId="7976C924" w14:textId="41C9D547" w:rsidR="00FC53A6" w:rsidRPr="0052433F" w:rsidRDefault="00FC53A6"/>
        </w:tc>
        <w:tc>
          <w:tcPr>
            <w:tcW w:w="964" w:type="pct"/>
          </w:tcPr>
          <w:p w14:paraId="5D0F5E11" w14:textId="21A7EA07" w:rsidR="00642B8D" w:rsidRPr="0052433F" w:rsidRDefault="00642B8D"/>
        </w:tc>
        <w:tc>
          <w:tcPr>
            <w:tcW w:w="770" w:type="pct"/>
          </w:tcPr>
          <w:p w14:paraId="3198A9FD" w14:textId="5A0F8D2D" w:rsidR="00642B8D" w:rsidRPr="0052433F" w:rsidRDefault="00642B8D"/>
        </w:tc>
        <w:tc>
          <w:tcPr>
            <w:tcW w:w="579" w:type="pct"/>
          </w:tcPr>
          <w:p w14:paraId="48BE1365" w14:textId="0F01FB3A" w:rsidR="00642B8D" w:rsidRPr="0052433F" w:rsidRDefault="00642B8D"/>
        </w:tc>
        <w:tc>
          <w:tcPr>
            <w:tcW w:w="1825" w:type="pct"/>
          </w:tcPr>
          <w:p w14:paraId="3EFAE448" w14:textId="007B2333" w:rsidR="00642B8D" w:rsidRPr="0052433F" w:rsidRDefault="00642B8D">
            <w:pPr>
              <w:jc w:val="both"/>
            </w:pPr>
          </w:p>
        </w:tc>
      </w:tr>
      <w:tr w:rsidR="00642B8D" w:rsidRPr="00306FB9" w14:paraId="6B5890DE" w14:textId="77777777">
        <w:trPr>
          <w:trHeight w:val="408"/>
        </w:trPr>
        <w:tc>
          <w:tcPr>
            <w:tcW w:w="862" w:type="pct"/>
          </w:tcPr>
          <w:p w14:paraId="3C04BD90" w14:textId="77777777" w:rsidR="00642B8D" w:rsidRDefault="00642B8D"/>
        </w:tc>
        <w:tc>
          <w:tcPr>
            <w:tcW w:w="964" w:type="pct"/>
          </w:tcPr>
          <w:p w14:paraId="1CE90F49" w14:textId="77777777" w:rsidR="00642B8D" w:rsidRDefault="00642B8D"/>
        </w:tc>
        <w:tc>
          <w:tcPr>
            <w:tcW w:w="770" w:type="pct"/>
          </w:tcPr>
          <w:p w14:paraId="33FC326C" w14:textId="77777777" w:rsidR="00642B8D" w:rsidRDefault="00642B8D"/>
        </w:tc>
        <w:tc>
          <w:tcPr>
            <w:tcW w:w="579" w:type="pct"/>
          </w:tcPr>
          <w:p w14:paraId="6D2716F9" w14:textId="77777777" w:rsidR="00642B8D" w:rsidRDefault="00642B8D"/>
        </w:tc>
        <w:tc>
          <w:tcPr>
            <w:tcW w:w="1825" w:type="pct"/>
          </w:tcPr>
          <w:p w14:paraId="0FA94213" w14:textId="77777777" w:rsidR="00642B8D" w:rsidRDefault="00642B8D">
            <w:pPr>
              <w:jc w:val="both"/>
            </w:pPr>
          </w:p>
        </w:tc>
      </w:tr>
    </w:tbl>
    <w:p w14:paraId="6F6C94E0" w14:textId="2D739617" w:rsidR="00642B8D" w:rsidRDefault="00642B8D" w:rsidP="00C06348">
      <w:pPr>
        <w:pStyle w:val="LSHeading3"/>
        <w:numPr>
          <w:ilvl w:val="1"/>
          <w:numId w:val="29"/>
        </w:numPr>
      </w:pPr>
      <w:bookmarkStart w:id="853" w:name="_Toc156385394"/>
      <w:bookmarkStart w:id="854" w:name="_Toc178657750"/>
      <w:bookmarkStart w:id="855" w:name="_Toc192919249"/>
      <w:bookmarkStart w:id="856" w:name="_Toc205466416"/>
      <w:r w:rsidRPr="0052433F">
        <w:t>Forms</w:t>
      </w:r>
      <w:bookmarkEnd w:id="853"/>
      <w:bookmarkEnd w:id="854"/>
      <w:bookmarkEnd w:id="855"/>
      <w:bookmarkEnd w:id="856"/>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trPr>
          <w:trHeight w:val="544"/>
          <w:tblHeader/>
        </w:trPr>
        <w:tc>
          <w:tcPr>
            <w:tcW w:w="5000" w:type="pct"/>
            <w:gridSpan w:val="5"/>
            <w:shd w:val="clear" w:color="auto" w:fill="F2F2F2" w:themeFill="background1" w:themeFillShade="F2"/>
          </w:tcPr>
          <w:p w14:paraId="56788FDA" w14:textId="77777777" w:rsidR="00642B8D" w:rsidRPr="0052433F" w:rsidRDefault="00642B8D">
            <w:pPr>
              <w:jc w:val="center"/>
              <w:rPr>
                <w:rFonts w:cs="Arial"/>
                <w:b/>
                <w:sz w:val="20"/>
                <w:szCs w:val="20"/>
              </w:rPr>
            </w:pPr>
            <w:r w:rsidRPr="0052433F">
              <w:rPr>
                <w:rFonts w:cs="Arial"/>
                <w:b/>
                <w:sz w:val="20"/>
                <w:szCs w:val="20"/>
              </w:rPr>
              <w:lastRenderedPageBreak/>
              <w:t>Forms</w:t>
            </w:r>
          </w:p>
        </w:tc>
      </w:tr>
      <w:tr w:rsidR="00642B8D" w:rsidRPr="00306FB9" w14:paraId="3EFE428D" w14:textId="77777777">
        <w:trPr>
          <w:trHeight w:val="312"/>
          <w:tblHeader/>
        </w:trPr>
        <w:tc>
          <w:tcPr>
            <w:tcW w:w="1056" w:type="pct"/>
            <w:shd w:val="clear" w:color="auto" w:fill="F2F2F2" w:themeFill="background1" w:themeFillShade="F2"/>
          </w:tcPr>
          <w:p w14:paraId="5728998E" w14:textId="77777777" w:rsidR="00642B8D" w:rsidRPr="0052433F" w:rsidRDefault="00642B8D">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pPr>
              <w:jc w:val="both"/>
              <w:rPr>
                <w:rFonts w:cs="Arial"/>
                <w:b/>
                <w:sz w:val="20"/>
                <w:szCs w:val="20"/>
              </w:rPr>
            </w:pPr>
            <w:r w:rsidRPr="0052433F">
              <w:rPr>
                <w:rFonts w:cs="Arial"/>
                <w:b/>
                <w:sz w:val="20"/>
                <w:szCs w:val="20"/>
              </w:rPr>
              <w:t>Comments</w:t>
            </w:r>
          </w:p>
        </w:tc>
      </w:tr>
      <w:tr w:rsidR="00031ED3" w:rsidRPr="00306FB9" w14:paraId="0D469468" w14:textId="77777777">
        <w:trPr>
          <w:trHeight w:val="282"/>
        </w:trPr>
        <w:tc>
          <w:tcPr>
            <w:tcW w:w="1056" w:type="pct"/>
          </w:tcPr>
          <w:p w14:paraId="3B4BF48A" w14:textId="2296374E" w:rsidR="00031ED3" w:rsidRPr="0052433F" w:rsidRDefault="006D02A0" w:rsidP="00031ED3">
            <w:r w:rsidRPr="008C35F8">
              <w:rPr>
                <w:rFonts w:cs="Arial" w:hint="eastAsia"/>
                <w:sz w:val="20"/>
                <w:szCs w:val="20"/>
              </w:rPr>
              <w:t>N/A</w:t>
            </w:r>
          </w:p>
        </w:tc>
        <w:tc>
          <w:tcPr>
            <w:tcW w:w="1423" w:type="pct"/>
          </w:tcPr>
          <w:p w14:paraId="6BF11963" w14:textId="2D035AA8" w:rsidR="00031ED3" w:rsidRPr="0052433F" w:rsidRDefault="00031ED3" w:rsidP="00031ED3"/>
        </w:tc>
        <w:tc>
          <w:tcPr>
            <w:tcW w:w="754" w:type="pct"/>
          </w:tcPr>
          <w:p w14:paraId="1B67E134" w14:textId="6C55A762" w:rsidR="00031ED3" w:rsidRPr="0052433F" w:rsidRDefault="00031ED3" w:rsidP="00031ED3"/>
        </w:tc>
        <w:tc>
          <w:tcPr>
            <w:tcW w:w="659" w:type="pct"/>
          </w:tcPr>
          <w:p w14:paraId="7B3753A4" w14:textId="37665849" w:rsidR="00031ED3" w:rsidRPr="0052433F" w:rsidRDefault="00031ED3" w:rsidP="00031ED3"/>
        </w:tc>
        <w:tc>
          <w:tcPr>
            <w:tcW w:w="1108" w:type="pct"/>
          </w:tcPr>
          <w:p w14:paraId="1490ACEC" w14:textId="77777777" w:rsidR="00031ED3" w:rsidRPr="0052433F" w:rsidRDefault="00031ED3" w:rsidP="00031ED3"/>
        </w:tc>
      </w:tr>
      <w:tr w:rsidR="00031ED3" w:rsidRPr="00306FB9" w14:paraId="1D2E4575" w14:textId="77777777">
        <w:trPr>
          <w:trHeight w:val="408"/>
        </w:trPr>
        <w:tc>
          <w:tcPr>
            <w:tcW w:w="1056" w:type="pct"/>
          </w:tcPr>
          <w:p w14:paraId="1C2BFFC7" w14:textId="30CD8AFD" w:rsidR="00031ED3" w:rsidRPr="0052433F" w:rsidRDefault="00031ED3" w:rsidP="00031ED3"/>
        </w:tc>
        <w:tc>
          <w:tcPr>
            <w:tcW w:w="1423" w:type="pct"/>
          </w:tcPr>
          <w:p w14:paraId="5F00411E" w14:textId="6C1F701E" w:rsidR="00031ED3" w:rsidRPr="0052433F" w:rsidRDefault="00031ED3" w:rsidP="00031ED3"/>
        </w:tc>
        <w:tc>
          <w:tcPr>
            <w:tcW w:w="754" w:type="pct"/>
          </w:tcPr>
          <w:p w14:paraId="27CF1536" w14:textId="5DFF9CA5" w:rsidR="00031ED3" w:rsidRPr="0052433F" w:rsidRDefault="00031ED3" w:rsidP="00031ED3"/>
        </w:tc>
        <w:tc>
          <w:tcPr>
            <w:tcW w:w="659" w:type="pct"/>
          </w:tcPr>
          <w:p w14:paraId="4E6D6F04" w14:textId="62EDF5E7" w:rsidR="00031ED3" w:rsidRPr="0052433F" w:rsidRDefault="00031ED3" w:rsidP="00031ED3"/>
        </w:tc>
        <w:tc>
          <w:tcPr>
            <w:tcW w:w="1108" w:type="pct"/>
          </w:tcPr>
          <w:p w14:paraId="5748C159" w14:textId="4A2D5584" w:rsidR="00031ED3" w:rsidRPr="008B4595" w:rsidRDefault="00031ED3" w:rsidP="00031ED3">
            <w:pPr>
              <w:rPr>
                <w:rFonts w:eastAsiaTheme="minorEastAsia"/>
                <w:lang w:eastAsia="zh-CN"/>
              </w:rPr>
            </w:pPr>
          </w:p>
        </w:tc>
      </w:tr>
      <w:tr w:rsidR="00031ED3"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031ED3" w:rsidRPr="003364DD" w:rsidRDefault="00031ED3" w:rsidP="00031ED3">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031ED3" w:rsidRPr="003364DD" w:rsidRDefault="00031ED3" w:rsidP="00031ED3">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031ED3" w:rsidRPr="003364DD" w:rsidRDefault="00031ED3" w:rsidP="00031ED3">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031ED3" w:rsidRPr="003364DD" w:rsidRDefault="00031ED3" w:rsidP="00031ED3">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031ED3" w:rsidRPr="003364DD" w:rsidRDefault="00031ED3" w:rsidP="00031ED3">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F7915"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7BFE9F45" w:rsidR="003F7915" w:rsidRPr="009D0F94" w:rsidRDefault="003F7915" w:rsidP="003F7915">
            <w:pPr>
              <w:rPr>
                <w:rFonts w:eastAsiaTheme="minorEastAsia"/>
                <w:lang w:eastAsia="zh-CN"/>
              </w:rPr>
            </w:pP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4064F458" w:rsidR="003F7915" w:rsidRPr="003364DD" w:rsidRDefault="003F7915" w:rsidP="003F7915"/>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DA6BB1C" w:rsidR="003F7915" w:rsidRPr="003364DD" w:rsidRDefault="003F7915" w:rsidP="003F7915"/>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10A8FAB5" w:rsidR="003F7915" w:rsidRPr="003364DD" w:rsidRDefault="003F7915" w:rsidP="003F7915"/>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F7915" w:rsidRPr="003364DD" w:rsidRDefault="003F7915" w:rsidP="003F7915"/>
        </w:tc>
      </w:tr>
      <w:tr w:rsidR="003F7915" w:rsidRPr="003364DD" w14:paraId="5E70D20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B861879" w14:textId="42FA3455" w:rsidR="003F7915" w:rsidRPr="003364DD" w:rsidRDefault="003F7915" w:rsidP="003F7915"/>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265E386" w14:textId="683E8ED3" w:rsidR="003F7915" w:rsidRPr="003364DD" w:rsidRDefault="003F7915" w:rsidP="003F7915">
            <w:pPr>
              <w:rPr>
                <w:rFonts w:ascii="宋体" w:eastAsia="宋体" w:hAnsi="宋体" w:cs="宋体" w:hint="eastAsia"/>
                <w:lang w:eastAsia="zh-CN"/>
              </w:rPr>
            </w:pP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79D67866" w14:textId="65E39E58" w:rsidR="003F7915" w:rsidRPr="003364DD" w:rsidRDefault="003F7915" w:rsidP="003F7915">
            <w:pPr>
              <w:rPr>
                <w:rFonts w:ascii="宋体" w:eastAsia="宋体" w:hAnsi="宋体" w:cs="宋体" w:hint="eastAsia"/>
              </w:rPr>
            </w:pP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3D5D066" w14:textId="663DA4AE" w:rsidR="003F7915" w:rsidRPr="003364DD" w:rsidRDefault="003F7915" w:rsidP="003F7915">
            <w:pPr>
              <w:rPr>
                <w:rFonts w:ascii="宋体" w:eastAsia="宋体" w:hAnsi="宋体" w:cs="宋体" w:hint="eastAsia"/>
              </w:rPr>
            </w:pP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2CA8AFE6" w14:textId="3EAF4D84" w:rsidR="003F7915" w:rsidRPr="003364DD" w:rsidRDefault="003F7915" w:rsidP="003F7915"/>
        </w:tc>
      </w:tr>
    </w:tbl>
    <w:p w14:paraId="04F1F7D3" w14:textId="77777777" w:rsidR="00642B8D" w:rsidRDefault="00642B8D" w:rsidP="00642B8D"/>
    <w:p w14:paraId="5D7F5338" w14:textId="1B93767D" w:rsidR="00642B8D" w:rsidRPr="003E5CE2" w:rsidRDefault="00642B8D" w:rsidP="00C06348">
      <w:pPr>
        <w:pStyle w:val="LSHeading3"/>
        <w:numPr>
          <w:ilvl w:val="1"/>
          <w:numId w:val="29"/>
        </w:numPr>
      </w:pPr>
      <w:bookmarkStart w:id="857" w:name="_Toc205466417"/>
      <w:r>
        <w:t>Workflows</w:t>
      </w:r>
      <w:bookmarkEnd w:id="857"/>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trPr>
          <w:trHeight w:val="544"/>
          <w:tblHeader/>
        </w:trPr>
        <w:tc>
          <w:tcPr>
            <w:tcW w:w="5000" w:type="pct"/>
            <w:gridSpan w:val="5"/>
            <w:shd w:val="clear" w:color="auto" w:fill="F2F2F2" w:themeFill="background1" w:themeFillShade="F2"/>
          </w:tcPr>
          <w:p w14:paraId="7016240B" w14:textId="77777777" w:rsidR="00642B8D" w:rsidRPr="0052433F" w:rsidRDefault="00642B8D">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pPr>
              <w:jc w:val="both"/>
              <w:rPr>
                <w:rFonts w:cs="Arial"/>
                <w:b/>
                <w:sz w:val="20"/>
                <w:szCs w:val="20"/>
              </w:rPr>
            </w:pPr>
            <w:r w:rsidRPr="0052433F">
              <w:rPr>
                <w:rFonts w:cs="Arial"/>
                <w:b/>
                <w:sz w:val="20"/>
                <w:szCs w:val="20"/>
              </w:rPr>
              <w:t>Comments</w:t>
            </w:r>
          </w:p>
        </w:tc>
      </w:tr>
      <w:tr w:rsidR="00831935" w:rsidRPr="00306FB9" w14:paraId="429B2E65" w14:textId="77777777" w:rsidTr="00FC53A6">
        <w:trPr>
          <w:trHeight w:val="282"/>
        </w:trPr>
        <w:tc>
          <w:tcPr>
            <w:tcW w:w="1247" w:type="pct"/>
          </w:tcPr>
          <w:p w14:paraId="0F39F95D" w14:textId="78B77BE4"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Pr>
          <w:p w14:paraId="3E200E4C" w14:textId="011910C4" w:rsidR="00831935" w:rsidRPr="0052433F" w:rsidRDefault="00831935" w:rsidP="00831935"/>
        </w:tc>
        <w:tc>
          <w:tcPr>
            <w:tcW w:w="693" w:type="pct"/>
          </w:tcPr>
          <w:p w14:paraId="6ED14536" w14:textId="67BE0D82" w:rsidR="00831935" w:rsidRPr="0052433F" w:rsidRDefault="00831935" w:rsidP="00831935"/>
        </w:tc>
        <w:tc>
          <w:tcPr>
            <w:tcW w:w="597" w:type="pct"/>
          </w:tcPr>
          <w:p w14:paraId="6D590D05" w14:textId="243D8903" w:rsidR="00831935" w:rsidRPr="0052433F" w:rsidRDefault="00831935" w:rsidP="00831935"/>
        </w:tc>
        <w:tc>
          <w:tcPr>
            <w:tcW w:w="1353" w:type="pct"/>
          </w:tcPr>
          <w:p w14:paraId="0C5561F2" w14:textId="5347AEFC" w:rsidR="00831935" w:rsidRPr="0052433F" w:rsidRDefault="00831935" w:rsidP="00831935"/>
        </w:tc>
      </w:tr>
      <w:tr w:rsidR="00831935" w:rsidRPr="00306FB9" w14:paraId="390459CE" w14:textId="77777777" w:rsidTr="00FC53A6">
        <w:trPr>
          <w:trHeight w:val="408"/>
        </w:trPr>
        <w:tc>
          <w:tcPr>
            <w:tcW w:w="1247" w:type="pct"/>
          </w:tcPr>
          <w:p w14:paraId="564FBC58" w14:textId="1098084C" w:rsidR="00831935" w:rsidRPr="0052433F" w:rsidRDefault="00831935" w:rsidP="00831935"/>
        </w:tc>
        <w:tc>
          <w:tcPr>
            <w:tcW w:w="1110" w:type="pct"/>
          </w:tcPr>
          <w:p w14:paraId="4BF96C23" w14:textId="43723CEC" w:rsidR="00831935" w:rsidRPr="0052433F" w:rsidRDefault="00831935" w:rsidP="00831935"/>
        </w:tc>
        <w:tc>
          <w:tcPr>
            <w:tcW w:w="693" w:type="pct"/>
          </w:tcPr>
          <w:p w14:paraId="3AB65155" w14:textId="3433D4AA" w:rsidR="00831935" w:rsidRPr="0052433F" w:rsidRDefault="00831935" w:rsidP="00831935"/>
        </w:tc>
        <w:tc>
          <w:tcPr>
            <w:tcW w:w="597" w:type="pct"/>
          </w:tcPr>
          <w:p w14:paraId="7F5B02D1" w14:textId="27D1BC5C" w:rsidR="00831935" w:rsidRPr="0052433F" w:rsidRDefault="00831935" w:rsidP="00831935"/>
        </w:tc>
        <w:tc>
          <w:tcPr>
            <w:tcW w:w="1353" w:type="pct"/>
          </w:tcPr>
          <w:p w14:paraId="6187FD11" w14:textId="0010D616" w:rsidR="00831935" w:rsidRPr="0052433F" w:rsidRDefault="00831935" w:rsidP="00831935"/>
        </w:tc>
      </w:tr>
      <w:tr w:rsidR="00831935"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831935" w:rsidRPr="003364DD" w:rsidRDefault="00831935" w:rsidP="00831935">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831935" w:rsidRPr="003364DD" w:rsidRDefault="00831935" w:rsidP="00831935">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831935" w:rsidRPr="003364DD" w:rsidRDefault="00831935" w:rsidP="00831935">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831935" w:rsidRPr="003364DD" w:rsidRDefault="00831935" w:rsidP="00831935">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831935" w:rsidRPr="003364DD" w:rsidRDefault="00831935" w:rsidP="00831935">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831935"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3218D948"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6D67B712" w:rsidR="00831935" w:rsidRPr="003364DD" w:rsidRDefault="00831935" w:rsidP="00831935"/>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49661CB2"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0779094A"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831935" w:rsidRPr="003364DD" w:rsidRDefault="00831935" w:rsidP="00831935"/>
        </w:tc>
      </w:tr>
      <w:tr w:rsidR="00831935"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18E9E2E7" w:rsidR="00831935" w:rsidRPr="003364DD" w:rsidRDefault="00831935" w:rsidP="00831935"/>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CE14390" w:rsidR="00831935" w:rsidRPr="003364DD" w:rsidRDefault="00831935" w:rsidP="00831935">
            <w:pPr>
              <w:rPr>
                <w:lang w:eastAsia="zh-CN"/>
              </w:rPr>
            </w:pP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70D1B69"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6ECBAF33"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831935" w:rsidRPr="003364DD" w:rsidRDefault="00831935" w:rsidP="00831935"/>
        </w:tc>
      </w:tr>
    </w:tbl>
    <w:p w14:paraId="76F60B80" w14:textId="77777777" w:rsidR="00642B8D" w:rsidRPr="00306FB9" w:rsidRDefault="00642B8D" w:rsidP="00FC53A6">
      <w:pPr>
        <w:rPr>
          <w:rFonts w:cs="Arial"/>
          <w:sz w:val="20"/>
          <w:szCs w:val="20"/>
        </w:rPr>
      </w:pPr>
    </w:p>
    <w:sectPr w:rsidR="00642B8D" w:rsidRPr="00306FB9" w:rsidSect="00642B8D">
      <w:headerReference w:type="default" r:id="rId26"/>
      <w:footerReference w:type="default" r:id="rId27"/>
      <w:footerReference w:type="first" r:id="rId28"/>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6" w:author="Fion Jiang" w:date="2025-08-14T10:23:00Z" w:initials="FJ">
    <w:p w14:paraId="6A43A3BF" w14:textId="1900633B" w:rsidR="001C30A0" w:rsidRDefault="00000000">
      <w:r>
        <w:annotationRef/>
      </w:r>
      <w:r w:rsidRPr="71A9F172">
        <w:t>Add A1 -CN 13% Tax on purchases: rebate for export 13% GL 1632000</w:t>
      </w:r>
    </w:p>
  </w:comment>
  <w:comment w:id="327" w:author="Fion Jiang" w:date="2025-08-14T10:23:00Z" w:initials="FJ">
    <w:p w14:paraId="5B6C899C" w14:textId="01415902" w:rsidR="001C30A0" w:rsidRDefault="00000000">
      <w:r>
        <w:annotationRef/>
      </w:r>
      <w:r w:rsidRPr="585EE0C3">
        <w:t>A2 CN 3% Tax on purchases: rebate for export 3% GL 1632000</w:t>
      </w:r>
    </w:p>
  </w:comment>
  <w:comment w:id="328" w:author="Fion Jiang" w:date="2025-08-14T10:23:00Z" w:initials="FJ">
    <w:p w14:paraId="0DF559D9" w14:textId="5F3A07C0" w:rsidR="001C30A0" w:rsidRDefault="00000000">
      <w:r>
        <w:annotationRef/>
      </w:r>
      <w:r w:rsidRPr="06D37299">
        <w:t>A3-CN 1% Tax on purchases: rebate for export 1% GL 1632000</w:t>
      </w:r>
    </w:p>
  </w:comment>
  <w:comment w:id="329" w:author="Fion Jiang" w:date="2025-08-14T10:25:00Z" w:initials="FJ">
    <w:p w14:paraId="20928B9A" w14:textId="7C818497" w:rsidR="001C30A0" w:rsidRDefault="00000000">
      <w:r>
        <w:annotationRef/>
      </w:r>
      <w:r w:rsidRPr="698AAA30">
        <w:t>J9 -CN 5% Tax on purchases GL 1632000</w:t>
      </w:r>
    </w:p>
  </w:comment>
  <w:comment w:id="330" w:author="Fion Jiang" w:date="2025-08-14T10:26:00Z" w:initials="FJ">
    <w:p w14:paraId="66831E45" w14:textId="0EF35817" w:rsidR="001C30A0" w:rsidRDefault="00000000">
      <w:r>
        <w:annotationRef/>
      </w:r>
      <w:r w:rsidRPr="5DFFD5C3">
        <w:t>JB -CN 9% Tax on purchases GL 1632000</w:t>
      </w:r>
    </w:p>
  </w:comment>
  <w:comment w:id="331" w:author="Fion Jiang" w:date="2025-08-14T10:26:00Z" w:initials="FJ">
    <w:p w14:paraId="3A11061B" w14:textId="203C238C" w:rsidR="001C30A0" w:rsidRDefault="00000000">
      <w:r>
        <w:annotationRef/>
      </w:r>
      <w:r w:rsidRPr="4CE9B00A">
        <w:t>JC-CN 1% Tax on purchases GL 1632000</w:t>
      </w:r>
    </w:p>
  </w:comment>
  <w:comment w:id="332" w:author="Fion Jiang" w:date="2025-08-14T10:26:00Z" w:initials="FJ">
    <w:p w14:paraId="5E645640" w14:textId="6B59E2B1" w:rsidR="001C30A0" w:rsidRDefault="00000000">
      <w:r>
        <w:annotationRef/>
      </w:r>
      <w:r w:rsidRPr="640F5361">
        <w:t>X0- CN 0% Output Tax GL 1631000</w:t>
      </w:r>
    </w:p>
  </w:comment>
  <w:comment w:id="333" w:author="Fion Jiang" w:date="2025-08-14T10:27:00Z" w:initials="FJ">
    <w:p w14:paraId="68AA8861" w14:textId="388805E5" w:rsidR="001C30A0" w:rsidRDefault="00000000">
      <w:r>
        <w:annotationRef/>
      </w:r>
      <w:r w:rsidRPr="129BE7C0">
        <w:t>X4-CN 0% Output Tax GL 1631000</w:t>
      </w:r>
    </w:p>
  </w:comment>
  <w:comment w:id="334" w:author="Fion Jiang" w:date="2025-08-14T10:27:00Z" w:initials="FJ">
    <w:p w14:paraId="2FAA2A70" w14:textId="6EC7B346" w:rsidR="001C30A0" w:rsidRDefault="00000000">
      <w:r>
        <w:annotationRef/>
      </w:r>
      <w:r w:rsidRPr="7728FE0F">
        <w:t>X6-CN 9% Output Tax GL 1631000</w:t>
      </w:r>
    </w:p>
  </w:comment>
  <w:comment w:id="411" w:author="Wang Minting" w:date="2025-08-14T11:57:00Z" w:initials="MW">
    <w:p w14:paraId="3A92ED60" w14:textId="77777777" w:rsidR="00F72E06" w:rsidRDefault="00F72E06" w:rsidP="00F72E06">
      <w:pPr>
        <w:pStyle w:val="af3"/>
      </w:pPr>
      <w:r>
        <w:rPr>
          <w:rStyle w:val="af2"/>
        </w:rPr>
        <w:annotationRef/>
      </w:r>
      <w:r>
        <w:rPr>
          <w:lang w:val="en-SG"/>
        </w:rPr>
        <w:t xml:space="preserve">This should be linked to downpayment invoice generated from SAP via sales contract/sales order. To include.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43A3BF" w15:done="0"/>
  <w15:commentEx w15:paraId="5B6C899C" w15:paraIdParent="6A43A3BF" w15:done="0"/>
  <w15:commentEx w15:paraId="0DF559D9" w15:paraIdParent="6A43A3BF" w15:done="0"/>
  <w15:commentEx w15:paraId="20928B9A" w15:paraIdParent="6A43A3BF" w15:done="0"/>
  <w15:commentEx w15:paraId="66831E45" w15:paraIdParent="6A43A3BF" w15:done="0"/>
  <w15:commentEx w15:paraId="3A11061B" w15:paraIdParent="6A43A3BF" w15:done="0"/>
  <w15:commentEx w15:paraId="5E645640" w15:paraIdParent="6A43A3BF" w15:done="0"/>
  <w15:commentEx w15:paraId="68AA8861" w15:paraIdParent="6A43A3BF" w15:done="0"/>
  <w15:commentEx w15:paraId="2FAA2A70" w15:paraIdParent="6A43A3BF" w15:done="0"/>
  <w15:commentEx w15:paraId="3A92ED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BF4E1E" w16cex:dateUtc="2025-08-14T02:23:00Z"/>
  <w16cex:commentExtensible w16cex:durableId="62A05FB3" w16cex:dateUtc="2025-08-14T02:23:00Z"/>
  <w16cex:commentExtensible w16cex:durableId="47310497" w16cex:dateUtc="2025-08-14T02:23:00Z"/>
  <w16cex:commentExtensible w16cex:durableId="51001DE6" w16cex:dateUtc="2025-08-14T02:25:00Z"/>
  <w16cex:commentExtensible w16cex:durableId="5AF60A65" w16cex:dateUtc="2025-08-14T02:26:00Z"/>
  <w16cex:commentExtensible w16cex:durableId="73CFDB3F" w16cex:dateUtc="2025-08-14T02:26:00Z"/>
  <w16cex:commentExtensible w16cex:durableId="0AEF1D59" w16cex:dateUtc="2025-08-14T02:26:00Z"/>
  <w16cex:commentExtensible w16cex:durableId="2599B9D4" w16cex:dateUtc="2025-08-14T02:27:00Z"/>
  <w16cex:commentExtensible w16cex:durableId="5F73CBFB" w16cex:dateUtc="2025-08-14T02:27:00Z"/>
  <w16cex:commentExtensible w16cex:durableId="325976F4" w16cex:dateUtc="2025-08-14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43A3BF" w16cid:durableId="22BF4E1E"/>
  <w16cid:commentId w16cid:paraId="5B6C899C" w16cid:durableId="62A05FB3"/>
  <w16cid:commentId w16cid:paraId="0DF559D9" w16cid:durableId="47310497"/>
  <w16cid:commentId w16cid:paraId="20928B9A" w16cid:durableId="51001DE6"/>
  <w16cid:commentId w16cid:paraId="66831E45" w16cid:durableId="5AF60A65"/>
  <w16cid:commentId w16cid:paraId="3A11061B" w16cid:durableId="73CFDB3F"/>
  <w16cid:commentId w16cid:paraId="5E645640" w16cid:durableId="0AEF1D59"/>
  <w16cid:commentId w16cid:paraId="68AA8861" w16cid:durableId="2599B9D4"/>
  <w16cid:commentId w16cid:paraId="2FAA2A70" w16cid:durableId="5F73CBFB"/>
  <w16cid:commentId w16cid:paraId="3A92ED60" w16cid:durableId="32597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7B832" w14:textId="77777777" w:rsidR="00364F92" w:rsidRDefault="00364F92" w:rsidP="00642B8D">
      <w:r>
        <w:separator/>
      </w:r>
    </w:p>
  </w:endnote>
  <w:endnote w:type="continuationSeparator" w:id="0">
    <w:p w14:paraId="3D394196" w14:textId="77777777" w:rsidR="00364F92" w:rsidRDefault="00364F92"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0971" w14:textId="0BF4ECD7" w:rsidR="0094791C" w:rsidRDefault="00000000">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eastAsiaTheme="minorEastAsia" w:hint="eastAsia"/>
        <w:szCs w:val="18"/>
        <w:lang w:eastAsia="zh-CN"/>
      </w:rPr>
      <w:t>FI0</w:t>
    </w:r>
    <w:r w:rsidR="00493162">
      <w:rPr>
        <w:rFonts w:eastAsiaTheme="minorEastAsia" w:hint="eastAsia"/>
        <w:szCs w:val="18"/>
        <w:lang w:eastAsia="zh-CN"/>
      </w:rPr>
      <w:t>3</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47010D">
      <w:rPr>
        <w:noProof/>
        <w:szCs w:val="18"/>
      </w:rPr>
      <w:t>22 August 2025</w:t>
    </w:r>
    <w:r>
      <w:rPr>
        <w:szCs w:val="18"/>
      </w:rPr>
      <w:fldChar w:fldCharType="end"/>
    </w:r>
  </w:p>
  <w:p w14:paraId="66C12424" w14:textId="6F640E2A" w:rsidR="0094791C" w:rsidRPr="00493162" w:rsidRDefault="00493162">
    <w:pPr>
      <w:pStyle w:val="af5"/>
      <w:tabs>
        <w:tab w:val="clear" w:pos="4320"/>
        <w:tab w:val="clear" w:pos="8640"/>
        <w:tab w:val="center" w:pos="4680"/>
        <w:tab w:val="right" w:pos="9360"/>
      </w:tabs>
      <w:rPr>
        <w:rFonts w:eastAsiaTheme="minorEastAsia"/>
        <w:szCs w:val="18"/>
        <w:lang w:eastAsia="zh-CN"/>
      </w:rPr>
    </w:pPr>
    <w:r w:rsidRPr="00493162">
      <w:rPr>
        <w:rFonts w:eastAsiaTheme="minorEastAsia"/>
        <w:szCs w:val="18"/>
        <w:lang w:eastAsia="zh-CN"/>
      </w:rPr>
      <w:t>Account Receivables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650E6C" w14:paraId="17E4E04C" w14:textId="77777777">
      <w:trPr>
        <w:trHeight w:val="300"/>
      </w:trPr>
      <w:tc>
        <w:tcPr>
          <w:tcW w:w="3120" w:type="dxa"/>
        </w:tcPr>
        <w:p w14:paraId="4B76A26B" w14:textId="77777777" w:rsidR="0094791C" w:rsidRDefault="0094791C">
          <w:pPr>
            <w:pStyle w:val="af7"/>
            <w:ind w:left="-115"/>
          </w:pPr>
        </w:p>
      </w:tc>
      <w:tc>
        <w:tcPr>
          <w:tcW w:w="3120" w:type="dxa"/>
        </w:tcPr>
        <w:p w14:paraId="2141AD47" w14:textId="77777777" w:rsidR="0094791C" w:rsidRDefault="0094791C">
          <w:pPr>
            <w:pStyle w:val="af7"/>
            <w:jc w:val="center"/>
          </w:pPr>
        </w:p>
      </w:tc>
      <w:tc>
        <w:tcPr>
          <w:tcW w:w="3120" w:type="dxa"/>
        </w:tcPr>
        <w:p w14:paraId="6FA13E6D" w14:textId="77777777" w:rsidR="0094791C" w:rsidRDefault="0094791C">
          <w:pPr>
            <w:pStyle w:val="af7"/>
            <w:ind w:right="-115"/>
            <w:jc w:val="right"/>
          </w:pPr>
        </w:p>
      </w:tc>
    </w:tr>
  </w:tbl>
  <w:p w14:paraId="427D9176" w14:textId="77777777" w:rsidR="0094791C" w:rsidRDefault="0094791C">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1B114" w14:textId="77777777" w:rsidR="00364F92" w:rsidRDefault="00364F92" w:rsidP="00642B8D">
      <w:r>
        <w:separator/>
      </w:r>
    </w:p>
  </w:footnote>
  <w:footnote w:type="continuationSeparator" w:id="0">
    <w:p w14:paraId="437CD1D1" w14:textId="77777777" w:rsidR="00364F92" w:rsidRDefault="00364F92"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FBCD" w14:textId="347D5122" w:rsidR="0094791C" w:rsidRPr="00642B8D" w:rsidRDefault="0069608E">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Pr="00642B8D">
      <w:rPr>
        <w:rStyle w:val="af9"/>
        <w:sz w:val="21"/>
        <w:szCs w:val="21"/>
        <w:lang w:val="en-US"/>
      </w:rPr>
      <w:t>SAP_DD_</w:t>
    </w:r>
    <w:r w:rsidR="00B22C7C" w:rsidRPr="00B22C7C">
      <w:t xml:space="preserve"> </w:t>
    </w:r>
    <w:r w:rsidR="00B22C7C" w:rsidRPr="00B22C7C">
      <w:rPr>
        <w:rStyle w:val="af9"/>
        <w:sz w:val="21"/>
        <w:szCs w:val="21"/>
        <w:lang w:val="en-US"/>
      </w:rPr>
      <w:t>FI0</w:t>
    </w:r>
    <w:r w:rsidR="00493162">
      <w:rPr>
        <w:rStyle w:val="af9"/>
        <w:rFonts w:eastAsiaTheme="minorEastAsia" w:hint="eastAsia"/>
        <w:sz w:val="21"/>
        <w:szCs w:val="21"/>
        <w:lang w:val="en-US" w:eastAsia="zh-CN"/>
      </w:rPr>
      <w:t>3</w:t>
    </w:r>
    <w:r w:rsidR="00B22C7C" w:rsidRPr="00B22C7C">
      <w:rPr>
        <w:rStyle w:val="af9"/>
        <w:sz w:val="21"/>
        <w:szCs w:val="21"/>
        <w:lang w:val="en-US"/>
      </w:rPr>
      <w:t xml:space="preserve"> – </w:t>
    </w:r>
    <w:r w:rsidR="00493162" w:rsidRPr="00493162">
      <w:rPr>
        <w:rStyle w:val="af9"/>
        <w:sz w:val="21"/>
        <w:szCs w:val="21"/>
        <w:lang w:val="en-US"/>
      </w:rPr>
      <w:t>Account Receivables</w:t>
    </w:r>
  </w:p>
  <w:p w14:paraId="214CBE18" w14:textId="77777777" w:rsidR="0094791C" w:rsidRPr="00B86582" w:rsidRDefault="00000000">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75745ECA"/>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8"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9" w15:restartNumberingAfterBreak="0">
    <w:nsid w:val="24F22029"/>
    <w:multiLevelType w:val="multilevel"/>
    <w:tmpl w:val="06B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A1F19"/>
    <w:multiLevelType w:val="multilevel"/>
    <w:tmpl w:val="81C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77E3E"/>
    <w:multiLevelType w:val="multilevel"/>
    <w:tmpl w:val="B8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4" w15:restartNumberingAfterBreak="0">
    <w:nsid w:val="3BF67F5A"/>
    <w:multiLevelType w:val="multilevel"/>
    <w:tmpl w:val="2F3675DE"/>
    <w:numStyleLink w:val="Outline"/>
  </w:abstractNum>
  <w:abstractNum w:abstractNumId="15"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6"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7"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19"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2"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5"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26"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8"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1"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74FB00AC"/>
    <w:multiLevelType w:val="multilevel"/>
    <w:tmpl w:val="2F3675DE"/>
    <w:numStyleLink w:val="Outline"/>
  </w:abstractNum>
  <w:abstractNum w:abstractNumId="33"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0"/>
  </w:num>
  <w:num w:numId="3" w16cid:durableId="1572881994">
    <w:abstractNumId w:val="18"/>
  </w:num>
  <w:num w:numId="4" w16cid:durableId="1537695864">
    <w:abstractNumId w:val="8"/>
  </w:num>
  <w:num w:numId="5" w16cid:durableId="1967468091">
    <w:abstractNumId w:val="24"/>
  </w:num>
  <w:num w:numId="6" w16cid:durableId="1160197230">
    <w:abstractNumId w:val="13"/>
  </w:num>
  <w:num w:numId="7" w16cid:durableId="879899774">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4"/>
  </w:num>
  <w:num w:numId="9" w16cid:durableId="1092509046">
    <w:abstractNumId w:val="1"/>
  </w:num>
  <w:num w:numId="10" w16cid:durableId="1113479359">
    <w:abstractNumId w:val="20"/>
  </w:num>
  <w:num w:numId="11" w16cid:durableId="473062835">
    <w:abstractNumId w:val="31"/>
  </w:num>
  <w:num w:numId="12" w16cid:durableId="371611981">
    <w:abstractNumId w:val="28"/>
  </w:num>
  <w:num w:numId="13" w16cid:durableId="1494640516">
    <w:abstractNumId w:val="17"/>
  </w:num>
  <w:num w:numId="14" w16cid:durableId="1834908302">
    <w:abstractNumId w:val="29"/>
  </w:num>
  <w:num w:numId="15" w16cid:durableId="2009169444">
    <w:abstractNumId w:val="12"/>
  </w:num>
  <w:num w:numId="16" w16cid:durableId="326321142">
    <w:abstractNumId w:val="19"/>
  </w:num>
  <w:num w:numId="17" w16cid:durableId="1289969432">
    <w:abstractNumId w:val="3"/>
  </w:num>
  <w:num w:numId="18" w16cid:durableId="2019963096">
    <w:abstractNumId w:val="0"/>
  </w:num>
  <w:num w:numId="19" w16cid:durableId="921645675">
    <w:abstractNumId w:val="27"/>
  </w:num>
  <w:num w:numId="20" w16cid:durableId="751781617">
    <w:abstractNumId w:val="14"/>
  </w:num>
  <w:num w:numId="21" w16cid:durableId="1540360071">
    <w:abstractNumId w:val="32"/>
  </w:num>
  <w:num w:numId="22" w16cid:durableId="655691683">
    <w:abstractNumId w:val="21"/>
  </w:num>
  <w:num w:numId="23" w16cid:durableId="2118404671">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45899957">
    <w:abstractNumId w:val="22"/>
  </w:num>
  <w:num w:numId="25" w16cid:durableId="1888682478">
    <w:abstractNumId w:val="23"/>
  </w:num>
  <w:num w:numId="26" w16cid:durableId="1841191693">
    <w:abstractNumId w:val="16"/>
  </w:num>
  <w:num w:numId="27" w16cid:durableId="288627614">
    <w:abstractNumId w:val="6"/>
  </w:num>
  <w:num w:numId="28" w16cid:durableId="2041010513">
    <w:abstractNumId w:val="25"/>
  </w:num>
  <w:num w:numId="29" w16cid:durableId="1196624904">
    <w:abstractNumId w:val="15"/>
  </w:num>
  <w:num w:numId="30" w16cid:durableId="947927524">
    <w:abstractNumId w:val="7"/>
  </w:num>
  <w:num w:numId="31" w16cid:durableId="106700879">
    <w:abstractNumId w:val="33"/>
  </w:num>
  <w:num w:numId="32" w16cid:durableId="1249732357">
    <w:abstractNumId w:val="11"/>
  </w:num>
  <w:num w:numId="33" w16cid:durableId="1513762829">
    <w:abstractNumId w:val="10"/>
  </w:num>
  <w:num w:numId="34" w16cid:durableId="1925139364">
    <w:abstractNumId w:val="9"/>
  </w:num>
  <w:num w:numId="35" w16cid:durableId="194000287">
    <w:abstractNumId w:val="5"/>
  </w:num>
  <w:num w:numId="36" w16cid:durableId="2079090610">
    <w:abstractNumId w:val="26"/>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ion Jiang">
    <w15:presenceInfo w15:providerId="AD" w15:userId="S::fion.jiang@omnidevices.com::ed9cd159-1c1b-49b0-940c-d307ae8e5647"/>
  </w15:person>
  <w15:person w15:author="Wang Minting">
    <w15:presenceInfo w15:providerId="AD" w15:userId="S::wang.minting@omnidevices.com::f4a2960f-c80c-4057-8de8-66fb086b0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5672"/>
    <w:rsid w:val="00007D74"/>
    <w:rsid w:val="0001115B"/>
    <w:rsid w:val="00012F8D"/>
    <w:rsid w:val="00014175"/>
    <w:rsid w:val="00016D5F"/>
    <w:rsid w:val="000205C2"/>
    <w:rsid w:val="000227A6"/>
    <w:rsid w:val="000274ED"/>
    <w:rsid w:val="00031ED3"/>
    <w:rsid w:val="00046BD3"/>
    <w:rsid w:val="0007525C"/>
    <w:rsid w:val="00076CA9"/>
    <w:rsid w:val="00076CB0"/>
    <w:rsid w:val="00094E0D"/>
    <w:rsid w:val="000A295D"/>
    <w:rsid w:val="000B097A"/>
    <w:rsid w:val="000B5915"/>
    <w:rsid w:val="000B5F51"/>
    <w:rsid w:val="000C598C"/>
    <w:rsid w:val="000C7BF7"/>
    <w:rsid w:val="000D4BCF"/>
    <w:rsid w:val="000D74BA"/>
    <w:rsid w:val="000E539F"/>
    <w:rsid w:val="000E76DB"/>
    <w:rsid w:val="00101E90"/>
    <w:rsid w:val="0010591A"/>
    <w:rsid w:val="0011552D"/>
    <w:rsid w:val="00115F01"/>
    <w:rsid w:val="00121514"/>
    <w:rsid w:val="001276DF"/>
    <w:rsid w:val="00133A65"/>
    <w:rsid w:val="00135B05"/>
    <w:rsid w:val="001406E7"/>
    <w:rsid w:val="00141A15"/>
    <w:rsid w:val="00141D9C"/>
    <w:rsid w:val="00146522"/>
    <w:rsid w:val="00147FBB"/>
    <w:rsid w:val="001613C1"/>
    <w:rsid w:val="0016167E"/>
    <w:rsid w:val="00161A85"/>
    <w:rsid w:val="001620F5"/>
    <w:rsid w:val="0016481B"/>
    <w:rsid w:val="001652D2"/>
    <w:rsid w:val="00166191"/>
    <w:rsid w:val="001666FA"/>
    <w:rsid w:val="00167BBE"/>
    <w:rsid w:val="00172F03"/>
    <w:rsid w:val="00175407"/>
    <w:rsid w:val="0017580B"/>
    <w:rsid w:val="00176123"/>
    <w:rsid w:val="001823C4"/>
    <w:rsid w:val="00185C2C"/>
    <w:rsid w:val="001871B8"/>
    <w:rsid w:val="00190AA1"/>
    <w:rsid w:val="00191E57"/>
    <w:rsid w:val="001B228A"/>
    <w:rsid w:val="001B77E1"/>
    <w:rsid w:val="001C20AF"/>
    <w:rsid w:val="001C30A0"/>
    <w:rsid w:val="001C5912"/>
    <w:rsid w:val="001C7C1C"/>
    <w:rsid w:val="001D2331"/>
    <w:rsid w:val="001E7CF4"/>
    <w:rsid w:val="001F17FF"/>
    <w:rsid w:val="001F3425"/>
    <w:rsid w:val="00205B24"/>
    <w:rsid w:val="002062C2"/>
    <w:rsid w:val="002153D2"/>
    <w:rsid w:val="0021545C"/>
    <w:rsid w:val="00215CCB"/>
    <w:rsid w:val="0022158F"/>
    <w:rsid w:val="00232738"/>
    <w:rsid w:val="00232792"/>
    <w:rsid w:val="00237478"/>
    <w:rsid w:val="002420CC"/>
    <w:rsid w:val="00242C84"/>
    <w:rsid w:val="00255646"/>
    <w:rsid w:val="0027596E"/>
    <w:rsid w:val="002A123A"/>
    <w:rsid w:val="002A4541"/>
    <w:rsid w:val="002A5567"/>
    <w:rsid w:val="002D4AAD"/>
    <w:rsid w:val="002D5DF3"/>
    <w:rsid w:val="002E538E"/>
    <w:rsid w:val="0030393F"/>
    <w:rsid w:val="00305A40"/>
    <w:rsid w:val="00305B24"/>
    <w:rsid w:val="00310888"/>
    <w:rsid w:val="00312F39"/>
    <w:rsid w:val="00320E71"/>
    <w:rsid w:val="003334A3"/>
    <w:rsid w:val="00333C26"/>
    <w:rsid w:val="003363F6"/>
    <w:rsid w:val="003364DD"/>
    <w:rsid w:val="003372E3"/>
    <w:rsid w:val="00343586"/>
    <w:rsid w:val="00344941"/>
    <w:rsid w:val="00355F0C"/>
    <w:rsid w:val="003629B8"/>
    <w:rsid w:val="00363A5C"/>
    <w:rsid w:val="00364F92"/>
    <w:rsid w:val="003768CA"/>
    <w:rsid w:val="00377DA5"/>
    <w:rsid w:val="00381F4B"/>
    <w:rsid w:val="003834CB"/>
    <w:rsid w:val="0038391A"/>
    <w:rsid w:val="003901EA"/>
    <w:rsid w:val="00390915"/>
    <w:rsid w:val="003951A4"/>
    <w:rsid w:val="003A5DFF"/>
    <w:rsid w:val="003B1F4E"/>
    <w:rsid w:val="003B3372"/>
    <w:rsid w:val="003C414B"/>
    <w:rsid w:val="003C5BAE"/>
    <w:rsid w:val="003C6819"/>
    <w:rsid w:val="003C6889"/>
    <w:rsid w:val="003C6DEE"/>
    <w:rsid w:val="003D3E8C"/>
    <w:rsid w:val="003D44AA"/>
    <w:rsid w:val="003D71E5"/>
    <w:rsid w:val="003E0AE4"/>
    <w:rsid w:val="003F4904"/>
    <w:rsid w:val="003F7915"/>
    <w:rsid w:val="0040450A"/>
    <w:rsid w:val="004146F8"/>
    <w:rsid w:val="00423FBA"/>
    <w:rsid w:val="00437CC2"/>
    <w:rsid w:val="004433EF"/>
    <w:rsid w:val="00443C9D"/>
    <w:rsid w:val="00443CDD"/>
    <w:rsid w:val="00457A52"/>
    <w:rsid w:val="004644E0"/>
    <w:rsid w:val="00465A79"/>
    <w:rsid w:val="0047010D"/>
    <w:rsid w:val="00473609"/>
    <w:rsid w:val="00484899"/>
    <w:rsid w:val="00491A38"/>
    <w:rsid w:val="00493162"/>
    <w:rsid w:val="00495279"/>
    <w:rsid w:val="004B3214"/>
    <w:rsid w:val="004B6CC2"/>
    <w:rsid w:val="004C197A"/>
    <w:rsid w:val="004C2348"/>
    <w:rsid w:val="004D01B7"/>
    <w:rsid w:val="004D1EA5"/>
    <w:rsid w:val="004D313D"/>
    <w:rsid w:val="004D5CA5"/>
    <w:rsid w:val="004E1EFA"/>
    <w:rsid w:val="00510B21"/>
    <w:rsid w:val="00524891"/>
    <w:rsid w:val="00525108"/>
    <w:rsid w:val="005268B9"/>
    <w:rsid w:val="00526E2A"/>
    <w:rsid w:val="0052721D"/>
    <w:rsid w:val="0053519D"/>
    <w:rsid w:val="00540E9A"/>
    <w:rsid w:val="005505FA"/>
    <w:rsid w:val="005516B5"/>
    <w:rsid w:val="005524D9"/>
    <w:rsid w:val="005635BF"/>
    <w:rsid w:val="00563A2F"/>
    <w:rsid w:val="0056691D"/>
    <w:rsid w:val="00567A8F"/>
    <w:rsid w:val="00577C20"/>
    <w:rsid w:val="00590D5A"/>
    <w:rsid w:val="005A0398"/>
    <w:rsid w:val="005A3F03"/>
    <w:rsid w:val="005A5CD6"/>
    <w:rsid w:val="005B3632"/>
    <w:rsid w:val="005B367F"/>
    <w:rsid w:val="005B56BD"/>
    <w:rsid w:val="005C703C"/>
    <w:rsid w:val="005D46B8"/>
    <w:rsid w:val="005E082E"/>
    <w:rsid w:val="005E0D99"/>
    <w:rsid w:val="005E18E3"/>
    <w:rsid w:val="005E35CE"/>
    <w:rsid w:val="005F01E1"/>
    <w:rsid w:val="005F3A50"/>
    <w:rsid w:val="005F5CF2"/>
    <w:rsid w:val="00615C5C"/>
    <w:rsid w:val="00617FD3"/>
    <w:rsid w:val="00621420"/>
    <w:rsid w:val="00621C86"/>
    <w:rsid w:val="00623D24"/>
    <w:rsid w:val="006316F9"/>
    <w:rsid w:val="00642B8D"/>
    <w:rsid w:val="00650E6C"/>
    <w:rsid w:val="006529DA"/>
    <w:rsid w:val="00653F83"/>
    <w:rsid w:val="00661415"/>
    <w:rsid w:val="00667138"/>
    <w:rsid w:val="006819F0"/>
    <w:rsid w:val="00685F6C"/>
    <w:rsid w:val="00686767"/>
    <w:rsid w:val="00687D34"/>
    <w:rsid w:val="0069608E"/>
    <w:rsid w:val="0069731D"/>
    <w:rsid w:val="006A133F"/>
    <w:rsid w:val="006A237D"/>
    <w:rsid w:val="006A6739"/>
    <w:rsid w:val="006B0718"/>
    <w:rsid w:val="006B0F7E"/>
    <w:rsid w:val="006B6D3C"/>
    <w:rsid w:val="006C0805"/>
    <w:rsid w:val="006C0C5B"/>
    <w:rsid w:val="006C1749"/>
    <w:rsid w:val="006C177F"/>
    <w:rsid w:val="006D02A0"/>
    <w:rsid w:val="006D24EE"/>
    <w:rsid w:val="006D4868"/>
    <w:rsid w:val="006D7B50"/>
    <w:rsid w:val="006F323F"/>
    <w:rsid w:val="006F3F18"/>
    <w:rsid w:val="006F7F18"/>
    <w:rsid w:val="007031A7"/>
    <w:rsid w:val="00711C19"/>
    <w:rsid w:val="00712356"/>
    <w:rsid w:val="007223BE"/>
    <w:rsid w:val="007227CC"/>
    <w:rsid w:val="007261E6"/>
    <w:rsid w:val="007329D8"/>
    <w:rsid w:val="00737E20"/>
    <w:rsid w:val="00742836"/>
    <w:rsid w:val="00750F5E"/>
    <w:rsid w:val="00751C8F"/>
    <w:rsid w:val="00760726"/>
    <w:rsid w:val="007643E7"/>
    <w:rsid w:val="00764F69"/>
    <w:rsid w:val="007763CC"/>
    <w:rsid w:val="0077713A"/>
    <w:rsid w:val="00791231"/>
    <w:rsid w:val="00794D76"/>
    <w:rsid w:val="00796700"/>
    <w:rsid w:val="007967CA"/>
    <w:rsid w:val="0079709D"/>
    <w:rsid w:val="007A50FE"/>
    <w:rsid w:val="007B2B9A"/>
    <w:rsid w:val="007B2F52"/>
    <w:rsid w:val="007B31C8"/>
    <w:rsid w:val="007B7044"/>
    <w:rsid w:val="007C5A8B"/>
    <w:rsid w:val="007C7DE1"/>
    <w:rsid w:val="007D34C9"/>
    <w:rsid w:val="007E125D"/>
    <w:rsid w:val="007E173A"/>
    <w:rsid w:val="007E3A7B"/>
    <w:rsid w:val="007E4A29"/>
    <w:rsid w:val="007E7558"/>
    <w:rsid w:val="007E7BA1"/>
    <w:rsid w:val="0080261D"/>
    <w:rsid w:val="00803947"/>
    <w:rsid w:val="00810569"/>
    <w:rsid w:val="00812D8C"/>
    <w:rsid w:val="00813F83"/>
    <w:rsid w:val="00813FE1"/>
    <w:rsid w:val="0081419C"/>
    <w:rsid w:val="0082731F"/>
    <w:rsid w:val="0083175A"/>
    <w:rsid w:val="00831935"/>
    <w:rsid w:val="00832912"/>
    <w:rsid w:val="008352CD"/>
    <w:rsid w:val="00835864"/>
    <w:rsid w:val="008371DF"/>
    <w:rsid w:val="00837B92"/>
    <w:rsid w:val="008400AA"/>
    <w:rsid w:val="00845B3F"/>
    <w:rsid w:val="00846180"/>
    <w:rsid w:val="00847660"/>
    <w:rsid w:val="008518D9"/>
    <w:rsid w:val="00851A45"/>
    <w:rsid w:val="00852A7B"/>
    <w:rsid w:val="008660AA"/>
    <w:rsid w:val="00877D7B"/>
    <w:rsid w:val="008814EE"/>
    <w:rsid w:val="008879A1"/>
    <w:rsid w:val="00892326"/>
    <w:rsid w:val="00892489"/>
    <w:rsid w:val="00894B22"/>
    <w:rsid w:val="008A0F86"/>
    <w:rsid w:val="008A4FFB"/>
    <w:rsid w:val="008A585B"/>
    <w:rsid w:val="008A63BB"/>
    <w:rsid w:val="008B42FC"/>
    <w:rsid w:val="008B4595"/>
    <w:rsid w:val="008C35F8"/>
    <w:rsid w:val="008C7CC0"/>
    <w:rsid w:val="008D1FB1"/>
    <w:rsid w:val="008D27B6"/>
    <w:rsid w:val="008D2A2B"/>
    <w:rsid w:val="008D3B3A"/>
    <w:rsid w:val="008E71C9"/>
    <w:rsid w:val="008F40DB"/>
    <w:rsid w:val="008F572F"/>
    <w:rsid w:val="009069F9"/>
    <w:rsid w:val="00916D1A"/>
    <w:rsid w:val="009170EF"/>
    <w:rsid w:val="0092561D"/>
    <w:rsid w:val="0094086E"/>
    <w:rsid w:val="00942D46"/>
    <w:rsid w:val="009436CF"/>
    <w:rsid w:val="0094454F"/>
    <w:rsid w:val="00945E35"/>
    <w:rsid w:val="0094791C"/>
    <w:rsid w:val="00953A35"/>
    <w:rsid w:val="00955F63"/>
    <w:rsid w:val="00963484"/>
    <w:rsid w:val="00982226"/>
    <w:rsid w:val="00993417"/>
    <w:rsid w:val="009963A8"/>
    <w:rsid w:val="00996866"/>
    <w:rsid w:val="009B09D4"/>
    <w:rsid w:val="009B129C"/>
    <w:rsid w:val="009C3ECC"/>
    <w:rsid w:val="009C6DAC"/>
    <w:rsid w:val="009C7A6B"/>
    <w:rsid w:val="009D0F94"/>
    <w:rsid w:val="009D2454"/>
    <w:rsid w:val="009D6536"/>
    <w:rsid w:val="009D6790"/>
    <w:rsid w:val="009E4D0F"/>
    <w:rsid w:val="009E6E89"/>
    <w:rsid w:val="009F02E0"/>
    <w:rsid w:val="009F5B44"/>
    <w:rsid w:val="00A108AB"/>
    <w:rsid w:val="00A116FD"/>
    <w:rsid w:val="00A144D3"/>
    <w:rsid w:val="00A15DDB"/>
    <w:rsid w:val="00A23441"/>
    <w:rsid w:val="00A2745C"/>
    <w:rsid w:val="00A32454"/>
    <w:rsid w:val="00A333C6"/>
    <w:rsid w:val="00A33714"/>
    <w:rsid w:val="00A3574D"/>
    <w:rsid w:val="00A53212"/>
    <w:rsid w:val="00A5547B"/>
    <w:rsid w:val="00A55D24"/>
    <w:rsid w:val="00A55DC1"/>
    <w:rsid w:val="00A60AC0"/>
    <w:rsid w:val="00A6371A"/>
    <w:rsid w:val="00A65E45"/>
    <w:rsid w:val="00A66142"/>
    <w:rsid w:val="00A70469"/>
    <w:rsid w:val="00A71856"/>
    <w:rsid w:val="00A72329"/>
    <w:rsid w:val="00A823DB"/>
    <w:rsid w:val="00A86053"/>
    <w:rsid w:val="00A9787B"/>
    <w:rsid w:val="00AA07E8"/>
    <w:rsid w:val="00AA5FC6"/>
    <w:rsid w:val="00AB0D60"/>
    <w:rsid w:val="00AB335E"/>
    <w:rsid w:val="00AB6631"/>
    <w:rsid w:val="00AC43EB"/>
    <w:rsid w:val="00AC5036"/>
    <w:rsid w:val="00AD5DA5"/>
    <w:rsid w:val="00AE0AA0"/>
    <w:rsid w:val="00AE1866"/>
    <w:rsid w:val="00AE28BD"/>
    <w:rsid w:val="00AF6A3E"/>
    <w:rsid w:val="00B06C55"/>
    <w:rsid w:val="00B10802"/>
    <w:rsid w:val="00B10A8F"/>
    <w:rsid w:val="00B120CE"/>
    <w:rsid w:val="00B1261D"/>
    <w:rsid w:val="00B139DD"/>
    <w:rsid w:val="00B210D9"/>
    <w:rsid w:val="00B22A7B"/>
    <w:rsid w:val="00B22C7C"/>
    <w:rsid w:val="00B27FFA"/>
    <w:rsid w:val="00B45D08"/>
    <w:rsid w:val="00B45E3D"/>
    <w:rsid w:val="00B52867"/>
    <w:rsid w:val="00B52CA0"/>
    <w:rsid w:val="00B55A4E"/>
    <w:rsid w:val="00B56BFA"/>
    <w:rsid w:val="00B6020F"/>
    <w:rsid w:val="00B647AF"/>
    <w:rsid w:val="00B6588C"/>
    <w:rsid w:val="00B668F0"/>
    <w:rsid w:val="00B676CD"/>
    <w:rsid w:val="00B72F45"/>
    <w:rsid w:val="00B7375B"/>
    <w:rsid w:val="00B7584A"/>
    <w:rsid w:val="00B777F5"/>
    <w:rsid w:val="00B82746"/>
    <w:rsid w:val="00B86612"/>
    <w:rsid w:val="00B91F05"/>
    <w:rsid w:val="00B94B63"/>
    <w:rsid w:val="00B97A38"/>
    <w:rsid w:val="00BA539B"/>
    <w:rsid w:val="00BB0BD6"/>
    <w:rsid w:val="00BB0FBB"/>
    <w:rsid w:val="00BB6E9B"/>
    <w:rsid w:val="00BB71CC"/>
    <w:rsid w:val="00BD613E"/>
    <w:rsid w:val="00BD6AD2"/>
    <w:rsid w:val="00BE5BD1"/>
    <w:rsid w:val="00BE6EA5"/>
    <w:rsid w:val="00BF14D7"/>
    <w:rsid w:val="00C00F7C"/>
    <w:rsid w:val="00C015DF"/>
    <w:rsid w:val="00C06348"/>
    <w:rsid w:val="00C12F50"/>
    <w:rsid w:val="00C22BC0"/>
    <w:rsid w:val="00C24193"/>
    <w:rsid w:val="00C25650"/>
    <w:rsid w:val="00C27446"/>
    <w:rsid w:val="00C37233"/>
    <w:rsid w:val="00C37F2C"/>
    <w:rsid w:val="00C42F91"/>
    <w:rsid w:val="00C547B7"/>
    <w:rsid w:val="00C55286"/>
    <w:rsid w:val="00C61D30"/>
    <w:rsid w:val="00C65C75"/>
    <w:rsid w:val="00C70C31"/>
    <w:rsid w:val="00C815B4"/>
    <w:rsid w:val="00C85894"/>
    <w:rsid w:val="00C85ADB"/>
    <w:rsid w:val="00C9005C"/>
    <w:rsid w:val="00C9362C"/>
    <w:rsid w:val="00CA4D4C"/>
    <w:rsid w:val="00CA7B70"/>
    <w:rsid w:val="00CB02BD"/>
    <w:rsid w:val="00CB2514"/>
    <w:rsid w:val="00CB623B"/>
    <w:rsid w:val="00CB7327"/>
    <w:rsid w:val="00CC054D"/>
    <w:rsid w:val="00CC618C"/>
    <w:rsid w:val="00CC6FEB"/>
    <w:rsid w:val="00CD183D"/>
    <w:rsid w:val="00CD668C"/>
    <w:rsid w:val="00CE0B07"/>
    <w:rsid w:val="00CF01EB"/>
    <w:rsid w:val="00CF7C5F"/>
    <w:rsid w:val="00D04FCC"/>
    <w:rsid w:val="00D212BF"/>
    <w:rsid w:val="00D258A5"/>
    <w:rsid w:val="00D36047"/>
    <w:rsid w:val="00D41C96"/>
    <w:rsid w:val="00D44D6D"/>
    <w:rsid w:val="00D455F7"/>
    <w:rsid w:val="00D47EA1"/>
    <w:rsid w:val="00D5316B"/>
    <w:rsid w:val="00D6573E"/>
    <w:rsid w:val="00D72C58"/>
    <w:rsid w:val="00D754DD"/>
    <w:rsid w:val="00D84E6E"/>
    <w:rsid w:val="00D87465"/>
    <w:rsid w:val="00D91D3B"/>
    <w:rsid w:val="00D937D4"/>
    <w:rsid w:val="00D959C7"/>
    <w:rsid w:val="00D97DCD"/>
    <w:rsid w:val="00DA41DE"/>
    <w:rsid w:val="00DB31DE"/>
    <w:rsid w:val="00DB4678"/>
    <w:rsid w:val="00DC041A"/>
    <w:rsid w:val="00DD28E9"/>
    <w:rsid w:val="00DD2A98"/>
    <w:rsid w:val="00DD3F4C"/>
    <w:rsid w:val="00DD4D37"/>
    <w:rsid w:val="00DD6AD9"/>
    <w:rsid w:val="00DE2CAF"/>
    <w:rsid w:val="00DE5281"/>
    <w:rsid w:val="00DE600B"/>
    <w:rsid w:val="00DF4383"/>
    <w:rsid w:val="00DF5FB4"/>
    <w:rsid w:val="00DF6578"/>
    <w:rsid w:val="00E02AC8"/>
    <w:rsid w:val="00E1769B"/>
    <w:rsid w:val="00E5473B"/>
    <w:rsid w:val="00E56CB0"/>
    <w:rsid w:val="00E64E72"/>
    <w:rsid w:val="00E65462"/>
    <w:rsid w:val="00E660ED"/>
    <w:rsid w:val="00E81B1C"/>
    <w:rsid w:val="00E85237"/>
    <w:rsid w:val="00E90819"/>
    <w:rsid w:val="00E90CDE"/>
    <w:rsid w:val="00E95A81"/>
    <w:rsid w:val="00EA2558"/>
    <w:rsid w:val="00EA32D3"/>
    <w:rsid w:val="00EA3928"/>
    <w:rsid w:val="00EA4D44"/>
    <w:rsid w:val="00ED1AAB"/>
    <w:rsid w:val="00EF08D9"/>
    <w:rsid w:val="00F02BDF"/>
    <w:rsid w:val="00F11B54"/>
    <w:rsid w:val="00F16AAC"/>
    <w:rsid w:val="00F20CE4"/>
    <w:rsid w:val="00F2575A"/>
    <w:rsid w:val="00F30B3E"/>
    <w:rsid w:val="00F32A55"/>
    <w:rsid w:val="00F34FEA"/>
    <w:rsid w:val="00F37B66"/>
    <w:rsid w:val="00F42A30"/>
    <w:rsid w:val="00F430EA"/>
    <w:rsid w:val="00F571C3"/>
    <w:rsid w:val="00F65740"/>
    <w:rsid w:val="00F67205"/>
    <w:rsid w:val="00F67B56"/>
    <w:rsid w:val="00F7118F"/>
    <w:rsid w:val="00F72E06"/>
    <w:rsid w:val="00F747AB"/>
    <w:rsid w:val="00F81359"/>
    <w:rsid w:val="00F819B2"/>
    <w:rsid w:val="00F878CC"/>
    <w:rsid w:val="00F970C7"/>
    <w:rsid w:val="00FA00A2"/>
    <w:rsid w:val="00FA65F8"/>
    <w:rsid w:val="00FB31D9"/>
    <w:rsid w:val="00FB3419"/>
    <w:rsid w:val="00FB5AA3"/>
    <w:rsid w:val="00FB7C18"/>
    <w:rsid w:val="00FC1F6F"/>
    <w:rsid w:val="00FC4281"/>
    <w:rsid w:val="00FC53A6"/>
    <w:rsid w:val="00FC703D"/>
    <w:rsid w:val="00FD0129"/>
    <w:rsid w:val="00FD28FB"/>
    <w:rsid w:val="00FD6B88"/>
    <w:rsid w:val="00FE0C71"/>
    <w:rsid w:val="00FE1119"/>
    <w:rsid w:val="00FF3C6D"/>
    <w:rsid w:val="14511BF5"/>
    <w:rsid w:val="213578A0"/>
    <w:rsid w:val="2A0EA97A"/>
    <w:rsid w:val="50DB2CBE"/>
    <w:rsid w:val="613DB7DB"/>
    <w:rsid w:val="64000419"/>
    <w:rsid w:val="74050DAF"/>
    <w:rsid w:val="7C740AD1"/>
    <w:rsid w:val="7F7F5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1DAC1811-DE40-401E-95D4-7FE17D8A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tabletex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a2"/>
    <w:autoRedefine/>
    <w:rsid w:val="009B129C"/>
    <w:pPr>
      <w:numPr>
        <w:numId w:val="30"/>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9B129C"/>
    <w:pPr>
      <w:spacing w:line="260" w:lineRule="atLeast"/>
    </w:pPr>
    <w:rPr>
      <w:rFonts w:eastAsia="宋体" w:cs="Arial"/>
      <w:b/>
      <w:bCs/>
      <w:sz w:val="24"/>
      <w:lang w:val="en-GB"/>
    </w:rPr>
  </w:style>
  <w:style w:type="paragraph" w:customStyle="1" w:styleId="BodySingle">
    <w:name w:val="Body Single"/>
    <w:basedOn w:val="aff2"/>
    <w:rsid w:val="00A2745C"/>
    <w:pPr>
      <w:spacing w:after="0" w:line="260" w:lineRule="atLeast"/>
    </w:pPr>
    <w:rPr>
      <w:rFonts w:eastAsia="宋体" w:cs="Arial"/>
      <w:szCs w:val="22"/>
      <w:lang w:val="en-GB"/>
    </w:rPr>
  </w:style>
  <w:style w:type="paragraph" w:styleId="TOC">
    <w:name w:val="TOC Heading"/>
    <w:basedOn w:val="1"/>
    <w:next w:val="a2"/>
    <w:uiPriority w:val="39"/>
    <w:unhideWhenUsed/>
    <w:qFormat/>
    <w:rsid w:val="00F37B66"/>
    <w:pPr>
      <w:spacing w:before="240" w:after="0" w:line="259" w:lineRule="auto"/>
      <w:outlineLvl w:val="9"/>
    </w:pPr>
    <w:rPr>
      <w:sz w:val="32"/>
      <w:szCs w:val="32"/>
      <w:lang w:eastAsia="zh-CN"/>
    </w:rPr>
  </w:style>
  <w:style w:type="paragraph" w:customStyle="1" w:styleId="li">
    <w:name w:val="li"/>
    <w:basedOn w:val="a2"/>
    <w:rsid w:val="00847660"/>
    <w:pPr>
      <w:spacing w:before="100" w:beforeAutospacing="1" w:after="100" w:afterAutospacing="1"/>
    </w:pPr>
    <w:rPr>
      <w:rFonts w:ascii="宋体" w:eastAsia="宋体" w:hAnsi="宋体" w:cs="宋体"/>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05196235">
      <w:bodyDiv w:val="1"/>
      <w:marLeft w:val="0"/>
      <w:marRight w:val="0"/>
      <w:marTop w:val="0"/>
      <w:marBottom w:val="0"/>
      <w:divBdr>
        <w:top w:val="none" w:sz="0" w:space="0" w:color="auto"/>
        <w:left w:val="none" w:sz="0" w:space="0" w:color="auto"/>
        <w:bottom w:val="none" w:sz="0" w:space="0" w:color="auto"/>
        <w:right w:val="none" w:sz="0" w:space="0" w:color="auto"/>
      </w:divBdr>
      <w:divsChild>
        <w:div w:id="483009142">
          <w:marLeft w:val="0"/>
          <w:marRight w:val="0"/>
          <w:marTop w:val="0"/>
          <w:marBottom w:val="0"/>
          <w:divBdr>
            <w:top w:val="single" w:sz="2" w:space="0" w:color="auto"/>
            <w:left w:val="single" w:sz="2" w:space="0" w:color="auto"/>
            <w:bottom w:val="single" w:sz="2" w:space="0" w:color="auto"/>
            <w:right w:val="single" w:sz="2" w:space="0" w:color="auto"/>
          </w:divBdr>
          <w:divsChild>
            <w:div w:id="731272646">
              <w:marLeft w:val="0"/>
              <w:marRight w:val="0"/>
              <w:marTop w:val="0"/>
              <w:marBottom w:val="0"/>
              <w:divBdr>
                <w:top w:val="single" w:sz="2" w:space="0" w:color="auto"/>
                <w:left w:val="single" w:sz="2" w:space="0" w:color="auto"/>
                <w:bottom w:val="single" w:sz="2" w:space="0" w:color="auto"/>
                <w:right w:val="single" w:sz="2" w:space="0" w:color="auto"/>
              </w:divBdr>
              <w:divsChild>
                <w:div w:id="477067530">
                  <w:marLeft w:val="0"/>
                  <w:marRight w:val="0"/>
                  <w:marTop w:val="0"/>
                  <w:marBottom w:val="0"/>
                  <w:divBdr>
                    <w:top w:val="single" w:sz="2" w:space="0" w:color="auto"/>
                    <w:left w:val="single" w:sz="2" w:space="0" w:color="auto"/>
                    <w:bottom w:val="single" w:sz="2" w:space="0" w:color="auto"/>
                    <w:right w:val="single" w:sz="2" w:space="0" w:color="auto"/>
                  </w:divBdr>
                  <w:divsChild>
                    <w:div w:id="1514567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364941">
          <w:marLeft w:val="0"/>
          <w:marRight w:val="0"/>
          <w:marTop w:val="0"/>
          <w:marBottom w:val="0"/>
          <w:divBdr>
            <w:top w:val="single" w:sz="2" w:space="0" w:color="auto"/>
            <w:left w:val="single" w:sz="2" w:space="0" w:color="auto"/>
            <w:bottom w:val="single" w:sz="2" w:space="0" w:color="auto"/>
            <w:right w:val="single" w:sz="2" w:space="0" w:color="auto"/>
          </w:divBdr>
          <w:divsChild>
            <w:div w:id="1364210701">
              <w:marLeft w:val="0"/>
              <w:marRight w:val="0"/>
              <w:marTop w:val="0"/>
              <w:marBottom w:val="0"/>
              <w:divBdr>
                <w:top w:val="single" w:sz="2" w:space="0" w:color="auto"/>
                <w:left w:val="single" w:sz="2" w:space="0" w:color="auto"/>
                <w:bottom w:val="single" w:sz="2" w:space="0" w:color="auto"/>
                <w:right w:val="single" w:sz="2" w:space="0" w:color="auto"/>
              </w:divBdr>
              <w:divsChild>
                <w:div w:id="1653631242">
                  <w:marLeft w:val="0"/>
                  <w:marRight w:val="0"/>
                  <w:marTop w:val="0"/>
                  <w:marBottom w:val="0"/>
                  <w:divBdr>
                    <w:top w:val="single" w:sz="2" w:space="0" w:color="auto"/>
                    <w:left w:val="single" w:sz="2" w:space="0" w:color="auto"/>
                    <w:bottom w:val="single" w:sz="2" w:space="0" w:color="auto"/>
                    <w:right w:val="single" w:sz="2" w:space="0" w:color="auto"/>
                  </w:divBdr>
                  <w:divsChild>
                    <w:div w:id="415901731">
                      <w:marLeft w:val="0"/>
                      <w:marRight w:val="0"/>
                      <w:marTop w:val="0"/>
                      <w:marBottom w:val="0"/>
                      <w:divBdr>
                        <w:top w:val="single" w:sz="2" w:space="0" w:color="auto"/>
                        <w:left w:val="single" w:sz="2" w:space="0" w:color="auto"/>
                        <w:bottom w:val="single" w:sz="2" w:space="0" w:color="auto"/>
                        <w:right w:val="single" w:sz="2" w:space="0" w:color="auto"/>
                      </w:divBdr>
                      <w:divsChild>
                        <w:div w:id="424613917">
                          <w:marLeft w:val="0"/>
                          <w:marRight w:val="18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12217328">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 w:id="1090543824">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2104950966">
          <w:marLeft w:val="0"/>
          <w:marRight w:val="0"/>
          <w:marTop w:val="0"/>
          <w:marBottom w:val="0"/>
          <w:divBdr>
            <w:top w:val="none" w:sz="0" w:space="0" w:color="auto"/>
            <w:left w:val="none" w:sz="0" w:space="0" w:color="auto"/>
            <w:bottom w:val="none" w:sz="0" w:space="0" w:color="auto"/>
            <w:right w:val="none" w:sz="0" w:space="0" w:color="auto"/>
          </w:divBdr>
        </w:div>
      </w:divsChild>
    </w:div>
    <w:div w:id="701171145">
      <w:bodyDiv w:val="1"/>
      <w:marLeft w:val="0"/>
      <w:marRight w:val="0"/>
      <w:marTop w:val="0"/>
      <w:marBottom w:val="0"/>
      <w:divBdr>
        <w:top w:val="none" w:sz="0" w:space="0" w:color="auto"/>
        <w:left w:val="none" w:sz="0" w:space="0" w:color="auto"/>
        <w:bottom w:val="none" w:sz="0" w:space="0" w:color="auto"/>
        <w:right w:val="none" w:sz="0" w:space="0" w:color="auto"/>
      </w:divBdr>
      <w:divsChild>
        <w:div w:id="326596330">
          <w:marLeft w:val="0"/>
          <w:marRight w:val="0"/>
          <w:marTop w:val="0"/>
          <w:marBottom w:val="0"/>
          <w:divBdr>
            <w:top w:val="none" w:sz="0" w:space="0" w:color="auto"/>
            <w:left w:val="none" w:sz="0" w:space="0" w:color="auto"/>
            <w:bottom w:val="none" w:sz="0" w:space="0" w:color="auto"/>
            <w:right w:val="none" w:sz="0" w:space="0" w:color="auto"/>
          </w:divBdr>
        </w:div>
        <w:div w:id="420830572">
          <w:marLeft w:val="0"/>
          <w:marRight w:val="0"/>
          <w:marTop w:val="0"/>
          <w:marBottom w:val="0"/>
          <w:divBdr>
            <w:top w:val="none" w:sz="0" w:space="0" w:color="auto"/>
            <w:left w:val="none" w:sz="0" w:space="0" w:color="auto"/>
            <w:bottom w:val="none" w:sz="0" w:space="0" w:color="auto"/>
            <w:right w:val="none" w:sz="0" w:space="0" w:color="auto"/>
          </w:divBdr>
        </w:div>
        <w:div w:id="541753274">
          <w:marLeft w:val="0"/>
          <w:marRight w:val="0"/>
          <w:marTop w:val="0"/>
          <w:marBottom w:val="0"/>
          <w:divBdr>
            <w:top w:val="none" w:sz="0" w:space="0" w:color="auto"/>
            <w:left w:val="none" w:sz="0" w:space="0" w:color="auto"/>
            <w:bottom w:val="none" w:sz="0" w:space="0" w:color="auto"/>
            <w:right w:val="none" w:sz="0" w:space="0" w:color="auto"/>
          </w:divBdr>
        </w:div>
        <w:div w:id="877085336">
          <w:marLeft w:val="0"/>
          <w:marRight w:val="0"/>
          <w:marTop w:val="0"/>
          <w:marBottom w:val="0"/>
          <w:divBdr>
            <w:top w:val="none" w:sz="0" w:space="0" w:color="auto"/>
            <w:left w:val="none" w:sz="0" w:space="0" w:color="auto"/>
            <w:bottom w:val="none" w:sz="0" w:space="0" w:color="auto"/>
            <w:right w:val="none" w:sz="0" w:space="0" w:color="auto"/>
          </w:divBdr>
        </w:div>
        <w:div w:id="931664748">
          <w:marLeft w:val="0"/>
          <w:marRight w:val="0"/>
          <w:marTop w:val="0"/>
          <w:marBottom w:val="0"/>
          <w:divBdr>
            <w:top w:val="none" w:sz="0" w:space="0" w:color="auto"/>
            <w:left w:val="none" w:sz="0" w:space="0" w:color="auto"/>
            <w:bottom w:val="none" w:sz="0" w:space="0" w:color="auto"/>
            <w:right w:val="none" w:sz="0" w:space="0" w:color="auto"/>
          </w:divBdr>
        </w:div>
        <w:div w:id="1835608034">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24080653">
      <w:bodyDiv w:val="1"/>
      <w:marLeft w:val="0"/>
      <w:marRight w:val="0"/>
      <w:marTop w:val="0"/>
      <w:marBottom w:val="0"/>
      <w:divBdr>
        <w:top w:val="none" w:sz="0" w:space="0" w:color="auto"/>
        <w:left w:val="none" w:sz="0" w:space="0" w:color="auto"/>
        <w:bottom w:val="none" w:sz="0" w:space="0" w:color="auto"/>
        <w:right w:val="none" w:sz="0" w:space="0" w:color="auto"/>
      </w:divBdr>
      <w:divsChild>
        <w:div w:id="787312436">
          <w:marLeft w:val="0"/>
          <w:marRight w:val="0"/>
          <w:marTop w:val="0"/>
          <w:marBottom w:val="0"/>
          <w:divBdr>
            <w:top w:val="single" w:sz="2" w:space="0" w:color="auto"/>
            <w:left w:val="single" w:sz="2" w:space="0" w:color="auto"/>
            <w:bottom w:val="single" w:sz="2" w:space="0" w:color="auto"/>
            <w:right w:val="single" w:sz="2" w:space="0" w:color="auto"/>
          </w:divBdr>
          <w:divsChild>
            <w:div w:id="1174415961">
              <w:marLeft w:val="0"/>
              <w:marRight w:val="0"/>
              <w:marTop w:val="0"/>
              <w:marBottom w:val="0"/>
              <w:divBdr>
                <w:top w:val="single" w:sz="2" w:space="0" w:color="auto"/>
                <w:left w:val="single" w:sz="2" w:space="0" w:color="auto"/>
                <w:bottom w:val="single" w:sz="2" w:space="0" w:color="auto"/>
                <w:right w:val="single" w:sz="2" w:space="0" w:color="auto"/>
              </w:divBdr>
              <w:divsChild>
                <w:div w:id="1688288899">
                  <w:marLeft w:val="0"/>
                  <w:marRight w:val="0"/>
                  <w:marTop w:val="0"/>
                  <w:marBottom w:val="0"/>
                  <w:divBdr>
                    <w:top w:val="single" w:sz="2" w:space="0" w:color="auto"/>
                    <w:left w:val="single" w:sz="2" w:space="0" w:color="auto"/>
                    <w:bottom w:val="single" w:sz="2" w:space="0" w:color="auto"/>
                    <w:right w:val="single" w:sz="2" w:space="0" w:color="auto"/>
                  </w:divBdr>
                  <w:divsChild>
                    <w:div w:id="336426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6181328">
          <w:marLeft w:val="0"/>
          <w:marRight w:val="0"/>
          <w:marTop w:val="0"/>
          <w:marBottom w:val="0"/>
          <w:divBdr>
            <w:top w:val="single" w:sz="2" w:space="0" w:color="auto"/>
            <w:left w:val="single" w:sz="2" w:space="0" w:color="auto"/>
            <w:bottom w:val="single" w:sz="2" w:space="0" w:color="auto"/>
            <w:right w:val="single" w:sz="2" w:space="0" w:color="auto"/>
          </w:divBdr>
          <w:divsChild>
            <w:div w:id="323750349">
              <w:marLeft w:val="0"/>
              <w:marRight w:val="0"/>
              <w:marTop w:val="0"/>
              <w:marBottom w:val="0"/>
              <w:divBdr>
                <w:top w:val="single" w:sz="2" w:space="0" w:color="auto"/>
                <w:left w:val="single" w:sz="2" w:space="0" w:color="auto"/>
                <w:bottom w:val="single" w:sz="2" w:space="0" w:color="auto"/>
                <w:right w:val="single" w:sz="2" w:space="0" w:color="auto"/>
              </w:divBdr>
              <w:divsChild>
                <w:div w:id="2098162346">
                  <w:marLeft w:val="0"/>
                  <w:marRight w:val="0"/>
                  <w:marTop w:val="0"/>
                  <w:marBottom w:val="0"/>
                  <w:divBdr>
                    <w:top w:val="single" w:sz="2" w:space="0" w:color="auto"/>
                    <w:left w:val="single" w:sz="2" w:space="0" w:color="auto"/>
                    <w:bottom w:val="single" w:sz="2" w:space="0" w:color="auto"/>
                    <w:right w:val="single" w:sz="2" w:space="0" w:color="auto"/>
                  </w:divBdr>
                  <w:divsChild>
                    <w:div w:id="774789113">
                      <w:marLeft w:val="0"/>
                      <w:marRight w:val="0"/>
                      <w:marTop w:val="0"/>
                      <w:marBottom w:val="0"/>
                      <w:divBdr>
                        <w:top w:val="single" w:sz="2" w:space="0" w:color="auto"/>
                        <w:left w:val="single" w:sz="2" w:space="0" w:color="auto"/>
                        <w:bottom w:val="single" w:sz="2" w:space="0" w:color="auto"/>
                        <w:right w:val="single" w:sz="2" w:space="0" w:color="auto"/>
                      </w:divBdr>
                      <w:divsChild>
                        <w:div w:id="1390495063">
                          <w:marLeft w:val="0"/>
                          <w:marRight w:val="18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329868443">
      <w:bodyDiv w:val="1"/>
      <w:marLeft w:val="0"/>
      <w:marRight w:val="0"/>
      <w:marTop w:val="0"/>
      <w:marBottom w:val="0"/>
      <w:divBdr>
        <w:top w:val="none" w:sz="0" w:space="0" w:color="auto"/>
        <w:left w:val="none" w:sz="0" w:space="0" w:color="auto"/>
        <w:bottom w:val="none" w:sz="0" w:space="0" w:color="auto"/>
        <w:right w:val="none" w:sz="0" w:space="0" w:color="auto"/>
      </w:divBdr>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69600976">
      <w:bodyDiv w:val="1"/>
      <w:marLeft w:val="0"/>
      <w:marRight w:val="0"/>
      <w:marTop w:val="0"/>
      <w:marBottom w:val="0"/>
      <w:divBdr>
        <w:top w:val="none" w:sz="0" w:space="0" w:color="auto"/>
        <w:left w:val="none" w:sz="0" w:space="0" w:color="auto"/>
        <w:bottom w:val="none" w:sz="0" w:space="0" w:color="auto"/>
        <w:right w:val="none" w:sz="0" w:space="0" w:color="auto"/>
      </w:divBdr>
    </w:div>
    <w:div w:id="1369992466">
      <w:bodyDiv w:val="1"/>
      <w:marLeft w:val="0"/>
      <w:marRight w:val="0"/>
      <w:marTop w:val="0"/>
      <w:marBottom w:val="0"/>
      <w:divBdr>
        <w:top w:val="none" w:sz="0" w:space="0" w:color="auto"/>
        <w:left w:val="none" w:sz="0" w:space="0" w:color="auto"/>
        <w:bottom w:val="none" w:sz="0" w:space="0" w:color="auto"/>
        <w:right w:val="none" w:sz="0" w:space="0" w:color="auto"/>
      </w:divBdr>
      <w:divsChild>
        <w:div w:id="106780213">
          <w:marLeft w:val="0"/>
          <w:marRight w:val="0"/>
          <w:marTop w:val="0"/>
          <w:marBottom w:val="0"/>
          <w:divBdr>
            <w:top w:val="none" w:sz="0" w:space="0" w:color="auto"/>
            <w:left w:val="none" w:sz="0" w:space="0" w:color="auto"/>
            <w:bottom w:val="none" w:sz="0" w:space="0" w:color="auto"/>
            <w:right w:val="none" w:sz="0" w:space="0" w:color="auto"/>
          </w:divBdr>
        </w:div>
        <w:div w:id="125784772">
          <w:marLeft w:val="0"/>
          <w:marRight w:val="0"/>
          <w:marTop w:val="0"/>
          <w:marBottom w:val="0"/>
          <w:divBdr>
            <w:top w:val="none" w:sz="0" w:space="0" w:color="auto"/>
            <w:left w:val="none" w:sz="0" w:space="0" w:color="auto"/>
            <w:bottom w:val="none" w:sz="0" w:space="0" w:color="auto"/>
            <w:right w:val="none" w:sz="0" w:space="0" w:color="auto"/>
          </w:divBdr>
        </w:div>
        <w:div w:id="994341197">
          <w:marLeft w:val="0"/>
          <w:marRight w:val="0"/>
          <w:marTop w:val="0"/>
          <w:marBottom w:val="0"/>
          <w:divBdr>
            <w:top w:val="none" w:sz="0" w:space="0" w:color="auto"/>
            <w:left w:val="none" w:sz="0" w:space="0" w:color="auto"/>
            <w:bottom w:val="none" w:sz="0" w:space="0" w:color="auto"/>
            <w:right w:val="none" w:sz="0" w:space="0" w:color="auto"/>
          </w:divBdr>
        </w:div>
        <w:div w:id="1104958880">
          <w:marLeft w:val="0"/>
          <w:marRight w:val="0"/>
          <w:marTop w:val="0"/>
          <w:marBottom w:val="0"/>
          <w:divBdr>
            <w:top w:val="none" w:sz="0" w:space="0" w:color="auto"/>
            <w:left w:val="none" w:sz="0" w:space="0" w:color="auto"/>
            <w:bottom w:val="none" w:sz="0" w:space="0" w:color="auto"/>
            <w:right w:val="none" w:sz="0" w:space="0" w:color="auto"/>
          </w:divBdr>
        </w:div>
        <w:div w:id="1112020768">
          <w:marLeft w:val="0"/>
          <w:marRight w:val="0"/>
          <w:marTop w:val="0"/>
          <w:marBottom w:val="0"/>
          <w:divBdr>
            <w:top w:val="none" w:sz="0" w:space="0" w:color="auto"/>
            <w:left w:val="none" w:sz="0" w:space="0" w:color="auto"/>
            <w:bottom w:val="none" w:sz="0" w:space="0" w:color="auto"/>
            <w:right w:val="none" w:sz="0" w:space="0" w:color="auto"/>
          </w:divBdr>
        </w:div>
        <w:div w:id="1337880993">
          <w:marLeft w:val="0"/>
          <w:marRight w:val="0"/>
          <w:marTop w:val="0"/>
          <w:marBottom w:val="0"/>
          <w:divBdr>
            <w:top w:val="none" w:sz="0" w:space="0" w:color="auto"/>
            <w:left w:val="none" w:sz="0" w:space="0" w:color="auto"/>
            <w:bottom w:val="none" w:sz="0" w:space="0" w:color="auto"/>
            <w:right w:val="none" w:sz="0" w:space="0" w:color="auto"/>
          </w:divBdr>
        </w:div>
      </w:divsChild>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32129298">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8753067">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sChild>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sChild>
                                        </w:div>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529533685">
          <w:marLeft w:val="0"/>
          <w:marRight w:val="0"/>
          <w:marTop w:val="0"/>
          <w:marBottom w:val="0"/>
          <w:divBdr>
            <w:top w:val="none" w:sz="0" w:space="0" w:color="auto"/>
            <w:left w:val="none" w:sz="0" w:space="0" w:color="auto"/>
            <w:bottom w:val="none" w:sz="0" w:space="0" w:color="auto"/>
            <w:right w:val="none" w:sz="0" w:space="0" w:color="auto"/>
          </w:divBdr>
        </w:div>
        <w:div w:id="608970208">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090156988">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Excel_Worksheet.xlsx"/><Relationship Id="rId18" Type="http://schemas.openxmlformats.org/officeDocument/2006/relationships/image" Target="media/image3.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package" Target="embeddings/Microsoft_Excel_Worksheet2.xlsx"/><Relationship Id="rId7" Type="http://schemas.openxmlformats.org/officeDocument/2006/relationships/settings" Target="settings.xml"/><Relationship Id="rId12" Type="http://schemas.openxmlformats.org/officeDocument/2006/relationships/image" Target="media/image2.emf"/><Relationship Id="rId17" Type="http://schemas.microsoft.com/office/2018/08/relationships/commentsExtensible" Target="commentsExtensible.xml"/><Relationship Id="rId25" Type="http://schemas.openxmlformats.org/officeDocument/2006/relationships/oleObject" Target="embeddings/oleObject2.bin"/><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emf"/><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oleObject" Target="embeddings/oleObject1.bin"/><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package" Target="embeddings/Microsoft_Excel_Worksheet1.xlsx"/><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5.emf"/><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59220050-E751-4B35-9828-1F53986A45AA}"/>
</file>

<file path=docProps/app.xml><?xml version="1.0" encoding="utf-8"?>
<Properties xmlns="http://schemas.openxmlformats.org/officeDocument/2006/extended-properties" xmlns:vt="http://schemas.openxmlformats.org/officeDocument/2006/docPropsVTypes">
  <Template>Normal</Template>
  <TotalTime>128</TotalTime>
  <Pages>15</Pages>
  <Words>2973</Words>
  <Characters>16947</Characters>
  <Application>Microsoft Office Word</Application>
  <DocSecurity>0</DocSecurity>
  <Lines>141</Lines>
  <Paragraphs>39</Paragraphs>
  <ScaleCrop>false</ScaleCrop>
  <Company/>
  <LinksUpToDate>false</LinksUpToDate>
  <CharactersWithSpaces>19881</CharactersWithSpaces>
  <SharedDoc>false</SharedDoc>
  <HLinks>
    <vt:vector size="216" baseType="variant">
      <vt:variant>
        <vt:i4>1310773</vt:i4>
      </vt:variant>
      <vt:variant>
        <vt:i4>212</vt:i4>
      </vt:variant>
      <vt:variant>
        <vt:i4>0</vt:i4>
      </vt:variant>
      <vt:variant>
        <vt:i4>5</vt:i4>
      </vt:variant>
      <vt:variant>
        <vt:lpwstr/>
      </vt:variant>
      <vt:variant>
        <vt:lpwstr>_Toc205466417</vt:lpwstr>
      </vt:variant>
      <vt:variant>
        <vt:i4>1310773</vt:i4>
      </vt:variant>
      <vt:variant>
        <vt:i4>206</vt:i4>
      </vt:variant>
      <vt:variant>
        <vt:i4>0</vt:i4>
      </vt:variant>
      <vt:variant>
        <vt:i4>5</vt:i4>
      </vt:variant>
      <vt:variant>
        <vt:lpwstr/>
      </vt:variant>
      <vt:variant>
        <vt:lpwstr>_Toc205466416</vt:lpwstr>
      </vt:variant>
      <vt:variant>
        <vt:i4>1310773</vt:i4>
      </vt:variant>
      <vt:variant>
        <vt:i4>200</vt:i4>
      </vt:variant>
      <vt:variant>
        <vt:i4>0</vt:i4>
      </vt:variant>
      <vt:variant>
        <vt:i4>5</vt:i4>
      </vt:variant>
      <vt:variant>
        <vt:lpwstr/>
      </vt:variant>
      <vt:variant>
        <vt:lpwstr>_Toc205466415</vt:lpwstr>
      </vt:variant>
      <vt:variant>
        <vt:i4>1310773</vt:i4>
      </vt:variant>
      <vt:variant>
        <vt:i4>194</vt:i4>
      </vt:variant>
      <vt:variant>
        <vt:i4>0</vt:i4>
      </vt:variant>
      <vt:variant>
        <vt:i4>5</vt:i4>
      </vt:variant>
      <vt:variant>
        <vt:lpwstr/>
      </vt:variant>
      <vt:variant>
        <vt:lpwstr>_Toc205466414</vt:lpwstr>
      </vt:variant>
      <vt:variant>
        <vt:i4>1310773</vt:i4>
      </vt:variant>
      <vt:variant>
        <vt:i4>188</vt:i4>
      </vt:variant>
      <vt:variant>
        <vt:i4>0</vt:i4>
      </vt:variant>
      <vt:variant>
        <vt:i4>5</vt:i4>
      </vt:variant>
      <vt:variant>
        <vt:lpwstr/>
      </vt:variant>
      <vt:variant>
        <vt:lpwstr>_Toc205466413</vt:lpwstr>
      </vt:variant>
      <vt:variant>
        <vt:i4>1310773</vt:i4>
      </vt:variant>
      <vt:variant>
        <vt:i4>182</vt:i4>
      </vt:variant>
      <vt:variant>
        <vt:i4>0</vt:i4>
      </vt:variant>
      <vt:variant>
        <vt:i4>5</vt:i4>
      </vt:variant>
      <vt:variant>
        <vt:lpwstr/>
      </vt:variant>
      <vt:variant>
        <vt:lpwstr>_Toc205466412</vt:lpwstr>
      </vt:variant>
      <vt:variant>
        <vt:i4>1310773</vt:i4>
      </vt:variant>
      <vt:variant>
        <vt:i4>176</vt:i4>
      </vt:variant>
      <vt:variant>
        <vt:i4>0</vt:i4>
      </vt:variant>
      <vt:variant>
        <vt:i4>5</vt:i4>
      </vt:variant>
      <vt:variant>
        <vt:lpwstr/>
      </vt:variant>
      <vt:variant>
        <vt:lpwstr>_Toc205466411</vt:lpwstr>
      </vt:variant>
      <vt:variant>
        <vt:i4>1310773</vt:i4>
      </vt:variant>
      <vt:variant>
        <vt:i4>170</vt:i4>
      </vt:variant>
      <vt:variant>
        <vt:i4>0</vt:i4>
      </vt:variant>
      <vt:variant>
        <vt:i4>5</vt:i4>
      </vt:variant>
      <vt:variant>
        <vt:lpwstr/>
      </vt:variant>
      <vt:variant>
        <vt:lpwstr>_Toc205466410</vt:lpwstr>
      </vt:variant>
      <vt:variant>
        <vt:i4>1376309</vt:i4>
      </vt:variant>
      <vt:variant>
        <vt:i4>164</vt:i4>
      </vt:variant>
      <vt:variant>
        <vt:i4>0</vt:i4>
      </vt:variant>
      <vt:variant>
        <vt:i4>5</vt:i4>
      </vt:variant>
      <vt:variant>
        <vt:lpwstr/>
      </vt:variant>
      <vt:variant>
        <vt:lpwstr>_Toc205466407</vt:lpwstr>
      </vt:variant>
      <vt:variant>
        <vt:i4>1376309</vt:i4>
      </vt:variant>
      <vt:variant>
        <vt:i4>158</vt:i4>
      </vt:variant>
      <vt:variant>
        <vt:i4>0</vt:i4>
      </vt:variant>
      <vt:variant>
        <vt:i4>5</vt:i4>
      </vt:variant>
      <vt:variant>
        <vt:lpwstr/>
      </vt:variant>
      <vt:variant>
        <vt:lpwstr>_Toc205466406</vt:lpwstr>
      </vt:variant>
      <vt:variant>
        <vt:i4>1376309</vt:i4>
      </vt:variant>
      <vt:variant>
        <vt:i4>152</vt:i4>
      </vt:variant>
      <vt:variant>
        <vt:i4>0</vt:i4>
      </vt:variant>
      <vt:variant>
        <vt:i4>5</vt:i4>
      </vt:variant>
      <vt:variant>
        <vt:lpwstr/>
      </vt:variant>
      <vt:variant>
        <vt:lpwstr>_Toc205466405</vt:lpwstr>
      </vt:variant>
      <vt:variant>
        <vt:i4>1835058</vt:i4>
      </vt:variant>
      <vt:variant>
        <vt:i4>146</vt:i4>
      </vt:variant>
      <vt:variant>
        <vt:i4>0</vt:i4>
      </vt:variant>
      <vt:variant>
        <vt:i4>5</vt:i4>
      </vt:variant>
      <vt:variant>
        <vt:lpwstr/>
      </vt:variant>
      <vt:variant>
        <vt:lpwstr>_Toc205466397</vt:lpwstr>
      </vt:variant>
      <vt:variant>
        <vt:i4>1835058</vt:i4>
      </vt:variant>
      <vt:variant>
        <vt:i4>140</vt:i4>
      </vt:variant>
      <vt:variant>
        <vt:i4>0</vt:i4>
      </vt:variant>
      <vt:variant>
        <vt:i4>5</vt:i4>
      </vt:variant>
      <vt:variant>
        <vt:lpwstr/>
      </vt:variant>
      <vt:variant>
        <vt:lpwstr>_Toc205466396</vt:lpwstr>
      </vt:variant>
      <vt:variant>
        <vt:i4>1835058</vt:i4>
      </vt:variant>
      <vt:variant>
        <vt:i4>134</vt:i4>
      </vt:variant>
      <vt:variant>
        <vt:i4>0</vt:i4>
      </vt:variant>
      <vt:variant>
        <vt:i4>5</vt:i4>
      </vt:variant>
      <vt:variant>
        <vt:lpwstr/>
      </vt:variant>
      <vt:variant>
        <vt:lpwstr>_Toc205466395</vt:lpwstr>
      </vt:variant>
      <vt:variant>
        <vt:i4>1835058</vt:i4>
      </vt:variant>
      <vt:variant>
        <vt:i4>128</vt:i4>
      </vt:variant>
      <vt:variant>
        <vt:i4>0</vt:i4>
      </vt:variant>
      <vt:variant>
        <vt:i4>5</vt:i4>
      </vt:variant>
      <vt:variant>
        <vt:lpwstr/>
      </vt:variant>
      <vt:variant>
        <vt:lpwstr>_Toc205466394</vt:lpwstr>
      </vt:variant>
      <vt:variant>
        <vt:i4>1835058</vt:i4>
      </vt:variant>
      <vt:variant>
        <vt:i4>122</vt:i4>
      </vt:variant>
      <vt:variant>
        <vt:i4>0</vt:i4>
      </vt:variant>
      <vt:variant>
        <vt:i4>5</vt:i4>
      </vt:variant>
      <vt:variant>
        <vt:lpwstr/>
      </vt:variant>
      <vt:variant>
        <vt:lpwstr>_Toc205466393</vt:lpwstr>
      </vt:variant>
      <vt:variant>
        <vt:i4>1835058</vt:i4>
      </vt:variant>
      <vt:variant>
        <vt:i4>116</vt:i4>
      </vt:variant>
      <vt:variant>
        <vt:i4>0</vt:i4>
      </vt:variant>
      <vt:variant>
        <vt:i4>5</vt:i4>
      </vt:variant>
      <vt:variant>
        <vt:lpwstr/>
      </vt:variant>
      <vt:variant>
        <vt:lpwstr>_Toc205466392</vt:lpwstr>
      </vt:variant>
      <vt:variant>
        <vt:i4>1835058</vt:i4>
      </vt:variant>
      <vt:variant>
        <vt:i4>110</vt:i4>
      </vt:variant>
      <vt:variant>
        <vt:i4>0</vt:i4>
      </vt:variant>
      <vt:variant>
        <vt:i4>5</vt:i4>
      </vt:variant>
      <vt:variant>
        <vt:lpwstr/>
      </vt:variant>
      <vt:variant>
        <vt:lpwstr>_Toc205466391</vt:lpwstr>
      </vt:variant>
      <vt:variant>
        <vt:i4>1835058</vt:i4>
      </vt:variant>
      <vt:variant>
        <vt:i4>104</vt:i4>
      </vt:variant>
      <vt:variant>
        <vt:i4>0</vt:i4>
      </vt:variant>
      <vt:variant>
        <vt:i4>5</vt:i4>
      </vt:variant>
      <vt:variant>
        <vt:lpwstr/>
      </vt:variant>
      <vt:variant>
        <vt:lpwstr>_Toc205466390</vt:lpwstr>
      </vt:variant>
      <vt:variant>
        <vt:i4>1900594</vt:i4>
      </vt:variant>
      <vt:variant>
        <vt:i4>98</vt:i4>
      </vt:variant>
      <vt:variant>
        <vt:i4>0</vt:i4>
      </vt:variant>
      <vt:variant>
        <vt:i4>5</vt:i4>
      </vt:variant>
      <vt:variant>
        <vt:lpwstr/>
      </vt:variant>
      <vt:variant>
        <vt:lpwstr>_Toc205466389</vt:lpwstr>
      </vt:variant>
      <vt:variant>
        <vt:i4>1900594</vt:i4>
      </vt:variant>
      <vt:variant>
        <vt:i4>92</vt:i4>
      </vt:variant>
      <vt:variant>
        <vt:i4>0</vt:i4>
      </vt:variant>
      <vt:variant>
        <vt:i4>5</vt:i4>
      </vt:variant>
      <vt:variant>
        <vt:lpwstr/>
      </vt:variant>
      <vt:variant>
        <vt:lpwstr>_Toc205466386</vt:lpwstr>
      </vt:variant>
      <vt:variant>
        <vt:i4>1900594</vt:i4>
      </vt:variant>
      <vt:variant>
        <vt:i4>86</vt:i4>
      </vt:variant>
      <vt:variant>
        <vt:i4>0</vt:i4>
      </vt:variant>
      <vt:variant>
        <vt:i4>5</vt:i4>
      </vt:variant>
      <vt:variant>
        <vt:lpwstr/>
      </vt:variant>
      <vt:variant>
        <vt:lpwstr>_Toc205466385</vt:lpwstr>
      </vt:variant>
      <vt:variant>
        <vt:i4>1900594</vt:i4>
      </vt:variant>
      <vt:variant>
        <vt:i4>80</vt:i4>
      </vt:variant>
      <vt:variant>
        <vt:i4>0</vt:i4>
      </vt:variant>
      <vt:variant>
        <vt:i4>5</vt:i4>
      </vt:variant>
      <vt:variant>
        <vt:lpwstr/>
      </vt:variant>
      <vt:variant>
        <vt:lpwstr>_Toc205466384</vt:lpwstr>
      </vt:variant>
      <vt:variant>
        <vt:i4>1900594</vt:i4>
      </vt:variant>
      <vt:variant>
        <vt:i4>74</vt:i4>
      </vt:variant>
      <vt:variant>
        <vt:i4>0</vt:i4>
      </vt:variant>
      <vt:variant>
        <vt:i4>5</vt:i4>
      </vt:variant>
      <vt:variant>
        <vt:lpwstr/>
      </vt:variant>
      <vt:variant>
        <vt:lpwstr>_Toc205466383</vt:lpwstr>
      </vt:variant>
      <vt:variant>
        <vt:i4>1900594</vt:i4>
      </vt:variant>
      <vt:variant>
        <vt:i4>68</vt:i4>
      </vt:variant>
      <vt:variant>
        <vt:i4>0</vt:i4>
      </vt:variant>
      <vt:variant>
        <vt:i4>5</vt:i4>
      </vt:variant>
      <vt:variant>
        <vt:lpwstr/>
      </vt:variant>
      <vt:variant>
        <vt:lpwstr>_Toc205466382</vt:lpwstr>
      </vt:variant>
      <vt:variant>
        <vt:i4>1900594</vt:i4>
      </vt:variant>
      <vt:variant>
        <vt:i4>62</vt:i4>
      </vt:variant>
      <vt:variant>
        <vt:i4>0</vt:i4>
      </vt:variant>
      <vt:variant>
        <vt:i4>5</vt:i4>
      </vt:variant>
      <vt:variant>
        <vt:lpwstr/>
      </vt:variant>
      <vt:variant>
        <vt:lpwstr>_Toc205466381</vt:lpwstr>
      </vt:variant>
      <vt:variant>
        <vt:i4>1900594</vt:i4>
      </vt:variant>
      <vt:variant>
        <vt:i4>56</vt:i4>
      </vt:variant>
      <vt:variant>
        <vt:i4>0</vt:i4>
      </vt:variant>
      <vt:variant>
        <vt:i4>5</vt:i4>
      </vt:variant>
      <vt:variant>
        <vt:lpwstr/>
      </vt:variant>
      <vt:variant>
        <vt:lpwstr>_Toc205466380</vt:lpwstr>
      </vt:variant>
      <vt:variant>
        <vt:i4>1179698</vt:i4>
      </vt:variant>
      <vt:variant>
        <vt:i4>50</vt:i4>
      </vt:variant>
      <vt:variant>
        <vt:i4>0</vt:i4>
      </vt:variant>
      <vt:variant>
        <vt:i4>5</vt:i4>
      </vt:variant>
      <vt:variant>
        <vt:lpwstr/>
      </vt:variant>
      <vt:variant>
        <vt:lpwstr>_Toc205466379</vt:lpwstr>
      </vt:variant>
      <vt:variant>
        <vt:i4>1179698</vt:i4>
      </vt:variant>
      <vt:variant>
        <vt:i4>44</vt:i4>
      </vt:variant>
      <vt:variant>
        <vt:i4>0</vt:i4>
      </vt:variant>
      <vt:variant>
        <vt:i4>5</vt:i4>
      </vt:variant>
      <vt:variant>
        <vt:lpwstr/>
      </vt:variant>
      <vt:variant>
        <vt:lpwstr>_Toc205466378</vt:lpwstr>
      </vt:variant>
      <vt:variant>
        <vt:i4>1179698</vt:i4>
      </vt:variant>
      <vt:variant>
        <vt:i4>38</vt:i4>
      </vt:variant>
      <vt:variant>
        <vt:i4>0</vt:i4>
      </vt:variant>
      <vt:variant>
        <vt:i4>5</vt:i4>
      </vt:variant>
      <vt:variant>
        <vt:lpwstr/>
      </vt:variant>
      <vt:variant>
        <vt:lpwstr>_Toc205466377</vt:lpwstr>
      </vt:variant>
      <vt:variant>
        <vt:i4>1179698</vt:i4>
      </vt:variant>
      <vt:variant>
        <vt:i4>32</vt:i4>
      </vt:variant>
      <vt:variant>
        <vt:i4>0</vt:i4>
      </vt:variant>
      <vt:variant>
        <vt:i4>5</vt:i4>
      </vt:variant>
      <vt:variant>
        <vt:lpwstr/>
      </vt:variant>
      <vt:variant>
        <vt:lpwstr>_Toc205466376</vt:lpwstr>
      </vt:variant>
      <vt:variant>
        <vt:i4>1179698</vt:i4>
      </vt:variant>
      <vt:variant>
        <vt:i4>26</vt:i4>
      </vt:variant>
      <vt:variant>
        <vt:i4>0</vt:i4>
      </vt:variant>
      <vt:variant>
        <vt:i4>5</vt:i4>
      </vt:variant>
      <vt:variant>
        <vt:lpwstr/>
      </vt:variant>
      <vt:variant>
        <vt:lpwstr>_Toc205466372</vt:lpwstr>
      </vt:variant>
      <vt:variant>
        <vt:i4>1245234</vt:i4>
      </vt:variant>
      <vt:variant>
        <vt:i4>20</vt:i4>
      </vt:variant>
      <vt:variant>
        <vt:i4>0</vt:i4>
      </vt:variant>
      <vt:variant>
        <vt:i4>5</vt:i4>
      </vt:variant>
      <vt:variant>
        <vt:lpwstr/>
      </vt:variant>
      <vt:variant>
        <vt:lpwstr>_Toc205466367</vt:lpwstr>
      </vt:variant>
      <vt:variant>
        <vt:i4>1245234</vt:i4>
      </vt:variant>
      <vt:variant>
        <vt:i4>14</vt:i4>
      </vt:variant>
      <vt:variant>
        <vt:i4>0</vt:i4>
      </vt:variant>
      <vt:variant>
        <vt:i4>5</vt:i4>
      </vt:variant>
      <vt:variant>
        <vt:lpwstr/>
      </vt:variant>
      <vt:variant>
        <vt:lpwstr>_Toc205466366</vt:lpwstr>
      </vt:variant>
      <vt:variant>
        <vt:i4>1245234</vt:i4>
      </vt:variant>
      <vt:variant>
        <vt:i4>8</vt:i4>
      </vt:variant>
      <vt:variant>
        <vt:i4>0</vt:i4>
      </vt:variant>
      <vt:variant>
        <vt:i4>5</vt:i4>
      </vt:variant>
      <vt:variant>
        <vt:lpwstr/>
      </vt:variant>
      <vt:variant>
        <vt:lpwstr>_Toc205466365</vt:lpwstr>
      </vt:variant>
      <vt:variant>
        <vt:i4>1245234</vt:i4>
      </vt:variant>
      <vt:variant>
        <vt:i4>2</vt:i4>
      </vt:variant>
      <vt:variant>
        <vt:i4>0</vt:i4>
      </vt:variant>
      <vt:variant>
        <vt:i4>5</vt:i4>
      </vt:variant>
      <vt:variant>
        <vt:lpwstr/>
      </vt:variant>
      <vt:variant>
        <vt:lpwstr>_Toc205466364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Frey Zheng</cp:lastModifiedBy>
  <cp:revision>502</cp:revision>
  <dcterms:created xsi:type="dcterms:W3CDTF">2025-04-10T07:00:00Z</dcterms:created>
  <dcterms:modified xsi:type="dcterms:W3CDTF">2025-08-22T03:04:00Z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