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Json对象的使用方法</w:t>
      </w:r>
    </w:p>
    <w:p>
      <w:bookmarkStart w:id="0" w:name="_GoBack"/>
      <w:r>
        <w:drawing>
          <wp:inline distT="0" distB="0" distL="114300" distR="114300">
            <wp:extent cx="5300345" cy="356743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905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23726E"/>
    <w:rsid w:val="7EB7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2019-02-04T01:44:39Z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