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  <w:b/>
          <w:bCs w:val="0"/>
          <w:color w:val="auto"/>
          <w:u w:val="none"/>
          <w:lang w:val="en-US" w:eastAsia="zh-CN"/>
        </w:rPr>
        <w:t xml:space="preserve">JSON </w:t>
      </w:r>
      <w:r>
        <w:t>(</w:t>
      </w:r>
      <w:r>
        <w:fldChar w:fldCharType="begin"/>
      </w:r>
      <w:r>
        <w:instrText xml:space="preserve"> HYPERLINK "https://baike.baidu.com/item/JavaScript" \t "https://baike.baidu.com/item/JSON/_blank" </w:instrText>
      </w:r>
      <w:r>
        <w:fldChar w:fldCharType="separate"/>
      </w:r>
      <w:r>
        <w:t>JavaScript</w:t>
      </w:r>
      <w:r>
        <w:fldChar w:fldCharType="end"/>
      </w:r>
      <w:r>
        <w:t xml:space="preserve"> Object Notation, JS 对象简谱) </w:t>
      </w:r>
    </w:p>
    <w:p>
      <w:pPr>
        <w:ind w:firstLine="420" w:firstLineChars="0"/>
      </w:pPr>
      <w:r>
        <w:t xml:space="preserve">是一种轻量级的数据交换格式。它基于 </w:t>
      </w:r>
      <w:r>
        <w:fldChar w:fldCharType="begin"/>
      </w:r>
      <w:r>
        <w:instrText xml:space="preserve"> HYPERLINK "https://baike.baidu.com/item/ECMAScript" \t "https://baike.baidu.com/item/JSON/_blank" </w:instrText>
      </w:r>
      <w:r>
        <w:fldChar w:fldCharType="separate"/>
      </w:r>
      <w:r>
        <w:rPr>
          <w:rStyle w:val="5"/>
          <w:rFonts w:ascii="宋体" w:hAnsi="宋体" w:eastAsia="宋体" w:cs="宋体"/>
          <w:szCs w:val="24"/>
        </w:rPr>
        <w:t>ECMAScript</w:t>
      </w:r>
      <w:r>
        <w:fldChar w:fldCharType="end"/>
      </w:r>
      <w:r>
        <w:t xml:space="preserve"> (欧洲计算机协会制定的js规范)的一个子集，采用完全独立于编程语言的文本格式来存储和表示数据。简洁和清晰的层次结构使得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Json的实质：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是字符串。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Js和json：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Js里的对象的属性声明是(字面量)可以加双引号也可以不加，但是json无论是键还是值都必须加双引号。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Json中不可以使用注释。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JS的json对象：</w:t>
      </w:r>
    </w:p>
    <w:p>
      <w:r>
        <w:drawing>
          <wp:inline distT="0" distB="0" distL="114300" distR="114300">
            <wp:extent cx="3790950" cy="695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Stringify：数组转化为字符串(一般用于ajax数据传输（请求报文）)。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Parse：json格式字符串转换为数组：一般用于json格式文件的使用。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Php中对于json的函数</w:t>
      </w:r>
    </w:p>
    <w:p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fldChar w:fldCharType="begin"/>
      </w:r>
      <w:r>
        <w:instrText xml:space="preserve"> HYPERLINK "http://php.net/manual/zh/function.json-decode.php" </w:instrText>
      </w:r>
      <w:r>
        <w:fldChar w:fldCharType="separate"/>
      </w:r>
      <w:r>
        <w:rPr>
          <w:rStyle w:val="5"/>
        </w:rPr>
        <w:t>json_decode</w:t>
      </w:r>
      <w:r>
        <w:fldChar w:fldCharType="end"/>
      </w:r>
      <w:r>
        <w:t xml:space="preserve"> — 对 JSON 格式的字符串进行解码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fldChar w:fldCharType="begin"/>
      </w:r>
      <w:r>
        <w:instrText xml:space="preserve"> HYPERLINK "http://php.net/manual/zh/function.json-encode.php" </w:instrText>
      </w:r>
      <w:r>
        <w:fldChar w:fldCharType="separate"/>
      </w:r>
      <w:r>
        <w:rPr>
          <w:rStyle w:val="5"/>
        </w:rPr>
        <w:t>json_encode</w:t>
      </w:r>
      <w:r>
        <w:fldChar w:fldCharType="end"/>
      </w:r>
      <w:r>
        <w:t xml:space="preserve"> — 对变量进行 JSON 编码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71975" cy="609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Decode解码之后可以得到一个对象数组，在第二个参数里传入true可以阻止这个操作。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2E6384"/>
    <w:rsid w:val="5D9B26BD"/>
    <w:rsid w:val="6FDB5A43"/>
    <w:rsid w:val="79A9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2019-01-28T11:07:59Z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