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php可以和html文件混编</w:t>
      </w:r>
    </w:p>
    <w:p>
      <w:pPr>
        <w:ind w:firstLine="420" w:firstLineChars="0"/>
        <w:rPr>
          <w:rFonts w:hint="eastAsia"/>
          <w:lang w:val="en-US" w:eastAsia="zh-CN"/>
        </w:rPr>
      </w:pPr>
      <w:r>
        <w:rPr>
          <w:rFonts w:hint="eastAsia"/>
          <w:lang w:val="en-US" w:eastAsia="zh-CN"/>
        </w:rPr>
        <w:t>Php单独使用接口时可以被多种文件调用。</w:t>
      </w:r>
    </w:p>
    <w:p>
      <w:pPr>
        <w:pStyle w:val="2"/>
        <w:numPr>
          <w:ilvl w:val="0"/>
          <w:numId w:val="1"/>
        </w:numPr>
        <w:ind w:left="0" w:leftChars="0" w:firstLine="0" w:firstLineChars="0"/>
        <w:rPr>
          <w:rFonts w:hint="eastAsia"/>
          <w:lang w:val="en-US" w:eastAsia="zh-CN"/>
        </w:rPr>
      </w:pPr>
      <w:r>
        <w:rPr>
          <w:rFonts w:hint="eastAsia"/>
          <w:lang w:val="en-US" w:eastAsia="zh-CN"/>
        </w:rPr>
        <w:t>php标签</w:t>
      </w:r>
    </w:p>
    <w:p>
      <w:pPr>
        <w:numPr>
          <w:ilvl w:val="0"/>
          <w:numId w:val="0"/>
        </w:numPr>
        <w:ind w:firstLine="420" w:firstLineChars="0"/>
      </w:pPr>
      <w:r>
        <w:drawing>
          <wp:inline distT="0" distB="0" distL="114300" distR="114300">
            <wp:extent cx="5273040" cy="244411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444115"/>
                    </a:xfrm>
                    <a:prstGeom prst="rect">
                      <a:avLst/>
                    </a:prstGeom>
                    <a:noFill/>
                    <a:ln w="9525">
                      <a:noFill/>
                    </a:ln>
                  </pic:spPr>
                </pic:pic>
              </a:graphicData>
            </a:graphic>
          </wp:inline>
        </w:drawing>
      </w:r>
    </w:p>
    <w:p>
      <w:pPr>
        <w:numPr>
          <w:ilvl w:val="0"/>
          <w:numId w:val="0"/>
        </w:numPr>
        <w:ind w:left="420" w:leftChars="0"/>
        <w:rPr>
          <w:rFonts w:hint="eastAsia"/>
          <w:lang w:val="en-US" w:eastAsia="zh-CN"/>
        </w:rPr>
      </w:pPr>
      <w:r>
        <w:rPr>
          <w:rFonts w:hint="eastAsia"/>
          <w:lang w:val="en-US" w:eastAsia="zh-CN"/>
        </w:rPr>
        <w:t>所以说如果不是混编模式最好不要加结束标签后哦面写的内容可能会造成影响。</w:t>
      </w:r>
    </w:p>
    <w:p>
      <w:pPr>
        <w:pStyle w:val="2"/>
        <w:numPr>
          <w:ilvl w:val="0"/>
          <w:numId w:val="1"/>
        </w:numPr>
        <w:ind w:left="0" w:leftChars="0" w:firstLine="0" w:firstLineChars="0"/>
        <w:rPr>
          <w:rFonts w:hint="eastAsia"/>
          <w:lang w:val="en-US" w:eastAsia="zh-CN"/>
        </w:rPr>
      </w:pPr>
      <w:r>
        <w:rPr>
          <w:rFonts w:hint="eastAsia"/>
          <w:lang w:val="en-US" w:eastAsia="zh-CN"/>
        </w:rPr>
        <w:t>php声明格式</w:t>
      </w:r>
    </w:p>
    <w:p>
      <w:pPr>
        <w:ind w:firstLine="420" w:firstLineChars="0"/>
        <w:rPr>
          <w:rFonts w:hint="eastAsia"/>
          <w:lang w:val="en-US" w:eastAsia="zh-CN"/>
        </w:rPr>
      </w:pPr>
      <w:r>
        <w:rPr>
          <w:rFonts w:hint="eastAsia"/>
          <w:lang w:val="en-US" w:eastAsia="zh-CN"/>
        </w:rPr>
        <w:t>基础变量和可变变量：</w:t>
      </w:r>
    </w:p>
    <w:p>
      <w:pPr>
        <w:numPr>
          <w:ilvl w:val="0"/>
          <w:numId w:val="0"/>
        </w:numPr>
        <w:ind w:leftChars="0" w:firstLine="420" w:firstLineChars="0"/>
      </w:pPr>
      <w:r>
        <w:drawing>
          <wp:inline distT="0" distB="0" distL="114300" distR="114300">
            <wp:extent cx="2603500" cy="3396615"/>
            <wp:effectExtent l="0" t="0" r="635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3500" cy="33966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预定义变量：</w:t>
      </w:r>
    </w:p>
    <w:p>
      <w:pPr>
        <w:pStyle w:val="2"/>
        <w:ind w:firstLine="420" w:firstLineChars="0"/>
        <w:rPr>
          <w:rFonts w:hint="eastAsia"/>
          <w:lang w:val="en-US" w:eastAsia="zh-CN"/>
        </w:rPr>
      </w:pPr>
      <w:r>
        <w:drawing>
          <wp:inline distT="0" distB="0" distL="114300" distR="114300">
            <wp:extent cx="6188710" cy="4370070"/>
            <wp:effectExtent l="0" t="0" r="254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88710" cy="4370070"/>
                    </a:xfrm>
                    <a:prstGeom prst="rect">
                      <a:avLst/>
                    </a:prstGeom>
                    <a:noFill/>
                    <a:ln w="9525">
                      <a:noFill/>
                    </a:ln>
                  </pic:spPr>
                </pic:pic>
              </a:graphicData>
            </a:graphic>
          </wp:inline>
        </w:drawing>
      </w:r>
      <w:r>
        <w:rPr>
          <w:rFonts w:hint="eastAsia"/>
          <w:lang w:val="en-US" w:eastAsia="zh-CN"/>
        </w:rPr>
        <w:t>Php执行过程</w:t>
      </w:r>
    </w:p>
    <w:p>
      <w:pPr>
        <w:numPr>
          <w:ilvl w:val="0"/>
          <w:numId w:val="2"/>
        </w:numPr>
        <w:rPr>
          <w:rFonts w:hint="eastAsia"/>
          <w:lang w:val="en-US" w:eastAsia="zh-CN"/>
        </w:rPr>
      </w:pPr>
      <w:r>
        <w:rPr>
          <w:rFonts w:hint="eastAsia"/>
          <w:lang w:val="en-US" w:eastAsia="zh-CN"/>
        </w:rPr>
        <w:t>编译阶段：parse</w:t>
      </w:r>
    </w:p>
    <w:p>
      <w:pPr>
        <w:numPr>
          <w:ilvl w:val="1"/>
          <w:numId w:val="2"/>
        </w:numPr>
        <w:ind w:left="840" w:leftChars="0" w:hanging="420" w:firstLineChars="0"/>
        <w:rPr>
          <w:rFonts w:hint="eastAsia"/>
          <w:lang w:val="en-US" w:eastAsia="zh-CN"/>
        </w:rPr>
      </w:pPr>
      <w:r>
        <w:rPr>
          <w:rFonts w:hint="eastAsia"/>
          <w:lang w:val="en-US" w:eastAsia="zh-CN"/>
        </w:rPr>
        <w:t>语法检查，</w:t>
      </w:r>
    </w:p>
    <w:p>
      <w:pPr>
        <w:numPr>
          <w:ilvl w:val="1"/>
          <w:numId w:val="2"/>
        </w:numPr>
        <w:ind w:left="840" w:leftChars="0" w:hanging="420" w:firstLineChars="0"/>
        <w:rPr>
          <w:rFonts w:hint="eastAsia"/>
          <w:lang w:val="en-US" w:eastAsia="zh-CN"/>
        </w:rPr>
      </w:pPr>
      <w:r>
        <w:rPr>
          <w:rFonts w:hint="eastAsia"/>
          <w:lang w:val="en-US" w:eastAsia="zh-CN"/>
        </w:rPr>
        <w:t>词法检查，</w:t>
      </w:r>
    </w:p>
    <w:p>
      <w:pPr>
        <w:numPr>
          <w:ilvl w:val="1"/>
          <w:numId w:val="2"/>
        </w:numPr>
        <w:ind w:left="840" w:leftChars="0" w:hanging="420" w:firstLineChars="0"/>
        <w:rPr>
          <w:rFonts w:hint="eastAsia"/>
          <w:lang w:val="en-US" w:eastAsia="zh-CN"/>
        </w:rPr>
      </w:pPr>
      <w:r>
        <w:rPr>
          <w:rFonts w:hint="eastAsia"/>
          <w:lang w:val="en-US" w:eastAsia="zh-CN"/>
        </w:rPr>
        <w:t>代码优化：---&gt;转换为机器指令</w:t>
      </w:r>
    </w:p>
    <w:p>
      <w:pPr>
        <w:numPr>
          <w:ilvl w:val="0"/>
          <w:numId w:val="0"/>
        </w:numPr>
        <w:ind w:left="420" w:leftChars="0" w:firstLine="420" w:firstLineChars="0"/>
      </w:pPr>
      <w:r>
        <w:drawing>
          <wp:inline distT="0" distB="0" distL="114300" distR="114300">
            <wp:extent cx="2816225" cy="918845"/>
            <wp:effectExtent l="0" t="0" r="317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16225" cy="91884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1"/>
          <w:numId w:val="2"/>
        </w:numPr>
        <w:ind w:left="840" w:leftChars="0" w:hanging="420" w:firstLineChars="0"/>
        <w:rPr>
          <w:rFonts w:hint="eastAsia"/>
          <w:color w:val="000000" w:themeColor="text1"/>
          <w:highlight w:val="none"/>
          <w:lang w:val="en-US" w:eastAsia="zh-CN"/>
          <w14:textFill>
            <w14:solidFill>
              <w14:schemeClr w14:val="tx1"/>
            </w14:solidFill>
          </w14:textFill>
        </w:rPr>
      </w:pPr>
      <w:r>
        <w:rPr>
          <w:rFonts w:hint="eastAsia"/>
          <w:color w:val="FF0000"/>
          <w:highlight w:val="yellow"/>
          <w:lang w:val="en-US" w:eastAsia="zh-CN"/>
        </w:rPr>
        <w:t>Parse error一般是编译阶段错误（语法，词法错误）。</w:t>
      </w:r>
    </w:p>
    <w:p>
      <w:pPr>
        <w:numPr>
          <w:ilvl w:val="0"/>
          <w:numId w:val="2"/>
        </w:numPr>
        <w:ind w:left="0"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执行阶段：</w:t>
      </w:r>
    </w:p>
    <w:p>
      <w:pPr>
        <w:numPr>
          <w:ilvl w:val="1"/>
          <w:numId w:val="2"/>
        </w:numPr>
        <w:tabs>
          <w:tab w:val="clear" w:pos="840"/>
        </w:tabs>
        <w:ind w:left="840" w:leftChars="0" w:hanging="42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编译为机器指令，并且保存到代码段然后执行1.</w:t>
      </w:r>
    </w:p>
    <w:p>
      <w:pPr>
        <w:pStyle w:val="2"/>
        <w:rPr>
          <w:rFonts w:hint="eastAsia"/>
          <w:lang w:val="en-US" w:eastAsia="zh-CN"/>
        </w:rPr>
      </w:pPr>
      <w:r>
        <w:rPr>
          <w:rFonts w:hint="eastAsia"/>
          <w:lang w:val="en-US" w:eastAsia="zh-CN"/>
        </w:rPr>
        <w:t>Php传值：</w:t>
      </w:r>
    </w:p>
    <w:p>
      <w:pPr>
        <w:rPr>
          <w:rFonts w:hint="eastAsia"/>
          <w:lang w:val="en-US" w:eastAsia="zh-CN"/>
        </w:rPr>
      </w:pPr>
      <w:r>
        <w:drawing>
          <wp:anchor distT="0" distB="0" distL="114935" distR="114935" simplePos="0" relativeHeight="251658240" behindDoc="0" locked="0" layoutInCell="1" allowOverlap="1">
            <wp:simplePos x="0" y="0"/>
            <wp:positionH relativeFrom="column">
              <wp:posOffset>0</wp:posOffset>
            </wp:positionH>
            <wp:positionV relativeFrom="paragraph">
              <wp:posOffset>41910</wp:posOffset>
            </wp:positionV>
            <wp:extent cx="2790825" cy="2085975"/>
            <wp:effectExtent l="0"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790825" cy="2085975"/>
                    </a:xfrm>
                    <a:prstGeom prst="rect">
                      <a:avLst/>
                    </a:prstGeom>
                    <a:noFill/>
                    <a:ln w="9525">
                      <a:noFill/>
                    </a:ln>
                  </pic:spPr>
                </pic:pic>
              </a:graphicData>
            </a:graphic>
          </wp:anchor>
        </w:drawing>
      </w:r>
    </w:p>
    <w:p>
      <w:pPr>
        <w:numPr>
          <w:ilvl w:val="0"/>
          <w:numId w:val="3"/>
        </w:numPr>
        <w:rPr>
          <w:rFonts w:hint="eastAsia"/>
          <w:lang w:val="en-US" w:eastAsia="zh-CN"/>
        </w:rPr>
      </w:pPr>
      <w:r>
        <w:rPr>
          <w:rFonts w:hint="eastAsia"/>
          <w:lang w:val="en-US" w:eastAsia="zh-CN"/>
        </w:rPr>
        <w:t>赋值传值：</w:t>
      </w:r>
    </w:p>
    <w:p>
      <w:pPr>
        <w:numPr>
          <w:ilvl w:val="1"/>
          <w:numId w:val="3"/>
        </w:numPr>
        <w:ind w:left="840" w:leftChars="0" w:hanging="420" w:firstLineChars="0"/>
        <w:rPr>
          <w:rFonts w:hint="eastAsia"/>
          <w:lang w:val="en-US" w:eastAsia="zh-CN"/>
        </w:rPr>
      </w:pPr>
      <w:r>
        <w:rPr>
          <w:rFonts w:hint="eastAsia"/>
          <w:lang w:val="en-US" w:eastAsia="zh-CN"/>
        </w:rPr>
        <w:t>将变量a的值赋予变量b。</w:t>
      </w:r>
    </w:p>
    <w:p>
      <w:pPr>
        <w:numPr>
          <w:ilvl w:val="0"/>
          <w:numId w:val="3"/>
        </w:numPr>
        <w:ind w:left="0" w:leftChars="0" w:firstLine="0" w:firstLineChars="0"/>
        <w:rPr>
          <w:rFonts w:hint="eastAsia"/>
          <w:lang w:val="en-US" w:eastAsia="zh-CN"/>
        </w:rPr>
      </w:pPr>
      <w:r>
        <w:rPr>
          <w:rFonts w:hint="eastAsia"/>
          <w:lang w:val="en-US" w:eastAsia="zh-CN"/>
        </w:rPr>
        <w:t>引用传值：</w:t>
      </w:r>
    </w:p>
    <w:p>
      <w:pPr>
        <w:numPr>
          <w:ilvl w:val="1"/>
          <w:numId w:val="3"/>
        </w:numPr>
        <w:tabs>
          <w:tab w:val="clear" w:pos="840"/>
        </w:tabs>
        <w:ind w:left="840" w:leftChars="0" w:hanging="420" w:firstLineChars="0"/>
        <w:rPr>
          <w:rFonts w:hint="eastAsia"/>
          <w:lang w:val="en-US" w:eastAsia="zh-CN"/>
        </w:rPr>
      </w:pPr>
      <w:r>
        <w:rPr>
          <w:rFonts w:hint="eastAsia"/>
          <w:lang w:val="en-US" w:eastAsia="zh-CN"/>
        </w:rPr>
        <w:t>将变量a的地址给变量b。</w:t>
      </w:r>
    </w:p>
    <w:p>
      <w:pPr>
        <w:numPr>
          <w:ilvl w:val="0"/>
          <w:numId w:val="0"/>
        </w:numPr>
        <w:rPr>
          <w:rFonts w:hint="eastAsia"/>
          <w:lang w:val="en-US" w:eastAsia="zh-CN"/>
        </w:rPr>
      </w:pPr>
      <w:r>
        <w:rPr>
          <w:rFonts w:hint="eastAsia"/>
          <w:lang w:val="en-US" w:eastAsia="zh-CN"/>
        </w:rPr>
        <w:t>引用传值后，修改任意一个变量都会对另一个造成影响。因为改的是地址。</w:t>
      </w:r>
    </w:p>
    <w:p>
      <w:pPr>
        <w:numPr>
          <w:ilvl w:val="0"/>
          <w:numId w:val="0"/>
        </w:numPr>
        <w:rPr>
          <w:rFonts w:hint="eastAsia"/>
          <w:lang w:val="en-US" w:eastAsia="zh-CN"/>
        </w:rPr>
      </w:pPr>
      <w:r>
        <w:rPr>
          <w:rFonts w:hint="eastAsia"/>
          <w:lang w:val="en-US" w:eastAsia="zh-CN"/>
        </w:rPr>
        <w:t>注释：</w:t>
      </w:r>
    </w:p>
    <w:p>
      <w:pPr>
        <w:numPr>
          <w:ilvl w:val="0"/>
          <w:numId w:val="0"/>
        </w:numPr>
        <w:rPr>
          <w:rFonts w:hint="eastAsia"/>
          <w:lang w:val="en-US" w:eastAsia="zh-CN"/>
        </w:rPr>
      </w:pPr>
      <w:r>
        <w:rPr>
          <w:rFonts w:hint="eastAsia"/>
          <w:lang w:val="en-US" w:eastAsia="zh-CN"/>
        </w:rPr>
        <w:t>改的其实是声明v2时直接将他的地址改为v1的地址。</w:t>
      </w:r>
    </w:p>
    <w:p>
      <w:pPr>
        <w:numPr>
          <w:ilvl w:val="0"/>
          <w:numId w:val="0"/>
        </w:numPr>
        <w:rPr>
          <w:rFonts w:hint="eastAsia"/>
          <w:lang w:val="en-US" w:eastAsia="zh-CN"/>
        </w:rPr>
      </w:pPr>
      <w:r>
        <w:rPr>
          <w:rFonts w:hint="eastAsia"/>
          <w:lang w:val="en-US" w:eastAsia="zh-CN"/>
        </w:rPr>
        <w:t>所以修改他们任意一个的数据都会造成对应地址数值的影响。</w:t>
      </w:r>
    </w:p>
    <w:p>
      <w:pPr>
        <w:pStyle w:val="2"/>
        <w:rPr>
          <w:rFonts w:hint="eastAsia"/>
          <w:lang w:val="en-US" w:eastAsia="zh-CN"/>
        </w:rPr>
      </w:pPr>
      <w:r>
        <w:rPr>
          <w:rFonts w:hint="eastAsia"/>
          <w:lang w:val="en-US" w:eastAsia="zh-CN"/>
        </w:rPr>
        <w:t>Php常量：</w:t>
      </w:r>
    </w:p>
    <w:p>
      <w:r>
        <w:drawing>
          <wp:inline distT="0" distB="0" distL="114300" distR="114300">
            <wp:extent cx="6182360" cy="2209165"/>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182360" cy="2209165"/>
                    </a:xfrm>
                    <a:prstGeom prst="rect">
                      <a:avLst/>
                    </a:prstGeom>
                    <a:noFill/>
                    <a:ln w="9525">
                      <a:noFill/>
                    </a:ln>
                  </pic:spPr>
                </pic:pic>
              </a:graphicData>
            </a:graphic>
          </wp:inline>
        </w:drawing>
      </w:r>
    </w:p>
    <w:p>
      <w:pPr>
        <w:rPr>
          <w:rFonts w:hint="eastAsia"/>
          <w:color w:val="FF0000"/>
          <w:highlight w:val="yellow"/>
          <w:lang w:val="en-US" w:eastAsia="zh-CN"/>
        </w:rPr>
      </w:pPr>
      <w:r>
        <w:rPr>
          <w:rFonts w:hint="eastAsia"/>
          <w:color w:val="FF0000"/>
          <w:highlight w:val="yellow"/>
          <w:lang w:val="en-US" w:eastAsia="zh-CN"/>
        </w:rPr>
        <w:t>分支结构不能使用const把他忘了吧。</w:t>
      </w:r>
      <w:r>
        <w:rPr>
          <w:highlight w:val="yellow"/>
        </w:rPr>
        <w:drawing>
          <wp:inline distT="0" distB="0" distL="114300" distR="114300">
            <wp:extent cx="2924175" cy="647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24175" cy="647700"/>
                    </a:xfrm>
                    <a:prstGeom prst="rect">
                      <a:avLst/>
                    </a:prstGeom>
                    <a:noFill/>
                    <a:ln w="9525">
                      <a:noFill/>
                    </a:ln>
                  </pic:spPr>
                </pic:pic>
              </a:graphicData>
            </a:graphic>
          </wp:inline>
        </w:drawing>
      </w:r>
      <w:r>
        <w:rPr>
          <w:rFonts w:hint="eastAsia"/>
          <w:color w:val="FF0000"/>
          <w:highlight w:val="yellow"/>
          <w:lang w:val="en-US" w:eastAsia="zh-CN"/>
        </w:rPr>
        <w:t>不区分大小写模式</w:t>
      </w:r>
      <w:r>
        <w:rPr>
          <w:color w:val="FF0000"/>
          <w:highlight w:val="yellow"/>
        </w:rPr>
        <w:drawing>
          <wp:inline distT="0" distB="0" distL="114300" distR="114300">
            <wp:extent cx="2807335" cy="685800"/>
            <wp:effectExtent l="0" t="0" r="1206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07335" cy="685800"/>
                    </a:xfrm>
                    <a:prstGeom prst="rect">
                      <a:avLst/>
                    </a:prstGeom>
                    <a:noFill/>
                    <a:ln w="9525">
                      <a:noFill/>
                    </a:ln>
                  </pic:spPr>
                </pic:pic>
              </a:graphicData>
            </a:graphic>
          </wp:inline>
        </w:drawing>
      </w:r>
      <w:bookmarkStart w:id="0" w:name="_GoBack"/>
      <w:r>
        <w:rPr>
          <w:rFonts w:hint="eastAsia"/>
          <w:color w:val="FF0000"/>
          <w:highlight w:val="yellow"/>
          <w:lang w:val="en-US" w:eastAsia="zh-CN"/>
        </w:rPr>
        <w:t>检测是否存在常量fa，此时返回的是bool值，true表示有</w:t>
      </w:r>
      <w:bookmarkEnd w:id="0"/>
    </w:p>
    <w:p>
      <w:pPr>
        <w:rPr>
          <w:rFonts w:hint="eastAsia"/>
          <w:color w:val="FF0000"/>
          <w:highlight w:val="yellow"/>
          <w:lang w:val="en-US" w:eastAsia="zh-CN"/>
        </w:rPr>
      </w:pPr>
      <w:r>
        <w:rPr>
          <w:color w:val="FF0000"/>
          <w:highlight w:val="yellow"/>
        </w:rPr>
        <w:drawing>
          <wp:inline distT="0" distB="0" distL="114300" distR="114300">
            <wp:extent cx="3700780" cy="952500"/>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700780" cy="952500"/>
                    </a:xfrm>
                    <a:prstGeom prst="rect">
                      <a:avLst/>
                    </a:prstGeom>
                    <a:noFill/>
                    <a:ln w="9525">
                      <a:noFill/>
                    </a:ln>
                  </pic:spPr>
                </pic:pic>
              </a:graphicData>
            </a:graphic>
          </wp:inline>
        </w:drawing>
      </w:r>
      <w:r>
        <w:rPr>
          <w:rFonts w:hint="eastAsia"/>
          <w:color w:val="FF0000"/>
          <w:highlight w:val="yellow"/>
          <w:lang w:val="en-US" w:eastAsia="zh-CN"/>
        </w:rPr>
        <w:t>pre标签可以让输出的文本按原格式显示。</w:t>
      </w:r>
    </w:p>
    <w:p>
      <w:pPr>
        <w:rPr>
          <w:rFonts w:hint="eastAsia"/>
          <w:color w:val="FF0000"/>
          <w:highlight w:val="yellow"/>
          <w:lang w:val="en-US" w:eastAsia="zh-CN"/>
        </w:rPr>
      </w:pPr>
      <w:r>
        <w:rPr>
          <w:rFonts w:hint="eastAsia"/>
          <w:color w:val="FF0000"/>
          <w:highlight w:val="yellow"/>
          <w:lang w:val="en-US" w:eastAsia="zh-CN"/>
        </w:rPr>
        <w:t xml:space="preserve">显示所有常量，php会与定义很多的常量。这些常量可能是php的一些规定值，类似整形的最大值。     </w:t>
      </w:r>
    </w:p>
    <w:p>
      <w:pPr>
        <w:pStyle w:val="2"/>
        <w:rPr>
          <w:rFonts w:hint="eastAsia"/>
          <w:lang w:val="en-US" w:eastAsia="zh-CN"/>
        </w:rPr>
      </w:pPr>
      <w:r>
        <w:rPr>
          <w:rFonts w:hint="eastAsia"/>
          <w:lang w:val="en-US" w:eastAsia="zh-CN"/>
        </w:rPr>
        <w:t>魔术常量</w:t>
      </w:r>
    </w:p>
    <w:p>
      <w:pPr>
        <w:rPr>
          <w:rFonts w:hint="eastAsia"/>
          <w:lang w:val="en-US" w:eastAsia="zh-CN"/>
        </w:rPr>
      </w:pPr>
      <w:r>
        <w:drawing>
          <wp:inline distT="0" distB="0" distL="114300" distR="114300">
            <wp:extent cx="5600700" cy="2047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600700" cy="2047875"/>
                    </a:xfrm>
                    <a:prstGeom prst="rect">
                      <a:avLst/>
                    </a:prstGeom>
                    <a:noFill/>
                    <a:ln w="9525">
                      <a:noFill/>
                    </a:ln>
                  </pic:spPr>
                </pic:pic>
              </a:graphicData>
            </a:graphic>
          </wp:inline>
        </w:drawing>
      </w:r>
      <w:r>
        <w:rPr>
          <w:rFonts w:hint="eastAsia"/>
          <w:lang w:val="en-US" w:eastAsia="zh-CN"/>
        </w:rPr>
        <w:t>3</w:t>
      </w:r>
    </w:p>
    <w:p>
      <w:pPr>
        <w:pStyle w:val="2"/>
        <w:rPr>
          <w:rFonts w:hint="eastAsia"/>
          <w:lang w:val="en-US" w:eastAsia="zh-CN"/>
        </w:rPr>
      </w:pPr>
      <w:r>
        <w:rPr>
          <w:rFonts w:hint="eastAsia"/>
          <w:lang w:val="en-US" w:eastAsia="zh-CN"/>
        </w:rPr>
        <w:t>头文件</w:t>
      </w:r>
    </w:p>
    <w:p>
      <w:pPr>
        <w:rPr>
          <w:rFonts w:hint="eastAsia"/>
          <w:lang w:val="en-US" w:eastAsia="zh-CN"/>
        </w:rPr>
      </w:pPr>
      <w:r>
        <w:rPr>
          <w:rFonts w:hint="eastAsia"/>
          <w:lang w:val="en-US" w:eastAsia="zh-CN"/>
        </w:rPr>
        <w:t>声明文件发送给浏览器之后的格式。</w:t>
      </w:r>
    </w:p>
    <w:p>
      <w:pPr>
        <w:rPr>
          <w:rFonts w:hint="eastAsia"/>
          <w:lang w:val="en-US" w:eastAsia="zh-CN"/>
        </w:rPr>
      </w:pPr>
      <w:r>
        <w:drawing>
          <wp:inline distT="0" distB="0" distL="114300" distR="114300">
            <wp:extent cx="6186170" cy="946785"/>
            <wp:effectExtent l="0" t="0" r="508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6186170" cy="946785"/>
                    </a:xfrm>
                    <a:prstGeom prst="rect">
                      <a:avLst/>
                    </a:prstGeom>
                    <a:noFill/>
                    <a:ln w="9525">
                      <a:noFill/>
                    </a:ln>
                  </pic:spPr>
                </pic:pic>
              </a:graphicData>
            </a:graphic>
          </wp:inline>
        </w:drawing>
      </w:r>
    </w:p>
    <w:p>
      <w:pPr>
        <w:rPr>
          <w:rFonts w:hint="eastAsia"/>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45C25"/>
    <w:multiLevelType w:val="multilevel"/>
    <w:tmpl w:val="ABC45C2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536B31D"/>
    <w:multiLevelType w:val="multilevel"/>
    <w:tmpl w:val="D536B31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AA6E2BB"/>
    <w:multiLevelType w:val="multilevel"/>
    <w:tmpl w:val="3AA6E2B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23468"/>
    <w:rsid w:val="080C4796"/>
    <w:rsid w:val="0DCD3247"/>
    <w:rsid w:val="13287818"/>
    <w:rsid w:val="166F1893"/>
    <w:rsid w:val="1ADD2699"/>
    <w:rsid w:val="1BB72017"/>
    <w:rsid w:val="1F613C58"/>
    <w:rsid w:val="247A7D5C"/>
    <w:rsid w:val="2888582A"/>
    <w:rsid w:val="321F3A07"/>
    <w:rsid w:val="33251C04"/>
    <w:rsid w:val="35591D89"/>
    <w:rsid w:val="37985FA4"/>
    <w:rsid w:val="3C12252B"/>
    <w:rsid w:val="3FBB72CF"/>
    <w:rsid w:val="44C73A7D"/>
    <w:rsid w:val="4A286CDC"/>
    <w:rsid w:val="4CB74ECD"/>
    <w:rsid w:val="5AEE0E68"/>
    <w:rsid w:val="6679694B"/>
    <w:rsid w:val="67202C36"/>
    <w:rsid w:val="6C7725AB"/>
    <w:rsid w:val="6CFB2410"/>
    <w:rsid w:val="6DC25CC7"/>
    <w:rsid w:val="75A60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一枝鱼</cp:lastModifiedBy>
  <dcterms:modified xsi:type="dcterms:W3CDTF">2019-01-21T01:56:38Z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