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3AA1D" w14:textId="77777777" w:rsidR="0045720D" w:rsidRDefault="0045720D" w:rsidP="0045720D">
      <w:pPr>
        <w:rPr>
          <w:sz w:val="28"/>
          <w:szCs w:val="28"/>
        </w:rPr>
      </w:pPr>
    </w:p>
    <w:p w14:paraId="0BB1D7AE" w14:textId="77777777" w:rsidR="0045720D" w:rsidRDefault="0045720D" w:rsidP="0045720D">
      <w:pPr>
        <w:jc w:val="both"/>
        <w:rPr>
          <w:rFonts w:ascii="Arial" w:eastAsia="Times New Roman" w:hAnsi="Arial"/>
          <w:b/>
          <w:bCs/>
          <w:u w:val="thick"/>
        </w:rPr>
      </w:pPr>
      <w:r w:rsidRPr="009F13DF">
        <w:rPr>
          <w:rFonts w:ascii="Arial" w:eastAsia="Times New Roman" w:hAnsi="Arial"/>
          <w:b/>
          <w:bCs/>
          <w:u w:val="thick"/>
        </w:rPr>
        <w:t>COMPANY BIOS</w:t>
      </w:r>
    </w:p>
    <w:p w14:paraId="40ABEA14" w14:textId="77777777" w:rsidR="0045720D" w:rsidRDefault="0045720D" w:rsidP="0045720D">
      <w:pPr>
        <w:jc w:val="both"/>
        <w:rPr>
          <w:rFonts w:ascii="Arial" w:eastAsia="Times New Roman" w:hAnsi="Arial"/>
          <w:b/>
          <w:bCs/>
          <w:u w:val="thick"/>
        </w:rPr>
      </w:pPr>
    </w:p>
    <w:p w14:paraId="1E3FE021" w14:textId="77777777" w:rsidR="0045720D" w:rsidRDefault="0045720D" w:rsidP="0045720D">
      <w:pPr>
        <w:jc w:val="both"/>
        <w:rPr>
          <w:rFonts w:ascii="Arial" w:eastAsia="Times New Roman" w:hAnsi="Arial"/>
          <w:b/>
          <w:bCs/>
          <w:u w:val="thick"/>
        </w:rPr>
      </w:pPr>
    </w:p>
    <w:p w14:paraId="2CA4DBB0" w14:textId="77777777" w:rsidR="0091599C" w:rsidRDefault="0091599C" w:rsidP="0091599C">
      <w:pPr>
        <w:jc w:val="both"/>
        <w:rPr>
          <w:rFonts w:ascii="Arial" w:eastAsia="Times New Roman" w:hAnsi="Arial"/>
          <w:bCs/>
        </w:rPr>
      </w:pPr>
      <w:r>
        <w:rPr>
          <w:rFonts w:ascii="Arial" w:eastAsia="Times New Roman" w:hAnsi="Arial"/>
          <w:bCs/>
        </w:rPr>
        <w:t>BC&amp;D International Limited has developed its expertise in architectural and interior designs, corporate branding, and administration of projects since its original founding as Chan and Associates under the directorship of Mr. Brian Chan 25 years ago.</w:t>
      </w:r>
    </w:p>
    <w:p w14:paraId="4B8CC9C0" w14:textId="77777777" w:rsidR="0091599C" w:rsidRDefault="0091599C" w:rsidP="0091599C">
      <w:pPr>
        <w:jc w:val="both"/>
        <w:rPr>
          <w:rFonts w:ascii="Arial" w:eastAsia="Times New Roman" w:hAnsi="Arial"/>
          <w:b/>
          <w:bCs/>
          <w:u w:val="thick"/>
        </w:rPr>
      </w:pPr>
    </w:p>
    <w:p w14:paraId="7324AA48" w14:textId="77777777" w:rsidR="0091599C" w:rsidRDefault="0091599C" w:rsidP="0091599C">
      <w:pPr>
        <w:jc w:val="both"/>
        <w:rPr>
          <w:rFonts w:ascii="Times" w:eastAsia="Times New Roman" w:hAnsi="Times"/>
        </w:rPr>
      </w:pPr>
      <w:r>
        <w:rPr>
          <w:rFonts w:ascii="Arial" w:eastAsia="Times New Roman" w:hAnsi="Arial"/>
          <w:bCs/>
        </w:rPr>
        <w:t xml:space="preserve">BC&amp;D’s portfolio of works includes five star hotels, premium residential towers, </w:t>
      </w:r>
      <w:proofErr w:type="gramStart"/>
      <w:r>
        <w:rPr>
          <w:rFonts w:ascii="Arial" w:eastAsia="Times New Roman" w:hAnsi="Arial"/>
          <w:bCs/>
        </w:rPr>
        <w:t>private</w:t>
      </w:r>
      <w:proofErr w:type="gramEnd"/>
      <w:r>
        <w:rPr>
          <w:rFonts w:ascii="Arial" w:eastAsia="Times New Roman" w:hAnsi="Arial"/>
          <w:bCs/>
        </w:rPr>
        <w:t xml:space="preserve"> apartment, Grade A corporate buildings, and institutional works all across Greater China and S.E. Asia. Our clients include private developers, major corporations, as well as public and private authorities.</w:t>
      </w:r>
    </w:p>
    <w:p w14:paraId="60A57CB2" w14:textId="77777777" w:rsidR="0091599C" w:rsidRDefault="0091599C" w:rsidP="0091599C">
      <w:pPr>
        <w:jc w:val="both"/>
        <w:rPr>
          <w:rFonts w:ascii="Times" w:eastAsia="Times New Roman" w:hAnsi="Times"/>
        </w:rPr>
      </w:pPr>
    </w:p>
    <w:p w14:paraId="47ADB21F" w14:textId="77777777" w:rsidR="0091599C" w:rsidRDefault="0091599C" w:rsidP="0091599C">
      <w:pPr>
        <w:jc w:val="both"/>
        <w:rPr>
          <w:rFonts w:ascii="Times" w:eastAsia="Times New Roman" w:hAnsi="Times"/>
        </w:rPr>
      </w:pPr>
      <w:r>
        <w:rPr>
          <w:rFonts w:ascii="Arial" w:eastAsia="Times New Roman" w:hAnsi="Arial"/>
          <w:bCs/>
        </w:rPr>
        <w:t xml:space="preserve">We have 50 staffs working in our Hong Kong Studio. They approach each project as </w:t>
      </w:r>
      <w:proofErr w:type="gramStart"/>
      <w:r>
        <w:rPr>
          <w:rFonts w:ascii="Arial" w:eastAsia="Times New Roman" w:hAnsi="Arial"/>
          <w:bCs/>
        </w:rPr>
        <w:t>an</w:t>
      </w:r>
      <w:proofErr w:type="gramEnd"/>
      <w:r>
        <w:rPr>
          <w:rFonts w:ascii="Arial" w:eastAsia="Times New Roman" w:hAnsi="Arial"/>
          <w:bCs/>
        </w:rPr>
        <w:t xml:space="preserve"> unique opportunity without stylistic biases.  In order to provide more professional and high quality to our Clients, a willingness to anticipate our clients’ needs and being able to consider contextual issues such as financial, geographical, historical, and environmental concerns, our list of repeating clients is a testimony to the trust that we have gained in the industry.</w:t>
      </w:r>
    </w:p>
    <w:p w14:paraId="118AA83C" w14:textId="3B49FCC6" w:rsidR="0045720D" w:rsidRPr="00945078" w:rsidRDefault="0091599C" w:rsidP="00945078">
      <w:pPr>
        <w:jc w:val="both"/>
        <w:rPr>
          <w:rFonts w:ascii="Times" w:eastAsia="Times New Roman" w:hAnsi="Times"/>
        </w:rPr>
      </w:pPr>
      <w:r>
        <w:rPr>
          <w:rFonts w:ascii="Arial" w:eastAsia="Times New Roman" w:hAnsi="Arial"/>
          <w:bCs/>
        </w:rPr>
        <w:br/>
      </w:r>
      <w:bookmarkStart w:id="0" w:name="_GoBack"/>
      <w:bookmarkEnd w:id="0"/>
    </w:p>
    <w:p w14:paraId="081085FB" w14:textId="77777777" w:rsidR="00264666" w:rsidRDefault="00264666" w:rsidP="00264666">
      <w:pPr>
        <w:shd w:val="clear" w:color="auto" w:fill="FFFFFF"/>
        <w:jc w:val="both"/>
        <w:rPr>
          <w:rFonts w:ascii="Arial" w:eastAsia="Times New Roman" w:hAnsi="Arial"/>
          <w:b/>
          <w:bCs/>
          <w:color w:val="222222"/>
          <w:u w:val="thick"/>
        </w:rPr>
      </w:pPr>
      <w:r w:rsidRPr="009F13DF">
        <w:rPr>
          <w:rFonts w:ascii="Arial" w:eastAsia="Times New Roman" w:hAnsi="Arial"/>
          <w:b/>
          <w:bCs/>
          <w:color w:val="222222"/>
          <w:u w:val="thick"/>
        </w:rPr>
        <w:t>Brian Chan, Founder and Managing Director</w:t>
      </w:r>
    </w:p>
    <w:p w14:paraId="7CF0960B" w14:textId="77777777" w:rsidR="00264666" w:rsidRDefault="00264666" w:rsidP="00264666">
      <w:pPr>
        <w:shd w:val="clear" w:color="auto" w:fill="FFFFFF"/>
        <w:jc w:val="both"/>
        <w:rPr>
          <w:rFonts w:ascii="Arial" w:eastAsia="Times New Roman" w:hAnsi="Arial"/>
          <w:b/>
          <w:bCs/>
          <w:color w:val="222222"/>
          <w:u w:val="thick"/>
        </w:rPr>
      </w:pPr>
    </w:p>
    <w:p w14:paraId="34B9161D" w14:textId="77777777" w:rsidR="00264666" w:rsidRPr="009F13DF" w:rsidRDefault="00264666" w:rsidP="00264666">
      <w:pPr>
        <w:shd w:val="clear" w:color="auto" w:fill="FFFFFF"/>
        <w:jc w:val="both"/>
        <w:rPr>
          <w:rFonts w:ascii="Arial" w:eastAsia="Times New Roman" w:hAnsi="Arial"/>
          <w:b/>
          <w:color w:val="222222"/>
          <w:u w:val="thick"/>
        </w:rPr>
      </w:pPr>
    </w:p>
    <w:p w14:paraId="25C26719" w14:textId="77777777" w:rsidR="0091599C" w:rsidRDefault="0091599C" w:rsidP="0091599C">
      <w:pPr>
        <w:shd w:val="clear" w:color="auto" w:fill="FFFFFF"/>
        <w:jc w:val="both"/>
        <w:rPr>
          <w:rFonts w:ascii="Arial" w:eastAsia="Times New Roman" w:hAnsi="Arial"/>
          <w:color w:val="222222"/>
        </w:rPr>
      </w:pPr>
      <w:r>
        <w:rPr>
          <w:rFonts w:ascii="Arial" w:eastAsia="Times New Roman" w:hAnsi="Arial"/>
          <w:color w:val="222222"/>
        </w:rPr>
        <w:t>Mr. Brian Chan studied his M. Arch degree from Cornell University, New York, U.S.A in 1987.  Upon graduation, Mr. Chan worked in New York State on large scale institutional projects in Long Island and New England with Fred Thomas &amp; Partners P.E., and in California on various residential developments projects, before returning to Hong Kong and becoming a full partner at LWK &amp; Partners Architects. “Brian Chan and Associates” was found in 1992.</w:t>
      </w:r>
    </w:p>
    <w:p w14:paraId="2DF9DEE8" w14:textId="77777777" w:rsidR="0091599C" w:rsidRDefault="0091599C" w:rsidP="0091599C">
      <w:pPr>
        <w:shd w:val="clear" w:color="auto" w:fill="FFFFFF"/>
        <w:jc w:val="both"/>
        <w:rPr>
          <w:rFonts w:ascii="Arial" w:eastAsia="MS Mincho" w:hAnsi="Arial"/>
          <w:color w:val="222222"/>
        </w:rPr>
      </w:pPr>
      <w:r>
        <w:rPr>
          <w:rFonts w:ascii="Arial" w:hAnsi="Arial"/>
          <w:color w:val="222222"/>
        </w:rPr>
        <w:t> </w:t>
      </w:r>
    </w:p>
    <w:p w14:paraId="65E9464B" w14:textId="77777777" w:rsidR="0091599C" w:rsidRDefault="0091599C" w:rsidP="0091599C">
      <w:pPr>
        <w:shd w:val="clear" w:color="auto" w:fill="FFFFFF"/>
        <w:jc w:val="both"/>
        <w:rPr>
          <w:rFonts w:ascii="Arial" w:eastAsia="Times New Roman" w:hAnsi="Arial"/>
          <w:color w:val="222222"/>
        </w:rPr>
      </w:pPr>
      <w:r>
        <w:rPr>
          <w:rFonts w:ascii="Arial" w:eastAsia="Times New Roman" w:hAnsi="Arial"/>
          <w:color w:val="222222"/>
        </w:rPr>
        <w:t xml:space="preserve">Owing to Cornell’s approach towards design thinking, Mr. Chan practices architectural design in a holistic manner: a building should be imagined as an integral whole so that both interior and exterior expressions can be achieved simultaneously in accordance to the clients’ needs thus streamlining the design and construction processes. Mr. Chan also believes that architectural and interior design is interrelated, so BC&amp;D International Limited was established. </w:t>
      </w:r>
    </w:p>
    <w:p w14:paraId="413A872F" w14:textId="77777777" w:rsidR="0091599C" w:rsidRDefault="0091599C" w:rsidP="0091599C">
      <w:pPr>
        <w:shd w:val="clear" w:color="auto" w:fill="FFFFFF"/>
        <w:jc w:val="both"/>
        <w:rPr>
          <w:rFonts w:ascii="Arial" w:eastAsia="Times New Roman" w:hAnsi="Arial"/>
          <w:color w:val="222222"/>
        </w:rPr>
      </w:pPr>
    </w:p>
    <w:p w14:paraId="7D60EB0A" w14:textId="77777777" w:rsidR="0091599C" w:rsidRDefault="0091599C" w:rsidP="0091599C">
      <w:pPr>
        <w:shd w:val="clear" w:color="auto" w:fill="FFFFFF"/>
        <w:jc w:val="both"/>
        <w:rPr>
          <w:rFonts w:ascii="Arial" w:eastAsia="Times New Roman" w:hAnsi="Arial"/>
          <w:color w:val="222222"/>
        </w:rPr>
      </w:pPr>
      <w:r>
        <w:rPr>
          <w:rFonts w:ascii="Arial" w:eastAsia="Times New Roman" w:hAnsi="Arial"/>
          <w:color w:val="222222"/>
        </w:rPr>
        <w:t>Mr. Chan is a participating member of AAP (The Association of Architectural Practices), and also a professional member of HKIDA (Hong Kong Interior Design Association); a guest critic of the accredited academic and vocational institutions such as School of Architecture, Hong Kong Chinese University; Hong Kong Polytechnic University; a member of the panel of Judges of the Asia Pacific Interior Design Awards and a guest speaker at hospitality conventions</w:t>
      </w:r>
      <w:r>
        <w:rPr>
          <w:rFonts w:ascii="Xingkai SC Light" w:eastAsia="Times New Roman" w:hAnsi="Xingkai SC Light" w:cs="Xingkai SC Light" w:hint="eastAsia"/>
          <w:color w:val="222222"/>
        </w:rPr>
        <w:t>.</w:t>
      </w:r>
    </w:p>
    <w:p w14:paraId="72A9F567" w14:textId="77777777" w:rsidR="0045720D" w:rsidRPr="0045720D" w:rsidRDefault="0045720D" w:rsidP="0045720D">
      <w:pPr>
        <w:rPr>
          <w:sz w:val="28"/>
          <w:szCs w:val="28"/>
        </w:rPr>
      </w:pPr>
    </w:p>
    <w:sectPr w:rsidR="0045720D" w:rsidRPr="0045720D" w:rsidSect="00907C4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Xingkai SC Light">
    <w:altName w:val="Arial Unicode MS"/>
    <w:charset w:val="00"/>
    <w:family w:val="auto"/>
    <w:pitch w:val="variable"/>
    <w:sig w:usb0="00000000" w:usb1="080F0000" w:usb2="0000000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677A0"/>
    <w:multiLevelType w:val="hybridMultilevel"/>
    <w:tmpl w:val="04CA1908"/>
    <w:lvl w:ilvl="0" w:tplc="091276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B6498"/>
    <w:multiLevelType w:val="hybridMultilevel"/>
    <w:tmpl w:val="3CFCE5FA"/>
    <w:lvl w:ilvl="0" w:tplc="FE826E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A54340"/>
    <w:multiLevelType w:val="hybridMultilevel"/>
    <w:tmpl w:val="54BE5780"/>
    <w:lvl w:ilvl="0" w:tplc="776A7B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57E23"/>
    <w:multiLevelType w:val="hybridMultilevel"/>
    <w:tmpl w:val="C5DE4E50"/>
    <w:lvl w:ilvl="0" w:tplc="616601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0D"/>
    <w:rsid w:val="00264666"/>
    <w:rsid w:val="00363632"/>
    <w:rsid w:val="0045720D"/>
    <w:rsid w:val="00907C4B"/>
    <w:rsid w:val="0091599C"/>
    <w:rsid w:val="00945078"/>
    <w:rsid w:val="00B23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D48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15706">
      <w:bodyDiv w:val="1"/>
      <w:marLeft w:val="0"/>
      <w:marRight w:val="0"/>
      <w:marTop w:val="0"/>
      <w:marBottom w:val="0"/>
      <w:divBdr>
        <w:top w:val="none" w:sz="0" w:space="0" w:color="auto"/>
        <w:left w:val="none" w:sz="0" w:space="0" w:color="auto"/>
        <w:bottom w:val="none" w:sz="0" w:space="0" w:color="auto"/>
        <w:right w:val="none" w:sz="0" w:space="0" w:color="auto"/>
      </w:divBdr>
    </w:div>
    <w:div w:id="2810378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Wong</dc:creator>
  <cp:keywords/>
  <dc:description/>
  <cp:lastModifiedBy>Administrator</cp:lastModifiedBy>
  <cp:revision>4</cp:revision>
  <dcterms:created xsi:type="dcterms:W3CDTF">2017-01-02T08:26:00Z</dcterms:created>
  <dcterms:modified xsi:type="dcterms:W3CDTF">2017-01-04T07:30:00Z</dcterms:modified>
</cp:coreProperties>
</file>