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 Manan Solanki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Module - 9 WAN Technologies</w:t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line="218.4" w:lineRule="auto"/>
        <w:ind w:left="720" w:right="2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1.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Explain How Automation Impacts Network Management</w:t>
      </w:r>
    </w:p>
    <w:p w:rsidR="00000000" w:rsidDel="00000000" w:rsidP="00000000" w:rsidRDefault="00000000" w:rsidRPr="00000000" w14:paraId="00000007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="218.4" w:lineRule="auto"/>
        <w:ind w:right="24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Automation makes network management </w:t>
      </w:r>
      <w:r w:rsidDel="00000000" w:rsidR="00000000" w:rsidRPr="00000000">
        <w:rPr>
          <w:b w:val="1"/>
          <w:sz w:val="30"/>
          <w:szCs w:val="30"/>
          <w:rtl w:val="0"/>
        </w:rPr>
        <w:t xml:space="preserve">faster, easier, and more reliable</w:t>
      </w:r>
      <w:r w:rsidDel="00000000" w:rsidR="00000000" w:rsidRPr="00000000">
        <w:rPr>
          <w:sz w:val="30"/>
          <w:szCs w:val="30"/>
          <w:rtl w:val="0"/>
        </w:rPr>
        <w:t xml:space="preserve"> by reducing manual work and improving efficiency. Here’s how it helps:</w:t>
      </w:r>
    </w:p>
    <w:p w:rsidR="00000000" w:rsidDel="00000000" w:rsidP="00000000" w:rsidRDefault="00000000" w:rsidRPr="00000000" w14:paraId="00000009">
      <w:pPr>
        <w:spacing w:after="100" w:line="218.4" w:lineRule="auto"/>
        <w:ind w:right="24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Saves Time &amp; Effort</w:t>
      </w:r>
    </w:p>
    <w:p w:rsidR="00000000" w:rsidDel="00000000" w:rsidP="00000000" w:rsidRDefault="00000000" w:rsidRPr="00000000" w14:paraId="0000000B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Routine tasks like setting up, monitoring, and fixing networks happen automatically.</w:t>
      </w:r>
    </w:p>
    <w:p w:rsidR="00000000" w:rsidDel="00000000" w:rsidP="00000000" w:rsidRDefault="00000000" w:rsidRPr="00000000" w14:paraId="0000000C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 need for manual configurations every time.</w:t>
      </w:r>
    </w:p>
    <w:p w:rsidR="00000000" w:rsidDel="00000000" w:rsidP="00000000" w:rsidRDefault="00000000" w:rsidRPr="00000000" w14:paraId="0000000D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Improves Security</w:t>
      </w:r>
    </w:p>
    <w:p w:rsidR="00000000" w:rsidDel="00000000" w:rsidP="00000000" w:rsidRDefault="00000000" w:rsidRPr="00000000" w14:paraId="0000000E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Detects and fixes security issues instantly.</w:t>
      </w:r>
    </w:p>
    <w:p w:rsidR="00000000" w:rsidDel="00000000" w:rsidP="00000000" w:rsidRDefault="00000000" w:rsidRPr="00000000" w14:paraId="0000000F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Keeps networks safe by applying updates automatically.</w:t>
      </w:r>
    </w:p>
    <w:p w:rsidR="00000000" w:rsidDel="00000000" w:rsidP="00000000" w:rsidRDefault="00000000" w:rsidRPr="00000000" w14:paraId="00000010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Reduces Errors</w:t>
      </w:r>
    </w:p>
    <w:p w:rsidR="00000000" w:rsidDel="00000000" w:rsidP="00000000" w:rsidRDefault="00000000" w:rsidRPr="00000000" w14:paraId="00000011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Humans can make mistakes, but automation ensures things are done correctly.</w:t>
      </w:r>
    </w:p>
    <w:p w:rsidR="00000000" w:rsidDel="00000000" w:rsidP="00000000" w:rsidRDefault="00000000" w:rsidRPr="00000000" w14:paraId="00000012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Prevents network problems caused by misconfigurations.</w:t>
      </w:r>
    </w:p>
    <w:p w:rsidR="00000000" w:rsidDel="00000000" w:rsidP="00000000" w:rsidRDefault="00000000" w:rsidRPr="00000000" w14:paraId="00000013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Handles Large Networks Easily</w:t>
      </w:r>
    </w:p>
    <w:p w:rsidR="00000000" w:rsidDel="00000000" w:rsidP="00000000" w:rsidRDefault="00000000" w:rsidRPr="00000000" w14:paraId="00000014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manage thousands of devices without extra effort.</w:t>
      </w:r>
    </w:p>
    <w:p w:rsidR="00000000" w:rsidDel="00000000" w:rsidP="00000000" w:rsidRDefault="00000000" w:rsidRPr="00000000" w14:paraId="00000015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Perfect for big companies and cloud networks.</w:t>
      </w:r>
    </w:p>
    <w:p w:rsidR="00000000" w:rsidDel="00000000" w:rsidP="00000000" w:rsidRDefault="00000000" w:rsidRPr="00000000" w14:paraId="00000016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5. Fixes Problems Faster</w:t>
      </w:r>
    </w:p>
    <w:p w:rsidR="00000000" w:rsidDel="00000000" w:rsidP="00000000" w:rsidRDefault="00000000" w:rsidRPr="00000000" w14:paraId="00000017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Finds and solves issues before they cause serious trouble.</w:t>
      </w:r>
    </w:p>
    <w:p w:rsidR="00000000" w:rsidDel="00000000" w:rsidP="00000000" w:rsidRDefault="00000000" w:rsidRPr="00000000" w14:paraId="00000018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Reduces downtime and keeps everything running smoothly.</w:t>
      </w:r>
    </w:p>
    <w:p w:rsidR="00000000" w:rsidDel="00000000" w:rsidP="00000000" w:rsidRDefault="00000000" w:rsidRPr="00000000" w14:paraId="00000019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6. Saves Money</w:t>
      </w:r>
    </w:p>
    <w:p w:rsidR="00000000" w:rsidDel="00000000" w:rsidP="00000000" w:rsidRDefault="00000000" w:rsidRPr="00000000" w14:paraId="0000001A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Less manual work means lower costs.</w:t>
      </w:r>
    </w:p>
    <w:p w:rsidR="00000000" w:rsidDel="00000000" w:rsidP="00000000" w:rsidRDefault="00000000" w:rsidRPr="00000000" w14:paraId="0000001B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Uses resources efficiently, reducing waste.</w:t>
      </w:r>
    </w:p>
    <w:p w:rsidR="00000000" w:rsidDel="00000000" w:rsidP="00000000" w:rsidRDefault="00000000" w:rsidRPr="00000000" w14:paraId="0000001C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7. Keeps Performance High</w:t>
      </w:r>
    </w:p>
    <w:p w:rsidR="00000000" w:rsidDel="00000000" w:rsidP="00000000" w:rsidRDefault="00000000" w:rsidRPr="00000000" w14:paraId="0000001D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Balances traffic and prevents network slowdowns.</w:t>
      </w:r>
    </w:p>
    <w:p w:rsidR="00000000" w:rsidDel="00000000" w:rsidP="00000000" w:rsidRDefault="00000000" w:rsidRPr="00000000" w14:paraId="0000001E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Ensures smooth and fast connections.</w:t>
      </w:r>
    </w:p>
    <w:p w:rsidR="00000000" w:rsidDel="00000000" w:rsidP="00000000" w:rsidRDefault="00000000" w:rsidRPr="00000000" w14:paraId="0000001F">
      <w:pPr>
        <w:spacing w:after="100" w:line="218.4" w:lineRule="auto"/>
        <w:ind w:right="2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8. Makes Compliance Easy</w:t>
      </w:r>
    </w:p>
    <w:p w:rsidR="00000000" w:rsidDel="00000000" w:rsidP="00000000" w:rsidRDefault="00000000" w:rsidRPr="00000000" w14:paraId="00000020">
      <w:pPr>
        <w:spacing w:after="340" w:line="218.4" w:lineRule="auto"/>
        <w:ind w:left="0" w:right="2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Generates reports for audits without extra work.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2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.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Compare Traditional network with Controller based networking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Ans. Comparison: Traditional Network vs. Controller-Based Networking</w:t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cantSplit w:val="0"/>
          <w:trHeight w:val="48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4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20"/>
              <w:gridCol w:w="3435"/>
              <w:gridCol w:w="3585"/>
              <w:tblGridChange w:id="0">
                <w:tblGrid>
                  <w:gridCol w:w="1620"/>
                  <w:gridCol w:w="3435"/>
                  <w:gridCol w:w="3585"/>
                </w:tblGrid>
              </w:tblGridChange>
            </w:tblGrid>
            <w:tr>
              <w:trPr>
                <w:cantSplit w:val="0"/>
                <w:trHeight w:val="570" w:hRule="atLeast"/>
                <w:tblHeader w:val="0"/>
              </w:trPr>
              <w:tc>
                <w:tcPr>
                  <w:tcBorders>
                    <w:top w:color="000000" w:space="0" w:sz="5" w:val="single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Feature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Traditional Network</w:t>
                  </w:r>
                </w:p>
              </w:tc>
              <w:tc>
                <w:tcPr>
                  <w:tcBorders>
                    <w:top w:color="000000" w:space="0" w:sz="5" w:val="single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spacing w:after="240" w:before="240" w:lineRule="auto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Controller-Based Networking (SDN)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Architecture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Distributed, device-based management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Centralized, software-defined control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Configuration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Manual, per-device configuration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Automated, centralized management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Scalability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Limited, complex for large networks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Highly scalable, easy to expand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Flexibility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Less flexible, changes require manual updates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More flexible, quick changes via controller</w:t>
                  </w:r>
                </w:p>
              </w:tc>
            </w:tr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Automation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Minimal, requires human intervention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High, uses automation and AI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Troubleshooting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Manual, slow issue resolution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Automated, quick problem detection and resolution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Security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Device-level security, harder to manage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Centralized security policies, better threat detection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Cost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High operational costs due to manual work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Cost-efficient due to automation and optimization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Performance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Slower, depends on manual optimization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Faster, dynamic traffic control for efficiency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Management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Requires individual configuration on each device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Centralized control, easier management</w:t>
                  </w:r>
                </w:p>
              </w:tc>
            </w:tr>
            <w:tr>
              <w:trPr>
                <w:cantSplit w:val="0"/>
                <w:trHeight w:val="46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5" w:val="single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spacing w:after="240" w:before="240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Adaptability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Difficult to integrate with modern technologies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5" w:val="single"/>
                    <w:right w:color="000000" w:space="0" w:sz="5" w:val="single"/>
                  </w:tcBorders>
                  <w:shd w:fill="auto" w:val="clear"/>
                  <w:tcMar>
                    <w:top w:w="0.0" w:type="dxa"/>
                    <w:left w:w="100.0" w:type="dxa"/>
                    <w:bottom w:w="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240" w:befor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Easily integrates with cloud, IoT, and AI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3.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Explain Virtualization</w:t>
      </w:r>
    </w:p>
    <w:p w:rsidR="00000000" w:rsidDel="00000000" w:rsidP="00000000" w:rsidRDefault="00000000" w:rsidRPr="00000000" w14:paraId="0000004B">
      <w:pPr>
        <w:spacing w:after="100" w:line="266.4" w:lineRule="auto"/>
        <w:ind w:right="140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Virtualization is a technology that allows you to create multiple virtual environments on a single physical system. It enables better resource utilization, cost savings, and flexibility by running multiple operating systems or applications on the same hardware.</w:t>
      </w:r>
    </w:p>
    <w:p w:rsidR="00000000" w:rsidDel="00000000" w:rsidP="00000000" w:rsidRDefault="00000000" w:rsidRPr="00000000" w14:paraId="0000004C">
      <w:pPr>
        <w:spacing w:after="100" w:line="266.4" w:lineRule="auto"/>
        <w:ind w:right="1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100" w:line="266.4" w:lineRule="auto"/>
        <w:ind w:right="14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Types of Virtualization :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line="266.4" w:lineRule="auto"/>
        <w:ind w:left="720" w:right="1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Server Virtualization</w:t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Divides a single physical server into multiple virtual servers.</w:t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Each virtual server operates independently with its own OS and applications.</w:t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 VMware, Microsoft Hyper-V.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line="266.4" w:lineRule="auto"/>
        <w:ind w:left="720" w:right="1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Network Virtualization</w:t>
      </w:r>
    </w:p>
    <w:p w:rsidR="00000000" w:rsidDel="00000000" w:rsidP="00000000" w:rsidRDefault="00000000" w:rsidRPr="00000000" w14:paraId="00000053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Creates multiple virtual networks on shared physical infrastructure.</w:t>
      </w:r>
    </w:p>
    <w:p w:rsidR="00000000" w:rsidDel="00000000" w:rsidP="00000000" w:rsidRDefault="00000000" w:rsidRPr="00000000" w14:paraId="00000054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Improves security and network performance.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line="266.4" w:lineRule="auto"/>
        <w:ind w:left="720" w:right="1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Storage Virtualization</w:t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Combines multiple physical storage devices into a single virtual storage unit.</w:t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Makes storage management easier and more efficient.</w:t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 SAN (Storage Area Network), NAS (Network Attached Storage).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line="266.4" w:lineRule="auto"/>
        <w:ind w:left="720" w:right="1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Desktop Virtualization</w:t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Allows users to access a virtual desktop remotely from any device.</w:t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Increases security and reduces hardware costs.</w:t>
      </w:r>
    </w:p>
    <w:p w:rsidR="00000000" w:rsidDel="00000000" w:rsidP="00000000" w:rsidRDefault="00000000" w:rsidRPr="00000000" w14:paraId="0000005C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 Virtual Desktop Infrastructure (VDI), Citrix.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0" w:afterAutospacing="0" w:line="266.4" w:lineRule="auto"/>
        <w:ind w:left="720" w:right="14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Application Virtualization</w:t>
      </w:r>
    </w:p>
    <w:p w:rsidR="00000000" w:rsidDel="00000000" w:rsidP="00000000" w:rsidRDefault="00000000" w:rsidRPr="00000000" w14:paraId="0000005E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Runs applications in isolated environments without installing them on a physical device.</w:t>
      </w:r>
    </w:p>
    <w:p w:rsidR="00000000" w:rsidDel="00000000" w:rsidP="00000000" w:rsidRDefault="00000000" w:rsidRPr="00000000" w14:paraId="0000005F">
      <w:pPr>
        <w:numPr>
          <w:ilvl w:val="1"/>
          <w:numId w:val="18"/>
        </w:numPr>
        <w:spacing w:after="0" w:afterAutospacing="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Helps in software compatibility and security.</w:t>
      </w:r>
    </w:p>
    <w:p w:rsidR="00000000" w:rsidDel="00000000" w:rsidP="00000000" w:rsidRDefault="00000000" w:rsidRPr="00000000" w14:paraId="00000060">
      <w:pPr>
        <w:numPr>
          <w:ilvl w:val="1"/>
          <w:numId w:val="18"/>
        </w:numPr>
        <w:spacing w:after="340" w:line="266.4" w:lineRule="auto"/>
        <w:ind w:left="1440" w:right="1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Example: Microsoft App-V, VMware ThinApp.</w:t>
      </w:r>
    </w:p>
    <w:p w:rsidR="00000000" w:rsidDel="00000000" w:rsidP="00000000" w:rsidRDefault="00000000" w:rsidRPr="00000000" w14:paraId="00000061">
      <w:pPr>
        <w:spacing w:after="340" w:line="266.4" w:lineRule="auto"/>
        <w:ind w:left="1440" w:righ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40" w:line="216" w:lineRule="auto"/>
        <w:ind w:left="280" w:right="10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4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.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Describe Characteristics of REST-based API.</w:t>
      </w:r>
    </w:p>
    <w:p w:rsidR="00000000" w:rsidDel="00000000" w:rsidP="00000000" w:rsidRDefault="00000000" w:rsidRPr="00000000" w14:paraId="00000064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at6a2n7fdn39" w:id="0"/>
      <w:bookmarkEnd w:id="0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1. Stateless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Each request from the client contains all the information needed by the server to process it.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The server does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not store session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or client context between requests.</w:t>
        <w:br w:type="textWrapping"/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g7mrhoic7q84" w:id="1"/>
      <w:bookmarkEnd w:id="1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2. Client-Server Architecture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The client and server are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separate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promoting loose coupling.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The client handles the UI and user interaction, while the server manages data and processing.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eouf8sxwh42a" w:id="2"/>
      <w:bookmarkEnd w:id="2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3. Uniform Interface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A consistent way to access resources using: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9"/>
        </w:numPr>
        <w:spacing w:after="0" w:afterAutospacing="0" w:before="0" w:beforeAutospacing="0" w:line="266.4" w:lineRule="auto"/>
        <w:ind w:left="144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HTTP methods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GET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POST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PUT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9"/>
        </w:numPr>
        <w:spacing w:after="0" w:afterAutospacing="0" w:before="0" w:beforeAutospacing="0" w:line="266.4" w:lineRule="auto"/>
        <w:ind w:left="144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URIs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to identify resources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spacing w:after="240" w:before="0" w:beforeAutospacing="0" w:line="266.4" w:lineRule="auto"/>
        <w:ind w:left="144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Media types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like JSON or XML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o9djsupzsg5b" w:id="3"/>
      <w:bookmarkEnd w:id="3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4. Resource-Based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Data and functionality are considered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resources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each identified by a unique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URI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1"/>
        </w:numPr>
        <w:spacing w:after="240" w:before="0" w:beforeAutospacing="0" w:line="266.4" w:lineRule="auto"/>
        <w:ind w:left="14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GET /users/123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fetches data for user with ID 123.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cw6ke8izobmw" w:id="4"/>
      <w:bookmarkEnd w:id="4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5. Use of Standard HTTP Methods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GET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– Read data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0" w:afterAutospacing="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POST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– Create new data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PUT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– Update existing data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DELETE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– Remove data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6530hvsxwoq1" w:id="5"/>
      <w:bookmarkEnd w:id="5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6. Representation-Oriented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Resources are sent in a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representation format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(usually JSON or XML).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Clients interact with representations, not the actual server-side data or logic.</w:t>
        <w:br w:type="textWrapping"/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t0bm4q6hk7vi" w:id="6"/>
      <w:bookmarkEnd w:id="6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7. Stateless Communication</w:t>
      </w:r>
    </w:p>
    <w:p w:rsidR="00000000" w:rsidDel="00000000" w:rsidP="00000000" w:rsidRDefault="00000000" w:rsidRPr="00000000" w14:paraId="0000007C">
      <w:pPr>
        <w:numPr>
          <w:ilvl w:val="0"/>
          <w:numId w:val="19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Each request is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independent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improving scalability.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Easier to cache, load balance, and handle failures.</w:t>
        <w:br w:type="textWrapping"/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w6v877oezk2t" w:id="7"/>
      <w:bookmarkEnd w:id="7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8. Cacheable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spacing w:after="24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Responses can be explicitly marked as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cacheable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or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non-cacheable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to improve performance.</w:t>
        <w:br w:type="textWrapping"/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rfofc0jyn0r5" w:id="8"/>
      <w:bookmarkEnd w:id="8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9. Layered System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24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REST APIs can be structured in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layers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like authentication, load balancers, etc., which are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transparent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to the client.</w:t>
      </w:r>
    </w:p>
    <w:p w:rsidR="00000000" w:rsidDel="00000000" w:rsidP="00000000" w:rsidRDefault="00000000" w:rsidRPr="00000000" w14:paraId="00000082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5. Explanation methods of Automation.</w:t>
      </w:r>
    </w:p>
    <w:p w:rsidR="00000000" w:rsidDel="00000000" w:rsidP="00000000" w:rsidRDefault="00000000" w:rsidRPr="00000000" w14:paraId="00000084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zgyvrrrhtzw8" w:id="9"/>
      <w:bookmarkEnd w:id="9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Common Methods of Automation:</w:t>
      </w:r>
    </w:p>
    <w:p w:rsidR="00000000" w:rsidDel="00000000" w:rsidP="00000000" w:rsidRDefault="00000000" w:rsidRPr="00000000" w14:paraId="00000086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skw7drl061g5" w:id="10"/>
      <w:bookmarkEnd w:id="10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1. Scripting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Writing custom scripts in languages like Python, Bash, PowerShell to automate tasks.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Example: A Python script to back up a folder daily.</w:t>
        <w:br w:type="textWrapping"/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="266.4" w:lineRule="auto"/>
        <w:ind w:left="0" w:right="140" w:firstLine="0"/>
        <w:rPr>
          <w:b w:val="1"/>
          <w:color w:val="212121"/>
          <w:sz w:val="26"/>
          <w:szCs w:val="26"/>
        </w:rPr>
      </w:pPr>
      <w:bookmarkStart w:colFirst="0" w:colLast="0" w:name="_egdd88k3vgu2" w:id="11"/>
      <w:bookmarkEnd w:id="11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    2. Task Scheduler / Cron Jobs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Time-based automation tools:</w:t>
        <w:br w:type="textWrapping"/>
      </w:r>
    </w:p>
    <w:p w:rsidR="00000000" w:rsidDel="00000000" w:rsidP="00000000" w:rsidRDefault="00000000" w:rsidRPr="00000000" w14:paraId="0000008C">
      <w:pPr>
        <w:numPr>
          <w:ilvl w:val="1"/>
          <w:numId w:val="3"/>
        </w:numPr>
        <w:spacing w:after="0" w:afterAutospacing="0" w:before="0" w:beforeAutospacing="0" w:line="266.4" w:lineRule="auto"/>
        <w:ind w:left="14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Task Scheduler (Windows)</w:t>
        <w:br w:type="textWrapping"/>
      </w:r>
    </w:p>
    <w:p w:rsidR="00000000" w:rsidDel="00000000" w:rsidP="00000000" w:rsidRDefault="00000000" w:rsidRPr="00000000" w14:paraId="0000008D">
      <w:pPr>
        <w:numPr>
          <w:ilvl w:val="1"/>
          <w:numId w:val="3"/>
        </w:numPr>
        <w:spacing w:after="0" w:afterAutospacing="0" w:before="0" w:beforeAutospacing="0" w:line="266.4" w:lineRule="auto"/>
        <w:ind w:left="14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Cron Jobs (Linux/Unix)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Automatically run scripts or commands at specified intervals.</w:t>
        <w:br w:type="textWrapping"/>
      </w:r>
    </w:p>
    <w:p w:rsidR="00000000" w:rsidDel="00000000" w:rsidP="00000000" w:rsidRDefault="00000000" w:rsidRPr="00000000" w14:paraId="0000008F">
      <w:pPr>
        <w:spacing w:after="100" w:line="266.4" w:lineRule="auto"/>
        <w:ind w:left="0" w:right="140" w:firstLine="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="266.4" w:lineRule="auto"/>
        <w:ind w:left="0" w:right="140" w:firstLine="0"/>
        <w:rPr>
          <w:b w:val="1"/>
          <w:color w:val="212121"/>
          <w:sz w:val="26"/>
          <w:szCs w:val="26"/>
        </w:rPr>
      </w:pPr>
      <w:bookmarkStart w:colFirst="0" w:colLast="0" w:name="_cqcdxhlkiw91" w:id="12"/>
      <w:bookmarkEnd w:id="12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3. Configuration Management Tools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Tools like Ansible, Puppet, Chef, SaltStack are used to configure systems automatically.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They define system configurations as code ("Infrastructure as Code").</w:t>
        <w:br w:type="textWrapping"/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="266.4" w:lineRule="auto"/>
        <w:ind w:left="0" w:right="140" w:firstLine="0"/>
        <w:rPr>
          <w:b w:val="1"/>
          <w:color w:val="212121"/>
          <w:sz w:val="26"/>
          <w:szCs w:val="26"/>
        </w:rPr>
      </w:pPr>
      <w:bookmarkStart w:colFirst="0" w:colLast="0" w:name="_mgrvk8es20z6" w:id="13"/>
      <w:bookmarkEnd w:id="13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4. CI/CD Pipelines (DevOps)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Tools like Jenkins, GitLab CI, GitHub Actions, CircleCI automate:</w:t>
        <w:br w:type="textWrapping"/>
      </w:r>
    </w:p>
    <w:p w:rsidR="00000000" w:rsidDel="00000000" w:rsidP="00000000" w:rsidRDefault="00000000" w:rsidRPr="00000000" w14:paraId="00000095">
      <w:pPr>
        <w:numPr>
          <w:ilvl w:val="1"/>
          <w:numId w:val="5"/>
        </w:numPr>
        <w:spacing w:after="240" w:before="0" w:beforeAutospacing="0" w:line="266.4" w:lineRule="auto"/>
        <w:ind w:left="1440" w:hanging="360"/>
        <w:rPr>
          <w:color w:val="21212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121"/>
          <w:sz w:val="30"/>
          <w:szCs w:val="30"/>
          <w:rtl w:val="0"/>
        </w:rPr>
        <w:t xml:space="preserve">Code build → Test → Deploy → Monitor</w:t>
        <w:br w:type="textWrapping"/>
      </w:r>
    </w:p>
    <w:p w:rsidR="00000000" w:rsidDel="00000000" w:rsidP="00000000" w:rsidRDefault="00000000" w:rsidRPr="00000000" w14:paraId="00000096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="266.4" w:lineRule="auto"/>
        <w:ind w:left="360" w:right="140" w:firstLine="0"/>
        <w:rPr>
          <w:b w:val="1"/>
          <w:color w:val="212121"/>
          <w:sz w:val="26"/>
          <w:szCs w:val="26"/>
        </w:rPr>
      </w:pPr>
      <w:bookmarkStart w:colFirst="0" w:colLast="0" w:name="_38jewx5vdrqg" w:id="14"/>
      <w:bookmarkEnd w:id="14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5. Workflow Automation Tools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Tools like Zapier, Microsoft Power Automate, IFTTT connect apps/services and automate multi-step workflows.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No coding required.</w:t>
        <w:br w:type="textWrapping"/>
      </w:r>
    </w:p>
    <w:p w:rsidR="00000000" w:rsidDel="00000000" w:rsidP="00000000" w:rsidRDefault="00000000" w:rsidRPr="00000000" w14:paraId="0000009A">
      <w:pPr>
        <w:spacing w:after="100" w:line="266.4" w:lineRule="auto"/>
        <w:ind w:left="0" w:right="140" w:firstLine="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6.</w:t>
      </w:r>
      <w:r w:rsidDel="00000000" w:rsidR="00000000" w:rsidRPr="00000000">
        <w:rPr>
          <w:color w:val="21212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Explain SDN</w:t>
      </w:r>
    </w:p>
    <w:p w:rsidR="00000000" w:rsidDel="00000000" w:rsidP="00000000" w:rsidRDefault="00000000" w:rsidRPr="00000000" w14:paraId="0000009B">
      <w:pPr>
        <w:spacing w:after="100" w:line="266.4" w:lineRule="auto"/>
        <w:ind w:right="14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Software-Defined Networking (SDN)</w:t>
      </w:r>
    </w:p>
    <w:p w:rsidR="00000000" w:rsidDel="00000000" w:rsidP="00000000" w:rsidRDefault="00000000" w:rsidRPr="00000000" w14:paraId="0000009C">
      <w:pPr>
        <w:spacing w:after="100" w:line="266.4" w:lineRule="auto"/>
        <w:ind w:right="14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Software-Defined Networking (SDN) is a modern networking approach that separates the control plane (decision-making) from the data plane (packet forwarding) to create a more flexible, efficient, and programmable network.</w:t>
      </w:r>
    </w:p>
    <w:p w:rsidR="00000000" w:rsidDel="00000000" w:rsidP="00000000" w:rsidRDefault="00000000" w:rsidRPr="00000000" w14:paraId="0000009D">
      <w:pPr>
        <w:spacing w:after="100" w:line="266.4" w:lineRule="auto"/>
        <w:ind w:right="14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spacing w:after="100" w:line="266.4" w:lineRule="auto"/>
        <w:ind w:right="14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Use Cases of SDN :</w:t>
      </w:r>
    </w:p>
    <w:p w:rsidR="00000000" w:rsidDel="00000000" w:rsidP="00000000" w:rsidRDefault="00000000" w:rsidRPr="00000000" w14:paraId="0000009F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Data Centers – Cloud providers use SDN to manage large-scale network infrastructure dynamically.</w:t>
      </w:r>
    </w:p>
    <w:p w:rsidR="00000000" w:rsidDel="00000000" w:rsidP="00000000" w:rsidRDefault="00000000" w:rsidRPr="00000000" w14:paraId="000000A0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Enterprise Networks – Businesses deploy SDN to improve network security and optimize traffic.</w:t>
      </w:r>
    </w:p>
    <w:p w:rsidR="00000000" w:rsidDel="00000000" w:rsidP="00000000" w:rsidRDefault="00000000" w:rsidRPr="00000000" w14:paraId="000000A1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5G and IoT Networks – SDN enables dynamic network slicing for different applications.</w:t>
      </w:r>
    </w:p>
    <w:p w:rsidR="00000000" w:rsidDel="00000000" w:rsidP="00000000" w:rsidRDefault="00000000" w:rsidRPr="00000000" w14:paraId="000000A2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Cybersecurity – Centralized monitoring helps detect threats and enforce security policies.</w:t>
      </w:r>
    </w:p>
    <w:p w:rsidR="00000000" w:rsidDel="00000000" w:rsidP="00000000" w:rsidRDefault="00000000" w:rsidRPr="00000000" w14:paraId="000000A3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7. Explain DNA centres.</w:t>
      </w:r>
    </w:p>
    <w:p w:rsidR="00000000" w:rsidDel="00000000" w:rsidP="00000000" w:rsidRDefault="00000000" w:rsidRPr="00000000" w14:paraId="000000A5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It is the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control center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for Cisco’s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intent-based networking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which means you define </w:t>
      </w:r>
      <w:r w:rsidDel="00000000" w:rsidR="00000000" w:rsidRPr="00000000">
        <w:rPr>
          <w:i w:val="1"/>
          <w:color w:val="212121"/>
          <w:sz w:val="30"/>
          <w:szCs w:val="30"/>
          <w:rtl w:val="0"/>
        </w:rPr>
        <w:t xml:space="preserve">what you want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, and the system figures out </w:t>
      </w:r>
      <w:r w:rsidDel="00000000" w:rsidR="00000000" w:rsidRPr="00000000">
        <w:rPr>
          <w:i w:val="1"/>
          <w:color w:val="212121"/>
          <w:sz w:val="30"/>
          <w:szCs w:val="30"/>
          <w:rtl w:val="0"/>
        </w:rPr>
        <w:t xml:space="preserve">how to do it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automatically.</w:t>
      </w:r>
    </w:p>
    <w:p w:rsidR="00000000" w:rsidDel="00000000" w:rsidP="00000000" w:rsidRDefault="00000000" w:rsidRPr="00000000" w14:paraId="000000A7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nrx8c87xde1h" w:id="15"/>
      <w:bookmarkEnd w:id="15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1. Network Automation</w:t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Automates device provisioning, configuration, and updates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0" w:afterAutospacing="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Supports “zero-touch provisioning” of devices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Automates policy application across the network</w:t>
        <w:br w:type="textWrapping"/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3fbx2sauryhd" w:id="16"/>
      <w:bookmarkEnd w:id="16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2. Policy-Based Management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Uses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software-defined access (SD-Access)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to define user/device policies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Applies policies consistently across the network (campus, branches, etc.)</w:t>
        <w:br w:type="textWrapping"/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e0wwkkslmif6" w:id="17"/>
      <w:bookmarkEnd w:id="17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3. Assurance &amp; Analytics</w:t>
      </w:r>
    </w:p>
    <w:p w:rsidR="00000000" w:rsidDel="00000000" w:rsidP="00000000" w:rsidRDefault="00000000" w:rsidRPr="00000000" w14:paraId="000000B0">
      <w:pPr>
        <w:numPr>
          <w:ilvl w:val="0"/>
          <w:numId w:val="15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Provides real-time monitoring and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AI-powered analytics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15"/>
        </w:numPr>
        <w:spacing w:after="0" w:afterAutospacing="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Detects issues like slow apps, device failures, or connectivity problems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Uses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machine learning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to recommend fixes</w:t>
        <w:br w:type="textWrapping"/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gz7w0ygp0ewf" w:id="18"/>
      <w:bookmarkEnd w:id="18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4. Integration with APIs</w:t>
      </w:r>
    </w:p>
    <w:p w:rsidR="00000000" w:rsidDel="00000000" w:rsidP="00000000" w:rsidRDefault="00000000" w:rsidRPr="00000000" w14:paraId="000000B4">
      <w:pPr>
        <w:numPr>
          <w:ilvl w:val="0"/>
          <w:numId w:val="7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Offers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REST APIs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for integration with third-party systems (e.g., ServiceNow, custom scripts)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Enables DevOps and NetDevOps workflows</w:t>
        <w:br w:type="textWrapping"/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="266.4" w:lineRule="auto"/>
        <w:ind w:left="720" w:right="140" w:hanging="360"/>
        <w:rPr>
          <w:b w:val="1"/>
          <w:color w:val="212121"/>
          <w:sz w:val="26"/>
          <w:szCs w:val="26"/>
        </w:rPr>
      </w:pPr>
      <w:bookmarkStart w:colFirst="0" w:colLast="0" w:name="_ipqudwiih7wn" w:id="19"/>
      <w:bookmarkEnd w:id="19"/>
      <w:r w:rsidDel="00000000" w:rsidR="00000000" w:rsidRPr="00000000">
        <w:rPr>
          <w:b w:val="1"/>
          <w:color w:val="212121"/>
          <w:sz w:val="26"/>
          <w:szCs w:val="26"/>
          <w:rtl w:val="0"/>
        </w:rPr>
        <w:t xml:space="preserve">5. Security Integration</w:t>
      </w:r>
    </w:p>
    <w:p w:rsidR="00000000" w:rsidDel="00000000" w:rsidP="00000000" w:rsidRDefault="00000000" w:rsidRPr="00000000" w14:paraId="000000B7">
      <w:pPr>
        <w:numPr>
          <w:ilvl w:val="0"/>
          <w:numId w:val="13"/>
        </w:numPr>
        <w:spacing w:after="0" w:afterAutospacing="0" w:before="24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Integrates with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Cisco ISE (Identity Services Engine)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for secure access control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240" w:before="0" w:beforeAutospacing="0" w:line="266.4" w:lineRule="auto"/>
        <w:ind w:left="72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Tracks users/devices and enforces security policies automatically</w:t>
      </w:r>
    </w:p>
    <w:p w:rsidR="00000000" w:rsidDel="00000000" w:rsidP="00000000" w:rsidRDefault="00000000" w:rsidRPr="00000000" w14:paraId="000000B9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8. Explain SD-Access and SD-WAN.</w:t>
      </w:r>
    </w:p>
    <w:p w:rsidR="00000000" w:rsidDel="00000000" w:rsidP="00000000" w:rsidRDefault="00000000" w:rsidRPr="00000000" w14:paraId="000000BB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  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 SD- Access -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SD-Access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is Cisco's solution for automating and securing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campus and branch LAN (Local Area Network)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infrastructure. It simplifies how users and devices access the network by using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policy-based automation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BD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color w:val="212121"/>
          <w:sz w:val="30"/>
          <w:szCs w:val="30"/>
          <w:rtl w:val="0"/>
        </w:rPr>
        <w:t xml:space="preserve">    SD-WAN -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SD-WAN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is Cisco's (and others’) solution for managing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WAN (Wide Area Network)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traffic across multiple locations, like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branch offices, data centers, and cloud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. It replaces traditional MPLS with cheaper and more flexible broadband or LTE links,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securely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 and </w:t>
      </w:r>
      <w:r w:rsidDel="00000000" w:rsidR="00000000" w:rsidRPr="00000000">
        <w:rPr>
          <w:b w:val="1"/>
          <w:color w:val="212121"/>
          <w:sz w:val="30"/>
          <w:szCs w:val="30"/>
          <w:rtl w:val="0"/>
        </w:rPr>
        <w:t xml:space="preserve">intelligently</w:t>
      </w:r>
      <w:r w:rsidDel="00000000" w:rsidR="00000000" w:rsidRPr="00000000">
        <w:rPr>
          <w:color w:val="212121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BF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100" w:line="266.4" w:lineRule="auto"/>
        <w:ind w:left="720" w:right="140" w:hanging="360"/>
        <w:rPr>
          <w:b w:val="1"/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100" w:line="266.4" w:lineRule="auto"/>
        <w:ind w:left="720" w:right="140" w:hanging="360"/>
        <w:rPr>
          <w:color w:val="21212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340" w:line="266.4" w:lineRule="auto"/>
        <w:ind w:left="0" w:righ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340" w:line="266.4" w:lineRule="auto"/>
        <w:ind w:left="1440" w:righ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340" w:line="266.4" w:lineRule="auto"/>
        <w:ind w:left="1440" w:righ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40" w:line="266.4" w:lineRule="auto"/>
        <w:ind w:left="1440" w:right="1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