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100"/>
        <w:rPr>
          <w:rFonts w:ascii="宋体" w:hAnsi="宋体" w:eastAsia="宋体"/>
          <w:sz w:val="48"/>
        </w:rPr>
      </w:pPr>
      <w:r>
        <w:rPr>
          <w:rFonts w:ascii="宋体" w:hAnsi="宋体" w:eastAsia="宋体"/>
          <w:sz w:val="48"/>
        </w:rPr>
        <w:drawing>
          <wp:inline distT="0" distB="0" distL="0" distR="0">
            <wp:extent cx="4707255" cy="1478915"/>
            <wp:effectExtent l="0" t="0" r="17145" b="6985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ascii="黑体" w:hAnsi="黑体" w:eastAsia="黑体"/>
          <w:iCs/>
          <w:sz w:val="52"/>
          <w:szCs w:val="52"/>
        </w:rPr>
      </w:pPr>
      <w:r>
        <w:rPr>
          <w:rFonts w:hint="eastAsia" w:ascii="黑体" w:hAnsi="黑体" w:eastAsia="黑体"/>
          <w:iCs/>
          <w:sz w:val="52"/>
          <w:szCs w:val="52"/>
          <w:lang w:val="en-US" w:eastAsia="zh-CN"/>
        </w:rPr>
        <w:t>IT项目管理</w:t>
      </w:r>
      <w:r>
        <w:rPr>
          <w:rFonts w:hint="eastAsia" w:ascii="黑体" w:hAnsi="黑体" w:eastAsia="黑体"/>
          <w:iCs/>
          <w:sz w:val="52"/>
          <w:szCs w:val="52"/>
        </w:rPr>
        <w:t>开题报告</w:t>
      </w:r>
    </w:p>
    <w:p>
      <w:pPr>
        <w:rPr>
          <w:rFonts w:ascii="宋体" w:hAnsi="宋体" w:eastAsia="宋体"/>
          <w:sz w:val="30"/>
        </w:rPr>
      </w:pPr>
    </w:p>
    <w:p>
      <w:pPr>
        <w:rPr>
          <w:rFonts w:ascii="宋体" w:hAnsi="宋体" w:eastAsia="宋体"/>
          <w:sz w:val="30"/>
        </w:rPr>
      </w:pPr>
    </w:p>
    <w:p>
      <w:pPr>
        <w:ind w:firstLine="1135" w:firstLineChars="314"/>
        <w:rPr>
          <w:rFonts w:ascii="黑体" w:hAnsi="黑体" w:eastAsia="黑体"/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  <w:u w:val="single"/>
        </w:rPr>
        <w:t xml:space="preserve"> </w:t>
      </w:r>
      <w:r>
        <w:rPr>
          <w:rFonts w:ascii="黑体" w:hAnsi="黑体" w:eastAsia="黑体"/>
          <w:b/>
          <w:sz w:val="36"/>
          <w:szCs w:val="36"/>
          <w:u w:val="single"/>
        </w:rPr>
        <w:t xml:space="preserve"> </w:t>
      </w:r>
      <w:r>
        <w:rPr>
          <w:rFonts w:hint="eastAsia" w:ascii="黑体" w:hAnsi="黑体" w:eastAsia="黑体"/>
          <w:b/>
          <w:sz w:val="36"/>
          <w:szCs w:val="36"/>
          <w:u w:val="single"/>
        </w:rPr>
        <w:t xml:space="preserve">  网络即时聊天工具——</w:t>
      </w:r>
    </w:p>
    <w:p>
      <w:pPr>
        <w:ind w:left="1260" w:firstLine="420"/>
        <w:rPr>
          <w:rFonts w:ascii="宋体" w:hAnsi="宋体" w:eastAsia="宋体"/>
          <w:sz w:val="30"/>
        </w:rPr>
      </w:pPr>
    </w:p>
    <w:p>
      <w:pPr>
        <w:ind w:left="1260" w:firstLine="420"/>
        <w:rPr>
          <w:rFonts w:ascii="宋体" w:hAnsi="宋体" w:eastAsia="宋体"/>
          <w:sz w:val="30"/>
        </w:rPr>
      </w:pPr>
      <w:r>
        <w:rPr>
          <w:rFonts w:hint="eastAsia" w:ascii="宋体" w:hAnsi="宋体" w:eastAsia="宋体"/>
          <w:sz w:val="30"/>
        </w:rPr>
        <w:t>.</w:t>
      </w:r>
    </w:p>
    <w:p>
      <w:pPr>
        <w:ind w:left="1260" w:firstLine="420"/>
        <w:rPr>
          <w:rFonts w:ascii="宋体" w:hAnsi="宋体" w:eastAsia="宋体"/>
          <w:sz w:val="30"/>
        </w:rPr>
      </w:pPr>
    </w:p>
    <w:p>
      <w:pPr>
        <w:ind w:left="1260" w:firstLine="420"/>
        <w:rPr>
          <w:rFonts w:ascii="宋体" w:hAnsi="宋体" w:eastAsia="宋体"/>
          <w:sz w:val="30"/>
        </w:rPr>
      </w:pPr>
    </w:p>
    <w:p>
      <w:pPr>
        <w:ind w:left="1260" w:firstLine="420"/>
        <w:rPr>
          <w:rFonts w:ascii="宋体" w:hAnsi="宋体" w:eastAsia="宋体"/>
          <w:sz w:val="30"/>
        </w:rPr>
      </w:pPr>
    </w:p>
    <w:p>
      <w:pPr>
        <w:ind w:left="840" w:firstLine="292" w:firstLineChars="97"/>
        <w:rPr>
          <w:rFonts w:ascii="宋体" w:hAnsi="宋体" w:eastAsia="宋体"/>
          <w:sz w:val="30"/>
          <w:u w:val="single"/>
        </w:rPr>
      </w:pPr>
      <w:r>
        <w:rPr>
          <w:rFonts w:hint="eastAsia" w:ascii="宋体" w:hAnsi="宋体" w:eastAsia="宋体"/>
          <w:b/>
          <w:bCs/>
          <w:sz w:val="30"/>
        </w:rPr>
        <w:t xml:space="preserve">学    院 </w:t>
      </w:r>
      <w:r>
        <w:rPr>
          <w:rFonts w:hint="eastAsia" w:ascii="宋体" w:hAnsi="宋体" w:eastAsia="宋体"/>
          <w:sz w:val="30"/>
          <w:u w:val="single"/>
        </w:rPr>
        <w:t xml:space="preserve">   </w:t>
      </w:r>
      <w:r>
        <w:rPr>
          <w:rFonts w:ascii="宋体" w:hAnsi="宋体" w:eastAsia="宋体"/>
          <w:sz w:val="30"/>
          <w:u w:val="single"/>
        </w:rPr>
        <w:t xml:space="preserve">     </w:t>
      </w:r>
      <w:r>
        <w:rPr>
          <w:rFonts w:hint="eastAsia" w:ascii="宋体" w:hAnsi="宋体" w:eastAsia="宋体"/>
          <w:sz w:val="30"/>
          <w:u w:val="single"/>
        </w:rPr>
        <w:t xml:space="preserve"> </w:t>
      </w:r>
      <w:r>
        <w:rPr>
          <w:rFonts w:ascii="宋体" w:hAnsi="宋体" w:eastAsia="宋体"/>
          <w:sz w:val="30"/>
          <w:u w:val="single"/>
        </w:rPr>
        <w:t xml:space="preserve">   </w:t>
      </w:r>
      <w:r>
        <w:rPr>
          <w:rFonts w:hint="eastAsia" w:ascii="宋体" w:hAnsi="宋体" w:eastAsia="宋体"/>
          <w:sz w:val="30"/>
          <w:u w:val="single"/>
        </w:rPr>
        <w:t xml:space="preserve">软件学院          </w:t>
      </w:r>
    </w:p>
    <w:p>
      <w:pPr>
        <w:ind w:left="840" w:firstLine="292" w:firstLineChars="97"/>
        <w:rPr>
          <w:rFonts w:ascii="宋体" w:hAnsi="宋体" w:eastAsia="宋体"/>
          <w:sz w:val="30"/>
          <w:u w:val="single"/>
        </w:rPr>
      </w:pPr>
      <w:r>
        <w:rPr>
          <w:rFonts w:hint="eastAsia" w:ascii="宋体" w:hAnsi="宋体" w:eastAsia="宋体"/>
          <w:b/>
          <w:bCs/>
          <w:sz w:val="30"/>
        </w:rPr>
        <w:t xml:space="preserve">专    业 </w:t>
      </w:r>
      <w:r>
        <w:rPr>
          <w:rFonts w:hint="eastAsia" w:ascii="宋体" w:hAnsi="宋体" w:eastAsia="宋体"/>
          <w:sz w:val="30"/>
          <w:u w:val="single"/>
        </w:rPr>
        <w:t xml:space="preserve">   </w:t>
      </w:r>
      <w:r>
        <w:rPr>
          <w:rFonts w:ascii="宋体" w:hAnsi="宋体" w:eastAsia="宋体"/>
          <w:sz w:val="30"/>
          <w:u w:val="single"/>
        </w:rPr>
        <w:t xml:space="preserve">    2015</w:t>
      </w:r>
      <w:r>
        <w:rPr>
          <w:rFonts w:hint="eastAsia" w:ascii="宋体" w:hAnsi="宋体" w:eastAsia="宋体"/>
          <w:sz w:val="30"/>
          <w:u w:val="single"/>
        </w:rPr>
        <w:t xml:space="preserve">级软件工程3班    </w:t>
      </w:r>
    </w:p>
    <w:p>
      <w:pPr>
        <w:ind w:left="840" w:firstLine="292" w:firstLineChars="97"/>
        <w:rPr>
          <w:rFonts w:ascii="宋体" w:hAnsi="宋体" w:eastAsia="宋体"/>
          <w:sz w:val="30"/>
          <w:u w:val="single"/>
        </w:rPr>
      </w:pPr>
      <w:r>
        <w:rPr>
          <w:rFonts w:hint="eastAsia" w:ascii="宋体" w:hAnsi="宋体" w:eastAsia="宋体"/>
          <w:b/>
          <w:bCs/>
          <w:sz w:val="30"/>
        </w:rPr>
        <w:t>学生姓名</w:t>
      </w:r>
      <w:bookmarkStart w:id="0" w:name="_GoBack"/>
      <w:r>
        <w:rPr>
          <w:rFonts w:hint="eastAsia" w:ascii="宋体" w:hAnsi="宋体" w:eastAsia="宋体"/>
          <w:b/>
          <w:bCs/>
          <w:sz w:val="30"/>
        </w:rPr>
        <w:t xml:space="preserve"> </w:t>
      </w:r>
      <w:r>
        <w:rPr>
          <w:rFonts w:hint="eastAsia" w:ascii="宋体" w:hAnsi="宋体" w:eastAsia="宋体"/>
          <w:sz w:val="30"/>
          <w:u w:val="single"/>
        </w:rPr>
        <w:t xml:space="preserve"> </w:t>
      </w:r>
      <w:r>
        <w:rPr>
          <w:rFonts w:ascii="宋体" w:hAnsi="宋体" w:eastAsia="宋体"/>
          <w:sz w:val="30"/>
          <w:u w:val="single"/>
        </w:rPr>
        <w:t xml:space="preserve">   </w:t>
      </w:r>
      <w:r>
        <w:rPr>
          <w:rFonts w:ascii="宋体" w:hAnsi="宋体" w:eastAsia="宋体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  <w:lang w:val="en-US" w:eastAsia="zh-CN"/>
        </w:rPr>
        <w:t>韩松岳，吴霖，陈泽森，陈文慧，游鎔江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</w:t>
      </w:r>
      <w:r>
        <w:rPr>
          <w:rFonts w:hint="eastAsia" w:ascii="宋体" w:hAnsi="宋体" w:eastAsia="宋体"/>
          <w:sz w:val="30"/>
          <w:u w:val="single"/>
        </w:rPr>
        <w:t xml:space="preserve">  </w:t>
      </w:r>
    </w:p>
    <w:bookmarkEnd w:id="0"/>
    <w:p>
      <w:pPr>
        <w:ind w:left="840" w:firstLine="292" w:firstLineChars="97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bCs/>
          <w:sz w:val="30"/>
        </w:rPr>
        <w:t>指导教师</w:t>
      </w:r>
      <w:r>
        <w:rPr>
          <w:rFonts w:hint="eastAsia" w:ascii="宋体" w:hAnsi="宋体" w:eastAsia="宋体"/>
          <w:sz w:val="30"/>
        </w:rPr>
        <w:t xml:space="preserve"> </w:t>
      </w:r>
      <w:r>
        <w:rPr>
          <w:rFonts w:hint="eastAsia" w:ascii="宋体" w:hAnsi="宋体" w:eastAsia="宋体"/>
          <w:sz w:val="30"/>
          <w:u w:val="single"/>
        </w:rPr>
        <w:t xml:space="preserve">         </w:t>
      </w:r>
      <w:r>
        <w:rPr>
          <w:rFonts w:ascii="宋体" w:hAnsi="宋体" w:eastAsia="宋体"/>
          <w:sz w:val="30"/>
          <w:u w:val="single"/>
        </w:rPr>
        <w:t xml:space="preserve">     </w:t>
      </w:r>
      <w:r>
        <w:rPr>
          <w:rFonts w:hint="eastAsia" w:ascii="宋体" w:hAnsi="宋体" w:eastAsia="宋体"/>
          <w:sz w:val="30"/>
          <w:u w:val="single"/>
        </w:rPr>
        <w:t xml:space="preserve">李红 </w:t>
      </w:r>
      <w:r>
        <w:rPr>
          <w:rFonts w:ascii="宋体" w:hAnsi="宋体" w:eastAsia="宋体"/>
          <w:sz w:val="30"/>
          <w:u w:val="single"/>
        </w:rPr>
        <w:t xml:space="preserve">        </w:t>
      </w:r>
      <w:r>
        <w:rPr>
          <w:rFonts w:hint="eastAsia" w:ascii="宋体" w:hAnsi="宋体" w:eastAsia="宋体"/>
          <w:sz w:val="30"/>
          <w:u w:val="single"/>
        </w:rPr>
        <w:t xml:space="preserve">   </w:t>
      </w:r>
    </w:p>
    <w:p>
      <w:pPr>
        <w:jc w:val="center"/>
        <w:rPr>
          <w:rFonts w:ascii="宋体" w:hAnsi="宋体" w:eastAsia="宋体"/>
          <w:b/>
          <w:sz w:val="36"/>
        </w:rPr>
      </w:pPr>
    </w:p>
    <w:p>
      <w:pPr>
        <w:jc w:val="center"/>
        <w:rPr>
          <w:rFonts w:ascii="宋体" w:hAnsi="宋体" w:eastAsia="宋体"/>
          <w:b/>
          <w:sz w:val="36"/>
        </w:rPr>
      </w:pPr>
      <w:r>
        <w:rPr>
          <w:rFonts w:ascii="宋体" w:hAnsi="宋体" w:eastAsia="宋体"/>
          <w:b/>
          <w:sz w:val="36"/>
        </w:rPr>
        <w:t>2017年9月23日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项目介绍与可行性分析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项目介绍：实现一个可同时与多人聊天的即时网络聊天工具。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可行性分析：</w:t>
      </w:r>
    </w:p>
    <w:p>
      <w:pPr>
        <w:pStyle w:val="5"/>
        <w:numPr>
          <w:ilvl w:val="0"/>
          <w:numId w:val="2"/>
        </w:numPr>
        <w:ind w:left="1276" w:firstLineChars="0"/>
      </w:pPr>
      <w:r>
        <w:rPr>
          <w:rFonts w:hint="eastAsia"/>
        </w:rPr>
        <w:t>市场需求：</w:t>
      </w:r>
      <w:r>
        <w:rPr>
          <w:rFonts w:hint="eastAsia"/>
          <w:lang w:val="en-US" w:eastAsia="zh-CN"/>
        </w:rPr>
        <w:t>现今是</w:t>
      </w:r>
      <w:r>
        <w:rPr>
          <w:rFonts w:hint="eastAsia"/>
        </w:rPr>
        <w:t>信息时代，</w:t>
      </w:r>
      <w:r>
        <w:rPr>
          <w:rFonts w:hint="eastAsia"/>
          <w:lang w:val="en-US" w:eastAsia="zh-CN"/>
        </w:rPr>
        <w:t>网络聊天工具能给人们带来比电话更便捷的沟通交流。因此，市场上总是有许许多多的网络聊天工具。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eastAsia"/>
        </w:rPr>
        <w:t>技术可行性：</w:t>
      </w:r>
      <w:r>
        <w:rPr>
          <w:rFonts w:hint="eastAsia"/>
          <w:lang w:val="en-US" w:eastAsia="zh-CN"/>
        </w:rPr>
        <w:t>小组成员合理分工，利用大一所学的c++，还有页面制作，还有大二所学计算机网络知识，学习网络编程还有多线程编程，实现一个简易聊天软件。使用MFC制作页面，thread，TCP,UDP,技术相对简单可行，使用SQL Server2013作为后台数据库。</w:t>
      </w:r>
    </w:p>
    <w:p>
      <w:pPr>
        <w:numPr>
          <w:ilvl w:val="0"/>
          <w:numId w:val="0"/>
        </w:numPr>
        <w:ind w:firstLine="960" w:firstLineChars="400"/>
        <w:jc w:val="left"/>
      </w:pPr>
      <w:r>
        <w:rPr>
          <w:rFonts w:hint="eastAsia"/>
          <w:lang w:val="en-US" w:eastAsia="zh-CN"/>
        </w:rPr>
        <w:t>③</w:t>
      </w:r>
      <w:r>
        <w:rPr>
          <w:rFonts w:hint="eastAsia"/>
        </w:rPr>
        <w:t>操作可行性：</w:t>
      </w:r>
      <w:r>
        <w:rPr>
          <w:rFonts w:hint="eastAsia"/>
          <w:lang w:val="en-US" w:eastAsia="zh-CN"/>
        </w:rPr>
        <w:t>整个聊天工具采用友好简单的交互界面，很容易就能学会使用这个软件。只需要对界面最基本的操作就能实现基本功能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组织架构与角色安排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先每个人负责具体的模块，然后像分析设计这些两个人一起完成，才能相互补充和改进，小组全体人员编码，最后还要有成员专门系统测试。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 陈泽森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具体模块负责人（全权负责包括需求分析，概要设计，详细设计，实现，测试） 剩下的人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总体的：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系统需求分析人员：韩松岳，吴霖，陈泽森，陈文慧，游鎔江。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系统设计人员：陈泽森，黄景浩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系统编码人员：韩松岳，吴霖，陈泽森，陈文慧，游鎔江。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系统测试人员：游榕江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系统配置管理人员：陈文慧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交付物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项目产生的交付物：</w:t>
      </w:r>
      <w:r>
        <w:rPr>
          <w:rFonts w:hint="eastAsia"/>
        </w:rPr>
        <w:t>网络即时聊天软件安装包、用户说明书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具有用户和管理员两种模式的聊天工具，管理员有特别权限能管理用户还有对数据库操作。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提供给用户的交付物：</w:t>
      </w:r>
      <w:r>
        <w:rPr>
          <w:rFonts w:hint="eastAsia"/>
        </w:rPr>
        <w:t>网络即时聊天软件安装包、用户说明书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可实现即时聊天的用户模式的聊天工具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资源需求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物力资源需求：个人电脑，服务器，Windows 操作系统和vs 2015，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人力资源需求：设计人员、程序员、产品经理 、测试人员6人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时间里程碑计划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第3周：完成开题报告，人员分工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第4、5周：学习相关技术如MFC制作界面/网络编程和服务器客户端通信，project项目管理软件。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第6周：完成需求分析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第7周：完成概要设计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第8-10周：完成简易初步版本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第11-13周：完善、迭代，补充进一些自定义的功能模块。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第14周：测试还有部署。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15-16周：项目最终评审还有答辩报告，提交最终作品。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项目控制方式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①：小组周会，汇报进度，小组成员相互监督完成进度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②：作业周报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其他计划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①先实现简易即时聊天工具，再根据项目开发情况增加群聊天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②把局域网通信改成部署在服务器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③能传输文件，比如图片和文档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④找回密码还有验证码功能。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jaVu Sans">
    <w:altName w:val="Segoe Print"/>
    <w:panose1 w:val="00000000000000000000"/>
    <w:charset w:val="00"/>
    <w:family w:val="swiss"/>
    <w:pitch w:val="default"/>
    <w:sig w:usb0="00000000" w:usb1="00000000" w:usb2="0A246029" w:usb3="0400200C" w:csb0="600001FF" w:csb1="D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DE"/>
    <w:family w:val="modern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817E4"/>
    <w:multiLevelType w:val="multilevel"/>
    <w:tmpl w:val="2FE817E4"/>
    <w:lvl w:ilvl="0" w:tentative="0">
      <w:start w:val="1"/>
      <w:numFmt w:val="decimalEnclosedCircle"/>
      <w:lvlText w:val="%1"/>
      <w:lvlJc w:val="left"/>
      <w:pPr>
        <w:ind w:left="1620" w:hanging="360"/>
      </w:pPr>
      <w:rPr>
        <w:rFonts w:ascii="等线" w:hAnsi="等线" w:eastAsia="等线" w:cs="Times New Roman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59C257EF"/>
    <w:multiLevelType w:val="singleLevel"/>
    <w:tmpl w:val="59C257EF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C2614F"/>
    <w:multiLevelType w:val="singleLevel"/>
    <w:tmpl w:val="59C2614F"/>
    <w:lvl w:ilvl="0" w:tentative="0">
      <w:start w:val="8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72EBE"/>
    <w:rsid w:val="0E23384E"/>
    <w:rsid w:val="39E140FC"/>
    <w:rsid w:val="3BD17383"/>
    <w:rsid w:val="4D572EBE"/>
    <w:rsid w:val="51352B5E"/>
    <w:rsid w:val="593521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line="360" w:lineRule="auto"/>
      <w:jc w:val="both"/>
    </w:pPr>
    <w:rPr>
      <w:rFonts w:ascii="Times New Roman" w:hAnsi="Times New Roman" w:cs="宋体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2017-09-20T11:52:00Z</dcterms:created>
  <dc:creator>10270</dc:creator>
  <cp:lastModifiedBy>Samson</cp:lastModifiedBy>
  <dcterms:modified xsi:type="dcterms:W3CDTF">2017-10-09T23:56:40Z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