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55" w:rsidRDefault="00F65E96">
      <w:r>
        <w:t>Computational Race Car Aerodynamics</w:t>
      </w:r>
    </w:p>
    <w:p w:rsidR="00F65E96" w:rsidRDefault="00F65E96">
      <w:r>
        <w:t>Description of Specific Steps</w:t>
      </w:r>
    </w:p>
    <w:p w:rsidR="009C1C5B" w:rsidRDefault="009C1C5B" w:rsidP="009C1C5B">
      <w:pPr>
        <w:spacing w:after="0"/>
      </w:pPr>
      <w:r>
        <w:t>(Design of experiment) SolidWorks, a three dimensional computational fluid diagram simulation software tool, will be used to understand drag and lift forces on a race car through geomet</w:t>
      </w:r>
      <w:r w:rsidR="009A78BE">
        <w:t>ric modelling of an air foil by importing coordinates.</w:t>
      </w:r>
    </w:p>
    <w:p w:rsidR="00577456" w:rsidRDefault="00577456" w:rsidP="009C1C5B">
      <w:pPr>
        <w:spacing w:after="0"/>
      </w:pPr>
    </w:p>
    <w:p w:rsidR="00C84AA8" w:rsidRDefault="009C1C5B" w:rsidP="00C84AA8">
      <w:pPr>
        <w:spacing w:after="0"/>
      </w:pPr>
      <w:r>
        <w:t xml:space="preserve">(Factors likely to influence results) </w:t>
      </w:r>
      <w:r w:rsidR="009E707F">
        <w:t>Drag and lift can vary significantly based on the angle of attack</w:t>
      </w:r>
      <w:r w:rsidR="00DC74B7">
        <w:t>, boundary layer</w:t>
      </w:r>
      <w:r w:rsidR="009E707F">
        <w:t xml:space="preserve"> and whether the subject airfoil is symmetric or cambered. </w:t>
      </w:r>
      <w:r w:rsidR="00C84AA8">
        <w:t>Thickness</w:t>
      </w:r>
      <w:r w:rsidR="00DC74B7">
        <w:t xml:space="preserve">, surface roughness, </w:t>
      </w:r>
      <w:r w:rsidR="00577456">
        <w:t xml:space="preserve">Reynolds number, </w:t>
      </w:r>
      <w:r w:rsidR="00DC74B7">
        <w:t>occurrence on stall and impact of camber line geometry</w:t>
      </w:r>
      <w:r w:rsidR="00C84AA8">
        <w:t xml:space="preserve"> frequen</w:t>
      </w:r>
      <w:r w:rsidR="00DC74B7">
        <w:t>tly exert</w:t>
      </w:r>
      <w:r w:rsidR="00C84AA8">
        <w:t xml:space="preserve"> a notable influence on outcomes as well.</w:t>
      </w:r>
    </w:p>
    <w:p w:rsidR="00654130" w:rsidRDefault="00654130" w:rsidP="00C84AA8">
      <w:pPr>
        <w:spacing w:after="0"/>
      </w:pPr>
    </w:p>
    <w:p w:rsidR="007A665F" w:rsidRDefault="00654130" w:rsidP="009A78BE">
      <w:pPr>
        <w:spacing w:after="0"/>
      </w:pPr>
      <w:r>
        <w:t xml:space="preserve">(Precision in measurements, materials used, procedure) </w:t>
      </w:r>
      <w:r w:rsidR="001E7E44">
        <w:t>To first import a basic</w:t>
      </w:r>
      <w:r w:rsidR="007A665F">
        <w:t xml:space="preserve"> airfoil structure in SolidWorks,</w:t>
      </w:r>
      <w:r w:rsidR="001E7E44">
        <w:t xml:space="preserve"> coordinates</w:t>
      </w:r>
      <w:r w:rsidR="009A78BE">
        <w:t xml:space="preserve"> were</w:t>
      </w:r>
      <w:r w:rsidR="007A665F">
        <w:t xml:space="preserve"> pasted into Microsoft Excel and formatted through use of ‘Text to Columns’ feature. As a result, the first 3 columns in the spread</w:t>
      </w:r>
      <w:r w:rsidR="009A78BE">
        <w:t>sheet</w:t>
      </w:r>
      <w:r w:rsidR="007A665F">
        <w:t xml:space="preserve"> represent</w:t>
      </w:r>
      <w:r w:rsidR="009A78BE">
        <w:t>ed</w:t>
      </w:r>
      <w:r w:rsidR="007A665F">
        <w:t xml:space="preserve"> the x, y and z axis respectively. </w:t>
      </w:r>
      <w:r w:rsidR="009A78BE">
        <w:t>T</w:t>
      </w:r>
      <w:r w:rsidR="007A665F">
        <w:t xml:space="preserve">he z-axis column </w:t>
      </w:r>
      <w:r w:rsidR="009A78BE">
        <w:t xml:space="preserve">was populated </w:t>
      </w:r>
      <w:r w:rsidR="004B2B65">
        <w:t>with zero</w:t>
      </w:r>
      <w:r w:rsidR="007A665F">
        <w:t>s. This data</w:t>
      </w:r>
      <w:r w:rsidR="009A78BE">
        <w:t>set included</w:t>
      </w:r>
      <w:r w:rsidR="001E7E44">
        <w:t xml:space="preserve"> coordinates for the</w:t>
      </w:r>
      <w:r w:rsidR="007A665F">
        <w:t xml:space="preserve"> trailing edge point, upper</w:t>
      </w:r>
      <w:r w:rsidR="006F5D62">
        <w:t xml:space="preserve"> and lower</w:t>
      </w:r>
      <w:r w:rsidR="007A665F">
        <w:t xml:space="preserve"> portion</w:t>
      </w:r>
      <w:r w:rsidR="001E7E44">
        <w:t>s</w:t>
      </w:r>
      <w:r w:rsidR="007A665F">
        <w:t xml:space="preserve"> of the airfoil</w:t>
      </w:r>
      <w:r w:rsidR="001E7E44">
        <w:t xml:space="preserve"> profile</w:t>
      </w:r>
      <w:r w:rsidR="007A665F">
        <w:t>,</w:t>
      </w:r>
      <w:r w:rsidR="006F5D62">
        <w:t xml:space="preserve"> and the</w:t>
      </w:r>
      <w:r w:rsidR="007A665F">
        <w:t xml:space="preserve"> leading edge</w:t>
      </w:r>
      <w:r w:rsidR="006F5D62">
        <w:t xml:space="preserve"> saved in a ‘text tab-delimited’ file format</w:t>
      </w:r>
      <w:r w:rsidR="009A78BE">
        <w:t>. To progress forward,</w:t>
      </w:r>
      <w:r w:rsidR="006F5D62">
        <w:t xml:space="preserve"> a new part in solid works </w:t>
      </w:r>
      <w:r w:rsidR="009A78BE">
        <w:t xml:space="preserve">was opened </w:t>
      </w:r>
      <w:r w:rsidR="006F5D62">
        <w:t xml:space="preserve">and through the insert tab’s ‘Curve </w:t>
      </w:r>
      <w:proofErr w:type="gramStart"/>
      <w:r w:rsidR="006F5D62">
        <w:t>Through</w:t>
      </w:r>
      <w:proofErr w:type="gramEnd"/>
      <w:r w:rsidR="006F5D62">
        <w:t xml:space="preserve"> XYZ Points’ option</w:t>
      </w:r>
      <w:r w:rsidR="009A78BE">
        <w:t>, the saved file was imported</w:t>
      </w:r>
      <w:r w:rsidR="006F5D62">
        <w:t>.</w:t>
      </w:r>
      <w:r w:rsidR="009A78BE">
        <w:t xml:space="preserve"> A</w:t>
      </w:r>
      <w:r w:rsidR="00AF29A2">
        <w:t xml:space="preserve"> chord line </w:t>
      </w:r>
      <w:r w:rsidR="009A78BE">
        <w:t xml:space="preserve">was drawn </w:t>
      </w:r>
      <w:r w:rsidR="00AF29A2">
        <w:t>along the shape</w:t>
      </w:r>
      <w:r w:rsidR="009A78BE">
        <w:t xml:space="preserve"> for future reference.</w:t>
      </w:r>
      <w:r w:rsidR="001E7E44">
        <w:t xml:space="preserve"> ‘Extrude surface’</w:t>
      </w:r>
      <w:r w:rsidR="009A78BE">
        <w:t xml:space="preserve"> was used by</w:t>
      </w:r>
      <w:r w:rsidR="001E7E44">
        <w:t xml:space="preserve"> select</w:t>
      </w:r>
      <w:r w:rsidR="009A78BE">
        <w:t>ing</w:t>
      </w:r>
      <w:r w:rsidR="001E7E44">
        <w:t xml:space="preserve"> the front plane and apply</w:t>
      </w:r>
      <w:r w:rsidR="009A78BE">
        <w:t>ing</w:t>
      </w:r>
      <w:r w:rsidR="001E7E44">
        <w:t xml:space="preserve"> ‘Convert Entities’. ‘Smart Dimensions’ </w:t>
      </w:r>
      <w:r w:rsidR="009A78BE">
        <w:t xml:space="preserve">was utilized </w:t>
      </w:r>
      <w:r w:rsidR="001E7E44">
        <w:t xml:space="preserve">from the point </w:t>
      </w:r>
      <w:r w:rsidR="00AF29A2">
        <w:t xml:space="preserve">on chord line </w:t>
      </w:r>
      <w:r w:rsidR="001E7E44">
        <w:t>near</w:t>
      </w:r>
      <w:r w:rsidR="00AF29A2">
        <w:t xml:space="preserve"> the</w:t>
      </w:r>
      <w:r w:rsidR="001E7E44">
        <w:t xml:space="preserve"> leading edge to the trailing edge and </w:t>
      </w:r>
      <w:r w:rsidR="009A78BE">
        <w:t>depth was defined</w:t>
      </w:r>
      <w:r w:rsidR="001E7E44">
        <w:t>.</w:t>
      </w:r>
    </w:p>
    <w:p w:rsidR="00AF29A2" w:rsidRDefault="00AF29A2" w:rsidP="00AF29A2">
      <w:pPr>
        <w:spacing w:after="0"/>
      </w:pPr>
      <w:r>
        <w:t>Previously men</w:t>
      </w:r>
      <w:r w:rsidR="009A78BE">
        <w:t>tioned factors were</w:t>
      </w:r>
      <w:r w:rsidR="00C871FD">
        <w:t xml:space="preserve"> used as independent variables </w:t>
      </w:r>
      <w:r>
        <w:t>to draw conclusions for the study.</w:t>
      </w:r>
    </w:p>
    <w:p w:rsidR="007A665F" w:rsidRDefault="007A665F" w:rsidP="007A665F">
      <w:pPr>
        <w:spacing w:after="0"/>
      </w:pPr>
      <w:r>
        <w:t>For a high lift applicatio</w:t>
      </w:r>
      <w:r w:rsidR="009A78BE">
        <w:t>n, highly cambered airfoils were</w:t>
      </w:r>
      <w:r>
        <w:t xml:space="preserve"> be used</w:t>
      </w:r>
    </w:p>
    <w:p w:rsidR="00654130" w:rsidRDefault="007A665F" w:rsidP="00AF29A2">
      <w:pPr>
        <w:spacing w:after="0"/>
      </w:pPr>
      <w:r>
        <w:t>For a low drag application, less cambered and p</w:t>
      </w:r>
      <w:r w:rsidR="009A78BE">
        <w:t>ossibly thinner airfoils were</w:t>
      </w:r>
      <w:r>
        <w:t xml:space="preserve"> selected</w:t>
      </w:r>
    </w:p>
    <w:p w:rsidR="00577456" w:rsidRDefault="00577456" w:rsidP="00C84AA8">
      <w:pPr>
        <w:spacing w:after="0"/>
      </w:pPr>
    </w:p>
    <w:p w:rsidR="009C1C5B" w:rsidRDefault="00DC74B7" w:rsidP="006F538D">
      <w:pPr>
        <w:spacing w:after="0"/>
      </w:pPr>
      <w:r>
        <w:t>(</w:t>
      </w:r>
      <w:r w:rsidR="00654130">
        <w:t>Way the data is analyzed</w:t>
      </w:r>
      <w:r w:rsidR="00C84AA8">
        <w:t>).</w:t>
      </w:r>
      <w:r w:rsidR="00C84AA8" w:rsidRPr="00C84AA8">
        <w:t xml:space="preserve"> </w:t>
      </w:r>
      <w:r>
        <w:t>When discussing the l</w:t>
      </w:r>
      <w:r w:rsidR="00C871FD">
        <w:t>ift of an airfoil, it was</w:t>
      </w:r>
      <w:r>
        <w:t xml:space="preserve"> essential to </w:t>
      </w:r>
      <w:r w:rsidR="00654130">
        <w:t>analyze effect of</w:t>
      </w:r>
      <w:r>
        <w:t xml:space="preserve"> angle of attack due to its significant impact on measurement accuracy. </w:t>
      </w:r>
      <w:r w:rsidR="00C871FD">
        <w:t>Larger angles of attack could</w:t>
      </w:r>
      <w:r w:rsidR="00577456">
        <w:t xml:space="preserve"> cause flow separation, leading to stall and no further </w:t>
      </w:r>
      <w:r w:rsidR="00C84AA8">
        <w:t>lift</w:t>
      </w:r>
      <w:r w:rsidR="00577456">
        <w:t xml:space="preserve"> increase</w:t>
      </w:r>
      <w:r w:rsidR="00C84AA8">
        <w:t xml:space="preserve">. Furthermore, changing the geometry of the camber line </w:t>
      </w:r>
      <w:r w:rsidR="00C871FD">
        <w:t>will affect</w:t>
      </w:r>
      <w:r w:rsidR="00C84AA8">
        <w:t xml:space="preserve"> lift of the airfoil, with the trailing edge exerting the most influence. This alteration can occur independently of adjustments of the angle of attack. (Katz, 1995). Slightly increasing </w:t>
      </w:r>
      <w:r w:rsidR="00C871FD">
        <w:t>thickness was used to see the enhancing of the lift slope</w:t>
      </w:r>
      <w:r w:rsidR="00577456" w:rsidRPr="00654130">
        <w:t>.</w:t>
      </w:r>
      <w:r w:rsidR="00654130" w:rsidRPr="00577456">
        <w:t xml:space="preserve"> </w:t>
      </w:r>
      <w:r w:rsidR="00C871FD">
        <w:t>Drag analysis required</w:t>
      </w:r>
      <w:r w:rsidR="00654130" w:rsidRPr="00654130">
        <w:t xml:space="preserve"> precision, especially regarding the viscous boundary layer.</w:t>
      </w:r>
      <w:r w:rsidR="00C871FD">
        <w:t xml:space="preserve">  Thickening of the boundary fluid was used to check for increased drag</w:t>
      </w:r>
      <w:r w:rsidR="00577456" w:rsidRPr="00577456">
        <w:t>.</w:t>
      </w:r>
      <w:r w:rsidR="00C871FD">
        <w:t xml:space="preserve"> The flow </w:t>
      </w:r>
      <w:r w:rsidR="006F538D">
        <w:t>was let advance over the surface and</w:t>
      </w:r>
      <w:r w:rsidR="00577456" w:rsidRPr="00577456">
        <w:t xml:space="preserve"> velocities escalate</w:t>
      </w:r>
      <w:r w:rsidR="00C871FD">
        <w:t>d</w:t>
      </w:r>
      <w:r w:rsidR="00577456" w:rsidRPr="00577456">
        <w:t xml:space="preserve"> (yielding higher Reynolds numbers),</w:t>
      </w:r>
      <w:r w:rsidR="006F538D">
        <w:t xml:space="preserve"> to see the</w:t>
      </w:r>
      <w:r w:rsidR="00577456" w:rsidRPr="00577456">
        <w:t xml:space="preserve"> transition to a turbulent boundary layer</w:t>
      </w:r>
      <w:r w:rsidR="006F538D">
        <w:t xml:space="preserve"> and its effect on viscous drag</w:t>
      </w:r>
      <w:r w:rsidR="00577456">
        <w:t xml:space="preserve">. </w:t>
      </w:r>
      <w:r w:rsidR="00654130">
        <w:t xml:space="preserve">Surface roughness and increased thickness/camber </w:t>
      </w:r>
      <w:r w:rsidR="006F538D">
        <w:t>was used to check for</w:t>
      </w:r>
      <w:r w:rsidR="00C871FD">
        <w:t xml:space="preserve"> drag</w:t>
      </w:r>
      <w:r w:rsidR="006F538D">
        <w:t xml:space="preserve"> too</w:t>
      </w:r>
      <w:r w:rsidR="00654130" w:rsidRPr="00654130">
        <w:t xml:space="preserve">. Higher angles of attack </w:t>
      </w:r>
      <w:r w:rsidR="006F538D">
        <w:t xml:space="preserve">were used to </w:t>
      </w:r>
      <w:r w:rsidR="00654130" w:rsidRPr="00654130">
        <w:t>induce thicker boundary layers and increase</w:t>
      </w:r>
      <w:r w:rsidR="00C871FD">
        <w:t xml:space="preserve">d drag. </w:t>
      </w:r>
      <w:r w:rsidR="00654130" w:rsidRPr="00654130">
        <w:t xml:space="preserve">Higher Reynolds numbers </w:t>
      </w:r>
      <w:r w:rsidR="006F538D">
        <w:t xml:space="preserve">were checked so see if they </w:t>
      </w:r>
      <w:r w:rsidR="00654130" w:rsidRPr="00654130">
        <w:t>improve</w:t>
      </w:r>
      <w:r w:rsidR="006F538D">
        <w:t>d</w:t>
      </w:r>
      <w:r w:rsidR="00654130" w:rsidRPr="00654130">
        <w:t xml:space="preserve"> airfoil performance by reducing boundary layer thickness and drag coefficient.</w:t>
      </w:r>
    </w:p>
    <w:p w:rsidR="00654130" w:rsidRDefault="00654130" w:rsidP="00654130">
      <w:pPr>
        <w:spacing w:after="0"/>
      </w:pPr>
    </w:p>
    <w:p w:rsidR="006F538D" w:rsidRDefault="006F538D" w:rsidP="00654130">
      <w:pPr>
        <w:spacing w:after="0"/>
      </w:pPr>
    </w:p>
    <w:p w:rsidR="006F538D" w:rsidRDefault="006F538D" w:rsidP="00654130">
      <w:pPr>
        <w:spacing w:after="0"/>
      </w:pPr>
    </w:p>
    <w:p w:rsidR="00577456" w:rsidRDefault="00577456"/>
    <w:p w:rsidR="006A65D7" w:rsidRDefault="006A65D7"/>
    <w:p w:rsidR="006A65D7" w:rsidRDefault="006A65D7"/>
    <w:p w:rsidR="00577456" w:rsidRDefault="006A65D7">
      <w:r>
        <w:t>NOTES CH4</w:t>
      </w:r>
      <w:bookmarkStart w:id="0" w:name="_GoBack"/>
      <w:bookmarkEnd w:id="0"/>
    </w:p>
    <w:p w:rsidR="000942E9" w:rsidRDefault="00F65E96" w:rsidP="000942E9">
      <w:pPr>
        <w:spacing w:after="0"/>
      </w:pPr>
      <w:r>
        <w:t>Design of Experiment:</w:t>
      </w:r>
    </w:p>
    <w:p w:rsidR="00F65E96" w:rsidRDefault="00F65E96" w:rsidP="00F65E96">
      <w:pPr>
        <w:spacing w:after="0"/>
      </w:pPr>
      <w:r>
        <w:t>To understand drag and lift forces on a race car a study was</w:t>
      </w:r>
      <w:r w:rsidR="00620657">
        <w:t xml:space="preserve"> conducted using SolidWorks through which</w:t>
      </w:r>
      <w:r>
        <w:t xml:space="preserve"> a geometric modelling of an air foil was done using a three dimensional computational fluid dynamic simulation software tool. </w:t>
      </w:r>
    </w:p>
    <w:p w:rsidR="006F6036" w:rsidRDefault="006F6036" w:rsidP="00F65E96">
      <w:pPr>
        <w:spacing w:after="0"/>
      </w:pPr>
      <w:r>
        <w:t xml:space="preserve">Shape of an airfoil’s pressure distribution can be altered by varying the angle of attack and the </w:t>
      </w:r>
      <w:proofErr w:type="spellStart"/>
      <w:r>
        <w:t>camberline</w:t>
      </w:r>
      <w:proofErr w:type="spellEnd"/>
      <w:r>
        <w:t xml:space="preserve"> shape (the shape of the thickness distribution is important too)</w:t>
      </w:r>
    </w:p>
    <w:p w:rsidR="00620657" w:rsidRDefault="00620657" w:rsidP="00F65E96">
      <w:pPr>
        <w:spacing w:after="0"/>
      </w:pPr>
      <w:r>
        <w:t>Symmetric airfoil and cambered airfoil</w:t>
      </w:r>
    </w:p>
    <w:p w:rsidR="00F65E96" w:rsidRDefault="00F65E96" w:rsidP="00F65E96">
      <w:pPr>
        <w:spacing w:after="0"/>
      </w:pPr>
    </w:p>
    <w:p w:rsidR="00F65E96" w:rsidRDefault="00F65E96" w:rsidP="00F65E96">
      <w:pPr>
        <w:spacing w:after="0"/>
      </w:pPr>
      <w:r>
        <w:t>Factors influencing results:</w:t>
      </w:r>
    </w:p>
    <w:p w:rsidR="001165FF" w:rsidRDefault="001165FF" w:rsidP="00F65E96">
      <w:pPr>
        <w:spacing w:after="0"/>
      </w:pPr>
    </w:p>
    <w:p w:rsidR="006F6036" w:rsidRDefault="006F6036" w:rsidP="00F65E96">
      <w:pPr>
        <w:spacing w:after="0"/>
      </w:pPr>
      <w:r>
        <w:t xml:space="preserve">Lift is directly proportional to the angle of incidence and the multiplier </w:t>
      </w:r>
      <w:r w:rsidR="00620657">
        <w:t>is</w:t>
      </w:r>
      <w:r>
        <w:t xml:space="preserve"> 2pi</w:t>
      </w:r>
    </w:p>
    <w:p w:rsidR="006F6036" w:rsidRDefault="006F6036" w:rsidP="00F65E96">
      <w:pPr>
        <w:spacing w:after="0"/>
      </w:pPr>
      <w:r>
        <w:t>Airfoil’s camber doesn’t change the lift slope and can be viewed as an additional angle-of-attack a</w:t>
      </w:r>
    </w:p>
    <w:p w:rsidR="00620657" w:rsidRDefault="00620657" w:rsidP="00F65E96">
      <w:pPr>
        <w:spacing w:after="0"/>
      </w:pPr>
      <w:r>
        <w:t>Cl= lift coefficient per unit width</w:t>
      </w:r>
    </w:p>
    <w:p w:rsidR="006F6036" w:rsidRDefault="006F6036" w:rsidP="00F65E96">
      <w:pPr>
        <w:spacing w:after="0"/>
      </w:pPr>
      <w:r>
        <w:t>Symmetric airfoil will have zero lift at a=0</w:t>
      </w:r>
    </w:p>
    <w:p w:rsidR="00620657" w:rsidRDefault="00620657" w:rsidP="00F65E96">
      <w:pPr>
        <w:spacing w:after="0"/>
      </w:pPr>
      <w:r>
        <w:t>Cambered airfoil will have life of Cl=2pi.angle of attack effect at zero angle of effect</w:t>
      </w:r>
    </w:p>
    <w:p w:rsidR="00620657" w:rsidRDefault="00620657" w:rsidP="00F65E96">
      <w:pPr>
        <w:spacing w:after="0"/>
      </w:pPr>
      <w:r>
        <w:t xml:space="preserve">Trailing edge of a </w:t>
      </w:r>
      <w:proofErr w:type="spellStart"/>
      <w:r>
        <w:t>camberline</w:t>
      </w:r>
      <w:proofErr w:type="spellEnd"/>
      <w:r>
        <w:t xml:space="preserve"> has largest effect on airfoil’s lift, hence lift can be changed by changing </w:t>
      </w:r>
      <w:proofErr w:type="spellStart"/>
      <w:r>
        <w:t>camberline</w:t>
      </w:r>
      <w:proofErr w:type="spellEnd"/>
      <w:r>
        <w:t xml:space="preserve"> geometry without changing a</w:t>
      </w:r>
    </w:p>
    <w:p w:rsidR="00620657" w:rsidRDefault="00620657" w:rsidP="00F65E96">
      <w:pPr>
        <w:spacing w:after="0"/>
      </w:pPr>
      <w:r>
        <w:t xml:space="preserve">Larger </w:t>
      </w:r>
      <w:r w:rsidR="001165FF">
        <w:t>angles of attack</w:t>
      </w:r>
      <w:r>
        <w:t>, flow separation</w:t>
      </w:r>
      <w:r w:rsidR="001165FF">
        <w:t>, wing stalls and no additional lift is gained</w:t>
      </w:r>
    </w:p>
    <w:p w:rsidR="001165FF" w:rsidRDefault="001165FF" w:rsidP="00F65E96">
      <w:pPr>
        <w:spacing w:after="0"/>
      </w:pPr>
      <w:r>
        <w:t>When airfoil is very thin or leading edge is too sharp, stall is abrupt: leading edge separation</w:t>
      </w:r>
    </w:p>
    <w:p w:rsidR="001165FF" w:rsidRDefault="001165FF" w:rsidP="00F65E96">
      <w:pPr>
        <w:spacing w:after="0"/>
      </w:pPr>
      <w:r>
        <w:t>For thicker airfoils with large camber, it is gradual and develops at trailing edge: trailing edge separation</w:t>
      </w:r>
    </w:p>
    <w:p w:rsidR="001165FF" w:rsidRDefault="001165FF" w:rsidP="00F65E96">
      <w:pPr>
        <w:spacing w:after="0"/>
      </w:pPr>
      <w:r>
        <w:t>Increasing thickness slightly increases lift slope</w:t>
      </w:r>
    </w:p>
    <w:p w:rsidR="001165FF" w:rsidRDefault="001165FF" w:rsidP="00F65E96">
      <w:pPr>
        <w:spacing w:after="0"/>
      </w:pPr>
      <w:r>
        <w:t>For larger angles of attack, thicker airfoils can have a larger maximum lift coefficient and a delayed stall</w:t>
      </w:r>
    </w:p>
    <w:p w:rsidR="001165FF" w:rsidRDefault="001165FF" w:rsidP="00F65E96">
      <w:pPr>
        <w:spacing w:after="0"/>
      </w:pPr>
    </w:p>
    <w:p w:rsidR="001165FF" w:rsidRDefault="001165FF" w:rsidP="00F65E96">
      <w:pPr>
        <w:spacing w:after="0"/>
      </w:pPr>
      <w:r>
        <w:t>Drag is caused by viscous boundary layer</w:t>
      </w:r>
    </w:p>
    <w:p w:rsidR="001165FF" w:rsidRDefault="001165FF" w:rsidP="00F65E96">
      <w:pPr>
        <w:spacing w:after="0"/>
      </w:pPr>
      <w:r>
        <w:t>Thicker the boundary layer, the more fluid is slowed down and larger the drag</w:t>
      </w:r>
    </w:p>
    <w:p w:rsidR="001165FF" w:rsidRDefault="001165FF" w:rsidP="00F65E96">
      <w:pPr>
        <w:spacing w:after="0"/>
      </w:pPr>
      <w:r>
        <w:t>Undisturbed flow will initiate a laminar boundary layer at the airfoil’s leading edge but with i</w:t>
      </w:r>
      <w:r w:rsidR="003A34A2">
        <w:t>n</w:t>
      </w:r>
      <w:r>
        <w:t>creasing distance on surface</w:t>
      </w:r>
      <w:r w:rsidR="003A34A2">
        <w:t xml:space="preserve"> or due to higher speeds (higher Reynolds number), a transition to turbulent boundary layer will take place</w:t>
      </w:r>
    </w:p>
    <w:p w:rsidR="003A34A2" w:rsidRDefault="003A34A2" w:rsidP="00F65E96">
      <w:pPr>
        <w:spacing w:after="0"/>
      </w:pPr>
      <w:r>
        <w:t>Earlier transition from laminar to turbulent causes larger turbulent friction regions, resulting in more viscous drag</w:t>
      </w:r>
    </w:p>
    <w:p w:rsidR="003A34A2" w:rsidRDefault="003A34A2" w:rsidP="00F65E96">
      <w:pPr>
        <w:spacing w:after="0"/>
      </w:pPr>
      <w:r>
        <w:t>Surface roughness will increase friction coefficient and promote boundary layer transition</w:t>
      </w:r>
    </w:p>
    <w:p w:rsidR="003A34A2" w:rsidRDefault="003A34A2" w:rsidP="00F65E96">
      <w:pPr>
        <w:spacing w:after="0"/>
      </w:pPr>
      <w:r>
        <w:t>On smooth surface friction drag is smaller and transition is delayed</w:t>
      </w:r>
    </w:p>
    <w:p w:rsidR="003A34A2" w:rsidRDefault="003A34A2" w:rsidP="00F65E96">
      <w:pPr>
        <w:spacing w:after="0"/>
      </w:pPr>
      <w:r>
        <w:t>Increase in thickness and camber increases boundary layer thickness on upper side hence increase in drag</w:t>
      </w:r>
    </w:p>
    <w:p w:rsidR="003A34A2" w:rsidRDefault="003A34A2" w:rsidP="00F65E96">
      <w:pPr>
        <w:spacing w:after="0"/>
      </w:pPr>
      <w:r>
        <w:t>At larger angles of attack, sharp turns of streamlines near the leading edge cause a thicker boundary layer resulting in more drag remains</w:t>
      </w:r>
    </w:p>
    <w:p w:rsidR="003A34A2" w:rsidRDefault="003A34A2" w:rsidP="00F65E96">
      <w:pPr>
        <w:spacing w:after="0"/>
      </w:pPr>
      <w:r>
        <w:t>If flow of airfoil is partially separated due to large camber or high angles of attack then form drag will result</w:t>
      </w:r>
    </w:p>
    <w:p w:rsidR="003A34A2" w:rsidRDefault="003A34A2" w:rsidP="00F65E96">
      <w:pPr>
        <w:spacing w:after="0"/>
      </w:pPr>
      <w:r>
        <w:t xml:space="preserve">Separated flow drag is usually much larger than friction drag and is accompanied by </w:t>
      </w:r>
      <w:r w:rsidR="002742E0">
        <w:t>loss of lift</w:t>
      </w:r>
    </w:p>
    <w:p w:rsidR="002742E0" w:rsidRDefault="002742E0" w:rsidP="00F65E96">
      <w:pPr>
        <w:spacing w:after="0"/>
      </w:pPr>
      <w:r>
        <w:t>At lower angles of attack the boundary layer is thinnest and drag lowest</w:t>
      </w:r>
    </w:p>
    <w:p w:rsidR="002742E0" w:rsidRDefault="002742E0" w:rsidP="00F65E96">
      <w:pPr>
        <w:spacing w:after="0"/>
      </w:pPr>
      <w:r>
        <w:t>With increased angle of attack boundary layer becomes thicker and drag increases</w:t>
      </w:r>
    </w:p>
    <w:p w:rsidR="002742E0" w:rsidRDefault="002742E0" w:rsidP="00F65E96">
      <w:pPr>
        <w:spacing w:after="0"/>
      </w:pPr>
      <w:r>
        <w:lastRenderedPageBreak/>
        <w:t>Near max lift usually trailing edge separation exists and this form drag sharply increases section drag</w:t>
      </w:r>
    </w:p>
    <w:p w:rsidR="002742E0" w:rsidRDefault="002742E0" w:rsidP="002742E0">
      <w:pPr>
        <w:spacing w:after="0"/>
      </w:pPr>
      <w:r>
        <w:t xml:space="preserve">With higher </w:t>
      </w:r>
      <w:proofErr w:type="spellStart"/>
      <w:r>
        <w:t>reynold’s</w:t>
      </w:r>
      <w:proofErr w:type="spellEnd"/>
      <w:r>
        <w:t xml:space="preserve"> numbers airfoil performance improves and boundary layer thickness and friction coefficient and drag coefficient usually decrease</w:t>
      </w:r>
    </w:p>
    <w:p w:rsidR="00FB4022" w:rsidRDefault="00FB4022" w:rsidP="002742E0">
      <w:pPr>
        <w:spacing w:after="0"/>
      </w:pPr>
    </w:p>
    <w:p w:rsidR="00FB4022" w:rsidRDefault="00FB4022" w:rsidP="002742E0">
      <w:pPr>
        <w:spacing w:after="0"/>
      </w:pPr>
      <w:r>
        <w:t>For a high lift application, highly cambered airfoils will be used</w:t>
      </w:r>
    </w:p>
    <w:p w:rsidR="00FB4022" w:rsidRDefault="00FB4022" w:rsidP="002742E0">
      <w:pPr>
        <w:spacing w:after="0"/>
      </w:pPr>
      <w:r>
        <w:t>For a low drag application, less cambered and possibly thinner airfoils will be selected</w:t>
      </w:r>
    </w:p>
    <w:p w:rsidR="00577456" w:rsidRDefault="00577456" w:rsidP="002742E0">
      <w:pPr>
        <w:spacing w:after="0"/>
      </w:pPr>
    </w:p>
    <w:p w:rsidR="00577456" w:rsidRDefault="00577456" w:rsidP="002742E0">
      <w:pPr>
        <w:spacing w:after="0"/>
      </w:pPr>
    </w:p>
    <w:sectPr w:rsidR="0057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96"/>
    <w:rsid w:val="000942E9"/>
    <w:rsid w:val="001165FF"/>
    <w:rsid w:val="001E7E44"/>
    <w:rsid w:val="00207C2D"/>
    <w:rsid w:val="002742E0"/>
    <w:rsid w:val="003A34A2"/>
    <w:rsid w:val="004266DA"/>
    <w:rsid w:val="004B2B65"/>
    <w:rsid w:val="00577456"/>
    <w:rsid w:val="00620657"/>
    <w:rsid w:val="00620DF8"/>
    <w:rsid w:val="00654130"/>
    <w:rsid w:val="006A65D7"/>
    <w:rsid w:val="006F538D"/>
    <w:rsid w:val="006F5D62"/>
    <w:rsid w:val="006F6036"/>
    <w:rsid w:val="007A665F"/>
    <w:rsid w:val="0092267F"/>
    <w:rsid w:val="009A78BE"/>
    <w:rsid w:val="009C1C5B"/>
    <w:rsid w:val="009E707F"/>
    <w:rsid w:val="00AF29A2"/>
    <w:rsid w:val="00C84AA8"/>
    <w:rsid w:val="00C871FD"/>
    <w:rsid w:val="00DC74B7"/>
    <w:rsid w:val="00F65E96"/>
    <w:rsid w:val="00F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235F3-DAA6-496B-91E9-08F117C4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4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45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0353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842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243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8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543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480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68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69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51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197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997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2024-03-17T12:42:00Z</dcterms:created>
  <dcterms:modified xsi:type="dcterms:W3CDTF">2024-03-19T09:13:00Z</dcterms:modified>
</cp:coreProperties>
</file>