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EcomSec</w:t>
      </w:r>
    </w:p>
    <w:p>
      <w:pPr>
        <w:spacing w:before="20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AI-Powered Security Agent Platform</w:t>
      </w:r>
    </w:p>
    <w:p>
      <w:pPr>
        <w:spacing w:after="100" w:before="100"/>
      </w:pPr>
      <w:r>
        <w:t xml:space="preserve"/>
      </w:r>
    </w:p>
    <w:p>
      <w:pPr>
        <w:pBdr>
          <w:top w:val="single" w:color="7C3AED" w:sz="6"/>
          <w:bottom w:val="single" w:color="7C3AED" w:sz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LOW LEVEL DESIGN (LLD)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Author: Alvin | Security Architect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Version: 1.0 | Classification: CONFIDENTIAL</w:t>
      </w:r>
    </w:p>
    <w:p>
      <w:r>
        <w:br w:type="page"/>
      </w:r>
    </w:p>
    <w:p>
      <w:pPr>
        <w:pStyle w:val="Heading1"/>
        <w:pBdr>
          <w:bottom w:val="single" w:color="7C3AED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Base Agent Class — Technical Specification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26 security agents inherit from BaseSecurityAgent. This ensures consistent behaviour across the platform including registration, health checks, event publishing, metrics reporting, and secrets management.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Bootstrap: register with Paperclip → start metrics loop → call run()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— each agent implements its main polling/event loop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collect_metrics()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— returns agent-specific dict of KPIs for the Risk Dashboard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process_event(event)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— handles incoming events from the Paperclip event bus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publish_event(type, payload)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event to Paperclip event bus — async, with error logging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report_metrics()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collect_metrics() then publishes metrics_update event — runs every 5 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health_check()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agent_id, status, uptime_seconds, last_metrics_collected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get_secret(env_key)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from environment (injected by vault). Logs warning if missing.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register_with_paperclip()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/agents/register to Paperclip on startup. Sets status=running.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7C3AED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Per-Agent Technical Specifications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tables detail the low-level implementation specification for each key agent. All agents follow the BaseSecurityAgent pattern.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EDR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edr-agent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Integrations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CrowdStrike Falcon API v2 / SentinelOne REST API v2.1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Polling / 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60s threat poll, webhook for real-time detections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Published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critical_endpoint_alert, endpoint_isolated, metrics_update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Subscribed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isolate_endpoint, threat_intel_ioc, siem_correlation_hit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Detections by severity, MTTD, MTTR, endpoint_compromise_rate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 client credentials (CrowdStrike), API token (SentinelOne)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Secrets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CROWDSTRIKE_API_KEY, SENTINELONE_API_KEY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Scaling Strategy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— scale horizontally. Max 1 instance per CrowdStrike tenant.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Strategy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backoff 3x, then dead-letter queue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Commands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/isolate &lt;host&gt;, /status, /alert list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SIEM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siem-agent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Integrations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 REST API v9 / Microsoft Sentinel Log Analytics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Polling / 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30s alert poll, streaming for high-priority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Published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siem_critical_alert, trigger_incident_response, metrics_update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Subscribed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 events for correlation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volume, true_positive_rate, MTTD, coverage_sources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 token auth, Azure AD service principal (Sentinel)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Secrets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SPLUNK_API_KEY, SPLUNK_HOST, SENTINEL_API_KEY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Scaling Strategy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with Redis for deduplication cache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Strategy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backoff 3x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Commands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/status, /alert list, /alert acknowledge &lt;id&gt;, /scan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Fraud Detection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fraud-detection-agent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8021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E-Commerce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Integrations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Radar API / Sift Science API / Signifyd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Polling / 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5s transaction poll, 30s login event poll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Published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fraud_transaction_blocked, fraud_transaction_flagged, ato_detected, fraud_step_up_required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Subscribed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new_ioc_ip, waf_bot_detected, iam_login_anomaly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transactions_scored, blocked, flagged, ato_detections, fraud_rate_percent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secret key, Sift API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Secrets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STRIPE_RADAR_API_KEY, SIGNIFYD_API_KEY, SIFT_API_KEY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Scaling Strategy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— stateless scoring, thresholds in env vars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Strategy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Non-blocking — failed scoring defaults to REVIEW 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Commands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/status, /alert list, /block &lt;ip&gt;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Chat Interface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chat-interface-agent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8025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Integrations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 Bolt SDK / MS Teams Bot Framework + Graph API / Webex API / Google Chat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Polling / 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Event-driven — webhook listeners per platform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Published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human_command_issued, alert_acknowledged, setup_completed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Subscribed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 events — broadcasts alerts to relevant channels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messages_processed, commands_executed, alerts_dispatched, setups_completed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Slack: Bot Token + App Token; Teams: Azure AD OAuth2; Webex: Bearer token; GChat: Service Account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Secrets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SLACK_BOT_TOKEN, SLACK_APP_TOKEN, TEAMS_TENANT_ID, TEAMS_CLIENT_ID, TEAMS_CLIENT_SECRET, WEBEX_ACCESS_TOKEN, GCHAT_WEBHOOK_URL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Scaling Strategy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— load balance across instances. Wizard sessions in Redis.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Strategy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Fire-and-forget for alerts, retry 3x for command responses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Commands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commands — this agent IS the command interface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PCI DSS Segmentation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pci-dss-segmentation-agent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8020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E-Commerce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Integrations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Palo Alto / Fortinet Firewall API / AWS VPC Flow Logs / Network Monitor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Polling / 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120s CDE boundary check, webhook on firewall rule change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Published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pci_scope_violation, pci_firewall_violation, metrics_update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Subscribed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new_asset_discovered, network_topology_change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cde_assets_in_scope, scope_violations, firewall_rules_reviewed, pci_requirement_coverage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 API key, AWS IAM role for VPC logs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Secrets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FIREWALL_API_KEY, NETWORK_MONITOR_API_KEY, CDE_SUBNETS (env)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Scaling Strategy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instance per network segment. Stateful CDE asset tracking.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Strategy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on failure — CDE monitoring must not have silent failures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Commands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/status, /alert list, /scan [cde-audit]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7C3AED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Paperclip Event Bus — Event Catalogue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inter-agent communication is asynchronous via the Paperclip event bus. Events are typed, versioned, and delivered with guaranteed-at-least-once semantics.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Agent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Subscribers / 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critical_endpoint_alert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SIEM, IR Agent, Chat Interface — triggers correlation + notification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siem_critical_alert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 Agent, Chat Interface, Risk Dashboard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fraud_transaction_blocked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 Detection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SIEM, Chat Interface — block + audit trail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ato_detected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 Detection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IAM/PAM, SIEM, Chat Interface — force password reset flow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pci_scope_violation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PCI Segmentation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SIEM, Compliance/GRC, Chat Interface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isolate_endpoint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Interface / SIEM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EDR Agent — endpoint isolation command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block_indicator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Interface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DNS, WAF, Web Proxy — broadcast block across layers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new_asset_discovered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Mgmt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Vulnerability, EDR, PCI Segmentation, Cloud Security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alert_acknowledged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Interface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SIEM, Risk Dashboard — update alert 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generate_report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Interface / Scheduler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Dashboard Agent — triggers report generation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metrics_update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Dashboard — continuous posture score update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run_playbook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Interface / SIEM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 Agent — playbook execution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threat_intel_ioc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Intel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DNS, WAF, EDR, Email — IOC distribution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7C3AED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Database Schema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PostgreSQL is used as the primary datastore for agent metrics, alert history, and report data.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4.1 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 (varchar)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registry — status, port, last_seen, version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agent_metrics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(uuid)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Time-series metrics per agent — JSON payload +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alert_id (uuid)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alerts with severity, status, source_agent, acknowledged_by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event_id (uuid)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event bus audit log — immutable append-only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posture_scores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(uuid)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security posture score snapshots for trend analysis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report_id (uuid)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reports — type, period, file_path, delivered_to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chat_commands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(uuid)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of all human chat commands — user, platform, 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wizard_sessions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 (varchar)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setup wizard state — agent_id, current_step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7C3AED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Infrastructure Specification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Container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agent runs as an independent Docker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Kubernetes (K8s) deployment for production — one Deployment per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Resource limits: 256MB RAM, 0.5 CPU per agent (minimum). Scale up per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Persistent volumes only for Postgres and Redis — all agents are stateless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Network Policy: agents can only communicate via Paperclip event bus ports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Minimum Infrastructure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vCPU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GB RAM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GB SSD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vCPU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GB RAM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 GB SSD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(Cloud)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vCPU (auto-scale)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 GB RAM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GB SSD + S3 for reports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Ports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Exposed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API-GW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WAF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SAST-DAST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8010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8011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Vuln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8012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8013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8014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Cloud-Sec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8015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8016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Threat-Intel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8017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8018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8019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8020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8021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3P-Risk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8022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8023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Data-Residency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8024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8025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8025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Paperclip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6379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SPOG 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End of Low Level Design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6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Alvin · Security Architect · LLD v1.0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4"/>
      </w:pBdr>
    </w:pPr>
    <w:r>
      <w:rPr>
        <w:rFonts w:ascii="Arial" w:cs="Arial" w:eastAsia="Arial" w:hAnsi="Arial"/>
        <w:color w:val="94A3B8"/>
        <w:sz w:val="16"/>
        <w:szCs w:val="16"/>
      </w:rPr>
      <w:t xml:space="preserve">EcomSec Platform  |  Low Level Design (LLD)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2026-05-03T09:46:15.402Z</dcterms:created>
  <dcterms:modified xsi:type="dcterms:W3CDTF">2026-05-03T09:46:15.402Z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