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Name of Title: </w:t>
      </w:r>
      <w:r w:rsidDel="00000000" w:rsidR="00000000" w:rsidRPr="00000000">
        <w:rPr>
          <w:rtl w:val="0"/>
        </w:rPr>
        <w:t xml:space="preserve">Learning Nginx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Video Name: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Estimated Length: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Author Name: </w:t>
      </w:r>
      <w:r w:rsidDel="00000000" w:rsidR="00000000" w:rsidRPr="00000000">
        <w:rPr>
          <w:rtl w:val="0"/>
        </w:rPr>
        <w:t xml:space="preserve">Michael Jenkins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Chapter_Section_Video: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Video Objective: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At the end of this video the learner will understand how an upstream HTTP source is used to configure a proxy.</w:t>
      </w:r>
    </w:p>
    <w:p w:rsidR="00000000" w:rsidDel="00000000" w:rsidP="00000000" w:rsidRDefault="00000000" w:rsidRPr="00000000" w14:paraId="00000009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Introductory Statement: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Type your introductory statement here.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Speaking Points: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Point_1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Point_2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Point_3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Point_4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Point_5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Script: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Type the script here.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Conclusion:  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Type your conclusion statement here.</w:t>
      </w:r>
    </w:p>
    <w:p w:rsidR="00000000" w:rsidDel="00000000" w:rsidP="00000000" w:rsidRDefault="00000000" w:rsidRPr="00000000" w14:paraId="00000019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Script and Media: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Break the script up into parts and align it with any media (slides, web, CLI, etc.)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5460"/>
        <w:gridCol w:w="3120"/>
        <w:tblGridChange w:id="0">
          <w:tblGrid>
            <w:gridCol w:w="780"/>
            <w:gridCol w:w="546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Script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 Files: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Basement: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