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of Title: </w:t>
      </w:r>
      <w:r w:rsidDel="00000000" w:rsidR="00000000" w:rsidRPr="00000000">
        <w:rPr>
          <w:rtl w:val="0"/>
        </w:rPr>
        <w:t xml:space="preserve">Learning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Name:</w:t>
      </w:r>
      <w:r w:rsidDel="00000000" w:rsidR="00000000" w:rsidRPr="00000000">
        <w:rPr>
          <w:rtl w:val="0"/>
        </w:rPr>
        <w:t xml:space="preserve"> 05_01 Next steps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Estimated Length: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Author Name: </w:t>
      </w:r>
      <w:r w:rsidDel="00000000" w:rsidR="00000000" w:rsidRPr="00000000">
        <w:rPr>
          <w:rtl w:val="0"/>
        </w:rPr>
        <w:t xml:space="preserve">Michael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Chapter_Section_Video: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hope you enjoyed this course on nginx.  I’m sure you’re already thinking of ways you can use nginx to serve static sites and dynamic web applications.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Still there’s more to learn about configuring nginx so you can tap into this high performance web server.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learn more about nginx, you can refer to the documentation at nginx.org.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If you want to learn more about serving and developing web sites or linux administration, you can find more in depth courses here in the course library.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Thanks for watching!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