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b/>
          <w:sz w:val="48"/>
          <w:szCs w:val="48"/>
        </w:rPr>
        <w:alias w:val="Title"/>
        <w:id w:val="-74908585"/>
        <w:placeholder>
          <w:docPart w:val="FE5BF6266DB64A8DA3755568E271ACA4"/>
        </w:placeholder>
        <w:dataBinding w:prefixMappings="xmlns:ns0='http://purl.org/dc/elements/1.1/' xmlns:ns1='http://schemas.openxmlformats.org/package/2006/metadata/core-properties' " w:xpath="/ns1:coreProperties[1]/ns0:title[1]" w:storeItemID="{6C3C8BC8-F283-45AE-878A-BAB7291924A1}"/>
        <w:text/>
      </w:sdtPr>
      <w:sdtEndPr/>
      <w:sdtContent>
        <w:p w14:paraId="292F695B" w14:textId="77777777" w:rsidR="00D12E9B" w:rsidRDefault="00D12E9B" w:rsidP="00D12E9B">
          <w:pPr>
            <w:tabs>
              <w:tab w:val="left" w:pos="4320"/>
              <w:tab w:val="left" w:pos="8640"/>
            </w:tabs>
            <w:spacing w:before="1440" w:after="600"/>
            <w:jc w:val="center"/>
            <w:rPr>
              <w:b/>
              <w:sz w:val="48"/>
              <w:szCs w:val="48"/>
            </w:rPr>
          </w:pPr>
          <w:r>
            <w:rPr>
              <w:b/>
              <w:sz w:val="48"/>
              <w:szCs w:val="48"/>
            </w:rPr>
            <w:t>Module Design Document</w:t>
          </w:r>
        </w:p>
      </w:sdtContent>
    </w:sdt>
    <w:p w14:paraId="6213809F" w14:textId="6E7507E2" w:rsidR="00326B49" w:rsidRDefault="00326B49" w:rsidP="00D12E9B">
      <w:pPr>
        <w:tabs>
          <w:tab w:val="left" w:pos="4320"/>
          <w:tab w:val="left" w:pos="8640"/>
        </w:tabs>
        <w:spacing w:after="0"/>
        <w:jc w:val="center"/>
        <w:rPr>
          <w:rFonts w:cs="Calibri"/>
          <w:b/>
          <w:sz w:val="48"/>
          <w:szCs w:val="48"/>
        </w:rPr>
      </w:pPr>
      <w:r>
        <w:rPr>
          <w:rFonts w:cs="Calibri"/>
          <w:b/>
          <w:sz w:val="48"/>
          <w:szCs w:val="48"/>
        </w:rPr>
        <w:t>For</w:t>
      </w:r>
    </w:p>
    <w:p w14:paraId="213A2BCE" w14:textId="7903C793" w:rsidR="00326B49" w:rsidRDefault="00326B49" w:rsidP="00326B49">
      <w:pPr>
        <w:tabs>
          <w:tab w:val="left" w:pos="4320"/>
          <w:tab w:val="left" w:pos="8640"/>
        </w:tabs>
        <w:spacing w:before="120" w:after="360"/>
        <w:jc w:val="center"/>
        <w:rPr>
          <w:b/>
          <w:sz w:val="36"/>
        </w:rPr>
      </w:pPr>
      <w:proofErr w:type="spellStart"/>
      <w:r>
        <w:rPr>
          <w:rFonts w:cs="Calibri"/>
          <w:b/>
          <w:sz w:val="48"/>
          <w:szCs w:val="48"/>
        </w:rPr>
        <w:t>DemIf</w:t>
      </w:r>
      <w:proofErr w:type="spellEnd"/>
    </w:p>
    <w:p w14:paraId="4FAF41B8" w14:textId="77777777" w:rsidR="00326B49" w:rsidRDefault="00326B49" w:rsidP="00326B49">
      <w:pPr>
        <w:tabs>
          <w:tab w:val="left" w:pos="4320"/>
          <w:tab w:val="left" w:pos="8640"/>
        </w:tabs>
        <w:spacing w:before="120" w:after="360"/>
        <w:jc w:val="center"/>
        <w:rPr>
          <w:b/>
          <w:sz w:val="36"/>
        </w:rPr>
      </w:pPr>
    </w:p>
    <w:p w14:paraId="11791F6A" w14:textId="048499E9" w:rsidR="00326B49" w:rsidRDefault="00326B49" w:rsidP="00326B49">
      <w:pPr>
        <w:tabs>
          <w:tab w:val="left" w:pos="4320"/>
          <w:tab w:val="left" w:pos="8640"/>
        </w:tabs>
        <w:spacing w:before="120" w:after="360"/>
        <w:jc w:val="center"/>
        <w:rPr>
          <w:b/>
          <w:sz w:val="36"/>
        </w:rPr>
      </w:pPr>
      <w:r>
        <w:rPr>
          <w:b/>
          <w:sz w:val="36"/>
        </w:rPr>
        <w:fldChar w:fldCharType="begin"/>
      </w:r>
      <w:r>
        <w:rPr>
          <w:b/>
          <w:sz w:val="36"/>
        </w:rPr>
        <w:instrText xml:space="preserve"> DOCPROPERTY  "Release Date"  \* MERGEFORMAT </w:instrText>
      </w:r>
      <w:r>
        <w:rPr>
          <w:b/>
          <w:sz w:val="36"/>
        </w:rPr>
        <w:fldChar w:fldCharType="separate"/>
      </w:r>
      <w:r>
        <w:rPr>
          <w:b/>
          <w:sz w:val="36"/>
        </w:rPr>
        <w:t>March 28, 2018</w:t>
      </w:r>
      <w:r>
        <w:rPr>
          <w:b/>
          <w:sz w:val="36"/>
        </w:rPr>
        <w:fldChar w:fldCharType="end"/>
      </w:r>
    </w:p>
    <w:p w14:paraId="6EB6EABD" w14:textId="77777777" w:rsidR="00326B49" w:rsidRDefault="00326B49" w:rsidP="00326B49">
      <w:pPr>
        <w:tabs>
          <w:tab w:val="left" w:pos="4320"/>
          <w:tab w:val="left" w:pos="8640"/>
        </w:tabs>
        <w:spacing w:before="960"/>
        <w:jc w:val="center"/>
        <w:rPr>
          <w:b/>
          <w:sz w:val="24"/>
        </w:rPr>
      </w:pPr>
      <w:r>
        <w:rPr>
          <w:b/>
          <w:sz w:val="24"/>
        </w:rPr>
        <w:t>Prepared For:</w:t>
      </w:r>
    </w:p>
    <w:p w14:paraId="7A584E91" w14:textId="77777777" w:rsidR="00326B49" w:rsidRDefault="00326B49" w:rsidP="00326B49">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p>
    <w:p w14:paraId="28CAFEE6" w14:textId="77777777" w:rsidR="00326B49" w:rsidRDefault="00326B49" w:rsidP="00326B49">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Pr>
          <w:b/>
          <w:sz w:val="24"/>
        </w:rPr>
        <w:t>Nexteer</w:t>
      </w:r>
      <w:proofErr w:type="spellEnd"/>
      <w:r>
        <w:rPr>
          <w:b/>
          <w:sz w:val="24"/>
        </w:rPr>
        <w:t xml:space="preserve"> Automotive</w:t>
      </w:r>
      <w:r>
        <w:rPr>
          <w:b/>
          <w:sz w:val="24"/>
        </w:rPr>
        <w:fldChar w:fldCharType="end"/>
      </w:r>
      <w:r>
        <w:rPr>
          <w:b/>
          <w:sz w:val="24"/>
        </w:rPr>
        <w:t>,</w:t>
      </w:r>
    </w:p>
    <w:p w14:paraId="0EA17887" w14:textId="77777777" w:rsidR="00326B49" w:rsidRDefault="00326B49" w:rsidP="00326B49">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14:paraId="639984A5" w14:textId="77777777" w:rsidR="00326B49" w:rsidRDefault="00326B49" w:rsidP="00326B49">
      <w:pPr>
        <w:tabs>
          <w:tab w:val="left" w:pos="4320"/>
          <w:tab w:val="left" w:pos="8640"/>
        </w:tabs>
        <w:spacing w:before="960"/>
        <w:jc w:val="center"/>
        <w:rPr>
          <w:b/>
          <w:sz w:val="24"/>
        </w:rPr>
      </w:pPr>
      <w:r>
        <w:rPr>
          <w:b/>
          <w:sz w:val="24"/>
        </w:rPr>
        <w:t xml:space="preserve">Prepared By: </w:t>
      </w:r>
    </w:p>
    <w:p w14:paraId="13829139" w14:textId="4A7CA058" w:rsidR="00326B49" w:rsidRDefault="00326B49" w:rsidP="00326B49">
      <w:pPr>
        <w:tabs>
          <w:tab w:val="left" w:pos="4320"/>
          <w:tab w:val="left" w:pos="8640"/>
        </w:tabs>
        <w:jc w:val="center"/>
        <w:rPr>
          <w:b/>
          <w:sz w:val="24"/>
        </w:rPr>
      </w:pPr>
      <w:r>
        <w:rPr>
          <w:b/>
          <w:sz w:val="24"/>
        </w:rPr>
        <w:t>S&amp;ES,</w:t>
      </w:r>
    </w:p>
    <w:p w14:paraId="130A0509" w14:textId="77777777" w:rsidR="00326B49" w:rsidRDefault="00326B49" w:rsidP="00326B49">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Pr>
          <w:b/>
          <w:sz w:val="24"/>
        </w:rPr>
        <w:t>Nexteer</w:t>
      </w:r>
      <w:proofErr w:type="spellEnd"/>
      <w:r>
        <w:rPr>
          <w:b/>
          <w:sz w:val="24"/>
        </w:rPr>
        <w:t xml:space="preserve"> Automotive</w:t>
      </w:r>
      <w:r>
        <w:rPr>
          <w:b/>
          <w:sz w:val="24"/>
        </w:rPr>
        <w:fldChar w:fldCharType="end"/>
      </w:r>
      <w:r>
        <w:rPr>
          <w:b/>
          <w:sz w:val="24"/>
        </w:rPr>
        <w:t>,</w:t>
      </w:r>
    </w:p>
    <w:p w14:paraId="026FEF22" w14:textId="7B5B57C7" w:rsidR="00326B49" w:rsidRPr="00874EB5" w:rsidRDefault="00326B49" w:rsidP="00326B49">
      <w:pPr>
        <w:tabs>
          <w:tab w:val="left" w:pos="4320"/>
          <w:tab w:val="left" w:pos="8640"/>
        </w:tabs>
        <w:jc w:val="center"/>
        <w:rPr>
          <w:b/>
          <w:sz w:val="28"/>
          <w:szCs w:val="28"/>
          <w:u w:val="single"/>
        </w:rPr>
      </w:pPr>
      <w:r>
        <w:rPr>
          <w:b/>
          <w:sz w:val="24"/>
        </w:rPr>
        <w:fldChar w:fldCharType="begin"/>
      </w:r>
      <w:r w:rsidRPr="00874EB5">
        <w:rPr>
          <w:b/>
          <w:sz w:val="24"/>
        </w:rPr>
        <w:instrText xml:space="preserve"> DOCPROPERTY  Location  \* MERGEFORMAT </w:instrText>
      </w:r>
      <w:r>
        <w:rPr>
          <w:b/>
          <w:sz w:val="24"/>
        </w:rPr>
        <w:fldChar w:fldCharType="separate"/>
      </w:r>
      <w:r w:rsidRPr="00874EB5">
        <w:rPr>
          <w:b/>
          <w:sz w:val="24"/>
        </w:rPr>
        <w:t>Tychy, Poland</w:t>
      </w:r>
      <w:r>
        <w:rPr>
          <w:b/>
          <w:sz w:val="24"/>
        </w:rPr>
        <w:fldChar w:fldCharType="end"/>
      </w:r>
      <w:r w:rsidRPr="00874EB5">
        <w:rPr>
          <w:b/>
          <w:sz w:val="23"/>
        </w:rPr>
        <w:br w:type="page"/>
      </w:r>
      <w:r w:rsidRPr="00874EB5">
        <w:rPr>
          <w:b/>
          <w:sz w:val="28"/>
          <w:szCs w:val="28"/>
          <w:u w:val="single"/>
        </w:rPr>
        <w:lastRenderedPageBreak/>
        <w:t>Change History</w:t>
      </w: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990"/>
        <w:gridCol w:w="1260"/>
        <w:gridCol w:w="1620"/>
      </w:tblGrid>
      <w:tr w:rsidR="00326B49" w14:paraId="22C17BBF" w14:textId="77777777" w:rsidTr="00D62C29">
        <w:tc>
          <w:tcPr>
            <w:tcW w:w="2520" w:type="dxa"/>
            <w:tcBorders>
              <w:top w:val="single" w:sz="4" w:space="0" w:color="auto"/>
              <w:left w:val="single" w:sz="4" w:space="0" w:color="auto"/>
              <w:bottom w:val="single" w:sz="4" w:space="0" w:color="auto"/>
              <w:right w:val="single" w:sz="4" w:space="0" w:color="auto"/>
            </w:tcBorders>
            <w:hideMark/>
          </w:tcPr>
          <w:p w14:paraId="1B359C0F" w14:textId="77777777" w:rsidR="00326B49" w:rsidRDefault="00326B49">
            <w:pPr>
              <w:jc w:val="center"/>
              <w:rPr>
                <w:rFonts w:cs="Calibri"/>
                <w:b/>
                <w:lang w:val="en-IN" w:eastAsia="en-IN"/>
              </w:rPr>
            </w:pPr>
            <w:bookmarkStart w:id="1" w:name="_Toc349621609"/>
            <w:bookmarkStart w:id="2" w:name="_Toc349459173"/>
            <w:bookmarkStart w:id="3" w:name="_Toc348793965"/>
            <w:bookmarkStart w:id="4" w:name="_Toc348793074"/>
            <w:bookmarkStart w:id="5" w:name="_Toc348792978"/>
            <w:r>
              <w:rPr>
                <w:rFonts w:cs="Calibri"/>
                <w:b/>
                <w:lang w:val="en-IN" w:eastAsia="en-IN"/>
              </w:rPr>
              <w:t>Description</w:t>
            </w:r>
          </w:p>
        </w:tc>
        <w:tc>
          <w:tcPr>
            <w:tcW w:w="2520" w:type="dxa"/>
            <w:tcBorders>
              <w:top w:val="single" w:sz="4" w:space="0" w:color="auto"/>
              <w:left w:val="single" w:sz="4" w:space="0" w:color="auto"/>
              <w:bottom w:val="single" w:sz="4" w:space="0" w:color="auto"/>
              <w:right w:val="single" w:sz="4" w:space="0" w:color="auto"/>
            </w:tcBorders>
            <w:hideMark/>
          </w:tcPr>
          <w:p w14:paraId="72B0A179" w14:textId="77777777" w:rsidR="00326B49" w:rsidRDefault="00326B49">
            <w:pPr>
              <w:jc w:val="center"/>
              <w:rPr>
                <w:rFonts w:cs="Calibri"/>
                <w:b/>
                <w:lang w:val="en-IN" w:eastAsia="en-IN"/>
              </w:rPr>
            </w:pPr>
            <w:r>
              <w:rPr>
                <w:rFonts w:cs="Calibri"/>
                <w:b/>
                <w:lang w:val="en-IN" w:eastAsia="en-IN"/>
              </w:rPr>
              <w:t>Author</w:t>
            </w:r>
          </w:p>
        </w:tc>
        <w:tc>
          <w:tcPr>
            <w:tcW w:w="990" w:type="dxa"/>
            <w:tcBorders>
              <w:top w:val="single" w:sz="4" w:space="0" w:color="auto"/>
              <w:left w:val="single" w:sz="4" w:space="0" w:color="auto"/>
              <w:bottom w:val="single" w:sz="4" w:space="0" w:color="auto"/>
              <w:right w:val="single" w:sz="4" w:space="0" w:color="auto"/>
            </w:tcBorders>
            <w:hideMark/>
          </w:tcPr>
          <w:p w14:paraId="7D2F8E5F" w14:textId="77777777" w:rsidR="00326B49" w:rsidRDefault="00326B49">
            <w:pPr>
              <w:jc w:val="center"/>
              <w:rPr>
                <w:rFonts w:cs="Calibri"/>
                <w:b/>
                <w:lang w:val="en-IN" w:eastAsia="en-IN"/>
              </w:rPr>
            </w:pPr>
            <w:r>
              <w:rPr>
                <w:rFonts w:cs="Calibri"/>
                <w:b/>
                <w:lang w:val="en-IN" w:eastAsia="en-IN"/>
              </w:rPr>
              <w:t>Version</w:t>
            </w:r>
          </w:p>
        </w:tc>
        <w:tc>
          <w:tcPr>
            <w:tcW w:w="1260" w:type="dxa"/>
            <w:tcBorders>
              <w:top w:val="single" w:sz="4" w:space="0" w:color="auto"/>
              <w:left w:val="single" w:sz="4" w:space="0" w:color="auto"/>
              <w:bottom w:val="single" w:sz="4" w:space="0" w:color="auto"/>
              <w:right w:val="single" w:sz="4" w:space="0" w:color="auto"/>
            </w:tcBorders>
            <w:hideMark/>
          </w:tcPr>
          <w:p w14:paraId="2475D69D" w14:textId="77777777" w:rsidR="00326B49" w:rsidRDefault="00326B49">
            <w:pPr>
              <w:jc w:val="center"/>
              <w:rPr>
                <w:rFonts w:cs="Calibri"/>
                <w:b/>
                <w:lang w:val="en-IN" w:eastAsia="en-IN"/>
              </w:rPr>
            </w:pPr>
            <w:r>
              <w:rPr>
                <w:rFonts w:cs="Calibri"/>
                <w:b/>
                <w:lang w:val="en-IN" w:eastAsia="en-IN"/>
              </w:rPr>
              <w:t>Date</w:t>
            </w:r>
          </w:p>
        </w:tc>
        <w:tc>
          <w:tcPr>
            <w:tcW w:w="1620" w:type="dxa"/>
            <w:tcBorders>
              <w:top w:val="single" w:sz="4" w:space="0" w:color="auto"/>
              <w:left w:val="single" w:sz="4" w:space="0" w:color="auto"/>
              <w:bottom w:val="single" w:sz="4" w:space="0" w:color="auto"/>
              <w:right w:val="single" w:sz="4" w:space="0" w:color="auto"/>
            </w:tcBorders>
            <w:hideMark/>
          </w:tcPr>
          <w:p w14:paraId="57B70180" w14:textId="77777777" w:rsidR="00326B49" w:rsidRDefault="00326B49">
            <w:pPr>
              <w:jc w:val="center"/>
              <w:rPr>
                <w:rFonts w:cs="Calibri"/>
                <w:b/>
                <w:lang w:val="en-IN" w:eastAsia="en-IN"/>
              </w:rPr>
            </w:pPr>
            <w:r>
              <w:rPr>
                <w:rFonts w:cs="Calibri"/>
                <w:b/>
                <w:lang w:val="en-IN" w:eastAsia="en-IN"/>
              </w:rPr>
              <w:t>Approved By</w:t>
            </w:r>
          </w:p>
        </w:tc>
      </w:tr>
      <w:tr w:rsidR="00326B49" w14:paraId="71EE8438" w14:textId="77777777" w:rsidTr="00D62C29">
        <w:tc>
          <w:tcPr>
            <w:tcW w:w="2520" w:type="dxa"/>
            <w:tcBorders>
              <w:top w:val="single" w:sz="4" w:space="0" w:color="auto"/>
              <w:left w:val="single" w:sz="4" w:space="0" w:color="auto"/>
              <w:bottom w:val="single" w:sz="4" w:space="0" w:color="auto"/>
              <w:right w:val="single" w:sz="4" w:space="0" w:color="auto"/>
            </w:tcBorders>
            <w:hideMark/>
          </w:tcPr>
          <w:p w14:paraId="73B5059B" w14:textId="77777777" w:rsidR="00326B49" w:rsidRDefault="00326B49">
            <w:pPr>
              <w:rPr>
                <w:rFonts w:cs="Calibri"/>
                <w:lang w:val="en-IN" w:eastAsia="en-IN"/>
              </w:rPr>
            </w:pPr>
            <w:r>
              <w:rPr>
                <w:rFonts w:cs="Calibri"/>
                <w:lang w:val="en-IN" w:eastAsia="en-IN"/>
              </w:rPr>
              <w:t>Initial Version</w:t>
            </w:r>
          </w:p>
        </w:tc>
        <w:tc>
          <w:tcPr>
            <w:tcW w:w="2520" w:type="dxa"/>
            <w:tcBorders>
              <w:top w:val="single" w:sz="4" w:space="0" w:color="auto"/>
              <w:left w:val="single" w:sz="4" w:space="0" w:color="auto"/>
              <w:bottom w:val="single" w:sz="4" w:space="0" w:color="auto"/>
              <w:right w:val="single" w:sz="4" w:space="0" w:color="auto"/>
            </w:tcBorders>
            <w:hideMark/>
          </w:tcPr>
          <w:p w14:paraId="02A5067F" w14:textId="4D79AF6A" w:rsidR="00326B49" w:rsidRDefault="00D12E9B">
            <w:pPr>
              <w:rPr>
                <w:rFonts w:cs="Calibri"/>
                <w:lang w:val="en-IN" w:eastAsia="en-IN"/>
              </w:rPr>
            </w:pPr>
            <w:r>
              <w:rPr>
                <w:lang w:val="en-IN" w:eastAsia="en-IN"/>
              </w:rPr>
              <w:t>Robert Konieczny</w:t>
            </w:r>
          </w:p>
        </w:tc>
        <w:tc>
          <w:tcPr>
            <w:tcW w:w="990" w:type="dxa"/>
            <w:tcBorders>
              <w:top w:val="single" w:sz="4" w:space="0" w:color="auto"/>
              <w:left w:val="single" w:sz="4" w:space="0" w:color="auto"/>
              <w:bottom w:val="single" w:sz="4" w:space="0" w:color="auto"/>
              <w:right w:val="single" w:sz="4" w:space="0" w:color="auto"/>
            </w:tcBorders>
            <w:hideMark/>
          </w:tcPr>
          <w:p w14:paraId="0FF6DAEE" w14:textId="5A665583" w:rsidR="00326B49" w:rsidRDefault="00D62C29">
            <w:pPr>
              <w:rPr>
                <w:rFonts w:cs="Calibri"/>
                <w:lang w:val="en-IN" w:eastAsia="en-IN"/>
              </w:rPr>
            </w:pPr>
            <w:r>
              <w:rPr>
                <w:rFonts w:cs="Calibri"/>
                <w:lang w:val="en-IN" w:eastAsia="en-IN"/>
              </w:rPr>
              <w:t>0.9</w:t>
            </w:r>
          </w:p>
        </w:tc>
        <w:tc>
          <w:tcPr>
            <w:tcW w:w="1260" w:type="dxa"/>
            <w:tcBorders>
              <w:top w:val="single" w:sz="4" w:space="0" w:color="auto"/>
              <w:left w:val="single" w:sz="4" w:space="0" w:color="auto"/>
              <w:bottom w:val="single" w:sz="4" w:space="0" w:color="auto"/>
              <w:right w:val="single" w:sz="4" w:space="0" w:color="auto"/>
            </w:tcBorders>
          </w:tcPr>
          <w:p w14:paraId="0C399710" w14:textId="3B79B046" w:rsidR="00326B49" w:rsidRDefault="00D12E9B">
            <w:pPr>
              <w:rPr>
                <w:rFonts w:cs="Calibri"/>
                <w:lang w:val="en-IN" w:eastAsia="en-IN"/>
              </w:rPr>
            </w:pPr>
            <w:r>
              <w:rPr>
                <w:rFonts w:cs="Calibri"/>
                <w:lang w:val="en-IN" w:eastAsia="en-IN"/>
              </w:rPr>
              <w:t>28-03-18</w:t>
            </w:r>
          </w:p>
        </w:tc>
        <w:tc>
          <w:tcPr>
            <w:tcW w:w="1620" w:type="dxa"/>
            <w:tcBorders>
              <w:top w:val="single" w:sz="4" w:space="0" w:color="auto"/>
              <w:left w:val="single" w:sz="4" w:space="0" w:color="auto"/>
              <w:bottom w:val="single" w:sz="4" w:space="0" w:color="auto"/>
              <w:right w:val="single" w:sz="4" w:space="0" w:color="auto"/>
            </w:tcBorders>
            <w:hideMark/>
          </w:tcPr>
          <w:p w14:paraId="1864E694" w14:textId="466C44A5" w:rsidR="00326B49" w:rsidRDefault="00326B49">
            <w:pPr>
              <w:rPr>
                <w:rFonts w:cs="Calibri"/>
                <w:lang w:val="en-IN" w:eastAsia="en-IN"/>
              </w:rPr>
            </w:pPr>
          </w:p>
        </w:tc>
      </w:tr>
      <w:tr w:rsidR="00D62C29" w14:paraId="65A81F49" w14:textId="77777777" w:rsidTr="00D62C29">
        <w:tc>
          <w:tcPr>
            <w:tcW w:w="2520" w:type="dxa"/>
            <w:tcBorders>
              <w:top w:val="single" w:sz="4" w:space="0" w:color="auto"/>
              <w:left w:val="single" w:sz="4" w:space="0" w:color="auto"/>
              <w:bottom w:val="single" w:sz="4" w:space="0" w:color="auto"/>
              <w:right w:val="single" w:sz="4" w:space="0" w:color="auto"/>
            </w:tcBorders>
          </w:tcPr>
          <w:p w14:paraId="66534AFB" w14:textId="5794F26D" w:rsidR="00D62C29" w:rsidRDefault="00D62C29">
            <w:pPr>
              <w:rPr>
                <w:rFonts w:cs="Calibri"/>
                <w:lang w:val="en-IN" w:eastAsia="en-IN"/>
              </w:rPr>
            </w:pPr>
            <w:r>
              <w:rPr>
                <w:rFonts w:cs="Calibri"/>
                <w:lang w:val="en-IN" w:eastAsia="en-IN"/>
              </w:rPr>
              <w:t>Post review</w:t>
            </w:r>
          </w:p>
        </w:tc>
        <w:tc>
          <w:tcPr>
            <w:tcW w:w="2520" w:type="dxa"/>
            <w:tcBorders>
              <w:top w:val="single" w:sz="4" w:space="0" w:color="auto"/>
              <w:left w:val="single" w:sz="4" w:space="0" w:color="auto"/>
              <w:bottom w:val="single" w:sz="4" w:space="0" w:color="auto"/>
              <w:right w:val="single" w:sz="4" w:space="0" w:color="auto"/>
            </w:tcBorders>
          </w:tcPr>
          <w:p w14:paraId="24707C17" w14:textId="7820B771" w:rsidR="00D62C29" w:rsidRDefault="00D62C29">
            <w:pPr>
              <w:rPr>
                <w:rFonts w:cs="Calibri"/>
                <w:lang w:val="en-IN" w:eastAsia="en-IN"/>
              </w:rPr>
            </w:pPr>
            <w:r>
              <w:rPr>
                <w:lang w:val="en-IN" w:eastAsia="en-IN"/>
              </w:rPr>
              <w:t xml:space="preserve">Robert </w:t>
            </w:r>
            <w:proofErr w:type="spellStart"/>
            <w:r>
              <w:rPr>
                <w:lang w:val="en-IN" w:eastAsia="en-IN"/>
              </w:rPr>
              <w:t>Konieczny</w:t>
            </w:r>
            <w:proofErr w:type="spellEnd"/>
          </w:p>
        </w:tc>
        <w:tc>
          <w:tcPr>
            <w:tcW w:w="990" w:type="dxa"/>
            <w:tcBorders>
              <w:top w:val="single" w:sz="4" w:space="0" w:color="auto"/>
              <w:left w:val="single" w:sz="4" w:space="0" w:color="auto"/>
              <w:bottom w:val="single" w:sz="4" w:space="0" w:color="auto"/>
              <w:right w:val="single" w:sz="4" w:space="0" w:color="auto"/>
            </w:tcBorders>
          </w:tcPr>
          <w:p w14:paraId="0A555055" w14:textId="1A2A6E87" w:rsidR="00D62C29" w:rsidRDefault="00D62C29">
            <w:pPr>
              <w:rPr>
                <w:rFonts w:cs="Calibri"/>
                <w:lang w:val="en-IN" w:eastAsia="en-IN"/>
              </w:rPr>
            </w:pPr>
            <w:r>
              <w:rPr>
                <w:rFonts w:cs="Calibri"/>
                <w:lang w:val="en-IN" w:eastAsia="en-IN"/>
              </w:rPr>
              <w:t>1.0</w:t>
            </w:r>
          </w:p>
        </w:tc>
        <w:tc>
          <w:tcPr>
            <w:tcW w:w="1260" w:type="dxa"/>
            <w:tcBorders>
              <w:top w:val="single" w:sz="4" w:space="0" w:color="auto"/>
              <w:left w:val="single" w:sz="4" w:space="0" w:color="auto"/>
              <w:bottom w:val="single" w:sz="4" w:space="0" w:color="auto"/>
              <w:right w:val="single" w:sz="4" w:space="0" w:color="auto"/>
            </w:tcBorders>
          </w:tcPr>
          <w:p w14:paraId="05F7756B" w14:textId="36F64FD8" w:rsidR="00D62C29" w:rsidRDefault="00D62C29" w:rsidP="00D62C29">
            <w:pPr>
              <w:rPr>
                <w:rFonts w:cs="Calibri"/>
                <w:lang w:val="en-IN" w:eastAsia="en-IN"/>
              </w:rPr>
            </w:pPr>
            <w:r>
              <w:rPr>
                <w:rFonts w:cs="Calibri"/>
                <w:lang w:val="en-IN" w:eastAsia="en-IN"/>
              </w:rPr>
              <w:t>30-03-18</w:t>
            </w:r>
          </w:p>
        </w:tc>
        <w:tc>
          <w:tcPr>
            <w:tcW w:w="1620" w:type="dxa"/>
            <w:tcBorders>
              <w:top w:val="single" w:sz="4" w:space="0" w:color="auto"/>
              <w:left w:val="single" w:sz="4" w:space="0" w:color="auto"/>
              <w:bottom w:val="single" w:sz="4" w:space="0" w:color="auto"/>
              <w:right w:val="single" w:sz="4" w:space="0" w:color="auto"/>
            </w:tcBorders>
          </w:tcPr>
          <w:p w14:paraId="0160479E" w14:textId="2261E7F0" w:rsidR="00D62C29" w:rsidRDefault="00D62C29">
            <w:pPr>
              <w:rPr>
                <w:rFonts w:cs="Calibri"/>
                <w:lang w:val="en-IN" w:eastAsia="en-IN"/>
              </w:rPr>
            </w:pPr>
            <w:r>
              <w:rPr>
                <w:rFonts w:cs="Calibri"/>
                <w:lang w:val="en-IN" w:eastAsia="en-IN"/>
              </w:rPr>
              <w:t xml:space="preserve">Jakub </w:t>
            </w:r>
            <w:proofErr w:type="spellStart"/>
            <w:r>
              <w:rPr>
                <w:rFonts w:cs="Calibri"/>
                <w:lang w:val="en-IN" w:eastAsia="en-IN"/>
              </w:rPr>
              <w:t>Karpiński</w:t>
            </w:r>
            <w:proofErr w:type="spellEnd"/>
          </w:p>
        </w:tc>
      </w:tr>
      <w:tr w:rsidR="00D62C29" w14:paraId="3F608F09" w14:textId="77777777" w:rsidTr="00D62C29">
        <w:tc>
          <w:tcPr>
            <w:tcW w:w="2520" w:type="dxa"/>
            <w:tcBorders>
              <w:top w:val="single" w:sz="4" w:space="0" w:color="auto"/>
              <w:left w:val="single" w:sz="4" w:space="0" w:color="auto"/>
              <w:bottom w:val="single" w:sz="4" w:space="0" w:color="auto"/>
              <w:right w:val="single" w:sz="4" w:space="0" w:color="auto"/>
            </w:tcBorders>
          </w:tcPr>
          <w:p w14:paraId="7DC517C5" w14:textId="645D4CE2" w:rsidR="00D62C29" w:rsidRDefault="00D62C29">
            <w:pPr>
              <w:rPr>
                <w:lang w:val="en-IN" w:eastAsia="en-IN"/>
              </w:rPr>
            </w:pPr>
          </w:p>
        </w:tc>
        <w:tc>
          <w:tcPr>
            <w:tcW w:w="2520" w:type="dxa"/>
            <w:tcBorders>
              <w:top w:val="single" w:sz="4" w:space="0" w:color="auto"/>
              <w:left w:val="single" w:sz="4" w:space="0" w:color="auto"/>
              <w:bottom w:val="single" w:sz="4" w:space="0" w:color="auto"/>
              <w:right w:val="single" w:sz="4" w:space="0" w:color="auto"/>
            </w:tcBorders>
          </w:tcPr>
          <w:p w14:paraId="0D2DED96" w14:textId="13BD6877" w:rsidR="00D62C29" w:rsidRDefault="00D62C29">
            <w:pPr>
              <w:rPr>
                <w:rFonts w:cs="Calibri"/>
                <w:lang w:val="en-IN" w:eastAsia="en-IN"/>
              </w:rPr>
            </w:pPr>
          </w:p>
        </w:tc>
        <w:tc>
          <w:tcPr>
            <w:tcW w:w="990" w:type="dxa"/>
            <w:tcBorders>
              <w:top w:val="single" w:sz="4" w:space="0" w:color="auto"/>
              <w:left w:val="single" w:sz="4" w:space="0" w:color="auto"/>
              <w:bottom w:val="single" w:sz="4" w:space="0" w:color="auto"/>
              <w:right w:val="single" w:sz="4" w:space="0" w:color="auto"/>
            </w:tcBorders>
          </w:tcPr>
          <w:p w14:paraId="36004146" w14:textId="4A575750" w:rsidR="00D62C29" w:rsidRDefault="00D62C29">
            <w:pPr>
              <w:rPr>
                <w:rFonts w:cs="Calibri"/>
                <w:lang w:val="en-IN" w:eastAsia="en-IN"/>
              </w:rPr>
            </w:pPr>
          </w:p>
        </w:tc>
        <w:tc>
          <w:tcPr>
            <w:tcW w:w="1260" w:type="dxa"/>
            <w:tcBorders>
              <w:top w:val="single" w:sz="4" w:space="0" w:color="auto"/>
              <w:left w:val="single" w:sz="4" w:space="0" w:color="auto"/>
              <w:bottom w:val="single" w:sz="4" w:space="0" w:color="auto"/>
              <w:right w:val="single" w:sz="4" w:space="0" w:color="auto"/>
            </w:tcBorders>
          </w:tcPr>
          <w:p w14:paraId="42D4F398" w14:textId="3D2B89EE" w:rsidR="00D62C29" w:rsidRDefault="00D62C29">
            <w:pPr>
              <w:rPr>
                <w:rFonts w:cs="Calibri"/>
                <w:lang w:val="en-IN" w:eastAsia="en-IN"/>
              </w:rPr>
            </w:pPr>
          </w:p>
        </w:tc>
        <w:tc>
          <w:tcPr>
            <w:tcW w:w="1620" w:type="dxa"/>
            <w:tcBorders>
              <w:top w:val="single" w:sz="4" w:space="0" w:color="auto"/>
              <w:left w:val="single" w:sz="4" w:space="0" w:color="auto"/>
              <w:bottom w:val="single" w:sz="4" w:space="0" w:color="auto"/>
              <w:right w:val="single" w:sz="4" w:space="0" w:color="auto"/>
            </w:tcBorders>
          </w:tcPr>
          <w:p w14:paraId="7E91EDE6" w14:textId="0717F556" w:rsidR="00D62C29" w:rsidRDefault="00D62C29">
            <w:pPr>
              <w:rPr>
                <w:rFonts w:cs="Calibri"/>
                <w:lang w:val="en-IN" w:eastAsia="en-IN"/>
              </w:rPr>
            </w:pPr>
          </w:p>
        </w:tc>
      </w:tr>
      <w:tr w:rsidR="00D62C29" w14:paraId="1664280C" w14:textId="77777777" w:rsidTr="00D62C29">
        <w:tc>
          <w:tcPr>
            <w:tcW w:w="2520" w:type="dxa"/>
            <w:tcBorders>
              <w:top w:val="single" w:sz="4" w:space="0" w:color="auto"/>
              <w:left w:val="single" w:sz="4" w:space="0" w:color="auto"/>
              <w:bottom w:val="single" w:sz="4" w:space="0" w:color="auto"/>
              <w:right w:val="single" w:sz="4" w:space="0" w:color="auto"/>
            </w:tcBorders>
          </w:tcPr>
          <w:p w14:paraId="765C171F" w14:textId="32AB4458" w:rsidR="00D62C29" w:rsidRDefault="00D62C29">
            <w:pPr>
              <w:rPr>
                <w:lang w:val="en-IN" w:eastAsia="en-IN"/>
              </w:rPr>
            </w:pPr>
          </w:p>
        </w:tc>
        <w:tc>
          <w:tcPr>
            <w:tcW w:w="2520" w:type="dxa"/>
            <w:tcBorders>
              <w:top w:val="single" w:sz="4" w:space="0" w:color="auto"/>
              <w:left w:val="single" w:sz="4" w:space="0" w:color="auto"/>
              <w:bottom w:val="single" w:sz="4" w:space="0" w:color="auto"/>
              <w:right w:val="single" w:sz="4" w:space="0" w:color="auto"/>
            </w:tcBorders>
          </w:tcPr>
          <w:p w14:paraId="45EFEBB5" w14:textId="33111DA6" w:rsidR="00D62C29" w:rsidRDefault="00D62C29">
            <w:pPr>
              <w:rPr>
                <w:rFonts w:cs="Calibri"/>
                <w:lang w:val="en-IN" w:eastAsia="en-IN"/>
              </w:rPr>
            </w:pPr>
          </w:p>
        </w:tc>
        <w:tc>
          <w:tcPr>
            <w:tcW w:w="990" w:type="dxa"/>
            <w:tcBorders>
              <w:top w:val="single" w:sz="4" w:space="0" w:color="auto"/>
              <w:left w:val="single" w:sz="4" w:space="0" w:color="auto"/>
              <w:bottom w:val="single" w:sz="4" w:space="0" w:color="auto"/>
              <w:right w:val="single" w:sz="4" w:space="0" w:color="auto"/>
            </w:tcBorders>
          </w:tcPr>
          <w:p w14:paraId="20326AE1" w14:textId="0C083CCC" w:rsidR="00D62C29" w:rsidRDefault="00D62C29">
            <w:pPr>
              <w:rPr>
                <w:rFonts w:cs="Calibri"/>
                <w:lang w:val="en-IN" w:eastAsia="en-IN"/>
              </w:rPr>
            </w:pPr>
          </w:p>
        </w:tc>
        <w:tc>
          <w:tcPr>
            <w:tcW w:w="1260" w:type="dxa"/>
            <w:tcBorders>
              <w:top w:val="single" w:sz="4" w:space="0" w:color="auto"/>
              <w:left w:val="single" w:sz="4" w:space="0" w:color="auto"/>
              <w:bottom w:val="single" w:sz="4" w:space="0" w:color="auto"/>
              <w:right w:val="single" w:sz="4" w:space="0" w:color="auto"/>
            </w:tcBorders>
          </w:tcPr>
          <w:p w14:paraId="493AF156" w14:textId="4FB27390" w:rsidR="00D62C29" w:rsidRDefault="00D62C29">
            <w:pPr>
              <w:rPr>
                <w:rFonts w:cs="Calibri"/>
                <w:lang w:val="en-IN" w:eastAsia="en-IN"/>
              </w:rPr>
            </w:pPr>
          </w:p>
        </w:tc>
        <w:tc>
          <w:tcPr>
            <w:tcW w:w="1620" w:type="dxa"/>
            <w:tcBorders>
              <w:top w:val="single" w:sz="4" w:space="0" w:color="auto"/>
              <w:left w:val="single" w:sz="4" w:space="0" w:color="auto"/>
              <w:bottom w:val="single" w:sz="4" w:space="0" w:color="auto"/>
              <w:right w:val="single" w:sz="4" w:space="0" w:color="auto"/>
            </w:tcBorders>
          </w:tcPr>
          <w:p w14:paraId="75494189" w14:textId="6A5B6805" w:rsidR="00D62C29" w:rsidRDefault="00D62C29">
            <w:pPr>
              <w:rPr>
                <w:rFonts w:cs="Calibri"/>
                <w:lang w:val="en-IN" w:eastAsia="en-IN"/>
              </w:rPr>
            </w:pPr>
          </w:p>
        </w:tc>
      </w:tr>
      <w:tr w:rsidR="00D62C29" w14:paraId="7F9B24C8" w14:textId="77777777" w:rsidTr="00D62C29">
        <w:tc>
          <w:tcPr>
            <w:tcW w:w="2520" w:type="dxa"/>
            <w:tcBorders>
              <w:top w:val="single" w:sz="4" w:space="0" w:color="auto"/>
              <w:left w:val="single" w:sz="4" w:space="0" w:color="auto"/>
              <w:bottom w:val="single" w:sz="4" w:space="0" w:color="auto"/>
              <w:right w:val="single" w:sz="4" w:space="0" w:color="auto"/>
            </w:tcBorders>
          </w:tcPr>
          <w:p w14:paraId="1B6110D4" w14:textId="0808E2A8" w:rsidR="00D62C29" w:rsidRDefault="00D62C29">
            <w:pPr>
              <w:rPr>
                <w:lang w:val="en-IN" w:eastAsia="en-IN"/>
              </w:rPr>
            </w:pPr>
          </w:p>
        </w:tc>
        <w:tc>
          <w:tcPr>
            <w:tcW w:w="2520" w:type="dxa"/>
            <w:tcBorders>
              <w:top w:val="single" w:sz="4" w:space="0" w:color="auto"/>
              <w:left w:val="single" w:sz="4" w:space="0" w:color="auto"/>
              <w:bottom w:val="single" w:sz="4" w:space="0" w:color="auto"/>
              <w:right w:val="single" w:sz="4" w:space="0" w:color="auto"/>
            </w:tcBorders>
          </w:tcPr>
          <w:p w14:paraId="75CF5EE4" w14:textId="3F5A58AE" w:rsidR="00D62C29" w:rsidRDefault="00D62C29">
            <w:pPr>
              <w:rPr>
                <w:rFonts w:cs="Calibri"/>
                <w:lang w:val="en-IN" w:eastAsia="en-IN"/>
              </w:rPr>
            </w:pPr>
          </w:p>
        </w:tc>
        <w:tc>
          <w:tcPr>
            <w:tcW w:w="990" w:type="dxa"/>
            <w:tcBorders>
              <w:top w:val="single" w:sz="4" w:space="0" w:color="auto"/>
              <w:left w:val="single" w:sz="4" w:space="0" w:color="auto"/>
              <w:bottom w:val="single" w:sz="4" w:space="0" w:color="auto"/>
              <w:right w:val="single" w:sz="4" w:space="0" w:color="auto"/>
            </w:tcBorders>
          </w:tcPr>
          <w:p w14:paraId="2F7854C7" w14:textId="683E76A4" w:rsidR="00D62C29" w:rsidRDefault="00D62C29">
            <w:pPr>
              <w:rPr>
                <w:rFonts w:cs="Calibri"/>
                <w:lang w:val="en-IN" w:eastAsia="en-IN"/>
              </w:rPr>
            </w:pPr>
          </w:p>
        </w:tc>
        <w:tc>
          <w:tcPr>
            <w:tcW w:w="1260" w:type="dxa"/>
            <w:tcBorders>
              <w:top w:val="single" w:sz="4" w:space="0" w:color="auto"/>
              <w:left w:val="single" w:sz="4" w:space="0" w:color="auto"/>
              <w:bottom w:val="single" w:sz="4" w:space="0" w:color="auto"/>
              <w:right w:val="single" w:sz="4" w:space="0" w:color="auto"/>
            </w:tcBorders>
          </w:tcPr>
          <w:p w14:paraId="36592B30" w14:textId="44E0342D" w:rsidR="00D62C29" w:rsidRDefault="00D62C29">
            <w:pPr>
              <w:rPr>
                <w:rFonts w:cs="Calibri"/>
                <w:lang w:val="en-IN" w:eastAsia="en-IN"/>
              </w:rPr>
            </w:pPr>
          </w:p>
        </w:tc>
        <w:tc>
          <w:tcPr>
            <w:tcW w:w="1620" w:type="dxa"/>
            <w:tcBorders>
              <w:top w:val="single" w:sz="4" w:space="0" w:color="auto"/>
              <w:left w:val="single" w:sz="4" w:space="0" w:color="auto"/>
              <w:bottom w:val="single" w:sz="4" w:space="0" w:color="auto"/>
              <w:right w:val="single" w:sz="4" w:space="0" w:color="auto"/>
            </w:tcBorders>
          </w:tcPr>
          <w:p w14:paraId="15DAA290" w14:textId="6F69B20B" w:rsidR="00D62C29" w:rsidRDefault="00D62C29">
            <w:pPr>
              <w:rPr>
                <w:rFonts w:cs="Calibri"/>
                <w:lang w:val="en-IN" w:eastAsia="en-IN"/>
              </w:rPr>
            </w:pPr>
          </w:p>
        </w:tc>
      </w:tr>
      <w:tr w:rsidR="00D62C29" w14:paraId="6D71E3FB" w14:textId="77777777" w:rsidTr="00D62C29">
        <w:tc>
          <w:tcPr>
            <w:tcW w:w="2520" w:type="dxa"/>
            <w:tcBorders>
              <w:top w:val="single" w:sz="4" w:space="0" w:color="auto"/>
              <w:left w:val="single" w:sz="4" w:space="0" w:color="auto"/>
              <w:bottom w:val="single" w:sz="4" w:space="0" w:color="auto"/>
              <w:right w:val="single" w:sz="4" w:space="0" w:color="auto"/>
            </w:tcBorders>
          </w:tcPr>
          <w:p w14:paraId="7DDF0EE1" w14:textId="44DB311C" w:rsidR="00D62C29" w:rsidRDefault="00D62C29">
            <w:pPr>
              <w:rPr>
                <w:lang w:val="en-IN" w:eastAsia="en-IN"/>
              </w:rPr>
            </w:pPr>
          </w:p>
        </w:tc>
        <w:tc>
          <w:tcPr>
            <w:tcW w:w="2520" w:type="dxa"/>
            <w:tcBorders>
              <w:top w:val="single" w:sz="4" w:space="0" w:color="auto"/>
              <w:left w:val="single" w:sz="4" w:space="0" w:color="auto"/>
              <w:bottom w:val="single" w:sz="4" w:space="0" w:color="auto"/>
              <w:right w:val="single" w:sz="4" w:space="0" w:color="auto"/>
            </w:tcBorders>
          </w:tcPr>
          <w:p w14:paraId="714AC240" w14:textId="4FC49D81" w:rsidR="00D62C29" w:rsidRDefault="00D62C29">
            <w:pPr>
              <w:rPr>
                <w:rFonts w:cs="Calibri"/>
                <w:lang w:val="en-IN" w:eastAsia="en-IN"/>
              </w:rPr>
            </w:pPr>
          </w:p>
        </w:tc>
        <w:tc>
          <w:tcPr>
            <w:tcW w:w="990" w:type="dxa"/>
            <w:tcBorders>
              <w:top w:val="single" w:sz="4" w:space="0" w:color="auto"/>
              <w:left w:val="single" w:sz="4" w:space="0" w:color="auto"/>
              <w:bottom w:val="single" w:sz="4" w:space="0" w:color="auto"/>
              <w:right w:val="single" w:sz="4" w:space="0" w:color="auto"/>
            </w:tcBorders>
          </w:tcPr>
          <w:p w14:paraId="5C0AFC79" w14:textId="6D78D65D" w:rsidR="00D62C29" w:rsidRDefault="00D62C29">
            <w:pPr>
              <w:rPr>
                <w:rFonts w:cs="Calibri"/>
                <w:lang w:val="en-IN" w:eastAsia="en-IN"/>
              </w:rPr>
            </w:pPr>
          </w:p>
        </w:tc>
        <w:tc>
          <w:tcPr>
            <w:tcW w:w="1260" w:type="dxa"/>
            <w:tcBorders>
              <w:top w:val="single" w:sz="4" w:space="0" w:color="auto"/>
              <w:left w:val="single" w:sz="4" w:space="0" w:color="auto"/>
              <w:bottom w:val="single" w:sz="4" w:space="0" w:color="auto"/>
              <w:right w:val="single" w:sz="4" w:space="0" w:color="auto"/>
            </w:tcBorders>
          </w:tcPr>
          <w:p w14:paraId="2C84851A" w14:textId="12D0C095" w:rsidR="00D62C29" w:rsidRDefault="00D62C29">
            <w:pPr>
              <w:rPr>
                <w:rFonts w:cs="Calibri"/>
                <w:lang w:val="en-IN" w:eastAsia="en-IN"/>
              </w:rPr>
            </w:pPr>
          </w:p>
        </w:tc>
        <w:tc>
          <w:tcPr>
            <w:tcW w:w="1620" w:type="dxa"/>
            <w:tcBorders>
              <w:top w:val="single" w:sz="4" w:space="0" w:color="auto"/>
              <w:left w:val="single" w:sz="4" w:space="0" w:color="auto"/>
              <w:bottom w:val="single" w:sz="4" w:space="0" w:color="auto"/>
              <w:right w:val="single" w:sz="4" w:space="0" w:color="auto"/>
            </w:tcBorders>
          </w:tcPr>
          <w:p w14:paraId="72F2F36F" w14:textId="57EBF988" w:rsidR="00D62C29" w:rsidRDefault="00D62C29">
            <w:pPr>
              <w:rPr>
                <w:rFonts w:cs="Calibri"/>
                <w:lang w:val="en-IN" w:eastAsia="en-IN"/>
              </w:rPr>
            </w:pPr>
          </w:p>
        </w:tc>
      </w:tr>
    </w:tbl>
    <w:p w14:paraId="5C0ED6E8" w14:textId="42925844" w:rsidR="00326B49" w:rsidRDefault="00326B49" w:rsidP="00326B49">
      <w:pPr>
        <w:spacing w:after="0"/>
        <w:rPr>
          <w:b/>
          <w:sz w:val="28"/>
          <w:szCs w:val="28"/>
        </w:rPr>
      </w:pPr>
      <w:r>
        <w:rPr>
          <w:b/>
          <w:sz w:val="28"/>
          <w:szCs w:val="28"/>
        </w:rPr>
        <w:br w:type="page"/>
      </w:r>
    </w:p>
    <w:p w14:paraId="40575DFE" w14:textId="77777777" w:rsidR="00326B49" w:rsidRDefault="00326B49" w:rsidP="00326B49">
      <w:pPr>
        <w:spacing w:after="0"/>
        <w:rPr>
          <w:b/>
          <w:sz w:val="28"/>
          <w:szCs w:val="28"/>
          <w:u w:val="single"/>
        </w:rPr>
      </w:pPr>
    </w:p>
    <w:p w14:paraId="0CB7C421" w14:textId="77777777" w:rsidR="00410AB4" w:rsidRDefault="00326B49" w:rsidP="00326B49">
      <w:pPr>
        <w:jc w:val="center"/>
        <w:rPr>
          <w:noProof/>
        </w:rPr>
      </w:pPr>
      <w:r>
        <w:rPr>
          <w:b/>
          <w:sz w:val="32"/>
          <w:szCs w:val="32"/>
          <w:u w:val="single"/>
        </w:rPr>
        <w:t>Table of Contents</w:t>
      </w:r>
      <w:r>
        <w:fldChar w:fldCharType="begin"/>
      </w:r>
      <w:r>
        <w:rPr>
          <w:caps/>
          <w:sz w:val="32"/>
          <w:szCs w:val="32"/>
        </w:rPr>
        <w:instrText xml:space="preserve"> TOC \o "2-3" \h \z \t "Heading 1,1,Heading 7,1" </w:instrText>
      </w:r>
      <w:r>
        <w:fldChar w:fldCharType="separate"/>
      </w:r>
    </w:p>
    <w:p w14:paraId="00EBEB4D" w14:textId="77777777" w:rsidR="00410AB4" w:rsidRDefault="00D554F0">
      <w:pPr>
        <w:pStyle w:val="TOC1"/>
        <w:rPr>
          <w:rFonts w:eastAsiaTheme="minorEastAsia"/>
          <w:b w:val="0"/>
          <w:color w:val="auto"/>
          <w:kern w:val="0"/>
          <w:sz w:val="22"/>
          <w:szCs w:val="22"/>
          <w:lang w:val="en-US"/>
        </w:rPr>
      </w:pPr>
      <w:hyperlink w:anchor="_Toc510168323" w:history="1">
        <w:r w:rsidR="00410AB4" w:rsidRPr="00CC1845">
          <w:rPr>
            <w:rStyle w:val="Hyperlink"/>
          </w:rPr>
          <w:t>1</w:t>
        </w:r>
        <w:r w:rsidR="00410AB4">
          <w:rPr>
            <w:rFonts w:eastAsiaTheme="minorEastAsia"/>
            <w:b w:val="0"/>
            <w:color w:val="auto"/>
            <w:kern w:val="0"/>
            <w:sz w:val="22"/>
            <w:szCs w:val="22"/>
            <w:lang w:val="en-US"/>
          </w:rPr>
          <w:tab/>
        </w:r>
        <w:r w:rsidR="00410AB4" w:rsidRPr="00CC1845">
          <w:rPr>
            <w:rStyle w:val="Hyperlink"/>
          </w:rPr>
          <w:t>Introduction</w:t>
        </w:r>
        <w:r w:rsidR="00410AB4">
          <w:rPr>
            <w:webHidden/>
          </w:rPr>
          <w:tab/>
        </w:r>
        <w:r w:rsidR="00410AB4">
          <w:rPr>
            <w:webHidden/>
          </w:rPr>
          <w:fldChar w:fldCharType="begin"/>
        </w:r>
        <w:r w:rsidR="00410AB4">
          <w:rPr>
            <w:webHidden/>
          </w:rPr>
          <w:instrText xml:space="preserve"> PAGEREF _Toc510168323 \h </w:instrText>
        </w:r>
        <w:r w:rsidR="00410AB4">
          <w:rPr>
            <w:webHidden/>
          </w:rPr>
        </w:r>
        <w:r w:rsidR="00410AB4">
          <w:rPr>
            <w:webHidden/>
          </w:rPr>
          <w:fldChar w:fldCharType="separate"/>
        </w:r>
        <w:r w:rsidR="00410AB4">
          <w:rPr>
            <w:webHidden/>
          </w:rPr>
          <w:t>4</w:t>
        </w:r>
        <w:r w:rsidR="00410AB4">
          <w:rPr>
            <w:webHidden/>
          </w:rPr>
          <w:fldChar w:fldCharType="end"/>
        </w:r>
      </w:hyperlink>
    </w:p>
    <w:p w14:paraId="75AE9D1F" w14:textId="77777777" w:rsidR="00410AB4" w:rsidRDefault="00D554F0">
      <w:pPr>
        <w:pStyle w:val="TOC2"/>
        <w:rPr>
          <w:rFonts w:asciiTheme="minorHAnsi" w:eastAsiaTheme="minorEastAsia" w:hAnsiTheme="minorHAnsi"/>
          <w:color w:val="auto"/>
          <w:kern w:val="0"/>
          <w:szCs w:val="22"/>
        </w:rPr>
      </w:pPr>
      <w:hyperlink w:anchor="_Toc510168324" w:history="1">
        <w:r w:rsidR="00410AB4" w:rsidRPr="00CC1845">
          <w:rPr>
            <w:rStyle w:val="Hyperlink"/>
          </w:rPr>
          <w:t>1.1</w:t>
        </w:r>
        <w:r w:rsidR="00410AB4">
          <w:rPr>
            <w:rFonts w:asciiTheme="minorHAnsi" w:eastAsiaTheme="minorEastAsia" w:hAnsiTheme="minorHAnsi"/>
            <w:color w:val="auto"/>
            <w:kern w:val="0"/>
            <w:szCs w:val="22"/>
          </w:rPr>
          <w:tab/>
        </w:r>
        <w:r w:rsidR="00410AB4" w:rsidRPr="00CC1845">
          <w:rPr>
            <w:rStyle w:val="Hyperlink"/>
          </w:rPr>
          <w:t>Purpose</w:t>
        </w:r>
        <w:r w:rsidR="00410AB4">
          <w:rPr>
            <w:webHidden/>
          </w:rPr>
          <w:tab/>
        </w:r>
        <w:r w:rsidR="00410AB4">
          <w:rPr>
            <w:webHidden/>
          </w:rPr>
          <w:fldChar w:fldCharType="begin"/>
        </w:r>
        <w:r w:rsidR="00410AB4">
          <w:rPr>
            <w:webHidden/>
          </w:rPr>
          <w:instrText xml:space="preserve"> PAGEREF _Toc510168324 \h </w:instrText>
        </w:r>
        <w:r w:rsidR="00410AB4">
          <w:rPr>
            <w:webHidden/>
          </w:rPr>
        </w:r>
        <w:r w:rsidR="00410AB4">
          <w:rPr>
            <w:webHidden/>
          </w:rPr>
          <w:fldChar w:fldCharType="separate"/>
        </w:r>
        <w:r w:rsidR="00410AB4">
          <w:rPr>
            <w:webHidden/>
          </w:rPr>
          <w:t>4</w:t>
        </w:r>
        <w:r w:rsidR="00410AB4">
          <w:rPr>
            <w:webHidden/>
          </w:rPr>
          <w:fldChar w:fldCharType="end"/>
        </w:r>
      </w:hyperlink>
    </w:p>
    <w:p w14:paraId="46CE9849" w14:textId="77777777" w:rsidR="00410AB4" w:rsidRDefault="00D554F0">
      <w:pPr>
        <w:pStyle w:val="TOC2"/>
        <w:rPr>
          <w:rFonts w:asciiTheme="minorHAnsi" w:eastAsiaTheme="minorEastAsia" w:hAnsiTheme="minorHAnsi"/>
          <w:color w:val="auto"/>
          <w:kern w:val="0"/>
          <w:szCs w:val="22"/>
        </w:rPr>
      </w:pPr>
      <w:hyperlink w:anchor="_Toc510168325" w:history="1">
        <w:r w:rsidR="00410AB4" w:rsidRPr="00CC1845">
          <w:rPr>
            <w:rStyle w:val="Hyperlink"/>
          </w:rPr>
          <w:t>1.2</w:t>
        </w:r>
        <w:r w:rsidR="00410AB4">
          <w:rPr>
            <w:rFonts w:asciiTheme="minorHAnsi" w:eastAsiaTheme="minorEastAsia" w:hAnsiTheme="minorHAnsi"/>
            <w:color w:val="auto"/>
            <w:kern w:val="0"/>
            <w:szCs w:val="22"/>
          </w:rPr>
          <w:tab/>
        </w:r>
        <w:r w:rsidR="00410AB4" w:rsidRPr="00CC1845">
          <w:rPr>
            <w:rStyle w:val="Hyperlink"/>
          </w:rPr>
          <w:t>Scope</w:t>
        </w:r>
        <w:r w:rsidR="00410AB4">
          <w:rPr>
            <w:webHidden/>
          </w:rPr>
          <w:tab/>
        </w:r>
        <w:r w:rsidR="00410AB4">
          <w:rPr>
            <w:webHidden/>
          </w:rPr>
          <w:fldChar w:fldCharType="begin"/>
        </w:r>
        <w:r w:rsidR="00410AB4">
          <w:rPr>
            <w:webHidden/>
          </w:rPr>
          <w:instrText xml:space="preserve"> PAGEREF _Toc510168325 \h </w:instrText>
        </w:r>
        <w:r w:rsidR="00410AB4">
          <w:rPr>
            <w:webHidden/>
          </w:rPr>
        </w:r>
        <w:r w:rsidR="00410AB4">
          <w:rPr>
            <w:webHidden/>
          </w:rPr>
          <w:fldChar w:fldCharType="separate"/>
        </w:r>
        <w:r w:rsidR="00410AB4">
          <w:rPr>
            <w:webHidden/>
          </w:rPr>
          <w:t>4</w:t>
        </w:r>
        <w:r w:rsidR="00410AB4">
          <w:rPr>
            <w:webHidden/>
          </w:rPr>
          <w:fldChar w:fldCharType="end"/>
        </w:r>
      </w:hyperlink>
    </w:p>
    <w:p w14:paraId="7EB50EA5" w14:textId="77777777" w:rsidR="00410AB4" w:rsidRDefault="00D554F0">
      <w:pPr>
        <w:pStyle w:val="TOC1"/>
        <w:rPr>
          <w:rFonts w:eastAsiaTheme="minorEastAsia"/>
          <w:b w:val="0"/>
          <w:color w:val="auto"/>
          <w:kern w:val="0"/>
          <w:sz w:val="22"/>
          <w:szCs w:val="22"/>
          <w:lang w:val="en-US"/>
        </w:rPr>
      </w:pPr>
      <w:hyperlink w:anchor="_Toc510168326" w:history="1">
        <w:r w:rsidR="00410AB4" w:rsidRPr="00CC1845">
          <w:rPr>
            <w:rStyle w:val="Hyperlink"/>
          </w:rPr>
          <w:t>2</w:t>
        </w:r>
        <w:r w:rsidR="00410AB4">
          <w:rPr>
            <w:rFonts w:eastAsiaTheme="minorEastAsia"/>
            <w:b w:val="0"/>
            <w:color w:val="auto"/>
            <w:kern w:val="0"/>
            <w:sz w:val="22"/>
            <w:szCs w:val="22"/>
            <w:lang w:val="en-US"/>
          </w:rPr>
          <w:tab/>
        </w:r>
        <w:r w:rsidR="00410AB4" w:rsidRPr="00CC1845">
          <w:rPr>
            <w:rStyle w:val="Hyperlink"/>
          </w:rPr>
          <w:t>DemIf &amp; High-Level Description</w:t>
        </w:r>
        <w:r w:rsidR="00410AB4">
          <w:rPr>
            <w:webHidden/>
          </w:rPr>
          <w:tab/>
        </w:r>
        <w:r w:rsidR="00410AB4">
          <w:rPr>
            <w:webHidden/>
          </w:rPr>
          <w:fldChar w:fldCharType="begin"/>
        </w:r>
        <w:r w:rsidR="00410AB4">
          <w:rPr>
            <w:webHidden/>
          </w:rPr>
          <w:instrText xml:space="preserve"> PAGEREF _Toc510168326 \h </w:instrText>
        </w:r>
        <w:r w:rsidR="00410AB4">
          <w:rPr>
            <w:webHidden/>
          </w:rPr>
        </w:r>
        <w:r w:rsidR="00410AB4">
          <w:rPr>
            <w:webHidden/>
          </w:rPr>
          <w:fldChar w:fldCharType="separate"/>
        </w:r>
        <w:r w:rsidR="00410AB4">
          <w:rPr>
            <w:webHidden/>
          </w:rPr>
          <w:t>5</w:t>
        </w:r>
        <w:r w:rsidR="00410AB4">
          <w:rPr>
            <w:webHidden/>
          </w:rPr>
          <w:fldChar w:fldCharType="end"/>
        </w:r>
      </w:hyperlink>
    </w:p>
    <w:p w14:paraId="02FFBFE3" w14:textId="77777777" w:rsidR="00410AB4" w:rsidRDefault="00D554F0">
      <w:pPr>
        <w:pStyle w:val="TOC1"/>
        <w:rPr>
          <w:rFonts w:eastAsiaTheme="minorEastAsia"/>
          <w:b w:val="0"/>
          <w:color w:val="auto"/>
          <w:kern w:val="0"/>
          <w:sz w:val="22"/>
          <w:szCs w:val="22"/>
          <w:lang w:val="en-US"/>
        </w:rPr>
      </w:pPr>
      <w:hyperlink w:anchor="_Toc510168327" w:history="1">
        <w:r w:rsidR="00410AB4" w:rsidRPr="00CC1845">
          <w:rPr>
            <w:rStyle w:val="Hyperlink"/>
          </w:rPr>
          <w:t>3</w:t>
        </w:r>
        <w:r w:rsidR="00410AB4">
          <w:rPr>
            <w:rFonts w:eastAsiaTheme="minorEastAsia"/>
            <w:b w:val="0"/>
            <w:color w:val="auto"/>
            <w:kern w:val="0"/>
            <w:sz w:val="22"/>
            <w:szCs w:val="22"/>
            <w:lang w:val="en-US"/>
          </w:rPr>
          <w:tab/>
        </w:r>
        <w:r w:rsidR="00410AB4" w:rsidRPr="00CC1845">
          <w:rPr>
            <w:rStyle w:val="Hyperlink"/>
          </w:rPr>
          <w:t>Design details of software module</w:t>
        </w:r>
        <w:r w:rsidR="00410AB4">
          <w:rPr>
            <w:webHidden/>
          </w:rPr>
          <w:tab/>
        </w:r>
        <w:r w:rsidR="00410AB4">
          <w:rPr>
            <w:webHidden/>
          </w:rPr>
          <w:fldChar w:fldCharType="begin"/>
        </w:r>
        <w:r w:rsidR="00410AB4">
          <w:rPr>
            <w:webHidden/>
          </w:rPr>
          <w:instrText xml:space="preserve"> PAGEREF _Toc510168327 \h </w:instrText>
        </w:r>
        <w:r w:rsidR="00410AB4">
          <w:rPr>
            <w:webHidden/>
          </w:rPr>
        </w:r>
        <w:r w:rsidR="00410AB4">
          <w:rPr>
            <w:webHidden/>
          </w:rPr>
          <w:fldChar w:fldCharType="separate"/>
        </w:r>
        <w:r w:rsidR="00410AB4">
          <w:rPr>
            <w:webHidden/>
          </w:rPr>
          <w:t>6</w:t>
        </w:r>
        <w:r w:rsidR="00410AB4">
          <w:rPr>
            <w:webHidden/>
          </w:rPr>
          <w:fldChar w:fldCharType="end"/>
        </w:r>
      </w:hyperlink>
    </w:p>
    <w:p w14:paraId="2871292E" w14:textId="77777777" w:rsidR="00410AB4" w:rsidRDefault="00D554F0">
      <w:pPr>
        <w:pStyle w:val="TOC2"/>
        <w:rPr>
          <w:rFonts w:asciiTheme="minorHAnsi" w:eastAsiaTheme="minorEastAsia" w:hAnsiTheme="minorHAnsi"/>
          <w:color w:val="auto"/>
          <w:kern w:val="0"/>
          <w:szCs w:val="22"/>
        </w:rPr>
      </w:pPr>
      <w:hyperlink w:anchor="_Toc510168328" w:history="1">
        <w:r w:rsidR="00410AB4" w:rsidRPr="00CC1845">
          <w:rPr>
            <w:rStyle w:val="Hyperlink"/>
          </w:rPr>
          <w:t>3.1</w:t>
        </w:r>
        <w:r w:rsidR="00410AB4">
          <w:rPr>
            <w:rFonts w:asciiTheme="minorHAnsi" w:eastAsiaTheme="minorEastAsia" w:hAnsiTheme="minorHAnsi"/>
            <w:color w:val="auto"/>
            <w:kern w:val="0"/>
            <w:szCs w:val="22"/>
          </w:rPr>
          <w:tab/>
        </w:r>
        <w:r w:rsidR="00410AB4" w:rsidRPr="00CC1845">
          <w:rPr>
            <w:rStyle w:val="Hyperlink"/>
          </w:rPr>
          <w:t>Graphical representation of DemIf</w:t>
        </w:r>
        <w:r w:rsidR="00410AB4">
          <w:rPr>
            <w:webHidden/>
          </w:rPr>
          <w:tab/>
        </w:r>
        <w:r w:rsidR="00410AB4">
          <w:rPr>
            <w:webHidden/>
          </w:rPr>
          <w:fldChar w:fldCharType="begin"/>
        </w:r>
        <w:r w:rsidR="00410AB4">
          <w:rPr>
            <w:webHidden/>
          </w:rPr>
          <w:instrText xml:space="preserve"> PAGEREF _Toc510168328 \h </w:instrText>
        </w:r>
        <w:r w:rsidR="00410AB4">
          <w:rPr>
            <w:webHidden/>
          </w:rPr>
        </w:r>
        <w:r w:rsidR="00410AB4">
          <w:rPr>
            <w:webHidden/>
          </w:rPr>
          <w:fldChar w:fldCharType="separate"/>
        </w:r>
        <w:r w:rsidR="00410AB4">
          <w:rPr>
            <w:webHidden/>
          </w:rPr>
          <w:t>6</w:t>
        </w:r>
        <w:r w:rsidR="00410AB4">
          <w:rPr>
            <w:webHidden/>
          </w:rPr>
          <w:fldChar w:fldCharType="end"/>
        </w:r>
      </w:hyperlink>
    </w:p>
    <w:p w14:paraId="184588A8" w14:textId="77777777" w:rsidR="00410AB4" w:rsidRDefault="00D554F0">
      <w:pPr>
        <w:pStyle w:val="TOC2"/>
        <w:rPr>
          <w:rFonts w:asciiTheme="minorHAnsi" w:eastAsiaTheme="minorEastAsia" w:hAnsiTheme="minorHAnsi"/>
          <w:color w:val="auto"/>
          <w:kern w:val="0"/>
          <w:szCs w:val="22"/>
        </w:rPr>
      </w:pPr>
      <w:hyperlink w:anchor="_Toc510168329" w:history="1">
        <w:r w:rsidR="00410AB4" w:rsidRPr="00CC1845">
          <w:rPr>
            <w:rStyle w:val="Hyperlink"/>
          </w:rPr>
          <w:t>3.2</w:t>
        </w:r>
        <w:r w:rsidR="00410AB4">
          <w:rPr>
            <w:rFonts w:asciiTheme="minorHAnsi" w:eastAsiaTheme="minorEastAsia" w:hAnsiTheme="minorHAnsi"/>
            <w:color w:val="auto"/>
            <w:kern w:val="0"/>
            <w:szCs w:val="22"/>
          </w:rPr>
          <w:tab/>
        </w:r>
        <w:r w:rsidR="00410AB4" w:rsidRPr="00CC1845">
          <w:rPr>
            <w:rStyle w:val="Hyperlink"/>
          </w:rPr>
          <w:t>Data Flow Diagram</w:t>
        </w:r>
        <w:r w:rsidR="00410AB4">
          <w:rPr>
            <w:webHidden/>
          </w:rPr>
          <w:tab/>
        </w:r>
        <w:r w:rsidR="00410AB4">
          <w:rPr>
            <w:webHidden/>
          </w:rPr>
          <w:fldChar w:fldCharType="begin"/>
        </w:r>
        <w:r w:rsidR="00410AB4">
          <w:rPr>
            <w:webHidden/>
          </w:rPr>
          <w:instrText xml:space="preserve"> PAGEREF _Toc510168329 \h </w:instrText>
        </w:r>
        <w:r w:rsidR="00410AB4">
          <w:rPr>
            <w:webHidden/>
          </w:rPr>
        </w:r>
        <w:r w:rsidR="00410AB4">
          <w:rPr>
            <w:webHidden/>
          </w:rPr>
          <w:fldChar w:fldCharType="separate"/>
        </w:r>
        <w:r w:rsidR="00410AB4">
          <w:rPr>
            <w:webHidden/>
          </w:rPr>
          <w:t>6</w:t>
        </w:r>
        <w:r w:rsidR="00410AB4">
          <w:rPr>
            <w:webHidden/>
          </w:rPr>
          <w:fldChar w:fldCharType="end"/>
        </w:r>
      </w:hyperlink>
    </w:p>
    <w:p w14:paraId="3E984F53"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30" w:history="1">
        <w:r w:rsidR="00410AB4" w:rsidRPr="00CC1845">
          <w:rPr>
            <w:rStyle w:val="Hyperlink"/>
            <w:rFonts w:cs="Calibri"/>
          </w:rPr>
          <w:t>3.2.1</w:t>
        </w:r>
        <w:r w:rsidR="00410AB4">
          <w:rPr>
            <w:rFonts w:asciiTheme="minorHAnsi" w:eastAsiaTheme="minorEastAsia" w:hAnsiTheme="minorHAnsi"/>
            <w:color w:val="auto"/>
            <w:kern w:val="0"/>
            <w:sz w:val="22"/>
            <w:szCs w:val="22"/>
          </w:rPr>
          <w:tab/>
        </w:r>
        <w:r w:rsidR="00410AB4" w:rsidRPr="00CC1845">
          <w:rPr>
            <w:rStyle w:val="Hyperlink"/>
            <w:rFonts w:cs="Calibri"/>
          </w:rPr>
          <w:t>Module level DFD for DTC monitoring functionality</w:t>
        </w:r>
        <w:r w:rsidR="00410AB4">
          <w:rPr>
            <w:webHidden/>
          </w:rPr>
          <w:tab/>
        </w:r>
        <w:r w:rsidR="00410AB4">
          <w:rPr>
            <w:webHidden/>
          </w:rPr>
          <w:fldChar w:fldCharType="begin"/>
        </w:r>
        <w:r w:rsidR="00410AB4">
          <w:rPr>
            <w:webHidden/>
          </w:rPr>
          <w:instrText xml:space="preserve"> PAGEREF _Toc510168330 \h </w:instrText>
        </w:r>
        <w:r w:rsidR="00410AB4">
          <w:rPr>
            <w:webHidden/>
          </w:rPr>
        </w:r>
        <w:r w:rsidR="00410AB4">
          <w:rPr>
            <w:webHidden/>
          </w:rPr>
          <w:fldChar w:fldCharType="separate"/>
        </w:r>
        <w:r w:rsidR="00410AB4">
          <w:rPr>
            <w:webHidden/>
          </w:rPr>
          <w:t>6</w:t>
        </w:r>
        <w:r w:rsidR="00410AB4">
          <w:rPr>
            <w:webHidden/>
          </w:rPr>
          <w:fldChar w:fldCharType="end"/>
        </w:r>
      </w:hyperlink>
    </w:p>
    <w:p w14:paraId="74280920"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31" w:history="1">
        <w:r w:rsidR="00410AB4" w:rsidRPr="00CC1845">
          <w:rPr>
            <w:rStyle w:val="Hyperlink"/>
            <w:rFonts w:cs="Calibri"/>
          </w:rPr>
          <w:t>3.2.2</w:t>
        </w:r>
        <w:r w:rsidR="00410AB4">
          <w:rPr>
            <w:rFonts w:asciiTheme="minorHAnsi" w:eastAsiaTheme="minorEastAsia" w:hAnsiTheme="minorHAnsi"/>
            <w:color w:val="auto"/>
            <w:kern w:val="0"/>
            <w:sz w:val="22"/>
            <w:szCs w:val="22"/>
          </w:rPr>
          <w:tab/>
        </w:r>
        <w:r w:rsidR="00410AB4" w:rsidRPr="00CC1845">
          <w:rPr>
            <w:rStyle w:val="Hyperlink"/>
            <w:rFonts w:cs="Calibri"/>
          </w:rPr>
          <w:t>Module level DFD for DTC inhibition functionality</w:t>
        </w:r>
        <w:r w:rsidR="00410AB4">
          <w:rPr>
            <w:webHidden/>
          </w:rPr>
          <w:tab/>
        </w:r>
        <w:r w:rsidR="00410AB4">
          <w:rPr>
            <w:webHidden/>
          </w:rPr>
          <w:fldChar w:fldCharType="begin"/>
        </w:r>
        <w:r w:rsidR="00410AB4">
          <w:rPr>
            <w:webHidden/>
          </w:rPr>
          <w:instrText xml:space="preserve"> PAGEREF _Toc510168331 \h </w:instrText>
        </w:r>
        <w:r w:rsidR="00410AB4">
          <w:rPr>
            <w:webHidden/>
          </w:rPr>
        </w:r>
        <w:r w:rsidR="00410AB4">
          <w:rPr>
            <w:webHidden/>
          </w:rPr>
          <w:fldChar w:fldCharType="separate"/>
        </w:r>
        <w:r w:rsidR="00410AB4">
          <w:rPr>
            <w:webHidden/>
          </w:rPr>
          <w:t>7</w:t>
        </w:r>
        <w:r w:rsidR="00410AB4">
          <w:rPr>
            <w:webHidden/>
          </w:rPr>
          <w:fldChar w:fldCharType="end"/>
        </w:r>
      </w:hyperlink>
    </w:p>
    <w:p w14:paraId="3EF318FF" w14:textId="77777777" w:rsidR="00410AB4" w:rsidRDefault="00D554F0">
      <w:pPr>
        <w:pStyle w:val="TOC2"/>
        <w:rPr>
          <w:rFonts w:asciiTheme="minorHAnsi" w:eastAsiaTheme="minorEastAsia" w:hAnsiTheme="minorHAnsi"/>
          <w:color w:val="auto"/>
          <w:kern w:val="0"/>
          <w:szCs w:val="22"/>
        </w:rPr>
      </w:pPr>
      <w:hyperlink w:anchor="_Toc510168332" w:history="1">
        <w:r w:rsidR="00410AB4" w:rsidRPr="00CC1845">
          <w:rPr>
            <w:rStyle w:val="Hyperlink"/>
          </w:rPr>
          <w:t>3.3</w:t>
        </w:r>
        <w:r w:rsidR="00410AB4">
          <w:rPr>
            <w:rFonts w:asciiTheme="minorHAnsi" w:eastAsiaTheme="minorEastAsia" w:hAnsiTheme="minorHAnsi"/>
            <w:color w:val="auto"/>
            <w:kern w:val="0"/>
            <w:szCs w:val="22"/>
          </w:rPr>
          <w:tab/>
        </w:r>
        <w:r w:rsidR="00410AB4" w:rsidRPr="00CC1845">
          <w:rPr>
            <w:rStyle w:val="Hyperlink"/>
          </w:rPr>
          <w:t>Component diagram</w:t>
        </w:r>
        <w:r w:rsidR="00410AB4">
          <w:rPr>
            <w:webHidden/>
          </w:rPr>
          <w:tab/>
        </w:r>
        <w:r w:rsidR="00410AB4">
          <w:rPr>
            <w:webHidden/>
          </w:rPr>
          <w:fldChar w:fldCharType="begin"/>
        </w:r>
        <w:r w:rsidR="00410AB4">
          <w:rPr>
            <w:webHidden/>
          </w:rPr>
          <w:instrText xml:space="preserve"> PAGEREF _Toc510168332 \h </w:instrText>
        </w:r>
        <w:r w:rsidR="00410AB4">
          <w:rPr>
            <w:webHidden/>
          </w:rPr>
        </w:r>
        <w:r w:rsidR="00410AB4">
          <w:rPr>
            <w:webHidden/>
          </w:rPr>
          <w:fldChar w:fldCharType="separate"/>
        </w:r>
        <w:r w:rsidR="00410AB4">
          <w:rPr>
            <w:webHidden/>
          </w:rPr>
          <w:t>7</w:t>
        </w:r>
        <w:r w:rsidR="00410AB4">
          <w:rPr>
            <w:webHidden/>
          </w:rPr>
          <w:fldChar w:fldCharType="end"/>
        </w:r>
      </w:hyperlink>
    </w:p>
    <w:p w14:paraId="0F12B898" w14:textId="77777777" w:rsidR="00410AB4" w:rsidRDefault="00D554F0">
      <w:pPr>
        <w:pStyle w:val="TOC2"/>
        <w:rPr>
          <w:rFonts w:asciiTheme="minorHAnsi" w:eastAsiaTheme="minorEastAsia" w:hAnsiTheme="minorHAnsi"/>
          <w:color w:val="auto"/>
          <w:kern w:val="0"/>
          <w:szCs w:val="22"/>
        </w:rPr>
      </w:pPr>
      <w:hyperlink w:anchor="_Toc510168333" w:history="1">
        <w:r w:rsidR="00410AB4" w:rsidRPr="00CC1845">
          <w:rPr>
            <w:rStyle w:val="Hyperlink"/>
          </w:rPr>
          <w:t>3.4</w:t>
        </w:r>
        <w:r w:rsidR="00410AB4">
          <w:rPr>
            <w:rFonts w:asciiTheme="minorHAnsi" w:eastAsiaTheme="minorEastAsia" w:hAnsiTheme="minorHAnsi"/>
            <w:color w:val="auto"/>
            <w:kern w:val="0"/>
            <w:szCs w:val="22"/>
          </w:rPr>
          <w:tab/>
        </w:r>
        <w:r w:rsidR="00410AB4" w:rsidRPr="00CC1845">
          <w:rPr>
            <w:rStyle w:val="Hyperlink"/>
          </w:rPr>
          <w:t>Variable Data Dictionary</w:t>
        </w:r>
        <w:r w:rsidR="00410AB4">
          <w:rPr>
            <w:webHidden/>
          </w:rPr>
          <w:tab/>
        </w:r>
        <w:r w:rsidR="00410AB4">
          <w:rPr>
            <w:webHidden/>
          </w:rPr>
          <w:fldChar w:fldCharType="begin"/>
        </w:r>
        <w:r w:rsidR="00410AB4">
          <w:rPr>
            <w:webHidden/>
          </w:rPr>
          <w:instrText xml:space="preserve"> PAGEREF _Toc510168333 \h </w:instrText>
        </w:r>
        <w:r w:rsidR="00410AB4">
          <w:rPr>
            <w:webHidden/>
          </w:rPr>
        </w:r>
        <w:r w:rsidR="00410AB4">
          <w:rPr>
            <w:webHidden/>
          </w:rPr>
          <w:fldChar w:fldCharType="separate"/>
        </w:r>
        <w:r w:rsidR="00410AB4">
          <w:rPr>
            <w:webHidden/>
          </w:rPr>
          <w:t>7</w:t>
        </w:r>
        <w:r w:rsidR="00410AB4">
          <w:rPr>
            <w:webHidden/>
          </w:rPr>
          <w:fldChar w:fldCharType="end"/>
        </w:r>
      </w:hyperlink>
    </w:p>
    <w:p w14:paraId="5C405D68"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34" w:history="1">
        <w:r w:rsidR="00410AB4" w:rsidRPr="00CC1845">
          <w:rPr>
            <w:rStyle w:val="Hyperlink"/>
            <w:rFonts w:cs="Calibri"/>
          </w:rPr>
          <w:t>3.4.1</w:t>
        </w:r>
        <w:r w:rsidR="00410AB4">
          <w:rPr>
            <w:rFonts w:asciiTheme="minorHAnsi" w:eastAsiaTheme="minorEastAsia" w:hAnsiTheme="minorHAnsi"/>
            <w:color w:val="auto"/>
            <w:kern w:val="0"/>
            <w:sz w:val="22"/>
            <w:szCs w:val="22"/>
          </w:rPr>
          <w:tab/>
        </w:r>
        <w:r w:rsidR="00410AB4" w:rsidRPr="00CC1845">
          <w:rPr>
            <w:rStyle w:val="Hyperlink"/>
            <w:rFonts w:cs="Calibri"/>
          </w:rPr>
          <w:t>User defined ‘typedef’ definition/declaration</w:t>
        </w:r>
        <w:r w:rsidR="00410AB4">
          <w:rPr>
            <w:webHidden/>
          </w:rPr>
          <w:tab/>
        </w:r>
        <w:r w:rsidR="00410AB4">
          <w:rPr>
            <w:webHidden/>
          </w:rPr>
          <w:fldChar w:fldCharType="begin"/>
        </w:r>
        <w:r w:rsidR="00410AB4">
          <w:rPr>
            <w:webHidden/>
          </w:rPr>
          <w:instrText xml:space="preserve"> PAGEREF _Toc510168334 \h </w:instrText>
        </w:r>
        <w:r w:rsidR="00410AB4">
          <w:rPr>
            <w:webHidden/>
          </w:rPr>
        </w:r>
        <w:r w:rsidR="00410AB4">
          <w:rPr>
            <w:webHidden/>
          </w:rPr>
          <w:fldChar w:fldCharType="separate"/>
        </w:r>
        <w:r w:rsidR="00410AB4">
          <w:rPr>
            <w:webHidden/>
          </w:rPr>
          <w:t>7</w:t>
        </w:r>
        <w:r w:rsidR="00410AB4">
          <w:rPr>
            <w:webHidden/>
          </w:rPr>
          <w:fldChar w:fldCharType="end"/>
        </w:r>
      </w:hyperlink>
    </w:p>
    <w:p w14:paraId="2C4C55D8"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35" w:history="1">
        <w:r w:rsidR="00410AB4" w:rsidRPr="00CC1845">
          <w:rPr>
            <w:rStyle w:val="Hyperlink"/>
            <w:rFonts w:cs="Calibri"/>
          </w:rPr>
          <w:t>3.4.2</w:t>
        </w:r>
        <w:r w:rsidR="00410AB4">
          <w:rPr>
            <w:rFonts w:asciiTheme="minorHAnsi" w:eastAsiaTheme="minorEastAsia" w:hAnsiTheme="minorHAnsi"/>
            <w:color w:val="auto"/>
            <w:kern w:val="0"/>
            <w:sz w:val="22"/>
            <w:szCs w:val="22"/>
          </w:rPr>
          <w:tab/>
        </w:r>
        <w:r w:rsidR="00410AB4" w:rsidRPr="00CC1845">
          <w:rPr>
            <w:rStyle w:val="Hyperlink"/>
            <w:rFonts w:cs="Calibri"/>
          </w:rPr>
          <w:t>Variable definition for enumerated types</w:t>
        </w:r>
        <w:r w:rsidR="00410AB4">
          <w:rPr>
            <w:webHidden/>
          </w:rPr>
          <w:tab/>
        </w:r>
        <w:r w:rsidR="00410AB4">
          <w:rPr>
            <w:webHidden/>
          </w:rPr>
          <w:fldChar w:fldCharType="begin"/>
        </w:r>
        <w:r w:rsidR="00410AB4">
          <w:rPr>
            <w:webHidden/>
          </w:rPr>
          <w:instrText xml:space="preserve"> PAGEREF _Toc510168335 \h </w:instrText>
        </w:r>
        <w:r w:rsidR="00410AB4">
          <w:rPr>
            <w:webHidden/>
          </w:rPr>
        </w:r>
        <w:r w:rsidR="00410AB4">
          <w:rPr>
            <w:webHidden/>
          </w:rPr>
          <w:fldChar w:fldCharType="separate"/>
        </w:r>
        <w:r w:rsidR="00410AB4">
          <w:rPr>
            <w:webHidden/>
          </w:rPr>
          <w:t>7</w:t>
        </w:r>
        <w:r w:rsidR="00410AB4">
          <w:rPr>
            <w:webHidden/>
          </w:rPr>
          <w:fldChar w:fldCharType="end"/>
        </w:r>
      </w:hyperlink>
    </w:p>
    <w:p w14:paraId="07860B00" w14:textId="77777777" w:rsidR="00410AB4" w:rsidRDefault="00D554F0">
      <w:pPr>
        <w:pStyle w:val="TOC2"/>
        <w:rPr>
          <w:rFonts w:asciiTheme="minorHAnsi" w:eastAsiaTheme="minorEastAsia" w:hAnsiTheme="minorHAnsi"/>
          <w:color w:val="auto"/>
          <w:kern w:val="0"/>
          <w:szCs w:val="22"/>
        </w:rPr>
      </w:pPr>
      <w:hyperlink w:anchor="_Toc510168336" w:history="1">
        <w:r w:rsidR="00410AB4" w:rsidRPr="00CC1845">
          <w:rPr>
            <w:rStyle w:val="Hyperlink"/>
          </w:rPr>
          <w:t>3.5</w:t>
        </w:r>
        <w:r w:rsidR="00410AB4">
          <w:rPr>
            <w:rFonts w:asciiTheme="minorHAnsi" w:eastAsiaTheme="minorEastAsia" w:hAnsiTheme="minorHAnsi"/>
            <w:color w:val="auto"/>
            <w:kern w:val="0"/>
            <w:szCs w:val="22"/>
          </w:rPr>
          <w:tab/>
        </w:r>
        <w:r w:rsidR="00410AB4" w:rsidRPr="00CC1845">
          <w:rPr>
            <w:rStyle w:val="Hyperlink"/>
          </w:rPr>
          <w:t>Constant Data Dictionary</w:t>
        </w:r>
        <w:r w:rsidR="00410AB4">
          <w:rPr>
            <w:webHidden/>
          </w:rPr>
          <w:tab/>
        </w:r>
        <w:r w:rsidR="00410AB4">
          <w:rPr>
            <w:webHidden/>
          </w:rPr>
          <w:fldChar w:fldCharType="begin"/>
        </w:r>
        <w:r w:rsidR="00410AB4">
          <w:rPr>
            <w:webHidden/>
          </w:rPr>
          <w:instrText xml:space="preserve"> PAGEREF _Toc510168336 \h </w:instrText>
        </w:r>
        <w:r w:rsidR="00410AB4">
          <w:rPr>
            <w:webHidden/>
          </w:rPr>
        </w:r>
        <w:r w:rsidR="00410AB4">
          <w:rPr>
            <w:webHidden/>
          </w:rPr>
          <w:fldChar w:fldCharType="separate"/>
        </w:r>
        <w:r w:rsidR="00410AB4">
          <w:rPr>
            <w:webHidden/>
          </w:rPr>
          <w:t>7</w:t>
        </w:r>
        <w:r w:rsidR="00410AB4">
          <w:rPr>
            <w:webHidden/>
          </w:rPr>
          <w:fldChar w:fldCharType="end"/>
        </w:r>
      </w:hyperlink>
    </w:p>
    <w:p w14:paraId="3C60B613"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37" w:history="1">
        <w:r w:rsidR="00410AB4" w:rsidRPr="00CC1845">
          <w:rPr>
            <w:rStyle w:val="Hyperlink"/>
          </w:rPr>
          <w:t>3.5.1</w:t>
        </w:r>
        <w:r w:rsidR="00410AB4">
          <w:rPr>
            <w:rFonts w:asciiTheme="minorHAnsi" w:eastAsiaTheme="minorEastAsia" w:hAnsiTheme="minorHAnsi"/>
            <w:color w:val="auto"/>
            <w:kern w:val="0"/>
            <w:sz w:val="22"/>
            <w:szCs w:val="22"/>
          </w:rPr>
          <w:tab/>
        </w:r>
        <w:r w:rsidR="00410AB4" w:rsidRPr="00CC1845">
          <w:rPr>
            <w:rStyle w:val="Hyperlink"/>
            <w:rFonts w:cs="Calibri"/>
          </w:rPr>
          <w:t>Program</w:t>
        </w:r>
        <w:r w:rsidR="00410AB4" w:rsidRPr="00CC1845">
          <w:rPr>
            <w:rStyle w:val="Hyperlink"/>
          </w:rPr>
          <w:t xml:space="preserve"> Constants</w:t>
        </w:r>
        <w:r w:rsidR="00410AB4">
          <w:rPr>
            <w:webHidden/>
          </w:rPr>
          <w:tab/>
        </w:r>
        <w:r w:rsidR="00410AB4">
          <w:rPr>
            <w:webHidden/>
          </w:rPr>
          <w:fldChar w:fldCharType="begin"/>
        </w:r>
        <w:r w:rsidR="00410AB4">
          <w:rPr>
            <w:webHidden/>
          </w:rPr>
          <w:instrText xml:space="preserve"> PAGEREF _Toc510168337 \h </w:instrText>
        </w:r>
        <w:r w:rsidR="00410AB4">
          <w:rPr>
            <w:webHidden/>
          </w:rPr>
        </w:r>
        <w:r w:rsidR="00410AB4">
          <w:rPr>
            <w:webHidden/>
          </w:rPr>
          <w:fldChar w:fldCharType="separate"/>
        </w:r>
        <w:r w:rsidR="00410AB4">
          <w:rPr>
            <w:webHidden/>
          </w:rPr>
          <w:t>7</w:t>
        </w:r>
        <w:r w:rsidR="00410AB4">
          <w:rPr>
            <w:webHidden/>
          </w:rPr>
          <w:fldChar w:fldCharType="end"/>
        </w:r>
      </w:hyperlink>
    </w:p>
    <w:p w14:paraId="6535BDC8"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38" w:history="1">
        <w:r w:rsidR="00410AB4" w:rsidRPr="00CC1845">
          <w:rPr>
            <w:rStyle w:val="Hyperlink"/>
          </w:rPr>
          <w:t>3.5.2</w:t>
        </w:r>
        <w:r w:rsidR="00410AB4">
          <w:rPr>
            <w:rFonts w:asciiTheme="minorHAnsi" w:eastAsiaTheme="minorEastAsia" w:hAnsiTheme="minorHAnsi"/>
            <w:color w:val="auto"/>
            <w:kern w:val="0"/>
            <w:sz w:val="22"/>
            <w:szCs w:val="22"/>
          </w:rPr>
          <w:tab/>
        </w:r>
        <w:r w:rsidR="00410AB4" w:rsidRPr="00CC1845">
          <w:rPr>
            <w:rStyle w:val="Hyperlink"/>
            <w:rFonts w:cs="Calibri"/>
          </w:rPr>
          <w:t>Module</w:t>
        </w:r>
        <w:r w:rsidR="00410AB4" w:rsidRPr="00CC1845">
          <w:rPr>
            <w:rStyle w:val="Hyperlink"/>
          </w:rPr>
          <w:t xml:space="preserve"> Specific Lookup Tables</w:t>
        </w:r>
        <w:r w:rsidR="00410AB4">
          <w:rPr>
            <w:webHidden/>
          </w:rPr>
          <w:tab/>
        </w:r>
        <w:r w:rsidR="00410AB4">
          <w:rPr>
            <w:webHidden/>
          </w:rPr>
          <w:fldChar w:fldCharType="begin"/>
        </w:r>
        <w:r w:rsidR="00410AB4">
          <w:rPr>
            <w:webHidden/>
          </w:rPr>
          <w:instrText xml:space="preserve"> PAGEREF _Toc510168338 \h </w:instrText>
        </w:r>
        <w:r w:rsidR="00410AB4">
          <w:rPr>
            <w:webHidden/>
          </w:rPr>
        </w:r>
        <w:r w:rsidR="00410AB4">
          <w:rPr>
            <w:webHidden/>
          </w:rPr>
          <w:fldChar w:fldCharType="separate"/>
        </w:r>
        <w:r w:rsidR="00410AB4">
          <w:rPr>
            <w:webHidden/>
          </w:rPr>
          <w:t>8</w:t>
        </w:r>
        <w:r w:rsidR="00410AB4">
          <w:rPr>
            <w:webHidden/>
          </w:rPr>
          <w:fldChar w:fldCharType="end"/>
        </w:r>
      </w:hyperlink>
    </w:p>
    <w:p w14:paraId="59BE9B6A" w14:textId="77777777" w:rsidR="00410AB4" w:rsidRDefault="00D554F0">
      <w:pPr>
        <w:pStyle w:val="TOC2"/>
        <w:rPr>
          <w:rFonts w:asciiTheme="minorHAnsi" w:eastAsiaTheme="minorEastAsia" w:hAnsiTheme="minorHAnsi"/>
          <w:color w:val="auto"/>
          <w:kern w:val="0"/>
          <w:szCs w:val="22"/>
        </w:rPr>
      </w:pPr>
      <w:hyperlink w:anchor="_Toc510168339" w:history="1">
        <w:r w:rsidR="00410AB4" w:rsidRPr="00CC1845">
          <w:rPr>
            <w:rStyle w:val="Hyperlink"/>
          </w:rPr>
          <w:t>3.6</w:t>
        </w:r>
        <w:r w:rsidR="00410AB4">
          <w:rPr>
            <w:rFonts w:asciiTheme="minorHAnsi" w:eastAsiaTheme="minorEastAsia" w:hAnsiTheme="minorHAnsi"/>
            <w:color w:val="auto"/>
            <w:kern w:val="0"/>
            <w:szCs w:val="22"/>
          </w:rPr>
          <w:tab/>
        </w:r>
        <w:r w:rsidR="00410AB4" w:rsidRPr="00CC1845">
          <w:rPr>
            <w:rStyle w:val="Hyperlink"/>
          </w:rPr>
          <w:t>Software Module Implementation</w:t>
        </w:r>
        <w:r w:rsidR="00410AB4">
          <w:rPr>
            <w:webHidden/>
          </w:rPr>
          <w:tab/>
        </w:r>
        <w:r w:rsidR="00410AB4">
          <w:rPr>
            <w:webHidden/>
          </w:rPr>
          <w:fldChar w:fldCharType="begin"/>
        </w:r>
        <w:r w:rsidR="00410AB4">
          <w:rPr>
            <w:webHidden/>
          </w:rPr>
          <w:instrText xml:space="preserve"> PAGEREF _Toc510168339 \h </w:instrText>
        </w:r>
        <w:r w:rsidR="00410AB4">
          <w:rPr>
            <w:webHidden/>
          </w:rPr>
        </w:r>
        <w:r w:rsidR="00410AB4">
          <w:rPr>
            <w:webHidden/>
          </w:rPr>
          <w:fldChar w:fldCharType="separate"/>
        </w:r>
        <w:r w:rsidR="00410AB4">
          <w:rPr>
            <w:webHidden/>
          </w:rPr>
          <w:t>8</w:t>
        </w:r>
        <w:r w:rsidR="00410AB4">
          <w:rPr>
            <w:webHidden/>
          </w:rPr>
          <w:fldChar w:fldCharType="end"/>
        </w:r>
      </w:hyperlink>
    </w:p>
    <w:p w14:paraId="005D11B8"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40" w:history="1">
        <w:r w:rsidR="00410AB4" w:rsidRPr="00CC1845">
          <w:rPr>
            <w:rStyle w:val="Hyperlink"/>
          </w:rPr>
          <w:t>3.6.1</w:t>
        </w:r>
        <w:r w:rsidR="00410AB4">
          <w:rPr>
            <w:rFonts w:asciiTheme="minorHAnsi" w:eastAsiaTheme="minorEastAsia" w:hAnsiTheme="minorHAnsi"/>
            <w:color w:val="auto"/>
            <w:kern w:val="0"/>
            <w:sz w:val="22"/>
            <w:szCs w:val="22"/>
          </w:rPr>
          <w:tab/>
        </w:r>
        <w:r w:rsidR="00410AB4" w:rsidRPr="00CC1845">
          <w:rPr>
            <w:rStyle w:val="Hyperlink"/>
            <w:rFonts w:cs="Calibri"/>
          </w:rPr>
          <w:t>Sub</w:t>
        </w:r>
        <w:r w:rsidR="00410AB4" w:rsidRPr="00CC1845">
          <w:rPr>
            <w:rStyle w:val="Hyperlink"/>
          </w:rPr>
          <w:t>-Module Functions</w:t>
        </w:r>
        <w:r w:rsidR="00410AB4">
          <w:rPr>
            <w:webHidden/>
          </w:rPr>
          <w:tab/>
        </w:r>
        <w:r w:rsidR="00410AB4">
          <w:rPr>
            <w:webHidden/>
          </w:rPr>
          <w:fldChar w:fldCharType="begin"/>
        </w:r>
        <w:r w:rsidR="00410AB4">
          <w:rPr>
            <w:webHidden/>
          </w:rPr>
          <w:instrText xml:space="preserve"> PAGEREF _Toc510168340 \h </w:instrText>
        </w:r>
        <w:r w:rsidR="00410AB4">
          <w:rPr>
            <w:webHidden/>
          </w:rPr>
        </w:r>
        <w:r w:rsidR="00410AB4">
          <w:rPr>
            <w:webHidden/>
          </w:rPr>
          <w:fldChar w:fldCharType="separate"/>
        </w:r>
        <w:r w:rsidR="00410AB4">
          <w:rPr>
            <w:webHidden/>
          </w:rPr>
          <w:t>8</w:t>
        </w:r>
        <w:r w:rsidR="00410AB4">
          <w:rPr>
            <w:webHidden/>
          </w:rPr>
          <w:fldChar w:fldCharType="end"/>
        </w:r>
      </w:hyperlink>
    </w:p>
    <w:p w14:paraId="0D7D7C04"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41" w:history="1">
        <w:r w:rsidR="00410AB4" w:rsidRPr="00CC1845">
          <w:rPr>
            <w:rStyle w:val="Hyperlink"/>
          </w:rPr>
          <w:t>3.6.2</w:t>
        </w:r>
        <w:r w:rsidR="00410AB4">
          <w:rPr>
            <w:rFonts w:asciiTheme="minorHAnsi" w:eastAsiaTheme="minorEastAsia" w:hAnsiTheme="minorHAnsi"/>
            <w:color w:val="auto"/>
            <w:kern w:val="0"/>
            <w:sz w:val="22"/>
            <w:szCs w:val="22"/>
          </w:rPr>
          <w:tab/>
        </w:r>
        <w:r w:rsidR="00410AB4" w:rsidRPr="00CC1845">
          <w:rPr>
            <w:rStyle w:val="Hyperlink"/>
          </w:rPr>
          <w:t>Interrupt Service Routines</w:t>
        </w:r>
        <w:r w:rsidR="00410AB4">
          <w:rPr>
            <w:webHidden/>
          </w:rPr>
          <w:tab/>
        </w:r>
        <w:r w:rsidR="00410AB4">
          <w:rPr>
            <w:webHidden/>
          </w:rPr>
          <w:fldChar w:fldCharType="begin"/>
        </w:r>
        <w:r w:rsidR="00410AB4">
          <w:rPr>
            <w:webHidden/>
          </w:rPr>
          <w:instrText xml:space="preserve"> PAGEREF _Toc510168341 \h </w:instrText>
        </w:r>
        <w:r w:rsidR="00410AB4">
          <w:rPr>
            <w:webHidden/>
          </w:rPr>
        </w:r>
        <w:r w:rsidR="00410AB4">
          <w:rPr>
            <w:webHidden/>
          </w:rPr>
          <w:fldChar w:fldCharType="separate"/>
        </w:r>
        <w:r w:rsidR="00410AB4">
          <w:rPr>
            <w:webHidden/>
          </w:rPr>
          <w:t>11</w:t>
        </w:r>
        <w:r w:rsidR="00410AB4">
          <w:rPr>
            <w:webHidden/>
          </w:rPr>
          <w:fldChar w:fldCharType="end"/>
        </w:r>
      </w:hyperlink>
    </w:p>
    <w:p w14:paraId="220B5376"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42" w:history="1">
        <w:r w:rsidR="00410AB4" w:rsidRPr="00CC1845">
          <w:rPr>
            <w:rStyle w:val="Hyperlink"/>
          </w:rPr>
          <w:t>3.6.3</w:t>
        </w:r>
        <w:r w:rsidR="00410AB4">
          <w:rPr>
            <w:rFonts w:asciiTheme="minorHAnsi" w:eastAsiaTheme="minorEastAsia" w:hAnsiTheme="minorHAnsi"/>
            <w:color w:val="auto"/>
            <w:kern w:val="0"/>
            <w:sz w:val="22"/>
            <w:szCs w:val="22"/>
          </w:rPr>
          <w:tab/>
        </w:r>
        <w:r w:rsidR="00410AB4" w:rsidRPr="00CC1845">
          <w:rPr>
            <w:rStyle w:val="Hyperlink"/>
          </w:rPr>
          <w:t>_SCOMM () Functions DemIf_VehSpdControl()</w:t>
        </w:r>
        <w:r w:rsidR="00410AB4">
          <w:rPr>
            <w:webHidden/>
          </w:rPr>
          <w:tab/>
        </w:r>
        <w:r w:rsidR="00410AB4">
          <w:rPr>
            <w:webHidden/>
          </w:rPr>
          <w:fldChar w:fldCharType="begin"/>
        </w:r>
        <w:r w:rsidR="00410AB4">
          <w:rPr>
            <w:webHidden/>
          </w:rPr>
          <w:instrText xml:space="preserve"> PAGEREF _Toc510168342 \h </w:instrText>
        </w:r>
        <w:r w:rsidR="00410AB4">
          <w:rPr>
            <w:webHidden/>
          </w:rPr>
        </w:r>
        <w:r w:rsidR="00410AB4">
          <w:rPr>
            <w:webHidden/>
          </w:rPr>
          <w:fldChar w:fldCharType="separate"/>
        </w:r>
        <w:r w:rsidR="00410AB4">
          <w:rPr>
            <w:webHidden/>
          </w:rPr>
          <w:t>11</w:t>
        </w:r>
        <w:r w:rsidR="00410AB4">
          <w:rPr>
            <w:webHidden/>
          </w:rPr>
          <w:fldChar w:fldCharType="end"/>
        </w:r>
      </w:hyperlink>
    </w:p>
    <w:p w14:paraId="278DABF1"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43" w:history="1">
        <w:r w:rsidR="00410AB4" w:rsidRPr="00CC1845">
          <w:rPr>
            <w:rStyle w:val="Hyperlink"/>
          </w:rPr>
          <w:t>3.6.4</w:t>
        </w:r>
        <w:r w:rsidR="00410AB4">
          <w:rPr>
            <w:rFonts w:asciiTheme="minorHAnsi" w:eastAsiaTheme="minorEastAsia" w:hAnsiTheme="minorHAnsi"/>
            <w:color w:val="auto"/>
            <w:kern w:val="0"/>
            <w:sz w:val="22"/>
            <w:szCs w:val="22"/>
          </w:rPr>
          <w:tab/>
        </w:r>
        <w:r w:rsidR="00410AB4" w:rsidRPr="00CC1845">
          <w:rPr>
            <w:rStyle w:val="Hyperlink"/>
          </w:rPr>
          <w:t>Module Internal (Local) Functions</w:t>
        </w:r>
        <w:r w:rsidR="00410AB4">
          <w:rPr>
            <w:webHidden/>
          </w:rPr>
          <w:tab/>
        </w:r>
        <w:r w:rsidR="00410AB4">
          <w:rPr>
            <w:webHidden/>
          </w:rPr>
          <w:fldChar w:fldCharType="begin"/>
        </w:r>
        <w:r w:rsidR="00410AB4">
          <w:rPr>
            <w:webHidden/>
          </w:rPr>
          <w:instrText xml:space="preserve"> PAGEREF _Toc510168343 \h </w:instrText>
        </w:r>
        <w:r w:rsidR="00410AB4">
          <w:rPr>
            <w:webHidden/>
          </w:rPr>
        </w:r>
        <w:r w:rsidR="00410AB4">
          <w:rPr>
            <w:webHidden/>
          </w:rPr>
          <w:fldChar w:fldCharType="separate"/>
        </w:r>
        <w:r w:rsidR="00410AB4">
          <w:rPr>
            <w:webHidden/>
          </w:rPr>
          <w:t>11</w:t>
        </w:r>
        <w:r w:rsidR="00410AB4">
          <w:rPr>
            <w:webHidden/>
          </w:rPr>
          <w:fldChar w:fldCharType="end"/>
        </w:r>
      </w:hyperlink>
    </w:p>
    <w:p w14:paraId="010A12F3" w14:textId="77777777" w:rsidR="00410AB4" w:rsidRDefault="00D554F0">
      <w:pPr>
        <w:pStyle w:val="TOC3"/>
        <w:tabs>
          <w:tab w:val="left" w:pos="1200"/>
        </w:tabs>
        <w:rPr>
          <w:rFonts w:asciiTheme="minorHAnsi" w:eastAsiaTheme="minorEastAsia" w:hAnsiTheme="minorHAnsi"/>
          <w:color w:val="auto"/>
          <w:kern w:val="0"/>
          <w:sz w:val="22"/>
          <w:szCs w:val="22"/>
        </w:rPr>
      </w:pPr>
      <w:hyperlink w:anchor="_Toc510168344" w:history="1">
        <w:r w:rsidR="00410AB4" w:rsidRPr="00CC1845">
          <w:rPr>
            <w:rStyle w:val="Hyperlink"/>
          </w:rPr>
          <w:t>3.6.5</w:t>
        </w:r>
        <w:r w:rsidR="00410AB4">
          <w:rPr>
            <w:rFonts w:asciiTheme="minorHAnsi" w:eastAsiaTheme="minorEastAsia" w:hAnsiTheme="minorHAnsi"/>
            <w:color w:val="auto"/>
            <w:kern w:val="0"/>
            <w:sz w:val="22"/>
            <w:szCs w:val="22"/>
          </w:rPr>
          <w:tab/>
        </w:r>
        <w:r w:rsidR="00410AB4" w:rsidRPr="00CC1845">
          <w:rPr>
            <w:rStyle w:val="Hyperlink"/>
          </w:rPr>
          <w:t>Transition Functions</w:t>
        </w:r>
        <w:r w:rsidR="00410AB4">
          <w:rPr>
            <w:webHidden/>
          </w:rPr>
          <w:tab/>
        </w:r>
        <w:r w:rsidR="00410AB4">
          <w:rPr>
            <w:webHidden/>
          </w:rPr>
          <w:fldChar w:fldCharType="begin"/>
        </w:r>
        <w:r w:rsidR="00410AB4">
          <w:rPr>
            <w:webHidden/>
          </w:rPr>
          <w:instrText xml:space="preserve"> PAGEREF _Toc510168344 \h </w:instrText>
        </w:r>
        <w:r w:rsidR="00410AB4">
          <w:rPr>
            <w:webHidden/>
          </w:rPr>
        </w:r>
        <w:r w:rsidR="00410AB4">
          <w:rPr>
            <w:webHidden/>
          </w:rPr>
          <w:fldChar w:fldCharType="separate"/>
        </w:r>
        <w:r w:rsidR="00410AB4">
          <w:rPr>
            <w:webHidden/>
          </w:rPr>
          <w:t>12</w:t>
        </w:r>
        <w:r w:rsidR="00410AB4">
          <w:rPr>
            <w:webHidden/>
          </w:rPr>
          <w:fldChar w:fldCharType="end"/>
        </w:r>
      </w:hyperlink>
    </w:p>
    <w:p w14:paraId="7A8591F2" w14:textId="77777777" w:rsidR="00410AB4" w:rsidRDefault="00D554F0">
      <w:pPr>
        <w:pStyle w:val="TOC1"/>
        <w:rPr>
          <w:rFonts w:eastAsiaTheme="minorEastAsia"/>
          <w:b w:val="0"/>
          <w:color w:val="auto"/>
          <w:kern w:val="0"/>
          <w:sz w:val="22"/>
          <w:szCs w:val="22"/>
          <w:lang w:val="en-US"/>
        </w:rPr>
      </w:pPr>
      <w:hyperlink w:anchor="_Toc510168345" w:history="1">
        <w:r w:rsidR="00410AB4" w:rsidRPr="00CC1845">
          <w:rPr>
            <w:rStyle w:val="Hyperlink"/>
          </w:rPr>
          <w:t>4</w:t>
        </w:r>
        <w:r w:rsidR="00410AB4">
          <w:rPr>
            <w:rFonts w:eastAsiaTheme="minorEastAsia"/>
            <w:b w:val="0"/>
            <w:color w:val="auto"/>
            <w:kern w:val="0"/>
            <w:sz w:val="22"/>
            <w:szCs w:val="22"/>
            <w:lang w:val="en-US"/>
          </w:rPr>
          <w:tab/>
        </w:r>
        <w:r w:rsidR="00410AB4" w:rsidRPr="00CC1845">
          <w:rPr>
            <w:rStyle w:val="Hyperlink"/>
          </w:rPr>
          <w:t>Known Limitations with Design</w:t>
        </w:r>
        <w:r w:rsidR="00410AB4">
          <w:rPr>
            <w:webHidden/>
          </w:rPr>
          <w:tab/>
        </w:r>
        <w:r w:rsidR="00410AB4">
          <w:rPr>
            <w:webHidden/>
          </w:rPr>
          <w:fldChar w:fldCharType="begin"/>
        </w:r>
        <w:r w:rsidR="00410AB4">
          <w:rPr>
            <w:webHidden/>
          </w:rPr>
          <w:instrText xml:space="preserve"> PAGEREF _Toc510168345 \h </w:instrText>
        </w:r>
        <w:r w:rsidR="00410AB4">
          <w:rPr>
            <w:webHidden/>
          </w:rPr>
        </w:r>
        <w:r w:rsidR="00410AB4">
          <w:rPr>
            <w:webHidden/>
          </w:rPr>
          <w:fldChar w:fldCharType="separate"/>
        </w:r>
        <w:r w:rsidR="00410AB4">
          <w:rPr>
            <w:webHidden/>
          </w:rPr>
          <w:t>13</w:t>
        </w:r>
        <w:r w:rsidR="00410AB4">
          <w:rPr>
            <w:webHidden/>
          </w:rPr>
          <w:fldChar w:fldCharType="end"/>
        </w:r>
      </w:hyperlink>
    </w:p>
    <w:p w14:paraId="713CEE6B" w14:textId="77777777" w:rsidR="00410AB4" w:rsidRDefault="00D554F0">
      <w:pPr>
        <w:pStyle w:val="TOC1"/>
        <w:rPr>
          <w:rFonts w:eastAsiaTheme="minorEastAsia"/>
          <w:b w:val="0"/>
          <w:color w:val="auto"/>
          <w:kern w:val="0"/>
          <w:sz w:val="22"/>
          <w:szCs w:val="22"/>
          <w:lang w:val="en-US"/>
        </w:rPr>
      </w:pPr>
      <w:hyperlink w:anchor="_Toc510168346" w:history="1">
        <w:r w:rsidR="00410AB4" w:rsidRPr="00CC1845">
          <w:rPr>
            <w:rStyle w:val="Hyperlink"/>
          </w:rPr>
          <w:t>5</w:t>
        </w:r>
        <w:r w:rsidR="00410AB4">
          <w:rPr>
            <w:rFonts w:eastAsiaTheme="minorEastAsia"/>
            <w:b w:val="0"/>
            <w:color w:val="auto"/>
            <w:kern w:val="0"/>
            <w:sz w:val="22"/>
            <w:szCs w:val="22"/>
            <w:lang w:val="en-US"/>
          </w:rPr>
          <w:tab/>
        </w:r>
        <w:r w:rsidR="00410AB4" w:rsidRPr="00CC1845">
          <w:rPr>
            <w:rStyle w:val="Hyperlink"/>
          </w:rPr>
          <w:t>UNIT TEST CONSIDERATION</w:t>
        </w:r>
        <w:r w:rsidR="00410AB4">
          <w:rPr>
            <w:webHidden/>
          </w:rPr>
          <w:tab/>
        </w:r>
        <w:r w:rsidR="00410AB4">
          <w:rPr>
            <w:webHidden/>
          </w:rPr>
          <w:fldChar w:fldCharType="begin"/>
        </w:r>
        <w:r w:rsidR="00410AB4">
          <w:rPr>
            <w:webHidden/>
          </w:rPr>
          <w:instrText xml:space="preserve"> PAGEREF _Toc510168346 \h </w:instrText>
        </w:r>
        <w:r w:rsidR="00410AB4">
          <w:rPr>
            <w:webHidden/>
          </w:rPr>
        </w:r>
        <w:r w:rsidR="00410AB4">
          <w:rPr>
            <w:webHidden/>
          </w:rPr>
          <w:fldChar w:fldCharType="separate"/>
        </w:r>
        <w:r w:rsidR="00410AB4">
          <w:rPr>
            <w:webHidden/>
          </w:rPr>
          <w:t>14</w:t>
        </w:r>
        <w:r w:rsidR="00410AB4">
          <w:rPr>
            <w:webHidden/>
          </w:rPr>
          <w:fldChar w:fldCharType="end"/>
        </w:r>
      </w:hyperlink>
    </w:p>
    <w:p w14:paraId="49936DB1" w14:textId="77777777" w:rsidR="00410AB4" w:rsidRDefault="00D554F0">
      <w:pPr>
        <w:pStyle w:val="TOC1"/>
        <w:tabs>
          <w:tab w:val="left" w:pos="1400"/>
        </w:tabs>
        <w:rPr>
          <w:rFonts w:eastAsiaTheme="minorEastAsia"/>
          <w:b w:val="0"/>
          <w:color w:val="auto"/>
          <w:kern w:val="0"/>
          <w:sz w:val="22"/>
          <w:szCs w:val="22"/>
          <w:lang w:val="en-US"/>
        </w:rPr>
      </w:pPr>
      <w:hyperlink w:anchor="_Toc510168347" w:history="1">
        <w:r w:rsidR="00410AB4" w:rsidRPr="00CC1845">
          <w:rPr>
            <w:rStyle w:val="Hyperlink"/>
          </w:rPr>
          <w:t>Appendix A</w:t>
        </w:r>
        <w:r w:rsidR="00410AB4">
          <w:rPr>
            <w:rFonts w:eastAsiaTheme="minorEastAsia"/>
            <w:b w:val="0"/>
            <w:color w:val="auto"/>
            <w:kern w:val="0"/>
            <w:sz w:val="22"/>
            <w:szCs w:val="22"/>
            <w:lang w:val="en-US"/>
          </w:rPr>
          <w:tab/>
        </w:r>
        <w:r w:rsidR="00410AB4" w:rsidRPr="00CC1845">
          <w:rPr>
            <w:rStyle w:val="Hyperlink"/>
          </w:rPr>
          <w:t>Abbreviations and Acronyms</w:t>
        </w:r>
        <w:r w:rsidR="00410AB4">
          <w:rPr>
            <w:webHidden/>
          </w:rPr>
          <w:tab/>
        </w:r>
        <w:r w:rsidR="00410AB4">
          <w:rPr>
            <w:webHidden/>
          </w:rPr>
          <w:fldChar w:fldCharType="begin"/>
        </w:r>
        <w:r w:rsidR="00410AB4">
          <w:rPr>
            <w:webHidden/>
          </w:rPr>
          <w:instrText xml:space="preserve"> PAGEREF _Toc510168347 \h </w:instrText>
        </w:r>
        <w:r w:rsidR="00410AB4">
          <w:rPr>
            <w:webHidden/>
          </w:rPr>
        </w:r>
        <w:r w:rsidR="00410AB4">
          <w:rPr>
            <w:webHidden/>
          </w:rPr>
          <w:fldChar w:fldCharType="separate"/>
        </w:r>
        <w:r w:rsidR="00410AB4">
          <w:rPr>
            <w:webHidden/>
          </w:rPr>
          <w:t>15</w:t>
        </w:r>
        <w:r w:rsidR="00410AB4">
          <w:rPr>
            <w:webHidden/>
          </w:rPr>
          <w:fldChar w:fldCharType="end"/>
        </w:r>
      </w:hyperlink>
    </w:p>
    <w:p w14:paraId="37E3EBA7" w14:textId="77777777" w:rsidR="00410AB4" w:rsidRDefault="00D554F0">
      <w:pPr>
        <w:pStyle w:val="TOC1"/>
        <w:tabs>
          <w:tab w:val="left" w:pos="1400"/>
        </w:tabs>
        <w:rPr>
          <w:rFonts w:eastAsiaTheme="minorEastAsia"/>
          <w:b w:val="0"/>
          <w:color w:val="auto"/>
          <w:kern w:val="0"/>
          <w:sz w:val="22"/>
          <w:szCs w:val="22"/>
          <w:lang w:val="en-US"/>
        </w:rPr>
      </w:pPr>
      <w:hyperlink w:anchor="_Toc510168348" w:history="1">
        <w:r w:rsidR="00410AB4" w:rsidRPr="00CC1845">
          <w:rPr>
            <w:rStyle w:val="Hyperlink"/>
          </w:rPr>
          <w:t>Appendix B</w:t>
        </w:r>
        <w:r w:rsidR="00410AB4">
          <w:rPr>
            <w:rFonts w:eastAsiaTheme="minorEastAsia"/>
            <w:b w:val="0"/>
            <w:color w:val="auto"/>
            <w:kern w:val="0"/>
            <w:sz w:val="22"/>
            <w:szCs w:val="22"/>
            <w:lang w:val="en-US"/>
          </w:rPr>
          <w:tab/>
        </w:r>
        <w:r w:rsidR="00410AB4" w:rsidRPr="00CC1845">
          <w:rPr>
            <w:rStyle w:val="Hyperlink"/>
          </w:rPr>
          <w:t>Glossary</w:t>
        </w:r>
        <w:r w:rsidR="00410AB4">
          <w:rPr>
            <w:webHidden/>
          </w:rPr>
          <w:tab/>
        </w:r>
        <w:r w:rsidR="00410AB4">
          <w:rPr>
            <w:webHidden/>
          </w:rPr>
          <w:fldChar w:fldCharType="begin"/>
        </w:r>
        <w:r w:rsidR="00410AB4">
          <w:rPr>
            <w:webHidden/>
          </w:rPr>
          <w:instrText xml:space="preserve"> PAGEREF _Toc510168348 \h </w:instrText>
        </w:r>
        <w:r w:rsidR="00410AB4">
          <w:rPr>
            <w:webHidden/>
          </w:rPr>
        </w:r>
        <w:r w:rsidR="00410AB4">
          <w:rPr>
            <w:webHidden/>
          </w:rPr>
          <w:fldChar w:fldCharType="separate"/>
        </w:r>
        <w:r w:rsidR="00410AB4">
          <w:rPr>
            <w:webHidden/>
          </w:rPr>
          <w:t>16</w:t>
        </w:r>
        <w:r w:rsidR="00410AB4">
          <w:rPr>
            <w:webHidden/>
          </w:rPr>
          <w:fldChar w:fldCharType="end"/>
        </w:r>
      </w:hyperlink>
    </w:p>
    <w:p w14:paraId="3DD44307" w14:textId="77777777" w:rsidR="00410AB4" w:rsidRDefault="00D554F0">
      <w:pPr>
        <w:pStyle w:val="TOC1"/>
        <w:tabs>
          <w:tab w:val="left" w:pos="1400"/>
        </w:tabs>
        <w:rPr>
          <w:rFonts w:eastAsiaTheme="minorEastAsia"/>
          <w:b w:val="0"/>
          <w:color w:val="auto"/>
          <w:kern w:val="0"/>
          <w:sz w:val="22"/>
          <w:szCs w:val="22"/>
          <w:lang w:val="en-US"/>
        </w:rPr>
      </w:pPr>
      <w:hyperlink w:anchor="_Toc510168349" w:history="1">
        <w:r w:rsidR="00410AB4" w:rsidRPr="00CC1845">
          <w:rPr>
            <w:rStyle w:val="Hyperlink"/>
          </w:rPr>
          <w:t>Appendix C</w:t>
        </w:r>
        <w:r w:rsidR="00410AB4">
          <w:rPr>
            <w:rFonts w:eastAsiaTheme="minorEastAsia"/>
            <w:b w:val="0"/>
            <w:color w:val="auto"/>
            <w:kern w:val="0"/>
            <w:sz w:val="22"/>
            <w:szCs w:val="22"/>
            <w:lang w:val="en-US"/>
          </w:rPr>
          <w:tab/>
        </w:r>
        <w:r w:rsidR="00410AB4" w:rsidRPr="00CC1845">
          <w:rPr>
            <w:rStyle w:val="Hyperlink"/>
          </w:rPr>
          <w:t>References</w:t>
        </w:r>
        <w:r w:rsidR="00410AB4">
          <w:rPr>
            <w:webHidden/>
          </w:rPr>
          <w:tab/>
        </w:r>
        <w:r w:rsidR="00410AB4">
          <w:rPr>
            <w:webHidden/>
          </w:rPr>
          <w:fldChar w:fldCharType="begin"/>
        </w:r>
        <w:r w:rsidR="00410AB4">
          <w:rPr>
            <w:webHidden/>
          </w:rPr>
          <w:instrText xml:space="preserve"> PAGEREF _Toc510168349 \h </w:instrText>
        </w:r>
        <w:r w:rsidR="00410AB4">
          <w:rPr>
            <w:webHidden/>
          </w:rPr>
        </w:r>
        <w:r w:rsidR="00410AB4">
          <w:rPr>
            <w:webHidden/>
          </w:rPr>
          <w:fldChar w:fldCharType="separate"/>
        </w:r>
        <w:r w:rsidR="00410AB4">
          <w:rPr>
            <w:webHidden/>
          </w:rPr>
          <w:t>17</w:t>
        </w:r>
        <w:r w:rsidR="00410AB4">
          <w:rPr>
            <w:webHidden/>
          </w:rPr>
          <w:fldChar w:fldCharType="end"/>
        </w:r>
      </w:hyperlink>
    </w:p>
    <w:p w14:paraId="4CFCD96E" w14:textId="77777777" w:rsidR="00326B49" w:rsidRDefault="00326B49" w:rsidP="00326B49">
      <w:pPr>
        <w:jc w:val="center"/>
      </w:pPr>
      <w:r>
        <w:fldChar w:fldCharType="end"/>
      </w:r>
    </w:p>
    <w:p w14:paraId="1B2E2D6D" w14:textId="77777777" w:rsidR="00326B49" w:rsidRDefault="00326B49" w:rsidP="00326B49">
      <w:pPr>
        <w:pStyle w:val="Heading1"/>
        <w:numPr>
          <w:ilvl w:val="0"/>
          <w:numId w:val="15"/>
        </w:numPr>
      </w:pPr>
      <w:bookmarkStart w:id="6" w:name="_Toc510168323"/>
      <w:r>
        <w:lastRenderedPageBreak/>
        <w:t>Introduction</w:t>
      </w:r>
      <w:bookmarkEnd w:id="6"/>
    </w:p>
    <w:p w14:paraId="5591679E" w14:textId="77777777" w:rsidR="00326B49" w:rsidRDefault="00326B49" w:rsidP="00326B49">
      <w:pPr>
        <w:pStyle w:val="Heading2"/>
        <w:numPr>
          <w:ilvl w:val="1"/>
          <w:numId w:val="15"/>
        </w:numPr>
      </w:pPr>
      <w:bookmarkStart w:id="7" w:name="_Toc510168324"/>
      <w:r>
        <w:t>Purpose</w:t>
      </w:r>
      <w:bookmarkEnd w:id="7"/>
    </w:p>
    <w:p w14:paraId="4640FB01" w14:textId="26A1F859" w:rsidR="00326B49" w:rsidRDefault="00AB6F8B" w:rsidP="00326B49">
      <w:pPr>
        <w:rPr>
          <w:lang w:bidi="ar-SA"/>
        </w:rPr>
      </w:pPr>
      <w:r>
        <w:rPr>
          <w:lang w:bidi="ar-SA"/>
        </w:rPr>
        <w:t xml:space="preserve">Purpose of this document is to present design of the </w:t>
      </w:r>
      <w:proofErr w:type="spellStart"/>
      <w:r>
        <w:rPr>
          <w:lang w:bidi="ar-SA"/>
        </w:rPr>
        <w:t>DemIf</w:t>
      </w:r>
      <w:proofErr w:type="spellEnd"/>
      <w:r>
        <w:rPr>
          <w:lang w:bidi="ar-SA"/>
        </w:rPr>
        <w:t xml:space="preserve"> component software implementation.</w:t>
      </w:r>
    </w:p>
    <w:p w14:paraId="45EA30B3" w14:textId="77777777" w:rsidR="00326B49" w:rsidRDefault="00326B49" w:rsidP="00326B49">
      <w:pPr>
        <w:pStyle w:val="Heading2"/>
        <w:numPr>
          <w:ilvl w:val="1"/>
          <w:numId w:val="15"/>
        </w:numPr>
      </w:pPr>
      <w:bookmarkStart w:id="8" w:name="_Toc510168325"/>
      <w:r>
        <w:t>Scope</w:t>
      </w:r>
      <w:bookmarkEnd w:id="8"/>
    </w:p>
    <w:p w14:paraId="445B2CFA" w14:textId="5A01CE55" w:rsidR="00326B49" w:rsidRDefault="00AB6F8B" w:rsidP="00326B49">
      <w:pPr>
        <w:rPr>
          <w:lang w:bidi="ar-SA"/>
        </w:rPr>
      </w:pPr>
      <w:r>
        <w:rPr>
          <w:lang w:bidi="ar-SA"/>
        </w:rPr>
        <w:t xml:space="preserve">Document focuses on </w:t>
      </w:r>
      <w:proofErr w:type="spellStart"/>
      <w:r>
        <w:rPr>
          <w:lang w:bidi="ar-SA"/>
        </w:rPr>
        <w:t>DemIf</w:t>
      </w:r>
      <w:proofErr w:type="spellEnd"/>
      <w:r>
        <w:rPr>
          <w:lang w:bidi="ar-SA"/>
        </w:rPr>
        <w:t xml:space="preserve"> component only.</w:t>
      </w:r>
    </w:p>
    <w:p w14:paraId="78D94683" w14:textId="77777777" w:rsidR="00326B49" w:rsidRDefault="00326B49" w:rsidP="00326B49">
      <w:pPr>
        <w:rPr>
          <w:lang w:bidi="ar-SA"/>
        </w:rPr>
      </w:pPr>
    </w:p>
    <w:p w14:paraId="42730BAC" w14:textId="77777777" w:rsidR="00326B49" w:rsidRDefault="00326B49" w:rsidP="00326B49">
      <w:pPr>
        <w:jc w:val="both"/>
        <w:rPr>
          <w:rFonts w:cs="Calibri"/>
        </w:rPr>
      </w:pPr>
      <w:r>
        <w:rPr>
          <w:rFonts w:cs="Calibri"/>
        </w:rPr>
        <w:t>The following definitions are used throughout this document:</w:t>
      </w:r>
    </w:p>
    <w:p w14:paraId="52939788" w14:textId="77777777" w:rsidR="00326B49" w:rsidRDefault="00326B49" w:rsidP="00326B49">
      <w:pPr>
        <w:keepNext/>
        <w:numPr>
          <w:ilvl w:val="0"/>
          <w:numId w:val="17"/>
        </w:numPr>
        <w:jc w:val="both"/>
        <w:rPr>
          <w:rFonts w:cs="Calibri"/>
        </w:rPr>
      </w:pPr>
      <w:r>
        <w:rPr>
          <w:rFonts w:cs="Calibri"/>
          <w:b/>
          <w:bCs/>
          <w:u w:val="single"/>
        </w:rPr>
        <w:t>Shall</w:t>
      </w:r>
      <w:r>
        <w:rPr>
          <w:rFonts w:cs="Calibri"/>
        </w:rPr>
        <w:t xml:space="preserve">: indicates a mandatory requirement without exception in compliance. </w:t>
      </w:r>
    </w:p>
    <w:p w14:paraId="03291247" w14:textId="77777777" w:rsidR="00326B49" w:rsidRDefault="00326B49" w:rsidP="00326B49">
      <w:pPr>
        <w:keepNext/>
        <w:numPr>
          <w:ilvl w:val="0"/>
          <w:numId w:val="17"/>
        </w:numPr>
        <w:jc w:val="both"/>
        <w:rPr>
          <w:rFonts w:cs="Calibri"/>
        </w:rPr>
      </w:pPr>
      <w:r>
        <w:rPr>
          <w:rFonts w:cs="Calibri"/>
          <w:b/>
          <w:bCs/>
          <w:u w:val="single"/>
        </w:rPr>
        <w:t>Should</w:t>
      </w:r>
      <w:r>
        <w:rPr>
          <w:rFonts w:cs="Calibri"/>
        </w:rPr>
        <w:t xml:space="preserve">: indicates a mandatory requirement; exceptions allowed only with documented justification.  </w:t>
      </w:r>
    </w:p>
    <w:p w14:paraId="59AEE769" w14:textId="77777777" w:rsidR="00326B49" w:rsidRDefault="00326B49" w:rsidP="00326B49">
      <w:pPr>
        <w:keepNext/>
        <w:numPr>
          <w:ilvl w:val="0"/>
          <w:numId w:val="17"/>
        </w:numPr>
        <w:jc w:val="both"/>
        <w:rPr>
          <w:rFonts w:cs="Calibri"/>
        </w:rPr>
      </w:pPr>
      <w:r>
        <w:rPr>
          <w:rFonts w:cs="Calibri"/>
          <w:b/>
          <w:bCs/>
          <w:u w:val="single"/>
        </w:rPr>
        <w:t>May</w:t>
      </w:r>
      <w:r>
        <w:rPr>
          <w:rFonts w:cs="Calibri"/>
        </w:rPr>
        <w:t>: indicates an optional action.</w:t>
      </w:r>
    </w:p>
    <w:p w14:paraId="25F09B23" w14:textId="77777777" w:rsidR="00326B49" w:rsidRDefault="00326B49" w:rsidP="00326B49"/>
    <w:p w14:paraId="1A7C5F17" w14:textId="3AB4C81C" w:rsidR="00326B49" w:rsidRPr="00E03F8B" w:rsidRDefault="00457B03" w:rsidP="00326B49">
      <w:pPr>
        <w:pStyle w:val="Heading1"/>
        <w:numPr>
          <w:ilvl w:val="0"/>
          <w:numId w:val="15"/>
        </w:numPr>
      </w:pPr>
      <w:bookmarkStart w:id="9" w:name="_Toc406065228"/>
      <w:bookmarkStart w:id="10" w:name="_Toc510168326"/>
      <w:bookmarkEnd w:id="1"/>
      <w:bookmarkEnd w:id="2"/>
      <w:bookmarkEnd w:id="3"/>
      <w:bookmarkEnd w:id="4"/>
      <w:bookmarkEnd w:id="5"/>
      <w:proofErr w:type="spellStart"/>
      <w:r>
        <w:lastRenderedPageBreak/>
        <w:t>DemIf</w:t>
      </w:r>
      <w:proofErr w:type="spellEnd"/>
      <w:r w:rsidR="00326B49" w:rsidRPr="00E03F8B">
        <w:t xml:space="preserve"> &amp; High-Level Description</w:t>
      </w:r>
      <w:bookmarkEnd w:id="9"/>
      <w:bookmarkEnd w:id="10"/>
    </w:p>
    <w:p w14:paraId="66987BD5" w14:textId="77777777" w:rsidR="00874EB5" w:rsidRDefault="00457B03" w:rsidP="00E65F08">
      <w:pPr>
        <w:jc w:val="both"/>
        <w:rPr>
          <w:rFonts w:cs="Calibri"/>
        </w:rPr>
      </w:pPr>
      <w:proofErr w:type="spellStart"/>
      <w:r>
        <w:rPr>
          <w:rFonts w:cs="Calibri"/>
        </w:rPr>
        <w:t>DemIf</w:t>
      </w:r>
      <w:proofErr w:type="spellEnd"/>
      <w:r>
        <w:rPr>
          <w:rFonts w:cs="Calibri"/>
        </w:rPr>
        <w:t xml:space="preserve"> component is an interface between AUTOSAR DEM component interface and </w:t>
      </w:r>
      <w:proofErr w:type="spellStart"/>
      <w:r>
        <w:rPr>
          <w:rFonts w:cs="Calibri"/>
        </w:rPr>
        <w:t>Nexteer</w:t>
      </w:r>
      <w:proofErr w:type="spellEnd"/>
      <w:r>
        <w:rPr>
          <w:rFonts w:cs="Calibri"/>
        </w:rPr>
        <w:t xml:space="preserve"> </w:t>
      </w:r>
      <w:proofErr w:type="spellStart"/>
      <w:r>
        <w:rPr>
          <w:rFonts w:cs="Calibri"/>
        </w:rPr>
        <w:t>DiagMgr</w:t>
      </w:r>
      <w:proofErr w:type="spellEnd"/>
      <w:r>
        <w:rPr>
          <w:rFonts w:cs="Calibri"/>
        </w:rPr>
        <w:t xml:space="preserve"> component. Intention of this component is to give flexibility in the interactio</w:t>
      </w:r>
      <w:r w:rsidR="00874EB5">
        <w:rPr>
          <w:rFonts w:cs="Calibri"/>
        </w:rPr>
        <w:t>n between those two components.</w:t>
      </w:r>
    </w:p>
    <w:p w14:paraId="56F038EF" w14:textId="02D38169" w:rsidR="00874EB5" w:rsidRDefault="00457B03" w:rsidP="00E65F08">
      <w:pPr>
        <w:jc w:val="both"/>
        <w:rPr>
          <w:rFonts w:cs="Calibri"/>
        </w:rPr>
      </w:pPr>
      <w:proofErr w:type="spellStart"/>
      <w:r>
        <w:rPr>
          <w:rFonts w:cs="Calibri"/>
        </w:rPr>
        <w:t>DemIf</w:t>
      </w:r>
      <w:proofErr w:type="spellEnd"/>
      <w:r>
        <w:rPr>
          <w:rFonts w:cs="Calibri"/>
        </w:rPr>
        <w:t xml:space="preserve"> optimizes monitoring of the status of DTC (CTC) events</w:t>
      </w:r>
      <w:r w:rsidR="00E65F08">
        <w:rPr>
          <w:rFonts w:cs="Calibri"/>
        </w:rPr>
        <w:t xml:space="preserve"> and lets to control which DTC shall be reported and which not</w:t>
      </w:r>
      <w:r w:rsidR="00874EB5">
        <w:rPr>
          <w:rFonts w:cs="Calibri"/>
        </w:rPr>
        <w:t>.</w:t>
      </w:r>
    </w:p>
    <w:p w14:paraId="18DCCA77" w14:textId="064886D2" w:rsidR="00326B49" w:rsidRPr="00CF5F6B" w:rsidRDefault="0048217C" w:rsidP="00CF5F6B">
      <w:pPr>
        <w:jc w:val="both"/>
        <w:rPr>
          <w:rFonts w:cs="Calibri"/>
        </w:rPr>
      </w:pPr>
      <w:proofErr w:type="spellStart"/>
      <w:r>
        <w:rPr>
          <w:rFonts w:cs="Calibri"/>
        </w:rPr>
        <w:t>DemIf</w:t>
      </w:r>
      <w:proofErr w:type="spellEnd"/>
      <w:r>
        <w:rPr>
          <w:rFonts w:cs="Calibri"/>
        </w:rPr>
        <w:t xml:space="preserve"> is responsible also for </w:t>
      </w:r>
      <w:proofErr w:type="spellStart"/>
      <w:r w:rsidR="00874EB5">
        <w:rPr>
          <w:rFonts w:cs="Calibri"/>
        </w:rPr>
        <w:t>deinitialization</w:t>
      </w:r>
      <w:proofErr w:type="spellEnd"/>
      <w:r w:rsidR="00874EB5">
        <w:rPr>
          <w:rFonts w:cs="Calibri"/>
        </w:rPr>
        <w:t xml:space="preserve"> of DEM component </w:t>
      </w:r>
      <w:r>
        <w:rPr>
          <w:rFonts w:cs="Calibri"/>
        </w:rPr>
        <w:t>and changing Operational Cycles in DEM on SWC request</w:t>
      </w:r>
      <w:r w:rsidR="00874EB5">
        <w:rPr>
          <w:rFonts w:cs="Calibri"/>
        </w:rPr>
        <w:t>.</w:t>
      </w:r>
    </w:p>
    <w:p w14:paraId="694FEAEE" w14:textId="77777777" w:rsidR="00326B49" w:rsidRPr="00E03F8B" w:rsidRDefault="00326B49" w:rsidP="00E03F8B">
      <w:pPr>
        <w:pStyle w:val="Heading1"/>
        <w:numPr>
          <w:ilvl w:val="0"/>
          <w:numId w:val="15"/>
        </w:numPr>
      </w:pPr>
      <w:bookmarkStart w:id="11" w:name="_Toc406065229"/>
      <w:bookmarkStart w:id="12" w:name="_Toc510168327"/>
      <w:r w:rsidRPr="00E03F8B">
        <w:lastRenderedPageBreak/>
        <w:t>Design details of software module</w:t>
      </w:r>
      <w:bookmarkEnd w:id="11"/>
      <w:bookmarkEnd w:id="12"/>
    </w:p>
    <w:p w14:paraId="66D8566A" w14:textId="6E27C0F0" w:rsidR="00C310C4" w:rsidRPr="00E03F8B" w:rsidRDefault="00326B49" w:rsidP="00736749">
      <w:pPr>
        <w:pStyle w:val="Heading2"/>
        <w:numPr>
          <w:ilvl w:val="1"/>
          <w:numId w:val="15"/>
        </w:numPr>
      </w:pPr>
      <w:bookmarkStart w:id="13" w:name="_Toc406065230"/>
      <w:bookmarkStart w:id="14" w:name="_Toc510168328"/>
      <w:r>
        <w:t>Graphical</w:t>
      </w:r>
      <w:r w:rsidRPr="00E03F8B">
        <w:t xml:space="preserve"> representation of </w:t>
      </w:r>
      <w:bookmarkEnd w:id="13"/>
      <w:proofErr w:type="spellStart"/>
      <w:r w:rsidR="00C310C4">
        <w:t>DemIf</w:t>
      </w:r>
      <w:bookmarkStart w:id="15" w:name="_Toc406065231"/>
      <w:bookmarkEnd w:id="14"/>
      <w:proofErr w:type="spellEnd"/>
    </w:p>
    <w:p w14:paraId="0C3ABBEE" w14:textId="032E07E1" w:rsidR="00736749" w:rsidRPr="00736749" w:rsidRDefault="00736749" w:rsidP="00736749">
      <w:pPr>
        <w:rPr>
          <w:lang w:bidi="ar-SA"/>
        </w:rPr>
      </w:pPr>
      <w:r>
        <w:rPr>
          <w:rFonts w:cs="Calibri"/>
          <w:noProof/>
          <w:lang w:bidi="ar-SA"/>
        </w:rPr>
        <w:drawing>
          <wp:inline distT="0" distB="0" distL="0" distR="0" wp14:anchorId="17F0FAF0" wp14:editId="12D78583">
            <wp:extent cx="2290762" cy="2408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344" cy="2408849"/>
                    </a:xfrm>
                    <a:prstGeom prst="rect">
                      <a:avLst/>
                    </a:prstGeom>
                    <a:noFill/>
                    <a:ln>
                      <a:noFill/>
                    </a:ln>
                  </pic:spPr>
                </pic:pic>
              </a:graphicData>
            </a:graphic>
          </wp:inline>
        </w:drawing>
      </w:r>
    </w:p>
    <w:p w14:paraId="7F0445A5" w14:textId="0F5C6697" w:rsidR="00326B49" w:rsidRPr="00E03F8B" w:rsidRDefault="00326B49" w:rsidP="00326B49">
      <w:pPr>
        <w:pStyle w:val="Heading2"/>
        <w:numPr>
          <w:ilvl w:val="1"/>
          <w:numId w:val="15"/>
        </w:numPr>
      </w:pPr>
      <w:bookmarkStart w:id="16" w:name="_Toc510168329"/>
      <w:r w:rsidRPr="00E03F8B">
        <w:t>Data Flow Diagram</w:t>
      </w:r>
      <w:bookmarkEnd w:id="15"/>
      <w:bookmarkEnd w:id="16"/>
    </w:p>
    <w:p w14:paraId="61F0D329" w14:textId="77777777" w:rsidR="00326B49" w:rsidRDefault="00326B49" w:rsidP="00326B49">
      <w:pPr>
        <w:rPr>
          <w:rFonts w:cs="Calibri"/>
        </w:rPr>
      </w:pPr>
    </w:p>
    <w:p w14:paraId="36F18D50" w14:textId="77777777" w:rsidR="00CF5F6B" w:rsidRDefault="00CF5F6B" w:rsidP="00CF5F6B">
      <w:pPr>
        <w:pStyle w:val="Heading3"/>
        <w:numPr>
          <w:ilvl w:val="2"/>
          <w:numId w:val="15"/>
        </w:numPr>
        <w:ind w:left="562" w:hanging="562"/>
        <w:rPr>
          <w:rFonts w:ascii="Calibri" w:hAnsi="Calibri" w:cs="Calibri"/>
        </w:rPr>
      </w:pPr>
      <w:bookmarkStart w:id="17" w:name="_Toc406065232"/>
      <w:bookmarkStart w:id="18" w:name="_Toc375924736"/>
      <w:bookmarkStart w:id="19" w:name="_Toc510168330"/>
      <w:r>
        <w:rPr>
          <w:rFonts w:ascii="Calibri" w:hAnsi="Calibri" w:cs="Calibri"/>
        </w:rPr>
        <w:t>Module level DFD</w:t>
      </w:r>
      <w:bookmarkEnd w:id="17"/>
      <w:bookmarkEnd w:id="18"/>
      <w:r>
        <w:rPr>
          <w:rFonts w:ascii="Calibri" w:hAnsi="Calibri" w:cs="Calibri"/>
        </w:rPr>
        <w:t xml:space="preserve"> for DTC monitoring functionality</w:t>
      </w:r>
      <w:bookmarkEnd w:id="19"/>
    </w:p>
    <w:p w14:paraId="65E57830" w14:textId="2CB28526" w:rsidR="00CF5F6B" w:rsidRPr="00CF5F6B" w:rsidRDefault="00736749" w:rsidP="00CF5F6B">
      <w:pPr>
        <w:rPr>
          <w:lang w:bidi="ar-SA"/>
        </w:rPr>
      </w:pPr>
      <w:r>
        <w:object w:dxaOrig="7610" w:dyaOrig="2008" w14:anchorId="377F6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75pt;height:100.2pt" o:ole="">
            <v:imagedata r:id="rId8" o:title=""/>
          </v:shape>
          <o:OLEObject Type="Embed" ProgID="Visio.Drawing.11" ShapeID="_x0000_i1025" DrawAspect="Content" ObjectID="_1583910312" r:id="rId9"/>
        </w:object>
      </w:r>
    </w:p>
    <w:p w14:paraId="62ED5FF7" w14:textId="69686B33" w:rsidR="00326B49" w:rsidRDefault="00CF5F6B" w:rsidP="00326B49">
      <w:pPr>
        <w:pStyle w:val="Heading3"/>
        <w:numPr>
          <w:ilvl w:val="2"/>
          <w:numId w:val="15"/>
        </w:numPr>
        <w:ind w:left="562" w:hanging="562"/>
        <w:rPr>
          <w:rFonts w:ascii="Calibri" w:hAnsi="Calibri" w:cs="Calibri"/>
        </w:rPr>
      </w:pPr>
      <w:bookmarkStart w:id="20" w:name="_Toc510168331"/>
      <w:r>
        <w:rPr>
          <w:rFonts w:ascii="Calibri" w:hAnsi="Calibri" w:cs="Calibri"/>
        </w:rPr>
        <w:lastRenderedPageBreak/>
        <w:t>Module level DFD for DTC inhibition functionality</w:t>
      </w:r>
      <w:bookmarkEnd w:id="20"/>
    </w:p>
    <w:p w14:paraId="42178524" w14:textId="3EE9072D" w:rsidR="00CF5F6B" w:rsidRPr="00CF5F6B" w:rsidRDefault="00F43960" w:rsidP="00CF5F6B">
      <w:pPr>
        <w:rPr>
          <w:lang w:bidi="ar-SA"/>
        </w:rPr>
      </w:pPr>
      <w:r>
        <w:object w:dxaOrig="6924" w:dyaOrig="4567" w14:anchorId="374DCE1D">
          <v:shape id="_x0000_i1026" type="#_x0000_t75" style="width:346.2pt;height:228.1pt" o:ole="">
            <v:imagedata r:id="rId10" o:title=""/>
          </v:shape>
          <o:OLEObject Type="Embed" ProgID="Visio.Drawing.11" ShapeID="_x0000_i1026" DrawAspect="Content" ObjectID="_1583910313" r:id="rId11"/>
        </w:object>
      </w:r>
    </w:p>
    <w:p w14:paraId="0329ABC5" w14:textId="77777777" w:rsidR="00326B49" w:rsidRPr="00E03F8B" w:rsidRDefault="00326B49" w:rsidP="00326B49">
      <w:pPr>
        <w:pStyle w:val="Heading2"/>
        <w:numPr>
          <w:ilvl w:val="1"/>
          <w:numId w:val="15"/>
        </w:numPr>
      </w:pPr>
      <w:bookmarkStart w:id="21" w:name="_Toc421709908"/>
      <w:bookmarkStart w:id="22" w:name="_Toc418080058"/>
      <w:bookmarkStart w:id="23" w:name="_Toc510168332"/>
      <w:r w:rsidRPr="00E03F8B">
        <w:t>Component diagram</w:t>
      </w:r>
      <w:bookmarkEnd w:id="21"/>
      <w:bookmarkEnd w:id="22"/>
      <w:bookmarkEnd w:id="23"/>
    </w:p>
    <w:p w14:paraId="3BA40794" w14:textId="6F3720C3" w:rsidR="00326B49" w:rsidRPr="00E03F8B" w:rsidRDefault="00326B49" w:rsidP="00326B49">
      <w:pPr>
        <w:pStyle w:val="Heading2"/>
        <w:numPr>
          <w:ilvl w:val="1"/>
          <w:numId w:val="15"/>
        </w:numPr>
      </w:pPr>
      <w:bookmarkStart w:id="24" w:name="_Toc421709909"/>
      <w:bookmarkStart w:id="25" w:name="_Toc418080059"/>
      <w:bookmarkStart w:id="26" w:name="_Toc375678227"/>
      <w:bookmarkStart w:id="27" w:name="_Toc338170474"/>
      <w:bookmarkStart w:id="28" w:name="_Toc510168333"/>
      <w:r w:rsidRPr="00E03F8B">
        <w:t>Variable Data Dictionary</w:t>
      </w:r>
      <w:bookmarkEnd w:id="24"/>
      <w:bookmarkEnd w:id="25"/>
      <w:bookmarkEnd w:id="26"/>
      <w:bookmarkEnd w:id="27"/>
      <w:bookmarkEnd w:id="28"/>
    </w:p>
    <w:p w14:paraId="1EC3936E" w14:textId="77777777" w:rsidR="00326B49" w:rsidRDefault="00326B49" w:rsidP="00326B49">
      <w:pPr>
        <w:pStyle w:val="Heading3"/>
        <w:numPr>
          <w:ilvl w:val="2"/>
          <w:numId w:val="15"/>
        </w:numPr>
        <w:ind w:left="562" w:hanging="562"/>
        <w:rPr>
          <w:rFonts w:ascii="Calibri" w:hAnsi="Calibri" w:cs="Calibri"/>
        </w:rPr>
      </w:pPr>
      <w:bookmarkStart w:id="29" w:name="_Toc421709910"/>
      <w:bookmarkStart w:id="30" w:name="_Toc418080060"/>
      <w:bookmarkStart w:id="31" w:name="_Toc338170477"/>
      <w:bookmarkStart w:id="32" w:name="_Toc510168334"/>
      <w:r>
        <w:rPr>
          <w:rFonts w:ascii="Calibri" w:hAnsi="Calibri" w:cs="Calibri"/>
        </w:rPr>
        <w:t>User defined ‘typedef’ definition/declaration</w:t>
      </w:r>
      <w:bookmarkStart w:id="33" w:name="OLE_LINK8"/>
      <w:bookmarkStart w:id="34" w:name="OLE_LINK7"/>
      <w:bookmarkEnd w:id="29"/>
      <w:bookmarkEnd w:id="30"/>
      <w:bookmarkEnd w:id="31"/>
      <w:bookmarkEnd w:id="32"/>
    </w:p>
    <w:p w14:paraId="4FFBB48F" w14:textId="0CC51E9F" w:rsidR="00326B49" w:rsidRDefault="00F43960" w:rsidP="00326B49">
      <w:pPr>
        <w:rPr>
          <w:lang w:bidi="ar-SA"/>
        </w:rPr>
      </w:pPr>
      <w:r>
        <w:rPr>
          <w:lang w:bidi="ar-SA"/>
        </w:rPr>
        <w:t>N/A</w:t>
      </w:r>
    </w:p>
    <w:p w14:paraId="064AA460" w14:textId="77777777" w:rsidR="00326B49" w:rsidRDefault="00326B49" w:rsidP="00326B49">
      <w:pPr>
        <w:pStyle w:val="Heading3"/>
        <w:numPr>
          <w:ilvl w:val="2"/>
          <w:numId w:val="15"/>
        </w:numPr>
        <w:ind w:left="562" w:hanging="562"/>
        <w:rPr>
          <w:rFonts w:ascii="Calibri" w:hAnsi="Calibri" w:cs="Calibri"/>
        </w:rPr>
      </w:pPr>
      <w:bookmarkStart w:id="35" w:name="_Toc421709911"/>
      <w:bookmarkStart w:id="36" w:name="_Toc418080061"/>
      <w:bookmarkStart w:id="37" w:name="_Toc338170478"/>
      <w:bookmarkStart w:id="38" w:name="_Toc510168335"/>
      <w:bookmarkEnd w:id="33"/>
      <w:bookmarkEnd w:id="34"/>
      <w:r>
        <w:rPr>
          <w:rFonts w:ascii="Calibri" w:hAnsi="Calibri" w:cs="Calibri"/>
        </w:rPr>
        <w:t>Variable definition for enumerated types</w:t>
      </w:r>
      <w:bookmarkEnd w:id="35"/>
      <w:bookmarkEnd w:id="36"/>
      <w:bookmarkEnd w:id="37"/>
      <w:bookmarkEnd w:id="38"/>
    </w:p>
    <w:p w14:paraId="7890A2DB" w14:textId="01346201" w:rsidR="00326B49" w:rsidRDefault="00F43960" w:rsidP="00326B49">
      <w:pPr>
        <w:rPr>
          <w:lang w:bidi="ar-SA"/>
        </w:rPr>
      </w:pPr>
      <w:r>
        <w:rPr>
          <w:lang w:bidi="ar-SA"/>
        </w:rPr>
        <w:t>N/A</w:t>
      </w:r>
    </w:p>
    <w:p w14:paraId="5FC49D4C" w14:textId="77777777" w:rsidR="00326B49" w:rsidRPr="00E03F8B" w:rsidRDefault="00326B49" w:rsidP="00E03F8B">
      <w:pPr>
        <w:pStyle w:val="Heading2"/>
        <w:numPr>
          <w:ilvl w:val="1"/>
          <w:numId w:val="15"/>
        </w:numPr>
      </w:pPr>
      <w:bookmarkStart w:id="39" w:name="_Toc421709912"/>
      <w:bookmarkStart w:id="40" w:name="_Toc418080062"/>
      <w:bookmarkStart w:id="41" w:name="_Toc375678228"/>
      <w:bookmarkStart w:id="42" w:name="_Toc338170479"/>
      <w:bookmarkStart w:id="43" w:name="_Toc510168336"/>
      <w:r w:rsidRPr="00E03F8B">
        <w:t>Constant Data Dictionary</w:t>
      </w:r>
      <w:bookmarkEnd w:id="39"/>
      <w:bookmarkEnd w:id="40"/>
      <w:bookmarkEnd w:id="41"/>
      <w:bookmarkEnd w:id="42"/>
      <w:bookmarkEnd w:id="43"/>
    </w:p>
    <w:p w14:paraId="14D362A0" w14:textId="77777777" w:rsidR="00326B49" w:rsidRDefault="00326B49" w:rsidP="00326B49">
      <w:pPr>
        <w:pStyle w:val="Heading3"/>
        <w:numPr>
          <w:ilvl w:val="2"/>
          <w:numId w:val="15"/>
        </w:numPr>
        <w:tabs>
          <w:tab w:val="num" w:pos="567"/>
        </w:tabs>
        <w:ind w:left="567"/>
        <w:rPr>
          <w:rFonts w:ascii="Calibri" w:hAnsi="Calibri"/>
        </w:rPr>
      </w:pPr>
      <w:bookmarkStart w:id="44" w:name="_Toc421709913"/>
      <w:bookmarkStart w:id="45" w:name="_Toc418080063"/>
      <w:bookmarkStart w:id="46" w:name="_Toc338170481"/>
      <w:bookmarkStart w:id="47" w:name="_Toc510168337"/>
      <w:r>
        <w:rPr>
          <w:rFonts w:ascii="Calibri" w:hAnsi="Calibri" w:cs="Calibri"/>
        </w:rPr>
        <w:t>Program</w:t>
      </w:r>
      <w:r>
        <w:rPr>
          <w:rFonts w:ascii="Calibri" w:hAnsi="Calibri"/>
        </w:rPr>
        <w:t xml:space="preserve"> Constants</w:t>
      </w:r>
      <w:bookmarkEnd w:id="44"/>
      <w:bookmarkEnd w:id="45"/>
      <w:bookmarkEnd w:id="46"/>
      <w:bookmarkEnd w:id="47"/>
    </w:p>
    <w:p w14:paraId="0C7B4AD3" w14:textId="77777777" w:rsidR="00326B49" w:rsidRDefault="00326B49" w:rsidP="00326B49">
      <w:pPr>
        <w:pStyle w:val="Heading4"/>
        <w:numPr>
          <w:ilvl w:val="3"/>
          <w:numId w:val="15"/>
        </w:numPr>
        <w:rPr>
          <w:rFonts w:ascii="Calibri" w:hAnsi="Calibri"/>
        </w:rPr>
      </w:pPr>
      <w:bookmarkStart w:id="48" w:name="_Toc418080064"/>
      <w:r>
        <w:rPr>
          <w:rFonts w:ascii="Calibri" w:hAnsi="Calibri"/>
        </w:rPr>
        <w:t>Local Constants</w:t>
      </w:r>
      <w:bookmarkEnd w:id="48"/>
    </w:p>
    <w:tbl>
      <w:tblPr>
        <w:tblW w:w="9529" w:type="dxa"/>
        <w:tblInd w:w="93" w:type="dxa"/>
        <w:tblLook w:val="04A0" w:firstRow="1" w:lastRow="0" w:firstColumn="1" w:lastColumn="0" w:noHBand="0" w:noVBand="1"/>
      </w:tblPr>
      <w:tblGrid>
        <w:gridCol w:w="2845"/>
        <w:gridCol w:w="808"/>
        <w:gridCol w:w="1492"/>
        <w:gridCol w:w="4384"/>
      </w:tblGrid>
      <w:tr w:rsidR="00985F72" w:rsidRPr="003F44D0" w14:paraId="569B164F" w14:textId="77777777" w:rsidTr="00EB06F8">
        <w:trPr>
          <w:trHeight w:val="324"/>
        </w:trPr>
        <w:tc>
          <w:tcPr>
            <w:tcW w:w="2845"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741CAC98" w14:textId="77777777" w:rsidR="00985F72" w:rsidRPr="003F44D0" w:rsidRDefault="00985F72" w:rsidP="003F44D0">
            <w:pPr>
              <w:spacing w:after="0"/>
              <w:rPr>
                <w:b/>
                <w:bCs/>
                <w:color w:val="FFFFFF"/>
                <w:szCs w:val="20"/>
                <w:lang w:bidi="ar-SA"/>
              </w:rPr>
            </w:pPr>
            <w:r w:rsidRPr="003F44D0">
              <w:rPr>
                <w:b/>
                <w:bCs/>
                <w:color w:val="FFFFFF"/>
                <w:szCs w:val="20"/>
                <w:lang w:val="en-IN" w:bidi="ar-SA"/>
              </w:rPr>
              <w:t>Name</w:t>
            </w:r>
          </w:p>
        </w:tc>
        <w:tc>
          <w:tcPr>
            <w:tcW w:w="808" w:type="dxa"/>
            <w:tcBorders>
              <w:top w:val="single" w:sz="8" w:space="0" w:color="auto"/>
              <w:left w:val="nil"/>
              <w:bottom w:val="single" w:sz="8" w:space="0" w:color="auto"/>
              <w:right w:val="single" w:sz="8" w:space="0" w:color="auto"/>
            </w:tcBorders>
            <w:shd w:val="clear" w:color="4472C4" w:fill="4472C4"/>
            <w:vAlign w:val="center"/>
            <w:hideMark/>
          </w:tcPr>
          <w:p w14:paraId="0B1626CD" w14:textId="77777777" w:rsidR="00985F72" w:rsidRPr="003F44D0" w:rsidRDefault="00985F72" w:rsidP="003F44D0">
            <w:pPr>
              <w:spacing w:after="0"/>
              <w:rPr>
                <w:b/>
                <w:bCs/>
                <w:color w:val="FFFFFF"/>
                <w:szCs w:val="20"/>
                <w:lang w:bidi="ar-SA"/>
              </w:rPr>
            </w:pPr>
            <w:r w:rsidRPr="003F44D0">
              <w:rPr>
                <w:b/>
                <w:bCs/>
                <w:color w:val="FFFFFF"/>
                <w:szCs w:val="20"/>
                <w:lang w:val="en-IN" w:bidi="ar-SA"/>
              </w:rPr>
              <w:t>Type</w:t>
            </w:r>
          </w:p>
        </w:tc>
        <w:tc>
          <w:tcPr>
            <w:tcW w:w="1492" w:type="dxa"/>
            <w:tcBorders>
              <w:top w:val="single" w:sz="8" w:space="0" w:color="auto"/>
              <w:left w:val="nil"/>
              <w:bottom w:val="single" w:sz="8" w:space="0" w:color="auto"/>
              <w:right w:val="nil"/>
            </w:tcBorders>
            <w:shd w:val="clear" w:color="4472C4" w:fill="4472C4"/>
          </w:tcPr>
          <w:p w14:paraId="74DDDC7E" w14:textId="14C512E8" w:rsidR="00985F72" w:rsidRPr="003F44D0" w:rsidRDefault="00985F72" w:rsidP="003F44D0">
            <w:pPr>
              <w:spacing w:after="0"/>
              <w:rPr>
                <w:b/>
                <w:bCs/>
                <w:color w:val="FFFFFF"/>
                <w:szCs w:val="20"/>
                <w:lang w:val="en-IN" w:bidi="ar-SA"/>
              </w:rPr>
            </w:pPr>
            <w:r>
              <w:rPr>
                <w:b/>
                <w:bCs/>
                <w:color w:val="FFFFFF"/>
                <w:szCs w:val="20"/>
                <w:lang w:val="en-IN" w:bidi="ar-SA"/>
              </w:rPr>
              <w:t>Value</w:t>
            </w:r>
          </w:p>
        </w:tc>
        <w:tc>
          <w:tcPr>
            <w:tcW w:w="4384" w:type="dxa"/>
            <w:tcBorders>
              <w:top w:val="single" w:sz="8" w:space="0" w:color="auto"/>
              <w:left w:val="nil"/>
              <w:bottom w:val="single" w:sz="8" w:space="0" w:color="auto"/>
              <w:right w:val="single" w:sz="8" w:space="0" w:color="auto"/>
            </w:tcBorders>
            <w:shd w:val="clear" w:color="4472C4" w:fill="4472C4"/>
            <w:vAlign w:val="center"/>
            <w:hideMark/>
          </w:tcPr>
          <w:p w14:paraId="6BDB4962" w14:textId="5DD2A3AC" w:rsidR="00985F72" w:rsidRPr="003F44D0" w:rsidRDefault="00985F72" w:rsidP="003F44D0">
            <w:pPr>
              <w:spacing w:after="0"/>
              <w:rPr>
                <w:b/>
                <w:bCs/>
                <w:color w:val="FFFFFF"/>
                <w:szCs w:val="20"/>
                <w:lang w:bidi="ar-SA"/>
              </w:rPr>
            </w:pPr>
            <w:r w:rsidRPr="003F44D0">
              <w:rPr>
                <w:b/>
                <w:bCs/>
                <w:color w:val="FFFFFF"/>
                <w:szCs w:val="20"/>
                <w:lang w:val="en-IN" w:bidi="ar-SA"/>
              </w:rPr>
              <w:t>Description</w:t>
            </w:r>
          </w:p>
        </w:tc>
      </w:tr>
      <w:tr w:rsidR="00985F72" w:rsidRPr="003F44D0" w14:paraId="0E52E5B3" w14:textId="77777777" w:rsidTr="00EB06F8">
        <w:trPr>
          <w:trHeight w:val="540"/>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6B3A925" w14:textId="77777777" w:rsidR="00985F72" w:rsidRPr="003F44D0" w:rsidRDefault="00985F72" w:rsidP="00985F72">
            <w:pPr>
              <w:spacing w:after="0"/>
              <w:rPr>
                <w:color w:val="000000"/>
                <w:szCs w:val="20"/>
                <w:lang w:bidi="ar-SA"/>
              </w:rPr>
            </w:pPr>
            <w:r w:rsidRPr="003F44D0">
              <w:rPr>
                <w:color w:val="000000"/>
                <w:szCs w:val="20"/>
                <w:lang w:bidi="ar-SA"/>
              </w:rPr>
              <w:t>CTCInhibitionMask_Cnt_M_u08</w:t>
            </w:r>
          </w:p>
        </w:tc>
        <w:tc>
          <w:tcPr>
            <w:tcW w:w="808" w:type="dxa"/>
            <w:tcBorders>
              <w:top w:val="single" w:sz="4" w:space="0" w:color="4472C4"/>
              <w:left w:val="nil"/>
              <w:bottom w:val="single" w:sz="8" w:space="0" w:color="auto"/>
              <w:right w:val="single" w:sz="8" w:space="0" w:color="auto"/>
            </w:tcBorders>
            <w:shd w:val="clear" w:color="auto" w:fill="auto"/>
            <w:vAlign w:val="center"/>
            <w:hideMark/>
          </w:tcPr>
          <w:p w14:paraId="056CBF1F" w14:textId="32321FE6" w:rsidR="00985F72" w:rsidRPr="003F44D0" w:rsidRDefault="00985F72" w:rsidP="00985F72">
            <w:pPr>
              <w:spacing w:after="0"/>
              <w:rPr>
                <w:color w:val="000000"/>
                <w:szCs w:val="20"/>
                <w:lang w:bidi="ar-SA"/>
              </w:rPr>
            </w:pPr>
            <w:r w:rsidRPr="003F44D0">
              <w:rPr>
                <w:color w:val="000000"/>
                <w:szCs w:val="20"/>
                <w:lang w:val="en-IN" w:bidi="ar-SA"/>
              </w:rPr>
              <w:t>uint8[]</w:t>
            </w:r>
          </w:p>
        </w:tc>
        <w:tc>
          <w:tcPr>
            <w:tcW w:w="1492" w:type="dxa"/>
            <w:tcBorders>
              <w:top w:val="single" w:sz="4" w:space="0" w:color="4472C4"/>
              <w:left w:val="nil"/>
              <w:bottom w:val="single" w:sz="8" w:space="0" w:color="auto"/>
              <w:right w:val="nil"/>
            </w:tcBorders>
            <w:vAlign w:val="center"/>
          </w:tcPr>
          <w:p w14:paraId="5EE26E92" w14:textId="4146413E" w:rsidR="00985F72" w:rsidRPr="003F44D0" w:rsidRDefault="00985F72" w:rsidP="00985F72">
            <w:pPr>
              <w:spacing w:after="0"/>
              <w:rPr>
                <w:color w:val="000000"/>
                <w:szCs w:val="20"/>
                <w:lang w:val="en-IN" w:bidi="ar-SA"/>
              </w:rPr>
            </w:pPr>
            <w:r>
              <w:rPr>
                <w:color w:val="000000"/>
                <w:szCs w:val="20"/>
                <w:lang w:val="en-IN" w:bidi="ar-SA"/>
              </w:rPr>
              <w:t>See the code</w:t>
            </w:r>
          </w:p>
        </w:tc>
        <w:tc>
          <w:tcPr>
            <w:tcW w:w="4384" w:type="dxa"/>
            <w:tcBorders>
              <w:top w:val="single" w:sz="4" w:space="0" w:color="4472C4"/>
              <w:left w:val="nil"/>
              <w:bottom w:val="single" w:sz="8" w:space="0" w:color="auto"/>
              <w:right w:val="single" w:sz="8" w:space="0" w:color="auto"/>
            </w:tcBorders>
            <w:shd w:val="clear" w:color="auto" w:fill="auto"/>
            <w:vAlign w:val="center"/>
            <w:hideMark/>
          </w:tcPr>
          <w:p w14:paraId="37ECB119" w14:textId="7ADE8ECB" w:rsidR="00985F72" w:rsidRPr="003F44D0" w:rsidRDefault="00985F72" w:rsidP="00EB06F8">
            <w:pPr>
              <w:spacing w:after="0"/>
              <w:rPr>
                <w:color w:val="000000"/>
                <w:szCs w:val="20"/>
                <w:lang w:bidi="ar-SA"/>
              </w:rPr>
            </w:pPr>
            <w:r w:rsidRPr="003F44D0">
              <w:rPr>
                <w:color w:val="000000"/>
                <w:szCs w:val="20"/>
                <w:lang w:val="en-IN" w:bidi="ar-SA"/>
              </w:rPr>
              <w:t>Holds configuratio</w:t>
            </w:r>
            <w:r>
              <w:rPr>
                <w:color w:val="000000"/>
                <w:szCs w:val="20"/>
                <w:lang w:val="en-IN" w:bidi="ar-SA"/>
              </w:rPr>
              <w:t xml:space="preserve">n of all DTC for </w:t>
            </w:r>
            <w:r w:rsidRPr="003F44D0">
              <w:rPr>
                <w:color w:val="000000"/>
                <w:szCs w:val="20"/>
                <w:lang w:val="en-IN" w:bidi="ar-SA"/>
              </w:rPr>
              <w:t>inhibition scenarios</w:t>
            </w:r>
            <w:r>
              <w:rPr>
                <w:color w:val="000000"/>
                <w:szCs w:val="20"/>
                <w:lang w:val="en-IN" w:bidi="ar-SA"/>
              </w:rPr>
              <w:t>.</w:t>
            </w:r>
            <w:r w:rsidR="00EB06F8">
              <w:rPr>
                <w:color w:val="000000"/>
                <w:szCs w:val="20"/>
                <w:lang w:val="en-IN" w:bidi="ar-SA"/>
              </w:rPr>
              <w:t xml:space="preserve"> </w:t>
            </w:r>
            <w:r>
              <w:rPr>
                <w:color w:val="000000"/>
                <w:szCs w:val="20"/>
                <w:lang w:val="en-IN" w:bidi="ar-SA"/>
              </w:rPr>
              <w:t>If flag for particular scenario is set, DTC shall be inhibited if scenario is active</w:t>
            </w:r>
          </w:p>
        </w:tc>
      </w:tr>
      <w:tr w:rsidR="00985F72" w:rsidRPr="003F44D0" w14:paraId="6C217243" w14:textId="77777777" w:rsidTr="00EB06F8">
        <w:trPr>
          <w:trHeight w:val="324"/>
        </w:trPr>
        <w:tc>
          <w:tcPr>
            <w:tcW w:w="2845" w:type="dxa"/>
            <w:tcBorders>
              <w:top w:val="single" w:sz="4" w:space="0" w:color="4472C4"/>
              <w:left w:val="single" w:sz="8" w:space="0" w:color="auto"/>
              <w:bottom w:val="single" w:sz="4" w:space="0" w:color="4472C4"/>
              <w:right w:val="single" w:sz="8" w:space="0" w:color="auto"/>
            </w:tcBorders>
            <w:shd w:val="clear" w:color="auto" w:fill="auto"/>
            <w:vAlign w:val="center"/>
            <w:hideMark/>
          </w:tcPr>
          <w:p w14:paraId="1D42C0CC" w14:textId="505E8FE5" w:rsidR="00985F72" w:rsidRPr="003F44D0" w:rsidRDefault="00985F72" w:rsidP="00985F72">
            <w:pPr>
              <w:spacing w:after="0"/>
              <w:rPr>
                <w:color w:val="000000"/>
                <w:szCs w:val="20"/>
                <w:lang w:bidi="ar-SA"/>
              </w:rPr>
            </w:pPr>
            <w:r w:rsidRPr="00BB2BFC">
              <w:rPr>
                <w:color w:val="000000"/>
                <w:szCs w:val="20"/>
                <w:lang w:bidi="ar-SA"/>
              </w:rPr>
              <w:t>D_CTC_INHIB_ESC</w:t>
            </w:r>
          </w:p>
        </w:tc>
        <w:tc>
          <w:tcPr>
            <w:tcW w:w="808" w:type="dxa"/>
            <w:tcBorders>
              <w:top w:val="single" w:sz="4" w:space="0" w:color="4472C4"/>
              <w:left w:val="nil"/>
              <w:bottom w:val="single" w:sz="4" w:space="0" w:color="4472C4"/>
              <w:right w:val="single" w:sz="8" w:space="0" w:color="auto"/>
            </w:tcBorders>
            <w:shd w:val="clear" w:color="auto" w:fill="auto"/>
            <w:vAlign w:val="center"/>
            <w:hideMark/>
          </w:tcPr>
          <w:p w14:paraId="24EB1180" w14:textId="3C535F5C" w:rsidR="00985F72" w:rsidRPr="003F44D0" w:rsidRDefault="00985F72" w:rsidP="00985F72">
            <w:pPr>
              <w:spacing w:after="0"/>
              <w:rPr>
                <w:color w:val="000000"/>
                <w:szCs w:val="20"/>
                <w:lang w:bidi="ar-SA"/>
              </w:rPr>
            </w:pPr>
            <w:r>
              <w:rPr>
                <w:color w:val="000000"/>
                <w:szCs w:val="20"/>
                <w:lang w:val="en-IN" w:bidi="ar-SA"/>
              </w:rPr>
              <w:t>uint8</w:t>
            </w:r>
          </w:p>
        </w:tc>
        <w:tc>
          <w:tcPr>
            <w:tcW w:w="1492" w:type="dxa"/>
            <w:tcBorders>
              <w:top w:val="single" w:sz="4" w:space="0" w:color="4472C4"/>
              <w:left w:val="nil"/>
              <w:bottom w:val="single" w:sz="4" w:space="0" w:color="4472C4"/>
              <w:right w:val="nil"/>
            </w:tcBorders>
          </w:tcPr>
          <w:p w14:paraId="5E96D4AE" w14:textId="7F802A32" w:rsidR="00985F72" w:rsidRPr="003F44D0" w:rsidRDefault="00985F72" w:rsidP="00985F72">
            <w:pPr>
              <w:spacing w:after="0"/>
              <w:rPr>
                <w:color w:val="000000"/>
                <w:szCs w:val="20"/>
                <w:lang w:bidi="ar-SA"/>
              </w:rPr>
            </w:pPr>
            <w:r w:rsidRPr="00985F72">
              <w:rPr>
                <w:color w:val="000000"/>
                <w:szCs w:val="20"/>
                <w:lang w:bidi="ar-SA"/>
              </w:rPr>
              <w:t>0x01u</w:t>
            </w:r>
          </w:p>
        </w:tc>
        <w:tc>
          <w:tcPr>
            <w:tcW w:w="4384" w:type="dxa"/>
            <w:tcBorders>
              <w:top w:val="single" w:sz="4" w:space="0" w:color="4472C4"/>
              <w:left w:val="nil"/>
              <w:bottom w:val="single" w:sz="4" w:space="0" w:color="4472C4"/>
              <w:right w:val="single" w:sz="8" w:space="0" w:color="auto"/>
            </w:tcBorders>
            <w:shd w:val="clear" w:color="auto" w:fill="auto"/>
            <w:vAlign w:val="center"/>
            <w:hideMark/>
          </w:tcPr>
          <w:p w14:paraId="690B2899" w14:textId="2380D456" w:rsidR="00985F72" w:rsidRPr="003F44D0" w:rsidRDefault="00985F72" w:rsidP="003F44D0">
            <w:pPr>
              <w:spacing w:after="0"/>
              <w:rPr>
                <w:color w:val="000000"/>
                <w:szCs w:val="20"/>
                <w:lang w:bidi="ar-SA"/>
              </w:rPr>
            </w:pPr>
            <w:r w:rsidRPr="003F44D0">
              <w:rPr>
                <w:color w:val="000000"/>
                <w:szCs w:val="20"/>
                <w:lang w:bidi="ar-SA"/>
              </w:rPr>
              <w:t> </w:t>
            </w:r>
            <w:r>
              <w:rPr>
                <w:color w:val="000000"/>
                <w:szCs w:val="20"/>
                <w:lang w:bidi="ar-SA"/>
              </w:rPr>
              <w:t>Flag for ESC inhibition scenario</w:t>
            </w:r>
          </w:p>
        </w:tc>
      </w:tr>
      <w:tr w:rsidR="00985F72" w:rsidRPr="003F44D0" w14:paraId="04F45A71" w14:textId="77777777" w:rsidTr="00EB06F8">
        <w:trPr>
          <w:trHeight w:val="324"/>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tcPr>
          <w:p w14:paraId="0BE701A5" w14:textId="7142EBCB" w:rsidR="00985F72" w:rsidRPr="00BB2BFC" w:rsidRDefault="00985F72" w:rsidP="00985F72">
            <w:pPr>
              <w:spacing w:after="0"/>
              <w:rPr>
                <w:color w:val="000000"/>
                <w:szCs w:val="20"/>
                <w:lang w:bidi="ar-SA"/>
              </w:rPr>
            </w:pPr>
            <w:r w:rsidRPr="00BB2BFC">
              <w:rPr>
                <w:color w:val="000000"/>
                <w:szCs w:val="20"/>
                <w:lang w:bidi="ar-SA"/>
              </w:rPr>
              <w:t>D_CTC_INHIB_BSI</w:t>
            </w:r>
          </w:p>
        </w:tc>
        <w:tc>
          <w:tcPr>
            <w:tcW w:w="808" w:type="dxa"/>
            <w:tcBorders>
              <w:top w:val="single" w:sz="4" w:space="0" w:color="4472C4"/>
              <w:left w:val="nil"/>
              <w:bottom w:val="single" w:sz="8" w:space="0" w:color="auto"/>
              <w:right w:val="single" w:sz="8" w:space="0" w:color="auto"/>
            </w:tcBorders>
            <w:shd w:val="clear" w:color="auto" w:fill="auto"/>
            <w:vAlign w:val="center"/>
          </w:tcPr>
          <w:p w14:paraId="3836D3A2" w14:textId="1811EC00" w:rsidR="00985F72" w:rsidRPr="003F44D0" w:rsidRDefault="00985F72" w:rsidP="00985F72">
            <w:pPr>
              <w:spacing w:after="0"/>
              <w:rPr>
                <w:color w:val="000000"/>
                <w:szCs w:val="20"/>
                <w:lang w:bidi="ar-SA"/>
              </w:rPr>
            </w:pPr>
            <w:r>
              <w:rPr>
                <w:color w:val="000000"/>
                <w:szCs w:val="20"/>
                <w:lang w:val="en-IN" w:bidi="ar-SA"/>
              </w:rPr>
              <w:t>uint8</w:t>
            </w:r>
          </w:p>
        </w:tc>
        <w:tc>
          <w:tcPr>
            <w:tcW w:w="1492" w:type="dxa"/>
            <w:tcBorders>
              <w:top w:val="single" w:sz="4" w:space="0" w:color="4472C4"/>
              <w:left w:val="nil"/>
              <w:bottom w:val="single" w:sz="8" w:space="0" w:color="auto"/>
              <w:right w:val="nil"/>
            </w:tcBorders>
          </w:tcPr>
          <w:p w14:paraId="0D147195" w14:textId="3CB96FDE" w:rsidR="00985F72" w:rsidRPr="003F44D0" w:rsidRDefault="00985F72" w:rsidP="00985F72">
            <w:pPr>
              <w:spacing w:after="0"/>
              <w:rPr>
                <w:color w:val="000000"/>
                <w:szCs w:val="20"/>
                <w:lang w:bidi="ar-SA"/>
              </w:rPr>
            </w:pPr>
            <w:r w:rsidRPr="00985F72">
              <w:rPr>
                <w:color w:val="000000"/>
                <w:szCs w:val="20"/>
                <w:lang w:bidi="ar-SA"/>
              </w:rPr>
              <w:t>0x02u</w:t>
            </w:r>
          </w:p>
        </w:tc>
        <w:tc>
          <w:tcPr>
            <w:tcW w:w="4384" w:type="dxa"/>
            <w:tcBorders>
              <w:top w:val="single" w:sz="4" w:space="0" w:color="4472C4"/>
              <w:left w:val="nil"/>
              <w:bottom w:val="single" w:sz="8" w:space="0" w:color="auto"/>
              <w:right w:val="single" w:sz="8" w:space="0" w:color="auto"/>
            </w:tcBorders>
            <w:shd w:val="clear" w:color="auto" w:fill="auto"/>
            <w:vAlign w:val="center"/>
          </w:tcPr>
          <w:p w14:paraId="2A61CCA3" w14:textId="0D6B4B6D" w:rsidR="00985F72" w:rsidRPr="003F44D0" w:rsidRDefault="00985F72" w:rsidP="00985F72">
            <w:pPr>
              <w:spacing w:after="0"/>
              <w:rPr>
                <w:color w:val="000000"/>
                <w:szCs w:val="20"/>
                <w:lang w:bidi="ar-SA"/>
              </w:rPr>
            </w:pPr>
            <w:r w:rsidRPr="003F44D0">
              <w:rPr>
                <w:color w:val="000000"/>
                <w:szCs w:val="20"/>
                <w:lang w:bidi="ar-SA"/>
              </w:rPr>
              <w:t> </w:t>
            </w:r>
            <w:r>
              <w:rPr>
                <w:color w:val="000000"/>
                <w:szCs w:val="20"/>
                <w:lang w:bidi="ar-SA"/>
              </w:rPr>
              <w:t>Flag for BSI inhibition scenario</w:t>
            </w:r>
          </w:p>
        </w:tc>
      </w:tr>
      <w:tr w:rsidR="00985F72" w:rsidRPr="003F44D0" w14:paraId="3E330FB2" w14:textId="77777777" w:rsidTr="00EB06F8">
        <w:trPr>
          <w:trHeight w:val="324"/>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tcPr>
          <w:p w14:paraId="2D3E50A2" w14:textId="1E700CB6" w:rsidR="00985F72" w:rsidRPr="00BB2BFC" w:rsidRDefault="00985F72" w:rsidP="00985F72">
            <w:pPr>
              <w:spacing w:after="0"/>
              <w:rPr>
                <w:color w:val="000000"/>
                <w:szCs w:val="20"/>
                <w:lang w:bidi="ar-SA"/>
              </w:rPr>
            </w:pPr>
            <w:r w:rsidRPr="00BB2BFC">
              <w:rPr>
                <w:color w:val="000000"/>
                <w:szCs w:val="20"/>
                <w:lang w:bidi="ar-SA"/>
              </w:rPr>
              <w:t>D_CTC_INHIB_CAV</w:t>
            </w:r>
          </w:p>
        </w:tc>
        <w:tc>
          <w:tcPr>
            <w:tcW w:w="808" w:type="dxa"/>
            <w:tcBorders>
              <w:top w:val="single" w:sz="4" w:space="0" w:color="4472C4"/>
              <w:left w:val="nil"/>
              <w:bottom w:val="single" w:sz="8" w:space="0" w:color="auto"/>
              <w:right w:val="single" w:sz="8" w:space="0" w:color="auto"/>
            </w:tcBorders>
            <w:shd w:val="clear" w:color="auto" w:fill="auto"/>
            <w:vAlign w:val="center"/>
          </w:tcPr>
          <w:p w14:paraId="4AA81770" w14:textId="55ACC097" w:rsidR="00985F72" w:rsidRPr="003F44D0" w:rsidRDefault="00985F72" w:rsidP="00985F72">
            <w:pPr>
              <w:spacing w:after="0"/>
              <w:rPr>
                <w:color w:val="000000"/>
                <w:szCs w:val="20"/>
                <w:lang w:bidi="ar-SA"/>
              </w:rPr>
            </w:pPr>
            <w:r>
              <w:rPr>
                <w:color w:val="000000"/>
                <w:szCs w:val="20"/>
                <w:lang w:val="en-IN" w:bidi="ar-SA"/>
              </w:rPr>
              <w:t>uint8</w:t>
            </w:r>
          </w:p>
        </w:tc>
        <w:tc>
          <w:tcPr>
            <w:tcW w:w="1492" w:type="dxa"/>
            <w:tcBorders>
              <w:top w:val="single" w:sz="4" w:space="0" w:color="4472C4"/>
              <w:left w:val="nil"/>
              <w:bottom w:val="single" w:sz="8" w:space="0" w:color="auto"/>
              <w:right w:val="nil"/>
            </w:tcBorders>
          </w:tcPr>
          <w:p w14:paraId="589D2ABC" w14:textId="3F703E6F" w:rsidR="00985F72" w:rsidRPr="003F44D0" w:rsidRDefault="00985F72" w:rsidP="00985F72">
            <w:pPr>
              <w:spacing w:after="0"/>
              <w:rPr>
                <w:color w:val="000000"/>
                <w:szCs w:val="20"/>
                <w:lang w:bidi="ar-SA"/>
              </w:rPr>
            </w:pPr>
            <w:r w:rsidRPr="00985F72">
              <w:rPr>
                <w:color w:val="000000"/>
                <w:szCs w:val="20"/>
                <w:lang w:bidi="ar-SA"/>
              </w:rPr>
              <w:t>0x04u</w:t>
            </w:r>
          </w:p>
        </w:tc>
        <w:tc>
          <w:tcPr>
            <w:tcW w:w="4384" w:type="dxa"/>
            <w:tcBorders>
              <w:top w:val="single" w:sz="4" w:space="0" w:color="4472C4"/>
              <w:left w:val="nil"/>
              <w:bottom w:val="single" w:sz="8" w:space="0" w:color="auto"/>
              <w:right w:val="single" w:sz="8" w:space="0" w:color="auto"/>
            </w:tcBorders>
            <w:shd w:val="clear" w:color="auto" w:fill="auto"/>
            <w:vAlign w:val="center"/>
          </w:tcPr>
          <w:p w14:paraId="2D98138F" w14:textId="79F34289" w:rsidR="00985F72" w:rsidRPr="003F44D0" w:rsidRDefault="00985F72" w:rsidP="00985F72">
            <w:pPr>
              <w:spacing w:after="0"/>
              <w:rPr>
                <w:color w:val="000000"/>
                <w:szCs w:val="20"/>
                <w:lang w:bidi="ar-SA"/>
              </w:rPr>
            </w:pPr>
            <w:r w:rsidRPr="003F44D0">
              <w:rPr>
                <w:color w:val="000000"/>
                <w:szCs w:val="20"/>
                <w:lang w:bidi="ar-SA"/>
              </w:rPr>
              <w:t> </w:t>
            </w:r>
            <w:r>
              <w:rPr>
                <w:color w:val="000000"/>
                <w:szCs w:val="20"/>
                <w:lang w:bidi="ar-SA"/>
              </w:rPr>
              <w:t>Flag for CAV inhibition scenario</w:t>
            </w:r>
          </w:p>
        </w:tc>
      </w:tr>
      <w:tr w:rsidR="00985F72" w:rsidRPr="003F44D0" w14:paraId="6F73A57A" w14:textId="77777777" w:rsidTr="00EB06F8">
        <w:trPr>
          <w:trHeight w:val="324"/>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tcPr>
          <w:p w14:paraId="47EDE2BA" w14:textId="558F2C68" w:rsidR="00985F72" w:rsidRPr="00BB2BFC" w:rsidRDefault="00985F72" w:rsidP="00985F72">
            <w:pPr>
              <w:spacing w:after="0"/>
              <w:rPr>
                <w:color w:val="000000"/>
                <w:szCs w:val="20"/>
                <w:lang w:bidi="ar-SA"/>
              </w:rPr>
            </w:pPr>
            <w:r w:rsidRPr="00BB2BFC">
              <w:rPr>
                <w:color w:val="000000"/>
                <w:szCs w:val="20"/>
                <w:lang w:bidi="ar-SA"/>
              </w:rPr>
              <w:t>D_CTC_INHIB_AAS</w:t>
            </w:r>
          </w:p>
        </w:tc>
        <w:tc>
          <w:tcPr>
            <w:tcW w:w="808" w:type="dxa"/>
            <w:tcBorders>
              <w:top w:val="single" w:sz="4" w:space="0" w:color="4472C4"/>
              <w:left w:val="nil"/>
              <w:bottom w:val="single" w:sz="8" w:space="0" w:color="auto"/>
              <w:right w:val="single" w:sz="8" w:space="0" w:color="auto"/>
            </w:tcBorders>
            <w:shd w:val="clear" w:color="auto" w:fill="auto"/>
            <w:vAlign w:val="center"/>
          </w:tcPr>
          <w:p w14:paraId="0C1FC2DB" w14:textId="062B69AE" w:rsidR="00985F72" w:rsidRPr="003F44D0" w:rsidRDefault="00985F72" w:rsidP="00985F72">
            <w:pPr>
              <w:spacing w:after="0"/>
              <w:rPr>
                <w:color w:val="000000"/>
                <w:szCs w:val="20"/>
                <w:lang w:bidi="ar-SA"/>
              </w:rPr>
            </w:pPr>
            <w:r>
              <w:rPr>
                <w:color w:val="000000"/>
                <w:szCs w:val="20"/>
                <w:lang w:val="en-IN" w:bidi="ar-SA"/>
              </w:rPr>
              <w:t>uint8</w:t>
            </w:r>
          </w:p>
        </w:tc>
        <w:tc>
          <w:tcPr>
            <w:tcW w:w="1492" w:type="dxa"/>
            <w:tcBorders>
              <w:top w:val="single" w:sz="4" w:space="0" w:color="4472C4"/>
              <w:left w:val="nil"/>
              <w:bottom w:val="single" w:sz="8" w:space="0" w:color="auto"/>
              <w:right w:val="nil"/>
            </w:tcBorders>
          </w:tcPr>
          <w:p w14:paraId="018FF507" w14:textId="416053FD" w:rsidR="00985F72" w:rsidRPr="003F44D0" w:rsidRDefault="00985F72" w:rsidP="00985F72">
            <w:pPr>
              <w:spacing w:after="0"/>
              <w:rPr>
                <w:color w:val="000000"/>
                <w:szCs w:val="20"/>
                <w:lang w:bidi="ar-SA"/>
              </w:rPr>
            </w:pPr>
            <w:r w:rsidRPr="00985F72">
              <w:rPr>
                <w:color w:val="000000"/>
                <w:szCs w:val="20"/>
                <w:lang w:bidi="ar-SA"/>
              </w:rPr>
              <w:t>0x08u</w:t>
            </w:r>
          </w:p>
        </w:tc>
        <w:tc>
          <w:tcPr>
            <w:tcW w:w="4384" w:type="dxa"/>
            <w:tcBorders>
              <w:top w:val="single" w:sz="4" w:space="0" w:color="4472C4"/>
              <w:left w:val="nil"/>
              <w:bottom w:val="single" w:sz="8" w:space="0" w:color="auto"/>
              <w:right w:val="single" w:sz="8" w:space="0" w:color="auto"/>
            </w:tcBorders>
            <w:shd w:val="clear" w:color="auto" w:fill="auto"/>
            <w:vAlign w:val="center"/>
          </w:tcPr>
          <w:p w14:paraId="3982F166" w14:textId="507E990F" w:rsidR="00985F72" w:rsidRPr="003F44D0" w:rsidRDefault="00985F72" w:rsidP="00985F72">
            <w:pPr>
              <w:spacing w:after="0"/>
              <w:rPr>
                <w:color w:val="000000"/>
                <w:szCs w:val="20"/>
                <w:lang w:bidi="ar-SA"/>
              </w:rPr>
            </w:pPr>
            <w:r w:rsidRPr="003F44D0">
              <w:rPr>
                <w:color w:val="000000"/>
                <w:szCs w:val="20"/>
                <w:lang w:bidi="ar-SA"/>
              </w:rPr>
              <w:t> </w:t>
            </w:r>
            <w:r>
              <w:rPr>
                <w:color w:val="000000"/>
                <w:szCs w:val="20"/>
                <w:lang w:bidi="ar-SA"/>
              </w:rPr>
              <w:t>Flag for AAS inhibition scenario</w:t>
            </w:r>
          </w:p>
        </w:tc>
      </w:tr>
      <w:tr w:rsidR="00985F72" w:rsidRPr="003F44D0" w14:paraId="659D8541" w14:textId="77777777" w:rsidTr="00EB06F8">
        <w:trPr>
          <w:trHeight w:val="324"/>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tcPr>
          <w:p w14:paraId="42A027D7" w14:textId="3884BC80" w:rsidR="00985F72" w:rsidRPr="00BB2BFC" w:rsidRDefault="00985F72" w:rsidP="00985F72">
            <w:pPr>
              <w:spacing w:after="0"/>
              <w:rPr>
                <w:color w:val="000000"/>
                <w:szCs w:val="20"/>
                <w:lang w:bidi="ar-SA"/>
              </w:rPr>
            </w:pPr>
            <w:r w:rsidRPr="00BB2BFC">
              <w:rPr>
                <w:color w:val="000000"/>
                <w:szCs w:val="20"/>
                <w:lang w:bidi="ar-SA"/>
              </w:rPr>
              <w:t>D_CTC_INHIB_CMM</w:t>
            </w:r>
          </w:p>
        </w:tc>
        <w:tc>
          <w:tcPr>
            <w:tcW w:w="808" w:type="dxa"/>
            <w:tcBorders>
              <w:top w:val="single" w:sz="4" w:space="0" w:color="4472C4"/>
              <w:left w:val="nil"/>
              <w:bottom w:val="single" w:sz="8" w:space="0" w:color="auto"/>
              <w:right w:val="single" w:sz="8" w:space="0" w:color="auto"/>
            </w:tcBorders>
            <w:shd w:val="clear" w:color="auto" w:fill="auto"/>
            <w:vAlign w:val="center"/>
          </w:tcPr>
          <w:p w14:paraId="152539F3" w14:textId="2B21C371" w:rsidR="00985F72" w:rsidRPr="003F44D0" w:rsidRDefault="00985F72" w:rsidP="00985F72">
            <w:pPr>
              <w:spacing w:after="0"/>
              <w:rPr>
                <w:color w:val="000000"/>
                <w:szCs w:val="20"/>
                <w:lang w:bidi="ar-SA"/>
              </w:rPr>
            </w:pPr>
            <w:r>
              <w:rPr>
                <w:color w:val="000000"/>
                <w:szCs w:val="20"/>
                <w:lang w:val="en-IN" w:bidi="ar-SA"/>
              </w:rPr>
              <w:t>uint8</w:t>
            </w:r>
          </w:p>
        </w:tc>
        <w:tc>
          <w:tcPr>
            <w:tcW w:w="1492" w:type="dxa"/>
            <w:tcBorders>
              <w:top w:val="single" w:sz="4" w:space="0" w:color="4472C4"/>
              <w:left w:val="nil"/>
              <w:bottom w:val="single" w:sz="8" w:space="0" w:color="auto"/>
              <w:right w:val="nil"/>
            </w:tcBorders>
          </w:tcPr>
          <w:p w14:paraId="4794218F" w14:textId="1ED735C7" w:rsidR="00985F72" w:rsidRPr="003F44D0" w:rsidRDefault="00985F72" w:rsidP="00985F72">
            <w:pPr>
              <w:spacing w:after="0"/>
              <w:rPr>
                <w:color w:val="000000"/>
                <w:szCs w:val="20"/>
                <w:lang w:bidi="ar-SA"/>
              </w:rPr>
            </w:pPr>
            <w:r w:rsidRPr="00985F72">
              <w:rPr>
                <w:color w:val="000000"/>
                <w:szCs w:val="20"/>
                <w:lang w:bidi="ar-SA"/>
              </w:rPr>
              <w:t>0x10u</w:t>
            </w:r>
          </w:p>
        </w:tc>
        <w:tc>
          <w:tcPr>
            <w:tcW w:w="4384" w:type="dxa"/>
            <w:tcBorders>
              <w:top w:val="single" w:sz="4" w:space="0" w:color="4472C4"/>
              <w:left w:val="nil"/>
              <w:bottom w:val="single" w:sz="8" w:space="0" w:color="auto"/>
              <w:right w:val="single" w:sz="8" w:space="0" w:color="auto"/>
            </w:tcBorders>
            <w:shd w:val="clear" w:color="auto" w:fill="auto"/>
            <w:vAlign w:val="center"/>
          </w:tcPr>
          <w:p w14:paraId="502CE6C2" w14:textId="3B0A74E2" w:rsidR="00985F72" w:rsidRPr="003F44D0" w:rsidRDefault="00985F72" w:rsidP="00985F72">
            <w:pPr>
              <w:spacing w:after="0"/>
              <w:rPr>
                <w:color w:val="000000"/>
                <w:szCs w:val="20"/>
                <w:lang w:bidi="ar-SA"/>
              </w:rPr>
            </w:pPr>
            <w:r w:rsidRPr="003F44D0">
              <w:rPr>
                <w:color w:val="000000"/>
                <w:szCs w:val="20"/>
                <w:lang w:bidi="ar-SA"/>
              </w:rPr>
              <w:t> </w:t>
            </w:r>
            <w:r>
              <w:rPr>
                <w:color w:val="000000"/>
                <w:szCs w:val="20"/>
                <w:lang w:bidi="ar-SA"/>
              </w:rPr>
              <w:t>Flag for CMM inhibition scenario</w:t>
            </w:r>
          </w:p>
        </w:tc>
      </w:tr>
      <w:tr w:rsidR="00985F72" w:rsidRPr="003F44D0" w14:paraId="447695B3" w14:textId="77777777" w:rsidTr="00EB06F8">
        <w:trPr>
          <w:trHeight w:val="324"/>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tcPr>
          <w:p w14:paraId="670DF437" w14:textId="4AD29B07" w:rsidR="00985F72" w:rsidRPr="00BB2BFC" w:rsidRDefault="00985F72" w:rsidP="00985F72">
            <w:pPr>
              <w:spacing w:after="0"/>
              <w:rPr>
                <w:color w:val="000000"/>
                <w:szCs w:val="20"/>
                <w:lang w:bidi="ar-SA"/>
              </w:rPr>
            </w:pPr>
            <w:r w:rsidRPr="00BB2BFC">
              <w:rPr>
                <w:color w:val="000000"/>
                <w:szCs w:val="20"/>
                <w:lang w:bidi="ar-SA"/>
              </w:rPr>
              <w:lastRenderedPageBreak/>
              <w:t>D_CTC_INHIB_COM</w:t>
            </w:r>
          </w:p>
        </w:tc>
        <w:tc>
          <w:tcPr>
            <w:tcW w:w="808" w:type="dxa"/>
            <w:tcBorders>
              <w:top w:val="single" w:sz="4" w:space="0" w:color="4472C4"/>
              <w:left w:val="nil"/>
              <w:bottom w:val="single" w:sz="8" w:space="0" w:color="auto"/>
              <w:right w:val="single" w:sz="8" w:space="0" w:color="auto"/>
            </w:tcBorders>
            <w:shd w:val="clear" w:color="auto" w:fill="auto"/>
            <w:vAlign w:val="center"/>
          </w:tcPr>
          <w:p w14:paraId="1D5EC783" w14:textId="1D8114E6" w:rsidR="00985F72" w:rsidRPr="003F44D0" w:rsidRDefault="00985F72" w:rsidP="00985F72">
            <w:pPr>
              <w:spacing w:after="0"/>
              <w:rPr>
                <w:color w:val="000000"/>
                <w:szCs w:val="20"/>
                <w:lang w:bidi="ar-SA"/>
              </w:rPr>
            </w:pPr>
            <w:r>
              <w:rPr>
                <w:color w:val="000000"/>
                <w:szCs w:val="20"/>
                <w:lang w:val="en-IN" w:bidi="ar-SA"/>
              </w:rPr>
              <w:t>uint8</w:t>
            </w:r>
          </w:p>
        </w:tc>
        <w:tc>
          <w:tcPr>
            <w:tcW w:w="1492" w:type="dxa"/>
            <w:tcBorders>
              <w:top w:val="single" w:sz="4" w:space="0" w:color="4472C4"/>
              <w:left w:val="nil"/>
              <w:bottom w:val="single" w:sz="8" w:space="0" w:color="auto"/>
              <w:right w:val="nil"/>
            </w:tcBorders>
          </w:tcPr>
          <w:p w14:paraId="39377929" w14:textId="3DCAD1B0" w:rsidR="00985F72" w:rsidRPr="003F44D0" w:rsidRDefault="00985F72" w:rsidP="00985F72">
            <w:pPr>
              <w:spacing w:after="0"/>
              <w:rPr>
                <w:color w:val="000000"/>
                <w:szCs w:val="20"/>
                <w:lang w:bidi="ar-SA"/>
              </w:rPr>
            </w:pPr>
            <w:r w:rsidRPr="00985F72">
              <w:rPr>
                <w:color w:val="000000"/>
                <w:szCs w:val="20"/>
                <w:lang w:bidi="ar-SA"/>
              </w:rPr>
              <w:t>0x40u</w:t>
            </w:r>
          </w:p>
        </w:tc>
        <w:tc>
          <w:tcPr>
            <w:tcW w:w="4384" w:type="dxa"/>
            <w:tcBorders>
              <w:top w:val="single" w:sz="4" w:space="0" w:color="4472C4"/>
              <w:left w:val="nil"/>
              <w:bottom w:val="single" w:sz="8" w:space="0" w:color="auto"/>
              <w:right w:val="single" w:sz="8" w:space="0" w:color="auto"/>
            </w:tcBorders>
            <w:shd w:val="clear" w:color="auto" w:fill="auto"/>
            <w:vAlign w:val="center"/>
          </w:tcPr>
          <w:p w14:paraId="5818A4C9" w14:textId="7E7FC03B" w:rsidR="00985F72" w:rsidRPr="003F44D0" w:rsidRDefault="00985F72" w:rsidP="00985F72">
            <w:pPr>
              <w:spacing w:after="0"/>
              <w:rPr>
                <w:color w:val="000000"/>
                <w:szCs w:val="20"/>
                <w:lang w:bidi="ar-SA"/>
              </w:rPr>
            </w:pPr>
            <w:r w:rsidRPr="003F44D0">
              <w:rPr>
                <w:color w:val="000000"/>
                <w:szCs w:val="20"/>
                <w:lang w:bidi="ar-SA"/>
              </w:rPr>
              <w:t> </w:t>
            </w:r>
            <w:r>
              <w:rPr>
                <w:color w:val="000000"/>
                <w:szCs w:val="20"/>
                <w:lang w:bidi="ar-SA"/>
              </w:rPr>
              <w:t>Flag for COM inhibition scenario</w:t>
            </w:r>
          </w:p>
        </w:tc>
      </w:tr>
      <w:tr w:rsidR="00985F72" w:rsidRPr="003F44D0" w14:paraId="6F6D17D9" w14:textId="77777777" w:rsidTr="00EB06F8">
        <w:trPr>
          <w:trHeight w:val="324"/>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tcPr>
          <w:p w14:paraId="1459D656" w14:textId="7D5DDA13" w:rsidR="00985F72" w:rsidRPr="00BB2BFC" w:rsidRDefault="00985F72" w:rsidP="00985F72">
            <w:pPr>
              <w:spacing w:after="0"/>
              <w:rPr>
                <w:color w:val="000000"/>
                <w:szCs w:val="20"/>
                <w:lang w:bidi="ar-SA"/>
              </w:rPr>
            </w:pPr>
            <w:r w:rsidRPr="00BB2BFC">
              <w:rPr>
                <w:color w:val="000000"/>
                <w:szCs w:val="20"/>
                <w:lang w:bidi="ar-SA"/>
              </w:rPr>
              <w:t>D_CTC_INHIB_ELEC_INT</w:t>
            </w:r>
          </w:p>
        </w:tc>
        <w:tc>
          <w:tcPr>
            <w:tcW w:w="808" w:type="dxa"/>
            <w:tcBorders>
              <w:top w:val="single" w:sz="4" w:space="0" w:color="4472C4"/>
              <w:left w:val="nil"/>
              <w:bottom w:val="single" w:sz="8" w:space="0" w:color="auto"/>
              <w:right w:val="single" w:sz="8" w:space="0" w:color="auto"/>
            </w:tcBorders>
            <w:shd w:val="clear" w:color="auto" w:fill="auto"/>
            <w:vAlign w:val="center"/>
          </w:tcPr>
          <w:p w14:paraId="558060B5" w14:textId="2EF3EFB7" w:rsidR="00985F72" w:rsidRPr="003F44D0" w:rsidRDefault="00985F72" w:rsidP="00985F72">
            <w:pPr>
              <w:spacing w:after="0"/>
              <w:rPr>
                <w:color w:val="000000"/>
                <w:szCs w:val="20"/>
                <w:lang w:bidi="ar-SA"/>
              </w:rPr>
            </w:pPr>
            <w:r>
              <w:rPr>
                <w:color w:val="000000"/>
                <w:szCs w:val="20"/>
                <w:lang w:val="en-IN" w:bidi="ar-SA"/>
              </w:rPr>
              <w:t>uint8</w:t>
            </w:r>
          </w:p>
        </w:tc>
        <w:tc>
          <w:tcPr>
            <w:tcW w:w="1492" w:type="dxa"/>
            <w:tcBorders>
              <w:top w:val="single" w:sz="4" w:space="0" w:color="4472C4"/>
              <w:left w:val="nil"/>
              <w:bottom w:val="single" w:sz="8" w:space="0" w:color="auto"/>
              <w:right w:val="nil"/>
            </w:tcBorders>
          </w:tcPr>
          <w:p w14:paraId="6AF6C158" w14:textId="2BDEF59A" w:rsidR="00985F72" w:rsidRPr="003F44D0" w:rsidRDefault="00985F72" w:rsidP="00985F72">
            <w:pPr>
              <w:spacing w:after="0"/>
              <w:rPr>
                <w:color w:val="000000"/>
                <w:szCs w:val="20"/>
                <w:lang w:bidi="ar-SA"/>
              </w:rPr>
            </w:pPr>
            <w:r w:rsidRPr="00985F72">
              <w:rPr>
                <w:color w:val="000000"/>
                <w:szCs w:val="20"/>
                <w:lang w:bidi="ar-SA"/>
              </w:rPr>
              <w:t>0x80u</w:t>
            </w:r>
          </w:p>
        </w:tc>
        <w:tc>
          <w:tcPr>
            <w:tcW w:w="4384" w:type="dxa"/>
            <w:tcBorders>
              <w:top w:val="single" w:sz="4" w:space="0" w:color="4472C4"/>
              <w:left w:val="nil"/>
              <w:bottom w:val="single" w:sz="8" w:space="0" w:color="auto"/>
              <w:right w:val="single" w:sz="8" w:space="0" w:color="auto"/>
            </w:tcBorders>
            <w:shd w:val="clear" w:color="auto" w:fill="auto"/>
            <w:vAlign w:val="center"/>
          </w:tcPr>
          <w:p w14:paraId="390AD3D3" w14:textId="1542606A" w:rsidR="00985F72" w:rsidRPr="003F44D0" w:rsidRDefault="00985F72" w:rsidP="00985F72">
            <w:pPr>
              <w:spacing w:after="0"/>
              <w:rPr>
                <w:color w:val="000000"/>
                <w:szCs w:val="20"/>
                <w:lang w:bidi="ar-SA"/>
              </w:rPr>
            </w:pPr>
            <w:r w:rsidRPr="003F44D0">
              <w:rPr>
                <w:color w:val="000000"/>
                <w:szCs w:val="20"/>
                <w:lang w:bidi="ar-SA"/>
              </w:rPr>
              <w:t> </w:t>
            </w:r>
            <w:r>
              <w:rPr>
                <w:color w:val="000000"/>
                <w:szCs w:val="20"/>
                <w:lang w:bidi="ar-SA"/>
              </w:rPr>
              <w:t>Flag for ELEC_INT inhibition scenario</w:t>
            </w:r>
          </w:p>
        </w:tc>
      </w:tr>
      <w:tr w:rsidR="00985F72" w:rsidRPr="003F44D0" w14:paraId="5AC0E6ED" w14:textId="77777777" w:rsidTr="00EB06F8">
        <w:trPr>
          <w:trHeight w:val="324"/>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tcPr>
          <w:p w14:paraId="4738C3A3" w14:textId="77777777" w:rsidR="00985F72" w:rsidRPr="00BB2BFC" w:rsidRDefault="00985F72" w:rsidP="00E03F8B">
            <w:pPr>
              <w:spacing w:after="0"/>
              <w:rPr>
                <w:color w:val="000000"/>
                <w:szCs w:val="20"/>
                <w:lang w:bidi="ar-SA"/>
              </w:rPr>
            </w:pPr>
          </w:p>
        </w:tc>
        <w:tc>
          <w:tcPr>
            <w:tcW w:w="808" w:type="dxa"/>
            <w:tcBorders>
              <w:top w:val="single" w:sz="4" w:space="0" w:color="4472C4"/>
              <w:left w:val="nil"/>
              <w:bottom w:val="single" w:sz="8" w:space="0" w:color="auto"/>
              <w:right w:val="single" w:sz="8" w:space="0" w:color="auto"/>
            </w:tcBorders>
            <w:shd w:val="clear" w:color="auto" w:fill="auto"/>
            <w:vAlign w:val="center"/>
          </w:tcPr>
          <w:p w14:paraId="67B61BF4" w14:textId="77777777" w:rsidR="00985F72" w:rsidRPr="003F44D0" w:rsidRDefault="00985F72" w:rsidP="00E03F8B">
            <w:pPr>
              <w:spacing w:after="0"/>
              <w:rPr>
                <w:color w:val="000000"/>
                <w:szCs w:val="20"/>
                <w:lang w:bidi="ar-SA"/>
              </w:rPr>
            </w:pPr>
          </w:p>
        </w:tc>
        <w:tc>
          <w:tcPr>
            <w:tcW w:w="1492" w:type="dxa"/>
            <w:tcBorders>
              <w:top w:val="single" w:sz="4" w:space="0" w:color="4472C4"/>
              <w:left w:val="nil"/>
              <w:bottom w:val="single" w:sz="8" w:space="0" w:color="auto"/>
              <w:right w:val="nil"/>
            </w:tcBorders>
          </w:tcPr>
          <w:p w14:paraId="7DD4A405" w14:textId="77777777" w:rsidR="00985F72" w:rsidRPr="003F44D0" w:rsidRDefault="00985F72" w:rsidP="00E03F8B">
            <w:pPr>
              <w:spacing w:after="0"/>
              <w:rPr>
                <w:color w:val="000000"/>
                <w:szCs w:val="20"/>
                <w:lang w:bidi="ar-SA"/>
              </w:rPr>
            </w:pPr>
          </w:p>
        </w:tc>
        <w:tc>
          <w:tcPr>
            <w:tcW w:w="4384" w:type="dxa"/>
            <w:tcBorders>
              <w:top w:val="single" w:sz="4" w:space="0" w:color="4472C4"/>
              <w:left w:val="nil"/>
              <w:bottom w:val="single" w:sz="8" w:space="0" w:color="auto"/>
              <w:right w:val="single" w:sz="8" w:space="0" w:color="auto"/>
            </w:tcBorders>
            <w:shd w:val="clear" w:color="auto" w:fill="auto"/>
            <w:vAlign w:val="center"/>
          </w:tcPr>
          <w:p w14:paraId="505B5461" w14:textId="17644C6D" w:rsidR="00985F72" w:rsidRPr="003F44D0" w:rsidRDefault="00985F72" w:rsidP="00E03F8B">
            <w:pPr>
              <w:spacing w:after="0"/>
              <w:rPr>
                <w:color w:val="000000"/>
                <w:szCs w:val="20"/>
                <w:lang w:bidi="ar-SA"/>
              </w:rPr>
            </w:pPr>
          </w:p>
        </w:tc>
      </w:tr>
      <w:tr w:rsidR="00985F72" w:rsidRPr="003F44D0" w14:paraId="4FC12566" w14:textId="77777777" w:rsidTr="00EB06F8">
        <w:trPr>
          <w:trHeight w:val="324"/>
        </w:trPr>
        <w:tc>
          <w:tcPr>
            <w:tcW w:w="2845" w:type="dxa"/>
            <w:tcBorders>
              <w:top w:val="single" w:sz="4" w:space="0" w:color="4472C4"/>
              <w:left w:val="single" w:sz="8" w:space="0" w:color="auto"/>
              <w:bottom w:val="single" w:sz="8" w:space="0" w:color="auto"/>
              <w:right w:val="single" w:sz="8" w:space="0" w:color="auto"/>
            </w:tcBorders>
            <w:shd w:val="clear" w:color="auto" w:fill="auto"/>
            <w:vAlign w:val="center"/>
          </w:tcPr>
          <w:p w14:paraId="0169DF96" w14:textId="77777777" w:rsidR="00985F72" w:rsidRPr="00BB2BFC" w:rsidRDefault="00985F72" w:rsidP="003F44D0">
            <w:pPr>
              <w:spacing w:after="0"/>
              <w:rPr>
                <w:color w:val="000000"/>
                <w:szCs w:val="20"/>
                <w:lang w:bidi="ar-SA"/>
              </w:rPr>
            </w:pPr>
          </w:p>
        </w:tc>
        <w:tc>
          <w:tcPr>
            <w:tcW w:w="808" w:type="dxa"/>
            <w:tcBorders>
              <w:top w:val="single" w:sz="4" w:space="0" w:color="4472C4"/>
              <w:left w:val="nil"/>
              <w:bottom w:val="single" w:sz="8" w:space="0" w:color="auto"/>
              <w:right w:val="single" w:sz="8" w:space="0" w:color="auto"/>
            </w:tcBorders>
            <w:shd w:val="clear" w:color="auto" w:fill="auto"/>
            <w:vAlign w:val="center"/>
          </w:tcPr>
          <w:p w14:paraId="55B32C9F" w14:textId="77777777" w:rsidR="00985F72" w:rsidRPr="003F44D0" w:rsidRDefault="00985F72" w:rsidP="003F44D0">
            <w:pPr>
              <w:spacing w:after="0"/>
              <w:rPr>
                <w:color w:val="000000"/>
                <w:szCs w:val="20"/>
                <w:lang w:bidi="ar-SA"/>
              </w:rPr>
            </w:pPr>
          </w:p>
        </w:tc>
        <w:tc>
          <w:tcPr>
            <w:tcW w:w="1492" w:type="dxa"/>
            <w:tcBorders>
              <w:top w:val="single" w:sz="4" w:space="0" w:color="4472C4"/>
              <w:left w:val="nil"/>
              <w:bottom w:val="single" w:sz="8" w:space="0" w:color="auto"/>
              <w:right w:val="nil"/>
            </w:tcBorders>
          </w:tcPr>
          <w:p w14:paraId="1FFC6553" w14:textId="77777777" w:rsidR="00985F72" w:rsidRPr="003F44D0" w:rsidRDefault="00985F72" w:rsidP="003F44D0">
            <w:pPr>
              <w:spacing w:after="0"/>
              <w:rPr>
                <w:color w:val="000000"/>
                <w:szCs w:val="20"/>
                <w:lang w:bidi="ar-SA"/>
              </w:rPr>
            </w:pPr>
          </w:p>
        </w:tc>
        <w:tc>
          <w:tcPr>
            <w:tcW w:w="4384" w:type="dxa"/>
            <w:tcBorders>
              <w:top w:val="single" w:sz="4" w:space="0" w:color="4472C4"/>
              <w:left w:val="nil"/>
              <w:bottom w:val="single" w:sz="8" w:space="0" w:color="auto"/>
              <w:right w:val="single" w:sz="8" w:space="0" w:color="auto"/>
            </w:tcBorders>
            <w:shd w:val="clear" w:color="auto" w:fill="auto"/>
            <w:vAlign w:val="center"/>
          </w:tcPr>
          <w:p w14:paraId="55C3B344" w14:textId="61A55D62" w:rsidR="00985F72" w:rsidRPr="003F44D0" w:rsidRDefault="00985F72" w:rsidP="003F44D0">
            <w:pPr>
              <w:spacing w:after="0"/>
              <w:rPr>
                <w:color w:val="000000"/>
                <w:szCs w:val="20"/>
                <w:lang w:bidi="ar-SA"/>
              </w:rPr>
            </w:pPr>
          </w:p>
        </w:tc>
      </w:tr>
    </w:tbl>
    <w:p w14:paraId="0FA0FA39" w14:textId="77777777" w:rsidR="003F44D0" w:rsidRPr="003F44D0" w:rsidRDefault="003F44D0" w:rsidP="003F44D0">
      <w:pPr>
        <w:rPr>
          <w:lang w:bidi="ar-SA"/>
        </w:rPr>
      </w:pPr>
    </w:p>
    <w:p w14:paraId="2E456A54" w14:textId="77777777" w:rsidR="00326B49" w:rsidRDefault="00326B49" w:rsidP="00326B49">
      <w:pPr>
        <w:pStyle w:val="Heading4"/>
        <w:numPr>
          <w:ilvl w:val="3"/>
          <w:numId w:val="15"/>
        </w:numPr>
        <w:rPr>
          <w:rFonts w:ascii="Calibri" w:hAnsi="Calibri"/>
        </w:rPr>
      </w:pPr>
      <w:bookmarkStart w:id="49" w:name="_Toc418080065"/>
      <w:bookmarkStart w:id="50" w:name="_Ref196624734"/>
      <w:r>
        <w:rPr>
          <w:rFonts w:ascii="Calibri" w:hAnsi="Calibri"/>
        </w:rPr>
        <w:t>Global Constants</w:t>
      </w:r>
      <w:bookmarkEnd w:id="49"/>
      <w:bookmarkEnd w:id="50"/>
    </w:p>
    <w:p w14:paraId="380CE64B" w14:textId="10E54F2C" w:rsidR="00326B49" w:rsidRDefault="00F43960" w:rsidP="00326B49">
      <w:pPr>
        <w:rPr>
          <w:lang w:bidi="ar-SA"/>
        </w:rPr>
      </w:pPr>
      <w:r>
        <w:rPr>
          <w:rFonts w:cs="Calibri"/>
        </w:rPr>
        <w:t>N/A</w:t>
      </w:r>
    </w:p>
    <w:p w14:paraId="61EB938D" w14:textId="77777777" w:rsidR="00326B49" w:rsidRDefault="00326B49" w:rsidP="00326B49">
      <w:pPr>
        <w:pStyle w:val="Heading3"/>
        <w:numPr>
          <w:ilvl w:val="2"/>
          <w:numId w:val="15"/>
        </w:numPr>
        <w:tabs>
          <w:tab w:val="num" w:pos="567"/>
        </w:tabs>
        <w:ind w:left="567"/>
        <w:rPr>
          <w:rFonts w:ascii="Calibri" w:hAnsi="Calibri"/>
        </w:rPr>
      </w:pPr>
      <w:bookmarkStart w:id="51" w:name="_Toc421709914"/>
      <w:bookmarkStart w:id="52" w:name="_Toc418080066"/>
      <w:bookmarkStart w:id="53" w:name="_Toc338170482"/>
      <w:bookmarkStart w:id="54" w:name="_Ref196642567"/>
      <w:bookmarkStart w:id="55" w:name="_Toc510168338"/>
      <w:r>
        <w:rPr>
          <w:rFonts w:ascii="Calibri" w:hAnsi="Calibri" w:cs="Calibri"/>
        </w:rPr>
        <w:t>Module</w:t>
      </w:r>
      <w:r>
        <w:rPr>
          <w:rFonts w:ascii="Calibri" w:hAnsi="Calibri"/>
        </w:rPr>
        <w:t xml:space="preserve"> Specific Lookup Tables</w:t>
      </w:r>
      <w:bookmarkEnd w:id="51"/>
      <w:bookmarkEnd w:id="52"/>
      <w:bookmarkEnd w:id="53"/>
      <w:bookmarkEnd w:id="54"/>
      <w:bookmarkEnd w:id="55"/>
    </w:p>
    <w:p w14:paraId="7074FDD3" w14:textId="0364480D" w:rsidR="009A3FE1" w:rsidRPr="00731AF9" w:rsidRDefault="009A3FE1" w:rsidP="009A3FE1">
      <w:pPr>
        <w:pStyle w:val="BodyText"/>
        <w:rPr>
          <w:rFonts w:ascii="Calibri" w:hAnsi="Calibri" w:cs="Calibri"/>
          <w:sz w:val="20"/>
        </w:rPr>
      </w:pPr>
      <w:r>
        <w:rPr>
          <w:rFonts w:ascii="Calibri" w:hAnsi="Calibri" w:cs="Calibri"/>
          <w:sz w:val="20"/>
        </w:rPr>
        <w:t xml:space="preserve">See </w:t>
      </w:r>
      <w:r w:rsidRPr="009A3FE1">
        <w:rPr>
          <w:rFonts w:ascii="Calibri" w:hAnsi="Calibri" w:cs="Calibri"/>
          <w:sz w:val="20"/>
        </w:rPr>
        <w:t>CTCInhibitionMask_Cnt_M_u08</w:t>
      </w:r>
      <w:r>
        <w:rPr>
          <w:rFonts w:ascii="Calibri" w:hAnsi="Calibri" w:cs="Calibri"/>
          <w:sz w:val="20"/>
        </w:rPr>
        <w:t xml:space="preserve"> chapter 3.5.1.1</w:t>
      </w:r>
    </w:p>
    <w:p w14:paraId="6E215594" w14:textId="77777777" w:rsidR="00326B49" w:rsidRDefault="00326B49" w:rsidP="00E03F8B">
      <w:pPr>
        <w:pStyle w:val="Heading2"/>
        <w:numPr>
          <w:ilvl w:val="1"/>
          <w:numId w:val="15"/>
        </w:numPr>
        <w:rPr>
          <w:rFonts w:ascii="Calibri" w:hAnsi="Calibri"/>
        </w:rPr>
      </w:pPr>
      <w:bookmarkStart w:id="56" w:name="_Toc421709915"/>
      <w:bookmarkStart w:id="57" w:name="_Toc418080067"/>
      <w:bookmarkStart w:id="58" w:name="_Toc375678229"/>
      <w:bookmarkStart w:id="59" w:name="_Toc338170483"/>
      <w:bookmarkStart w:id="60" w:name="_Ref87065593"/>
      <w:bookmarkStart w:id="61" w:name="_Toc510168339"/>
      <w:r w:rsidRPr="00E03F8B">
        <w:t>Software Module Implementation</w:t>
      </w:r>
      <w:bookmarkEnd w:id="56"/>
      <w:bookmarkEnd w:id="57"/>
      <w:bookmarkEnd w:id="58"/>
      <w:bookmarkEnd w:id="59"/>
      <w:bookmarkEnd w:id="60"/>
      <w:bookmarkEnd w:id="61"/>
    </w:p>
    <w:p w14:paraId="2F408A15" w14:textId="77777777" w:rsidR="00326B49" w:rsidRDefault="00326B49" w:rsidP="00326B49">
      <w:pPr>
        <w:pStyle w:val="Heading3"/>
        <w:numPr>
          <w:ilvl w:val="2"/>
          <w:numId w:val="15"/>
        </w:numPr>
        <w:tabs>
          <w:tab w:val="num" w:pos="567"/>
        </w:tabs>
        <w:ind w:left="567"/>
        <w:rPr>
          <w:rFonts w:ascii="Calibri" w:hAnsi="Calibri"/>
        </w:rPr>
      </w:pPr>
      <w:bookmarkStart w:id="62" w:name="_Toc421709916"/>
      <w:bookmarkStart w:id="63" w:name="_Toc418080068"/>
      <w:bookmarkStart w:id="64" w:name="_Toc338170484"/>
      <w:bookmarkStart w:id="65" w:name="_Toc510168340"/>
      <w:r>
        <w:rPr>
          <w:rFonts w:ascii="Calibri" w:hAnsi="Calibri" w:cs="Calibri"/>
        </w:rPr>
        <w:t>Sub</w:t>
      </w:r>
      <w:r>
        <w:rPr>
          <w:rFonts w:ascii="Calibri" w:hAnsi="Calibri"/>
        </w:rPr>
        <w:t>-Module Functions</w:t>
      </w:r>
      <w:bookmarkEnd w:id="62"/>
      <w:bookmarkEnd w:id="63"/>
      <w:bookmarkEnd w:id="64"/>
      <w:bookmarkEnd w:id="65"/>
    </w:p>
    <w:p w14:paraId="59FE16E7" w14:textId="77777777" w:rsidR="00326B49" w:rsidRDefault="00326B49" w:rsidP="00326B49">
      <w:pPr>
        <w:pStyle w:val="BodyText"/>
        <w:rPr>
          <w:rFonts w:ascii="Calibri" w:hAnsi="Calibri" w:cs="Calibri"/>
          <w:sz w:val="20"/>
        </w:rPr>
      </w:pPr>
    </w:p>
    <w:p w14:paraId="03C17C81" w14:textId="796153ED" w:rsidR="00326B49" w:rsidRPr="002D24F0" w:rsidRDefault="00326B49" w:rsidP="002D24F0">
      <w:pPr>
        <w:pStyle w:val="Heading4"/>
        <w:numPr>
          <w:ilvl w:val="3"/>
          <w:numId w:val="15"/>
        </w:numPr>
        <w:rPr>
          <w:rFonts w:ascii="Calibri" w:hAnsi="Calibri"/>
        </w:rPr>
      </w:pPr>
      <w:bookmarkStart w:id="66" w:name="_Toc418080069"/>
      <w:r>
        <w:t>Initialization</w:t>
      </w:r>
      <w:r w:rsidRPr="002D24F0">
        <w:rPr>
          <w:rFonts w:ascii="Calibri" w:hAnsi="Calibri"/>
        </w:rPr>
        <w:t xml:space="preserve"> sub-module</w:t>
      </w:r>
      <w:bookmarkEnd w:id="66"/>
      <w:r w:rsidR="002D24F0">
        <w:rPr>
          <w:rFonts w:ascii="Calibri" w:hAnsi="Calibri"/>
        </w:rPr>
        <w:t xml:space="preserve"> </w:t>
      </w:r>
      <w:proofErr w:type="spellStart"/>
      <w:r w:rsidR="002D24F0" w:rsidRPr="002D24F0">
        <w:rPr>
          <w:rFonts w:ascii="Calibri" w:hAnsi="Calibri"/>
        </w:rPr>
        <w:t>DemIf_</w:t>
      </w:r>
      <w:proofErr w:type="gramStart"/>
      <w:r w:rsidR="002D24F0" w:rsidRPr="002D24F0">
        <w:rPr>
          <w:rFonts w:ascii="Calibri" w:hAnsi="Calibri"/>
        </w:rPr>
        <w:t>Init</w:t>
      </w:r>
      <w:proofErr w:type="spellEnd"/>
      <w:r w:rsidR="002D24F0">
        <w:rPr>
          <w:rFonts w:ascii="Calibri" w:hAnsi="Calibri"/>
        </w:rPr>
        <w:t>()</w:t>
      </w:r>
      <w:proofErr w:type="gramEnd"/>
    </w:p>
    <w:p w14:paraId="30D21983" w14:textId="010E0F7B" w:rsidR="00326B49" w:rsidRDefault="00326B49" w:rsidP="00326B49">
      <w:pPr>
        <w:pStyle w:val="BodyText"/>
        <w:rPr>
          <w:rFonts w:ascii="Calibri" w:hAnsi="Calibri" w:cs="Calibri"/>
          <w:sz w:val="20"/>
        </w:rPr>
      </w:pPr>
      <w:r>
        <w:rPr>
          <w:rFonts w:ascii="Calibri" w:hAnsi="Calibri" w:cs="Calibri"/>
          <w:sz w:val="20"/>
        </w:rPr>
        <w:t xml:space="preserve">  </w:t>
      </w:r>
      <w:r w:rsidR="002D24F0">
        <w:object w:dxaOrig="1524" w:dyaOrig="3324" w14:anchorId="768C57B7">
          <v:shape id="_x0000_i1027" type="#_x0000_t75" style="width:76.05pt;height:166.45pt" o:ole="">
            <v:imagedata r:id="rId12" o:title=""/>
          </v:shape>
          <o:OLEObject Type="Embed" ProgID="Visio.Drawing.11" ShapeID="_x0000_i1027" DrawAspect="Content" ObjectID="_1583910314" r:id="rId13"/>
        </w:object>
      </w:r>
    </w:p>
    <w:p w14:paraId="0729765C" w14:textId="3BC0DA63" w:rsidR="00326B49" w:rsidRDefault="00326B49" w:rsidP="002D24F0">
      <w:pPr>
        <w:pStyle w:val="Heading4"/>
        <w:numPr>
          <w:ilvl w:val="3"/>
          <w:numId w:val="15"/>
        </w:numPr>
        <w:rPr>
          <w:rFonts w:ascii="Calibri" w:hAnsi="Calibri"/>
        </w:rPr>
      </w:pPr>
      <w:bookmarkStart w:id="67" w:name="_Toc418080070"/>
      <w:r>
        <w:lastRenderedPageBreak/>
        <w:t>Periodic</w:t>
      </w:r>
      <w:r w:rsidRPr="002D24F0">
        <w:rPr>
          <w:rFonts w:ascii="Calibri" w:hAnsi="Calibri"/>
        </w:rPr>
        <w:t xml:space="preserve"> sub-module </w:t>
      </w:r>
      <w:bookmarkEnd w:id="67"/>
      <w:proofErr w:type="spellStart"/>
      <w:r w:rsidR="002D24F0" w:rsidRPr="002D24F0">
        <w:rPr>
          <w:rFonts w:ascii="Calibri" w:hAnsi="Calibri"/>
        </w:rPr>
        <w:t>DemIf_</w:t>
      </w:r>
      <w:proofErr w:type="gramStart"/>
      <w:r w:rsidR="002D24F0" w:rsidRPr="002D24F0">
        <w:rPr>
          <w:rFonts w:ascii="Calibri" w:hAnsi="Calibri"/>
        </w:rPr>
        <w:t>Per</w:t>
      </w:r>
      <w:proofErr w:type="spellEnd"/>
      <w:r w:rsidR="002D24F0">
        <w:rPr>
          <w:rFonts w:ascii="Calibri" w:hAnsi="Calibri"/>
        </w:rPr>
        <w:t>()</w:t>
      </w:r>
      <w:proofErr w:type="gramEnd"/>
    </w:p>
    <w:p w14:paraId="65C117F4" w14:textId="70F529BD" w:rsidR="002D24F0" w:rsidRPr="002D24F0" w:rsidRDefault="00985F72" w:rsidP="002D24F0">
      <w:pPr>
        <w:rPr>
          <w:lang w:bidi="ar-SA"/>
        </w:rPr>
      </w:pPr>
      <w:r>
        <w:object w:dxaOrig="5935" w:dyaOrig="11851" w14:anchorId="4B615B37">
          <v:shape id="_x0000_i1028" type="#_x0000_t75" style="width:296.65pt;height:592.7pt" o:ole="">
            <v:imagedata r:id="rId14" o:title=""/>
          </v:shape>
          <o:OLEObject Type="Embed" ProgID="Visio.Drawing.11" ShapeID="_x0000_i1028" DrawAspect="Content" ObjectID="_1583910315" r:id="rId15"/>
        </w:object>
      </w:r>
    </w:p>
    <w:p w14:paraId="5CAE4AA3" w14:textId="77777777" w:rsidR="00326B49" w:rsidRDefault="00326B49" w:rsidP="00326B49">
      <w:pPr>
        <w:pStyle w:val="BodyText"/>
        <w:rPr>
          <w:rFonts w:ascii="Calibri" w:hAnsi="Calibri" w:cs="Calibri"/>
          <w:sz w:val="20"/>
        </w:rPr>
      </w:pPr>
      <w:r>
        <w:rPr>
          <w:rFonts w:ascii="Calibri" w:hAnsi="Calibri" w:cs="Calibri"/>
          <w:sz w:val="20"/>
        </w:rPr>
        <w:t xml:space="preserve"> </w:t>
      </w:r>
    </w:p>
    <w:p w14:paraId="7BDFF6C6" w14:textId="3B072D8A" w:rsidR="00B17481" w:rsidRPr="00B17481" w:rsidRDefault="00326B49" w:rsidP="00B17481">
      <w:pPr>
        <w:pStyle w:val="Heading4"/>
        <w:numPr>
          <w:ilvl w:val="3"/>
          <w:numId w:val="15"/>
        </w:numPr>
        <w:rPr>
          <w:rFonts w:ascii="Calibri" w:hAnsi="Calibri"/>
        </w:rPr>
      </w:pPr>
      <w:bookmarkStart w:id="68" w:name="_Toc418080071"/>
      <w:r w:rsidRPr="00B17481">
        <w:rPr>
          <w:rFonts w:ascii="Calibri" w:hAnsi="Calibri"/>
        </w:rPr>
        <w:lastRenderedPageBreak/>
        <w:t xml:space="preserve">Non Periodic sub-module </w:t>
      </w:r>
      <w:proofErr w:type="spellStart"/>
      <w:r w:rsidR="00B17481" w:rsidRPr="00B17481">
        <w:rPr>
          <w:rFonts w:ascii="Calibri" w:hAnsi="Calibri"/>
        </w:rPr>
        <w:t>DemIf_SetEventStatus</w:t>
      </w:r>
      <w:proofErr w:type="spellEnd"/>
      <w:r w:rsidR="00B17481" w:rsidRPr="00B17481">
        <w:rPr>
          <w:rFonts w:ascii="Calibri" w:hAnsi="Calibri"/>
        </w:rPr>
        <w:t xml:space="preserve"> </w:t>
      </w:r>
      <w:r w:rsidRPr="00B17481">
        <w:rPr>
          <w:rFonts w:ascii="Calibri" w:hAnsi="Calibri"/>
        </w:rPr>
        <w:t>()</w:t>
      </w:r>
      <w:bookmarkEnd w:id="68"/>
    </w:p>
    <w:p w14:paraId="3737DB95" w14:textId="2BF09972" w:rsidR="00B17481" w:rsidRPr="00B17481" w:rsidRDefault="00B17481" w:rsidP="00B17481">
      <w:pPr>
        <w:rPr>
          <w:lang w:bidi="ar-SA"/>
        </w:rPr>
      </w:pPr>
      <w:r>
        <w:object w:dxaOrig="4832" w:dyaOrig="4404" w14:anchorId="1A438922">
          <v:shape id="_x0000_i1029" type="#_x0000_t75" style="width:241.35pt;height:220.05pt" o:ole="">
            <v:imagedata r:id="rId16" o:title=""/>
          </v:shape>
          <o:OLEObject Type="Embed" ProgID="Visio.Drawing.11" ShapeID="_x0000_i1029" DrawAspect="Content" ObjectID="_1583910316" r:id="rId17"/>
        </w:object>
      </w:r>
    </w:p>
    <w:p w14:paraId="596ABDC4" w14:textId="2FBA7477" w:rsidR="000B513A" w:rsidRDefault="000B513A" w:rsidP="000B513A">
      <w:pPr>
        <w:pStyle w:val="Heading4"/>
        <w:numPr>
          <w:ilvl w:val="3"/>
          <w:numId w:val="15"/>
        </w:numPr>
        <w:rPr>
          <w:rFonts w:ascii="Calibri" w:hAnsi="Calibri"/>
        </w:rPr>
      </w:pPr>
      <w:r w:rsidRPr="000B513A">
        <w:rPr>
          <w:rFonts w:ascii="Calibri" w:hAnsi="Calibri"/>
        </w:rPr>
        <w:t xml:space="preserve">Non Periodic sub-module </w:t>
      </w:r>
      <w:proofErr w:type="spellStart"/>
      <w:r w:rsidRPr="000B513A">
        <w:rPr>
          <w:rFonts w:ascii="Calibri" w:hAnsi="Calibri"/>
        </w:rPr>
        <w:t>DemIf_</w:t>
      </w:r>
      <w:proofErr w:type="gramStart"/>
      <w:r w:rsidRPr="000B513A">
        <w:rPr>
          <w:rFonts w:ascii="Calibri" w:hAnsi="Calibri"/>
        </w:rPr>
        <w:t>DTCStatusChanged</w:t>
      </w:r>
      <w:proofErr w:type="spellEnd"/>
      <w:r w:rsidRPr="000B513A">
        <w:rPr>
          <w:rFonts w:ascii="Calibri" w:hAnsi="Calibri"/>
        </w:rPr>
        <w:t>()</w:t>
      </w:r>
      <w:proofErr w:type="gramEnd"/>
    </w:p>
    <w:p w14:paraId="530CDE56" w14:textId="51DE3235" w:rsidR="000B513A" w:rsidRPr="000B513A" w:rsidRDefault="00736749" w:rsidP="000B513A">
      <w:pPr>
        <w:rPr>
          <w:lang w:bidi="ar-SA"/>
        </w:rPr>
      </w:pPr>
      <w:r>
        <w:object w:dxaOrig="6515" w:dyaOrig="5968" w14:anchorId="4BC14E1B">
          <v:shape id="_x0000_i1030" type="#_x0000_t75" style="width:326pt;height:298.35pt" o:ole="">
            <v:imagedata r:id="rId18" o:title=""/>
          </v:shape>
          <o:OLEObject Type="Embed" ProgID="Visio.Drawing.11" ShapeID="_x0000_i1030" DrawAspect="Content" ObjectID="_1583910317" r:id="rId19"/>
        </w:object>
      </w:r>
    </w:p>
    <w:p w14:paraId="1FCBCBD5" w14:textId="7DB626FD" w:rsidR="00B17481" w:rsidRDefault="00B17481" w:rsidP="00B17481">
      <w:pPr>
        <w:pStyle w:val="Heading4"/>
        <w:numPr>
          <w:ilvl w:val="3"/>
          <w:numId w:val="15"/>
        </w:numPr>
        <w:rPr>
          <w:rFonts w:ascii="Calibri" w:hAnsi="Calibri"/>
        </w:rPr>
      </w:pPr>
      <w:r w:rsidRPr="00B17481">
        <w:rPr>
          <w:rFonts w:ascii="Calibri" w:hAnsi="Calibri"/>
        </w:rPr>
        <w:t xml:space="preserve">Non Periodic sub-module </w:t>
      </w:r>
      <w:proofErr w:type="spellStart"/>
      <w:r w:rsidRPr="00B17481">
        <w:rPr>
          <w:rFonts w:ascii="Calibri" w:hAnsi="Calibri"/>
        </w:rPr>
        <w:t>DemIf_</w:t>
      </w:r>
      <w:proofErr w:type="gramStart"/>
      <w:r w:rsidRPr="00B17481">
        <w:rPr>
          <w:rFonts w:ascii="Calibri" w:hAnsi="Calibri"/>
        </w:rPr>
        <w:t>SetOperationCycleState</w:t>
      </w:r>
      <w:proofErr w:type="spellEnd"/>
      <w:r>
        <w:rPr>
          <w:rFonts w:ascii="Calibri" w:hAnsi="Calibri"/>
        </w:rPr>
        <w:t>()</w:t>
      </w:r>
      <w:proofErr w:type="gramEnd"/>
    </w:p>
    <w:p w14:paraId="65743F76" w14:textId="542561EC" w:rsidR="00F50510" w:rsidRPr="00F50510" w:rsidRDefault="00F50510" w:rsidP="00F50510">
      <w:pPr>
        <w:rPr>
          <w:lang w:bidi="ar-SA"/>
        </w:rPr>
      </w:pPr>
      <w:r>
        <w:rPr>
          <w:lang w:bidi="ar-SA"/>
        </w:rPr>
        <w:t>Function passes operational cycle directly to DEM.</w:t>
      </w:r>
    </w:p>
    <w:p w14:paraId="77D86CEC" w14:textId="43534E56" w:rsidR="00B17481" w:rsidRDefault="00B17481" w:rsidP="00F50510">
      <w:pPr>
        <w:pStyle w:val="Heading4"/>
        <w:numPr>
          <w:ilvl w:val="3"/>
          <w:numId w:val="15"/>
        </w:numPr>
        <w:rPr>
          <w:rFonts w:ascii="Calibri" w:hAnsi="Calibri"/>
        </w:rPr>
      </w:pPr>
      <w:r w:rsidRPr="00F50510">
        <w:rPr>
          <w:rFonts w:ascii="Calibri" w:hAnsi="Calibri"/>
        </w:rPr>
        <w:lastRenderedPageBreak/>
        <w:t>Non Periodic sub-module</w:t>
      </w:r>
      <w:r w:rsidR="00F50510" w:rsidRPr="00F50510">
        <w:rPr>
          <w:rFonts w:ascii="Calibri" w:hAnsi="Calibri"/>
        </w:rPr>
        <w:t xml:space="preserve"> </w:t>
      </w:r>
      <w:proofErr w:type="spellStart"/>
      <w:r w:rsidR="00F50510" w:rsidRPr="00F50510">
        <w:rPr>
          <w:rFonts w:ascii="Calibri" w:hAnsi="Calibri"/>
        </w:rPr>
        <w:t>DemIf_</w:t>
      </w:r>
      <w:proofErr w:type="gramStart"/>
      <w:r w:rsidR="00F50510" w:rsidRPr="00F50510">
        <w:rPr>
          <w:rFonts w:ascii="Calibri" w:hAnsi="Calibri"/>
        </w:rPr>
        <w:t>RestartDem</w:t>
      </w:r>
      <w:proofErr w:type="spellEnd"/>
      <w:r w:rsidR="00F50510">
        <w:rPr>
          <w:rFonts w:ascii="Calibri" w:hAnsi="Calibri"/>
        </w:rPr>
        <w:t>()</w:t>
      </w:r>
      <w:proofErr w:type="gramEnd"/>
    </w:p>
    <w:p w14:paraId="0EE35C29" w14:textId="6DF110FB" w:rsidR="00F50510" w:rsidRPr="00F50510" w:rsidRDefault="00F50510" w:rsidP="00F50510">
      <w:pPr>
        <w:rPr>
          <w:lang w:bidi="ar-SA"/>
        </w:rPr>
      </w:pPr>
      <w:r>
        <w:rPr>
          <w:lang w:bidi="ar-SA"/>
        </w:rPr>
        <w:t>Function initializes DEM component.</w:t>
      </w:r>
    </w:p>
    <w:p w14:paraId="2572374B" w14:textId="0B28AC37" w:rsidR="00326B49" w:rsidRDefault="00B17481" w:rsidP="00F50510">
      <w:pPr>
        <w:pStyle w:val="Heading4"/>
        <w:numPr>
          <w:ilvl w:val="3"/>
          <w:numId w:val="15"/>
        </w:numPr>
        <w:rPr>
          <w:rFonts w:ascii="Calibri" w:hAnsi="Calibri"/>
        </w:rPr>
      </w:pPr>
      <w:r w:rsidRPr="00F50510">
        <w:rPr>
          <w:rFonts w:ascii="Calibri" w:hAnsi="Calibri"/>
        </w:rPr>
        <w:t>Non Periodic sub-module</w:t>
      </w:r>
      <w:r w:rsidR="00F50510" w:rsidRPr="00F50510">
        <w:rPr>
          <w:rFonts w:ascii="Calibri" w:hAnsi="Calibri"/>
        </w:rPr>
        <w:t xml:space="preserve"> </w:t>
      </w:r>
      <w:proofErr w:type="spellStart"/>
      <w:r w:rsidR="00F50510" w:rsidRPr="00F50510">
        <w:rPr>
          <w:rFonts w:ascii="Calibri" w:hAnsi="Calibri"/>
        </w:rPr>
        <w:t>DemIf_</w:t>
      </w:r>
      <w:proofErr w:type="gramStart"/>
      <w:r w:rsidR="00F50510" w:rsidRPr="00F50510">
        <w:rPr>
          <w:rFonts w:ascii="Calibri" w:hAnsi="Calibri"/>
        </w:rPr>
        <w:t>DemShutdown</w:t>
      </w:r>
      <w:proofErr w:type="spellEnd"/>
      <w:r w:rsidR="00F50510">
        <w:rPr>
          <w:rFonts w:ascii="Calibri" w:hAnsi="Calibri"/>
        </w:rPr>
        <w:t>()</w:t>
      </w:r>
      <w:proofErr w:type="gramEnd"/>
    </w:p>
    <w:p w14:paraId="29BFF730" w14:textId="50CA8DE2" w:rsidR="00326B49" w:rsidRPr="00580B0B" w:rsidRDefault="00F50510" w:rsidP="00580B0B">
      <w:pPr>
        <w:rPr>
          <w:lang w:bidi="ar-SA"/>
        </w:rPr>
      </w:pPr>
      <w:r>
        <w:rPr>
          <w:lang w:bidi="ar-SA"/>
        </w:rPr>
        <w:t>Function shuts down DEM component.</w:t>
      </w:r>
    </w:p>
    <w:p w14:paraId="447AB618" w14:textId="77777777" w:rsidR="00326B49" w:rsidRDefault="00326B49" w:rsidP="00326B49">
      <w:pPr>
        <w:pStyle w:val="Heading3"/>
        <w:numPr>
          <w:ilvl w:val="2"/>
          <w:numId w:val="15"/>
        </w:numPr>
        <w:tabs>
          <w:tab w:val="num" w:pos="567"/>
        </w:tabs>
        <w:ind w:left="567"/>
        <w:rPr>
          <w:rFonts w:ascii="Calibri" w:hAnsi="Calibri"/>
        </w:rPr>
      </w:pPr>
      <w:bookmarkStart w:id="69" w:name="_Toc382301471"/>
      <w:bookmarkStart w:id="70" w:name="_Toc383698997"/>
      <w:bookmarkStart w:id="71" w:name="_Toc418080072"/>
      <w:bookmarkStart w:id="72" w:name="_Toc421709917"/>
      <w:bookmarkStart w:id="73" w:name="_Toc510168341"/>
      <w:bookmarkEnd w:id="69"/>
      <w:bookmarkEnd w:id="70"/>
      <w:r>
        <w:rPr>
          <w:rFonts w:ascii="Calibri" w:hAnsi="Calibri"/>
        </w:rPr>
        <w:t>Interrupt Service Routines</w:t>
      </w:r>
      <w:bookmarkEnd w:id="71"/>
      <w:bookmarkEnd w:id="72"/>
      <w:bookmarkEnd w:id="73"/>
    </w:p>
    <w:p w14:paraId="32A87F66" w14:textId="5973461B" w:rsidR="00326B49" w:rsidRDefault="002D24F0" w:rsidP="00326B49">
      <w:pPr>
        <w:pStyle w:val="BodyText"/>
        <w:rPr>
          <w:rFonts w:ascii="Calibri" w:hAnsi="Calibri" w:cs="Calibri"/>
          <w:sz w:val="20"/>
        </w:rPr>
      </w:pPr>
      <w:r>
        <w:rPr>
          <w:rFonts w:ascii="Calibri" w:hAnsi="Calibri" w:cs="Calibri"/>
          <w:sz w:val="20"/>
        </w:rPr>
        <w:t>N/A</w:t>
      </w:r>
    </w:p>
    <w:p w14:paraId="052C4D3E" w14:textId="34C1BD53" w:rsidR="00326B49" w:rsidRPr="00F50510" w:rsidRDefault="00326B49" w:rsidP="00F50510">
      <w:pPr>
        <w:pStyle w:val="Heading3"/>
        <w:numPr>
          <w:ilvl w:val="2"/>
          <w:numId w:val="15"/>
        </w:numPr>
        <w:tabs>
          <w:tab w:val="num" w:pos="567"/>
        </w:tabs>
        <w:ind w:left="567"/>
        <w:rPr>
          <w:rFonts w:ascii="Calibri" w:hAnsi="Calibri"/>
        </w:rPr>
      </w:pPr>
      <w:bookmarkStart w:id="74" w:name="_Toc421709918"/>
      <w:bookmarkStart w:id="75" w:name="_Toc418080073"/>
      <w:bookmarkStart w:id="76" w:name="_Toc510168342"/>
      <w:r w:rsidRPr="00F50510">
        <w:rPr>
          <w:rFonts w:ascii="Calibri" w:hAnsi="Calibri"/>
        </w:rPr>
        <w:t>_SCOMM () Functions</w:t>
      </w:r>
      <w:bookmarkEnd w:id="74"/>
      <w:bookmarkEnd w:id="75"/>
      <w:r w:rsidR="00F50510" w:rsidRPr="00F50510">
        <w:rPr>
          <w:rFonts w:ascii="Calibri" w:hAnsi="Calibri"/>
        </w:rPr>
        <w:t xml:space="preserve"> </w:t>
      </w:r>
      <w:proofErr w:type="spellStart"/>
      <w:r w:rsidR="00F50510" w:rsidRPr="00F50510">
        <w:rPr>
          <w:rFonts w:ascii="Calibri" w:hAnsi="Calibri"/>
        </w:rPr>
        <w:t>DemIf_</w:t>
      </w:r>
      <w:proofErr w:type="gramStart"/>
      <w:r w:rsidR="00F50510" w:rsidRPr="00F50510">
        <w:rPr>
          <w:rFonts w:ascii="Calibri" w:hAnsi="Calibri"/>
        </w:rPr>
        <w:t>VehSpdControl</w:t>
      </w:r>
      <w:proofErr w:type="spellEnd"/>
      <w:r w:rsidR="00F50510">
        <w:rPr>
          <w:rFonts w:ascii="Calibri" w:hAnsi="Calibri"/>
        </w:rPr>
        <w:t>()</w:t>
      </w:r>
      <w:bookmarkEnd w:id="76"/>
      <w:proofErr w:type="gramEnd"/>
    </w:p>
    <w:p w14:paraId="0F9BE731" w14:textId="0788F4F1" w:rsidR="00326B49" w:rsidRDefault="00F50510" w:rsidP="00326B49">
      <w:pPr>
        <w:pStyle w:val="BodyText"/>
        <w:rPr>
          <w:rFonts w:ascii="Calibri" w:hAnsi="Calibri" w:cs="Calibri"/>
          <w:sz w:val="20"/>
        </w:rPr>
      </w:pPr>
      <w:r>
        <w:rPr>
          <w:rFonts w:ascii="Calibri" w:hAnsi="Calibri" w:cs="Calibri"/>
          <w:sz w:val="20"/>
        </w:rPr>
        <w:t>Function stores Vehicle Speed Control status reported by Serial Com / Diagnostics</w:t>
      </w:r>
    </w:p>
    <w:p w14:paraId="75D4E20A" w14:textId="77777777" w:rsidR="0048217C" w:rsidRDefault="00326B49" w:rsidP="00326B49">
      <w:pPr>
        <w:pStyle w:val="Heading3"/>
        <w:numPr>
          <w:ilvl w:val="2"/>
          <w:numId w:val="15"/>
        </w:numPr>
        <w:tabs>
          <w:tab w:val="num" w:pos="567"/>
        </w:tabs>
        <w:ind w:left="567"/>
        <w:rPr>
          <w:rFonts w:ascii="Calibri" w:hAnsi="Calibri"/>
        </w:rPr>
      </w:pPr>
      <w:bookmarkStart w:id="77" w:name="_Toc421709919"/>
      <w:bookmarkStart w:id="78" w:name="_Toc418080074"/>
      <w:bookmarkStart w:id="79" w:name="_Toc338170485"/>
      <w:bookmarkStart w:id="80" w:name="_Toc510168343"/>
      <w:r>
        <w:rPr>
          <w:rFonts w:ascii="Calibri" w:hAnsi="Calibri"/>
        </w:rPr>
        <w:t>Module Internal (Local) Functions</w:t>
      </w:r>
      <w:bookmarkEnd w:id="77"/>
      <w:bookmarkEnd w:id="78"/>
      <w:bookmarkEnd w:id="79"/>
      <w:bookmarkEnd w:id="80"/>
    </w:p>
    <w:p w14:paraId="44B93307" w14:textId="77777777" w:rsidR="0048217C" w:rsidRDefault="0048217C" w:rsidP="0048217C">
      <w:pPr>
        <w:pStyle w:val="Heading4"/>
        <w:numPr>
          <w:ilvl w:val="3"/>
          <w:numId w:val="15"/>
        </w:numPr>
        <w:tabs>
          <w:tab w:val="num" w:pos="567"/>
        </w:tabs>
        <w:rPr>
          <w:rFonts w:ascii="Calibri" w:hAnsi="Calibri"/>
        </w:rPr>
      </w:pPr>
      <w:r w:rsidRPr="0048217C">
        <w:rPr>
          <w:rFonts w:ascii="Calibri" w:hAnsi="Calibri"/>
        </w:rPr>
        <w:t xml:space="preserve">Module Internal (Local) Function </w:t>
      </w:r>
      <w:proofErr w:type="spellStart"/>
      <w:r w:rsidRPr="0048217C">
        <w:rPr>
          <w:rFonts w:ascii="Calibri" w:hAnsi="Calibri"/>
        </w:rPr>
        <w:t>DemIf_</w:t>
      </w:r>
      <w:proofErr w:type="gramStart"/>
      <w:r w:rsidRPr="0048217C">
        <w:rPr>
          <w:rFonts w:ascii="Calibri" w:hAnsi="Calibri"/>
        </w:rPr>
        <w:t>CheckVoltageRange</w:t>
      </w:r>
      <w:proofErr w:type="spellEnd"/>
      <w:r>
        <w:rPr>
          <w:rFonts w:ascii="Calibri" w:hAnsi="Calibri"/>
        </w:rPr>
        <w:t>()</w:t>
      </w:r>
      <w:proofErr w:type="gram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4028"/>
        <w:gridCol w:w="1285"/>
        <w:gridCol w:w="950"/>
        <w:gridCol w:w="952"/>
      </w:tblGrid>
      <w:tr w:rsidR="00EB06F8" w:rsidRPr="00AA38E8" w14:paraId="28354F9C" w14:textId="77777777" w:rsidTr="00E03F8B">
        <w:tc>
          <w:tcPr>
            <w:tcW w:w="1713" w:type="dxa"/>
          </w:tcPr>
          <w:p w14:paraId="11900BC3" w14:textId="77777777" w:rsidR="00EB06F8" w:rsidRPr="00AA38E8" w:rsidRDefault="00EB06F8" w:rsidP="00E03F8B">
            <w:pPr>
              <w:spacing w:before="60"/>
              <w:rPr>
                <w:rFonts w:cs="Calibri"/>
                <w:b/>
                <w:bCs/>
                <w:sz w:val="16"/>
              </w:rPr>
            </w:pPr>
            <w:r w:rsidRPr="00AA38E8">
              <w:rPr>
                <w:rFonts w:cs="Calibri"/>
                <w:b/>
                <w:bCs/>
                <w:sz w:val="16"/>
              </w:rPr>
              <w:t>Function Name</w:t>
            </w:r>
          </w:p>
        </w:tc>
        <w:tc>
          <w:tcPr>
            <w:tcW w:w="4028" w:type="dxa"/>
          </w:tcPr>
          <w:p w14:paraId="5E1FE326" w14:textId="01491F89" w:rsidR="00EB06F8" w:rsidRPr="00AA38E8" w:rsidRDefault="00EB06F8" w:rsidP="00E03F8B">
            <w:pPr>
              <w:spacing w:before="60"/>
              <w:rPr>
                <w:rFonts w:cs="Calibri"/>
                <w:sz w:val="16"/>
              </w:rPr>
            </w:pPr>
            <w:proofErr w:type="spellStart"/>
            <w:r w:rsidRPr="00EB06F8">
              <w:rPr>
                <w:rFonts w:cs="Calibri"/>
                <w:sz w:val="16"/>
              </w:rPr>
              <w:t>DemIf_CheckVoltageRange</w:t>
            </w:r>
            <w:proofErr w:type="spellEnd"/>
          </w:p>
        </w:tc>
        <w:tc>
          <w:tcPr>
            <w:tcW w:w="1285" w:type="dxa"/>
            <w:shd w:val="pct30" w:color="FFFF00" w:fill="auto"/>
          </w:tcPr>
          <w:p w14:paraId="085A0233" w14:textId="77777777" w:rsidR="00EB06F8" w:rsidRPr="00AA38E8" w:rsidRDefault="00EB06F8" w:rsidP="00E03F8B">
            <w:pPr>
              <w:spacing w:before="60"/>
              <w:jc w:val="center"/>
              <w:rPr>
                <w:rFonts w:cs="Calibri"/>
                <w:sz w:val="16"/>
              </w:rPr>
            </w:pPr>
            <w:r w:rsidRPr="00AA38E8">
              <w:rPr>
                <w:rFonts w:cs="Calibri"/>
                <w:sz w:val="16"/>
              </w:rPr>
              <w:t>Type</w:t>
            </w:r>
          </w:p>
        </w:tc>
        <w:tc>
          <w:tcPr>
            <w:tcW w:w="950" w:type="dxa"/>
            <w:shd w:val="pct30" w:color="FFFF00" w:fill="auto"/>
          </w:tcPr>
          <w:p w14:paraId="00130665" w14:textId="77777777" w:rsidR="00EB06F8" w:rsidRPr="00AA38E8" w:rsidRDefault="00EB06F8" w:rsidP="00E03F8B">
            <w:pPr>
              <w:spacing w:before="60"/>
              <w:jc w:val="center"/>
              <w:rPr>
                <w:rFonts w:cs="Calibri"/>
                <w:sz w:val="16"/>
              </w:rPr>
            </w:pPr>
            <w:r w:rsidRPr="00AA38E8">
              <w:rPr>
                <w:rFonts w:cs="Calibri"/>
                <w:sz w:val="16"/>
              </w:rPr>
              <w:t>Min</w:t>
            </w:r>
          </w:p>
        </w:tc>
        <w:tc>
          <w:tcPr>
            <w:tcW w:w="952" w:type="dxa"/>
            <w:shd w:val="pct30" w:color="FFFF00" w:fill="auto"/>
          </w:tcPr>
          <w:p w14:paraId="74E8F614" w14:textId="77777777" w:rsidR="00EB06F8" w:rsidRPr="00AA38E8" w:rsidRDefault="00EB06F8" w:rsidP="00E03F8B">
            <w:pPr>
              <w:spacing w:before="60"/>
              <w:jc w:val="center"/>
              <w:rPr>
                <w:rFonts w:cs="Calibri"/>
                <w:sz w:val="16"/>
              </w:rPr>
            </w:pPr>
            <w:r w:rsidRPr="00AA38E8">
              <w:rPr>
                <w:rFonts w:cs="Calibri"/>
                <w:sz w:val="16"/>
              </w:rPr>
              <w:t>Max</w:t>
            </w:r>
          </w:p>
        </w:tc>
      </w:tr>
      <w:tr w:rsidR="00EB06F8" w:rsidRPr="00AA38E8" w14:paraId="2B075D5D" w14:textId="77777777" w:rsidTr="00E03F8B">
        <w:tc>
          <w:tcPr>
            <w:tcW w:w="1713" w:type="dxa"/>
          </w:tcPr>
          <w:p w14:paraId="203BDBD5" w14:textId="77777777" w:rsidR="00EB06F8" w:rsidRPr="00AA38E8" w:rsidRDefault="00EB06F8" w:rsidP="00E03F8B">
            <w:pPr>
              <w:spacing w:before="60"/>
              <w:rPr>
                <w:rFonts w:cs="Calibri"/>
                <w:b/>
                <w:bCs/>
                <w:sz w:val="16"/>
              </w:rPr>
            </w:pPr>
            <w:r w:rsidRPr="00AA38E8">
              <w:rPr>
                <w:rFonts w:cs="Calibri"/>
                <w:b/>
                <w:bCs/>
                <w:sz w:val="16"/>
              </w:rPr>
              <w:t xml:space="preserve">Arguments Passed </w:t>
            </w:r>
          </w:p>
        </w:tc>
        <w:tc>
          <w:tcPr>
            <w:tcW w:w="4028" w:type="dxa"/>
          </w:tcPr>
          <w:p w14:paraId="336D2AC9" w14:textId="390426B2" w:rsidR="00EB06F8" w:rsidRPr="00AA38E8" w:rsidRDefault="00EB06F8" w:rsidP="00E03F8B">
            <w:pPr>
              <w:spacing w:before="60"/>
              <w:rPr>
                <w:rFonts w:cs="Calibri"/>
                <w:sz w:val="16"/>
              </w:rPr>
            </w:pPr>
            <w:r w:rsidRPr="00EB06F8">
              <w:rPr>
                <w:rFonts w:cs="Calibri"/>
                <w:sz w:val="16"/>
              </w:rPr>
              <w:t>voltage_Volt_T_f32</w:t>
            </w:r>
          </w:p>
        </w:tc>
        <w:tc>
          <w:tcPr>
            <w:tcW w:w="1285" w:type="dxa"/>
          </w:tcPr>
          <w:p w14:paraId="7E0F2188" w14:textId="3138036A" w:rsidR="00EB06F8" w:rsidRPr="00AA38E8" w:rsidRDefault="00EB06F8" w:rsidP="00E03F8B">
            <w:pPr>
              <w:spacing w:before="60"/>
              <w:rPr>
                <w:rFonts w:cs="Calibri"/>
                <w:sz w:val="16"/>
              </w:rPr>
            </w:pPr>
            <w:r w:rsidRPr="00EB06F8">
              <w:rPr>
                <w:rFonts w:cs="Calibri"/>
                <w:sz w:val="16"/>
              </w:rPr>
              <w:t>float32</w:t>
            </w:r>
          </w:p>
        </w:tc>
        <w:tc>
          <w:tcPr>
            <w:tcW w:w="950" w:type="dxa"/>
          </w:tcPr>
          <w:p w14:paraId="2586474F" w14:textId="546DBDE9" w:rsidR="00EB06F8" w:rsidRPr="00AA38E8" w:rsidRDefault="00EB06F8" w:rsidP="00E03F8B">
            <w:pPr>
              <w:spacing w:before="60"/>
              <w:rPr>
                <w:rFonts w:cs="Calibri"/>
                <w:sz w:val="16"/>
              </w:rPr>
            </w:pPr>
            <w:r>
              <w:rPr>
                <w:rFonts w:cs="Calibri"/>
                <w:sz w:val="16"/>
              </w:rPr>
              <w:t>0</w:t>
            </w:r>
          </w:p>
        </w:tc>
        <w:tc>
          <w:tcPr>
            <w:tcW w:w="952" w:type="dxa"/>
          </w:tcPr>
          <w:p w14:paraId="2B6A6091" w14:textId="6754BC69" w:rsidR="00EB06F8" w:rsidRPr="00AA38E8" w:rsidRDefault="00EB06F8" w:rsidP="00E03F8B">
            <w:pPr>
              <w:spacing w:before="60"/>
              <w:rPr>
                <w:rFonts w:cs="Calibri"/>
                <w:sz w:val="16"/>
              </w:rPr>
            </w:pPr>
            <w:r>
              <w:rPr>
                <w:rFonts w:cs="Calibri"/>
                <w:sz w:val="16"/>
              </w:rPr>
              <w:t>31</w:t>
            </w:r>
          </w:p>
        </w:tc>
      </w:tr>
      <w:tr w:rsidR="00EB06F8" w:rsidRPr="00AA38E8" w14:paraId="6FAB79E2" w14:textId="77777777" w:rsidTr="00E03F8B">
        <w:tc>
          <w:tcPr>
            <w:tcW w:w="1713" w:type="dxa"/>
          </w:tcPr>
          <w:p w14:paraId="55C0ABCB" w14:textId="77777777" w:rsidR="00EB06F8" w:rsidRPr="00AA38E8" w:rsidRDefault="00EB06F8" w:rsidP="00E03F8B">
            <w:pPr>
              <w:spacing w:before="60"/>
              <w:rPr>
                <w:rFonts w:cs="Calibri"/>
                <w:b/>
                <w:bCs/>
                <w:sz w:val="16"/>
              </w:rPr>
            </w:pPr>
          </w:p>
        </w:tc>
        <w:tc>
          <w:tcPr>
            <w:tcW w:w="4028" w:type="dxa"/>
          </w:tcPr>
          <w:p w14:paraId="5B8B634F" w14:textId="6BD98804" w:rsidR="00EB06F8" w:rsidRPr="00AA38E8" w:rsidRDefault="00EB06F8" w:rsidP="00E03F8B">
            <w:pPr>
              <w:spacing w:before="60"/>
              <w:rPr>
                <w:rFonts w:cs="Calibri"/>
                <w:sz w:val="16"/>
              </w:rPr>
            </w:pPr>
            <w:r w:rsidRPr="00EB06F8">
              <w:rPr>
                <w:rFonts w:cs="Calibri"/>
                <w:sz w:val="16"/>
              </w:rPr>
              <w:t>min_Volt_T_f32</w:t>
            </w:r>
          </w:p>
        </w:tc>
        <w:tc>
          <w:tcPr>
            <w:tcW w:w="1285" w:type="dxa"/>
          </w:tcPr>
          <w:p w14:paraId="0D6DC25E" w14:textId="77777777" w:rsidR="00EB06F8" w:rsidRPr="00AA38E8" w:rsidRDefault="00EB06F8" w:rsidP="00E03F8B">
            <w:pPr>
              <w:spacing w:before="60"/>
              <w:rPr>
                <w:rFonts w:cs="Calibri"/>
                <w:sz w:val="16"/>
              </w:rPr>
            </w:pPr>
            <w:r w:rsidRPr="00EB06F8">
              <w:rPr>
                <w:rFonts w:cs="Calibri"/>
                <w:sz w:val="16"/>
              </w:rPr>
              <w:t>float32</w:t>
            </w:r>
          </w:p>
        </w:tc>
        <w:tc>
          <w:tcPr>
            <w:tcW w:w="950" w:type="dxa"/>
          </w:tcPr>
          <w:p w14:paraId="46C63C82" w14:textId="5DCD0C47" w:rsidR="00EB06F8" w:rsidRPr="00AA38E8" w:rsidRDefault="00EB06F8" w:rsidP="00E03F8B">
            <w:pPr>
              <w:spacing w:before="60"/>
              <w:rPr>
                <w:rFonts w:cs="Calibri"/>
                <w:sz w:val="16"/>
              </w:rPr>
            </w:pPr>
            <w:r>
              <w:rPr>
                <w:rFonts w:cs="Calibri"/>
                <w:sz w:val="16"/>
              </w:rPr>
              <w:t>0</w:t>
            </w:r>
          </w:p>
        </w:tc>
        <w:tc>
          <w:tcPr>
            <w:tcW w:w="952" w:type="dxa"/>
          </w:tcPr>
          <w:p w14:paraId="3E0C0F15" w14:textId="6BF063B1" w:rsidR="00EB06F8" w:rsidRPr="00AA38E8" w:rsidRDefault="00EB06F8" w:rsidP="00E03F8B">
            <w:pPr>
              <w:spacing w:before="60"/>
              <w:rPr>
                <w:rFonts w:cs="Calibri"/>
                <w:sz w:val="16"/>
              </w:rPr>
            </w:pPr>
            <w:r>
              <w:rPr>
                <w:rFonts w:cs="Calibri"/>
                <w:sz w:val="16"/>
              </w:rPr>
              <w:t>31</w:t>
            </w:r>
          </w:p>
        </w:tc>
      </w:tr>
      <w:tr w:rsidR="00EB06F8" w:rsidRPr="00AA38E8" w14:paraId="1891DCA1" w14:textId="77777777" w:rsidTr="00E03F8B">
        <w:tc>
          <w:tcPr>
            <w:tcW w:w="1713" w:type="dxa"/>
          </w:tcPr>
          <w:p w14:paraId="206FCA77" w14:textId="77777777" w:rsidR="00EB06F8" w:rsidRPr="00AA38E8" w:rsidRDefault="00EB06F8" w:rsidP="00E03F8B">
            <w:pPr>
              <w:spacing w:before="60"/>
              <w:rPr>
                <w:rFonts w:cs="Calibri"/>
                <w:b/>
                <w:bCs/>
                <w:sz w:val="16"/>
              </w:rPr>
            </w:pPr>
          </w:p>
        </w:tc>
        <w:tc>
          <w:tcPr>
            <w:tcW w:w="4028" w:type="dxa"/>
          </w:tcPr>
          <w:p w14:paraId="7BB6F857" w14:textId="16145F2D" w:rsidR="00EB06F8" w:rsidRPr="00AA38E8" w:rsidRDefault="00EB06F8" w:rsidP="00E03F8B">
            <w:pPr>
              <w:spacing w:before="60"/>
              <w:rPr>
                <w:rFonts w:cs="Calibri"/>
                <w:sz w:val="16"/>
              </w:rPr>
            </w:pPr>
            <w:r w:rsidRPr="00EB06F8">
              <w:rPr>
                <w:rFonts w:cs="Calibri"/>
                <w:sz w:val="16"/>
              </w:rPr>
              <w:t>max_Volt_T_f32</w:t>
            </w:r>
          </w:p>
        </w:tc>
        <w:tc>
          <w:tcPr>
            <w:tcW w:w="1285" w:type="dxa"/>
          </w:tcPr>
          <w:p w14:paraId="35621BE4" w14:textId="77777777" w:rsidR="00EB06F8" w:rsidRPr="00AA38E8" w:rsidRDefault="00EB06F8" w:rsidP="00E03F8B">
            <w:pPr>
              <w:spacing w:before="60"/>
              <w:rPr>
                <w:rFonts w:cs="Calibri"/>
                <w:sz w:val="16"/>
              </w:rPr>
            </w:pPr>
            <w:r w:rsidRPr="00EB06F8">
              <w:rPr>
                <w:rFonts w:cs="Calibri"/>
                <w:sz w:val="16"/>
              </w:rPr>
              <w:t>float32</w:t>
            </w:r>
          </w:p>
        </w:tc>
        <w:tc>
          <w:tcPr>
            <w:tcW w:w="950" w:type="dxa"/>
          </w:tcPr>
          <w:p w14:paraId="0FD4BE17" w14:textId="45D17E19" w:rsidR="00EB06F8" w:rsidRPr="00AA38E8" w:rsidRDefault="00EB06F8" w:rsidP="00E03F8B">
            <w:pPr>
              <w:spacing w:before="60"/>
              <w:rPr>
                <w:rFonts w:cs="Calibri"/>
                <w:sz w:val="16"/>
              </w:rPr>
            </w:pPr>
            <w:r>
              <w:rPr>
                <w:rFonts w:cs="Calibri"/>
                <w:sz w:val="16"/>
              </w:rPr>
              <w:t>0</w:t>
            </w:r>
          </w:p>
        </w:tc>
        <w:tc>
          <w:tcPr>
            <w:tcW w:w="952" w:type="dxa"/>
          </w:tcPr>
          <w:p w14:paraId="6F8D3E09" w14:textId="6466141C" w:rsidR="00EB06F8" w:rsidRPr="00AA38E8" w:rsidRDefault="00EB06F8" w:rsidP="00E03F8B">
            <w:pPr>
              <w:spacing w:before="60"/>
              <w:rPr>
                <w:rFonts w:cs="Calibri"/>
                <w:sz w:val="16"/>
              </w:rPr>
            </w:pPr>
            <w:r>
              <w:rPr>
                <w:rFonts w:cs="Calibri"/>
                <w:sz w:val="16"/>
              </w:rPr>
              <w:t>31</w:t>
            </w:r>
          </w:p>
        </w:tc>
      </w:tr>
      <w:tr w:rsidR="00EB06F8" w:rsidRPr="00AA38E8" w14:paraId="20D2E82D" w14:textId="77777777" w:rsidTr="00E03F8B">
        <w:tc>
          <w:tcPr>
            <w:tcW w:w="1713" w:type="dxa"/>
          </w:tcPr>
          <w:p w14:paraId="2EC9BB9F" w14:textId="77777777" w:rsidR="00EB06F8" w:rsidRPr="00AA38E8" w:rsidRDefault="00EB06F8" w:rsidP="00E03F8B">
            <w:pPr>
              <w:spacing w:before="60"/>
              <w:rPr>
                <w:rFonts w:cs="Calibri"/>
                <w:b/>
                <w:bCs/>
                <w:sz w:val="16"/>
              </w:rPr>
            </w:pPr>
          </w:p>
        </w:tc>
        <w:tc>
          <w:tcPr>
            <w:tcW w:w="4028" w:type="dxa"/>
          </w:tcPr>
          <w:p w14:paraId="0C2F7FE8" w14:textId="05B345E2" w:rsidR="00EB06F8" w:rsidRPr="00AA38E8" w:rsidRDefault="00EB06F8" w:rsidP="00E03F8B">
            <w:pPr>
              <w:spacing w:before="60"/>
              <w:rPr>
                <w:rFonts w:cs="Calibri"/>
                <w:sz w:val="16"/>
              </w:rPr>
            </w:pPr>
            <w:r w:rsidRPr="00EB06F8">
              <w:rPr>
                <w:rFonts w:cs="Calibri"/>
                <w:sz w:val="16"/>
              </w:rPr>
              <w:t>time_cnt_T_u32</w:t>
            </w:r>
          </w:p>
        </w:tc>
        <w:tc>
          <w:tcPr>
            <w:tcW w:w="1285" w:type="dxa"/>
          </w:tcPr>
          <w:p w14:paraId="154AA327" w14:textId="6CD7F7EA" w:rsidR="00EB06F8" w:rsidRPr="00AA38E8" w:rsidRDefault="00EB06F8" w:rsidP="00E03F8B">
            <w:pPr>
              <w:spacing w:before="60"/>
              <w:rPr>
                <w:rFonts w:cs="Calibri"/>
                <w:sz w:val="16"/>
              </w:rPr>
            </w:pPr>
            <w:r w:rsidRPr="00EB06F8">
              <w:rPr>
                <w:rFonts w:cs="Calibri"/>
                <w:sz w:val="16"/>
              </w:rPr>
              <w:t>uint32</w:t>
            </w:r>
          </w:p>
        </w:tc>
        <w:tc>
          <w:tcPr>
            <w:tcW w:w="950" w:type="dxa"/>
          </w:tcPr>
          <w:p w14:paraId="6B61C7A9" w14:textId="1A31983D" w:rsidR="00EB06F8" w:rsidRPr="00AA38E8" w:rsidRDefault="00EB06F8" w:rsidP="00E03F8B">
            <w:pPr>
              <w:spacing w:before="60"/>
              <w:rPr>
                <w:rFonts w:cs="Calibri"/>
                <w:sz w:val="16"/>
              </w:rPr>
            </w:pPr>
            <w:r>
              <w:rPr>
                <w:rFonts w:cs="Calibri"/>
                <w:sz w:val="16"/>
              </w:rPr>
              <w:t>0</w:t>
            </w:r>
          </w:p>
        </w:tc>
        <w:tc>
          <w:tcPr>
            <w:tcW w:w="952" w:type="dxa"/>
          </w:tcPr>
          <w:p w14:paraId="21359CF3" w14:textId="4A42C28E" w:rsidR="00EB06F8" w:rsidRPr="00AA38E8" w:rsidRDefault="00EB06F8" w:rsidP="00E03F8B">
            <w:pPr>
              <w:spacing w:before="60"/>
              <w:rPr>
                <w:rFonts w:cs="Calibri"/>
                <w:sz w:val="16"/>
              </w:rPr>
            </w:pPr>
            <w:r>
              <w:rPr>
                <w:rFonts w:cs="Calibri"/>
                <w:sz w:val="16"/>
              </w:rPr>
              <w:t>2^32</w:t>
            </w:r>
          </w:p>
        </w:tc>
      </w:tr>
      <w:tr w:rsidR="00EB06F8" w:rsidRPr="00AA38E8" w14:paraId="16C0B97D" w14:textId="77777777" w:rsidTr="00E03F8B">
        <w:tc>
          <w:tcPr>
            <w:tcW w:w="1713" w:type="dxa"/>
          </w:tcPr>
          <w:p w14:paraId="54958596" w14:textId="77777777" w:rsidR="00EB06F8" w:rsidRPr="00AA38E8" w:rsidRDefault="00EB06F8" w:rsidP="00E03F8B">
            <w:pPr>
              <w:spacing w:before="60"/>
              <w:rPr>
                <w:rFonts w:cs="Calibri"/>
                <w:b/>
                <w:bCs/>
                <w:sz w:val="16"/>
              </w:rPr>
            </w:pPr>
          </w:p>
        </w:tc>
        <w:tc>
          <w:tcPr>
            <w:tcW w:w="4028" w:type="dxa"/>
          </w:tcPr>
          <w:p w14:paraId="0732AC4E" w14:textId="340682CC" w:rsidR="00EB06F8" w:rsidRPr="00AA38E8" w:rsidRDefault="00EB06F8" w:rsidP="00E03F8B">
            <w:pPr>
              <w:spacing w:before="60"/>
              <w:rPr>
                <w:rFonts w:cs="Calibri"/>
                <w:sz w:val="16"/>
              </w:rPr>
            </w:pPr>
            <w:r w:rsidRPr="00EB06F8">
              <w:rPr>
                <w:rFonts w:cs="Calibri"/>
                <w:sz w:val="16"/>
              </w:rPr>
              <w:t>timer_cnt_T_u32</w:t>
            </w:r>
          </w:p>
        </w:tc>
        <w:tc>
          <w:tcPr>
            <w:tcW w:w="1285" w:type="dxa"/>
          </w:tcPr>
          <w:p w14:paraId="3E08D386" w14:textId="4FF6FAEE" w:rsidR="00EB06F8" w:rsidRPr="00AA38E8" w:rsidRDefault="00EB06F8" w:rsidP="00E03F8B">
            <w:pPr>
              <w:spacing w:before="60"/>
              <w:rPr>
                <w:rFonts w:cs="Calibri"/>
                <w:sz w:val="16"/>
              </w:rPr>
            </w:pPr>
            <w:r w:rsidRPr="00EB06F8">
              <w:rPr>
                <w:rFonts w:cs="Calibri"/>
                <w:sz w:val="16"/>
              </w:rPr>
              <w:t>uint32</w:t>
            </w:r>
            <w:r>
              <w:rPr>
                <w:rFonts w:cs="Calibri"/>
                <w:sz w:val="16"/>
              </w:rPr>
              <w:t>*</w:t>
            </w:r>
          </w:p>
        </w:tc>
        <w:tc>
          <w:tcPr>
            <w:tcW w:w="950" w:type="dxa"/>
          </w:tcPr>
          <w:p w14:paraId="73A79571" w14:textId="7359C11A" w:rsidR="00EB06F8" w:rsidRPr="00AA38E8" w:rsidRDefault="00EB06F8" w:rsidP="00E03F8B">
            <w:pPr>
              <w:spacing w:before="60"/>
              <w:rPr>
                <w:rFonts w:cs="Calibri"/>
                <w:sz w:val="16"/>
              </w:rPr>
            </w:pPr>
            <w:r>
              <w:rPr>
                <w:rFonts w:cs="Calibri"/>
                <w:sz w:val="16"/>
              </w:rPr>
              <w:t>0</w:t>
            </w:r>
          </w:p>
        </w:tc>
        <w:tc>
          <w:tcPr>
            <w:tcW w:w="952" w:type="dxa"/>
          </w:tcPr>
          <w:p w14:paraId="7F1D011D" w14:textId="44B29DB2" w:rsidR="00EB06F8" w:rsidRPr="00AA38E8" w:rsidRDefault="00EB06F8" w:rsidP="00E03F8B">
            <w:pPr>
              <w:spacing w:before="60"/>
              <w:rPr>
                <w:rFonts w:cs="Calibri"/>
                <w:sz w:val="16"/>
              </w:rPr>
            </w:pPr>
            <w:r>
              <w:rPr>
                <w:rFonts w:cs="Calibri"/>
                <w:sz w:val="16"/>
              </w:rPr>
              <w:t>2^32</w:t>
            </w:r>
          </w:p>
        </w:tc>
      </w:tr>
    </w:tbl>
    <w:p w14:paraId="3E31A4E7" w14:textId="77777777" w:rsidR="00EB06F8" w:rsidRPr="00EB06F8" w:rsidRDefault="00EB06F8" w:rsidP="00EB06F8">
      <w:pPr>
        <w:rPr>
          <w:lang w:bidi="ar-SA"/>
        </w:rPr>
      </w:pPr>
    </w:p>
    <w:p w14:paraId="35CA850F" w14:textId="54ECFD64" w:rsidR="003E560F" w:rsidRPr="003E560F" w:rsidRDefault="00736749" w:rsidP="003E560F">
      <w:pPr>
        <w:rPr>
          <w:lang w:bidi="ar-SA"/>
        </w:rPr>
      </w:pPr>
      <w:r>
        <w:object w:dxaOrig="3105" w:dyaOrig="3788" w14:anchorId="5112AFBE">
          <v:shape id="_x0000_i1031" type="#_x0000_t75" style="width:155.5pt;height:189.5pt" o:ole="">
            <v:imagedata r:id="rId20" o:title=""/>
          </v:shape>
          <o:OLEObject Type="Embed" ProgID="Visio.Drawing.11" ShapeID="_x0000_i1031" DrawAspect="Content" ObjectID="_1583910318" r:id="rId21"/>
        </w:object>
      </w:r>
    </w:p>
    <w:p w14:paraId="50E04ACB" w14:textId="77FBDAD6" w:rsidR="0048217C" w:rsidRDefault="0048217C" w:rsidP="0048217C">
      <w:pPr>
        <w:pStyle w:val="Heading4"/>
        <w:numPr>
          <w:ilvl w:val="3"/>
          <w:numId w:val="15"/>
        </w:numPr>
        <w:tabs>
          <w:tab w:val="num" w:pos="567"/>
        </w:tabs>
        <w:rPr>
          <w:rFonts w:ascii="Calibri" w:hAnsi="Calibri"/>
        </w:rPr>
      </w:pPr>
      <w:r w:rsidRPr="0048217C">
        <w:rPr>
          <w:rFonts w:ascii="Calibri" w:hAnsi="Calibri"/>
        </w:rPr>
        <w:t xml:space="preserve">Module Internal (Local) Function </w:t>
      </w:r>
      <w:proofErr w:type="spellStart"/>
      <w:r w:rsidRPr="0048217C">
        <w:rPr>
          <w:rFonts w:ascii="Calibri" w:hAnsi="Calibri"/>
        </w:rPr>
        <w:t>DemIf_</w:t>
      </w:r>
      <w:proofErr w:type="gramStart"/>
      <w:r w:rsidRPr="0048217C">
        <w:rPr>
          <w:rFonts w:ascii="Calibri" w:hAnsi="Calibri"/>
        </w:rPr>
        <w:t>EvaluateLogicalCondition</w:t>
      </w:r>
      <w:proofErr w:type="spellEnd"/>
      <w:r w:rsidRPr="0048217C">
        <w:rPr>
          <w:rFonts w:ascii="Calibri" w:hAnsi="Calibri"/>
        </w:rPr>
        <w:t>()</w:t>
      </w:r>
      <w:proofErr w:type="gram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4028"/>
        <w:gridCol w:w="1285"/>
        <w:gridCol w:w="950"/>
        <w:gridCol w:w="952"/>
      </w:tblGrid>
      <w:tr w:rsidR="007F5B9B" w:rsidRPr="00AA38E8" w14:paraId="7AFAA7AA" w14:textId="77777777" w:rsidTr="00E03F8B">
        <w:tc>
          <w:tcPr>
            <w:tcW w:w="1713" w:type="dxa"/>
          </w:tcPr>
          <w:p w14:paraId="15BE3FDC" w14:textId="77777777" w:rsidR="007F5B9B" w:rsidRPr="00AA38E8" w:rsidRDefault="007F5B9B" w:rsidP="00E03F8B">
            <w:pPr>
              <w:spacing w:before="60"/>
              <w:rPr>
                <w:rFonts w:cs="Calibri"/>
                <w:b/>
                <w:bCs/>
                <w:sz w:val="16"/>
              </w:rPr>
            </w:pPr>
            <w:r w:rsidRPr="00AA38E8">
              <w:rPr>
                <w:rFonts w:cs="Calibri"/>
                <w:b/>
                <w:bCs/>
                <w:sz w:val="16"/>
              </w:rPr>
              <w:t>Function Name</w:t>
            </w:r>
          </w:p>
        </w:tc>
        <w:tc>
          <w:tcPr>
            <w:tcW w:w="4028" w:type="dxa"/>
          </w:tcPr>
          <w:p w14:paraId="3EA4AB2C" w14:textId="16C50CAF" w:rsidR="007F5B9B" w:rsidRPr="00AA38E8" w:rsidRDefault="007F5B9B" w:rsidP="00E03F8B">
            <w:pPr>
              <w:spacing w:before="60"/>
              <w:rPr>
                <w:rFonts w:cs="Calibri"/>
                <w:sz w:val="16"/>
              </w:rPr>
            </w:pPr>
            <w:proofErr w:type="spellStart"/>
            <w:r w:rsidRPr="007F5B9B">
              <w:rPr>
                <w:rFonts w:cs="Calibri"/>
                <w:sz w:val="16"/>
              </w:rPr>
              <w:t>DemIf_EvaluateLogicalCondition</w:t>
            </w:r>
            <w:proofErr w:type="spellEnd"/>
          </w:p>
        </w:tc>
        <w:tc>
          <w:tcPr>
            <w:tcW w:w="1285" w:type="dxa"/>
            <w:shd w:val="pct30" w:color="FFFF00" w:fill="auto"/>
          </w:tcPr>
          <w:p w14:paraId="4E477F11" w14:textId="77777777" w:rsidR="007F5B9B" w:rsidRPr="00AA38E8" w:rsidRDefault="007F5B9B" w:rsidP="00E03F8B">
            <w:pPr>
              <w:spacing w:before="60"/>
              <w:jc w:val="center"/>
              <w:rPr>
                <w:rFonts w:cs="Calibri"/>
                <w:sz w:val="16"/>
              </w:rPr>
            </w:pPr>
            <w:r w:rsidRPr="00AA38E8">
              <w:rPr>
                <w:rFonts w:cs="Calibri"/>
                <w:sz w:val="16"/>
              </w:rPr>
              <w:t>Type</w:t>
            </w:r>
          </w:p>
        </w:tc>
        <w:tc>
          <w:tcPr>
            <w:tcW w:w="950" w:type="dxa"/>
            <w:shd w:val="pct30" w:color="FFFF00" w:fill="auto"/>
          </w:tcPr>
          <w:p w14:paraId="27E27EFA" w14:textId="77777777" w:rsidR="007F5B9B" w:rsidRPr="00AA38E8" w:rsidRDefault="007F5B9B" w:rsidP="00E03F8B">
            <w:pPr>
              <w:spacing w:before="60"/>
              <w:jc w:val="center"/>
              <w:rPr>
                <w:rFonts w:cs="Calibri"/>
                <w:sz w:val="16"/>
              </w:rPr>
            </w:pPr>
            <w:r w:rsidRPr="00AA38E8">
              <w:rPr>
                <w:rFonts w:cs="Calibri"/>
                <w:sz w:val="16"/>
              </w:rPr>
              <w:t>Min</w:t>
            </w:r>
          </w:p>
        </w:tc>
        <w:tc>
          <w:tcPr>
            <w:tcW w:w="952" w:type="dxa"/>
            <w:shd w:val="pct30" w:color="FFFF00" w:fill="auto"/>
          </w:tcPr>
          <w:p w14:paraId="372E0175" w14:textId="77777777" w:rsidR="007F5B9B" w:rsidRPr="00AA38E8" w:rsidRDefault="007F5B9B" w:rsidP="00E03F8B">
            <w:pPr>
              <w:spacing w:before="60"/>
              <w:jc w:val="center"/>
              <w:rPr>
                <w:rFonts w:cs="Calibri"/>
                <w:sz w:val="16"/>
              </w:rPr>
            </w:pPr>
            <w:r w:rsidRPr="00AA38E8">
              <w:rPr>
                <w:rFonts w:cs="Calibri"/>
                <w:sz w:val="16"/>
              </w:rPr>
              <w:t>Max</w:t>
            </w:r>
          </w:p>
        </w:tc>
      </w:tr>
      <w:tr w:rsidR="007F5B9B" w:rsidRPr="00AA38E8" w14:paraId="082E573D" w14:textId="77777777" w:rsidTr="00E03F8B">
        <w:tc>
          <w:tcPr>
            <w:tcW w:w="1713" w:type="dxa"/>
          </w:tcPr>
          <w:p w14:paraId="7CFF0D81" w14:textId="77777777" w:rsidR="007F5B9B" w:rsidRPr="00AA38E8" w:rsidRDefault="007F5B9B" w:rsidP="00E03F8B">
            <w:pPr>
              <w:spacing w:before="60"/>
              <w:rPr>
                <w:rFonts w:cs="Calibri"/>
                <w:b/>
                <w:bCs/>
                <w:sz w:val="16"/>
              </w:rPr>
            </w:pPr>
            <w:r w:rsidRPr="00AA38E8">
              <w:rPr>
                <w:rFonts w:cs="Calibri"/>
                <w:b/>
                <w:bCs/>
                <w:sz w:val="16"/>
              </w:rPr>
              <w:t xml:space="preserve">Arguments Passed </w:t>
            </w:r>
          </w:p>
        </w:tc>
        <w:tc>
          <w:tcPr>
            <w:tcW w:w="4028" w:type="dxa"/>
          </w:tcPr>
          <w:p w14:paraId="5FB60B84" w14:textId="414C0D1B" w:rsidR="007F5B9B" w:rsidRPr="00AA38E8" w:rsidRDefault="007F5B9B" w:rsidP="00E03F8B">
            <w:pPr>
              <w:spacing w:before="60"/>
              <w:rPr>
                <w:rFonts w:cs="Calibri"/>
                <w:sz w:val="16"/>
              </w:rPr>
            </w:pPr>
            <w:r w:rsidRPr="007F5B9B">
              <w:rPr>
                <w:rFonts w:cs="Calibri"/>
                <w:sz w:val="16"/>
              </w:rPr>
              <w:t>Time_ms_T_u32</w:t>
            </w:r>
          </w:p>
        </w:tc>
        <w:tc>
          <w:tcPr>
            <w:tcW w:w="1285" w:type="dxa"/>
          </w:tcPr>
          <w:p w14:paraId="65E4B851" w14:textId="102AE80F" w:rsidR="007F5B9B" w:rsidRPr="00AA38E8" w:rsidRDefault="007F5B9B" w:rsidP="00E03F8B">
            <w:pPr>
              <w:spacing w:before="60"/>
              <w:rPr>
                <w:rFonts w:cs="Calibri"/>
                <w:sz w:val="16"/>
              </w:rPr>
            </w:pPr>
            <w:r w:rsidRPr="00EB06F8">
              <w:rPr>
                <w:rFonts w:cs="Calibri"/>
                <w:sz w:val="16"/>
              </w:rPr>
              <w:t>uint32</w:t>
            </w:r>
          </w:p>
        </w:tc>
        <w:tc>
          <w:tcPr>
            <w:tcW w:w="950" w:type="dxa"/>
          </w:tcPr>
          <w:p w14:paraId="127FF4D0" w14:textId="1EC764AB" w:rsidR="007F5B9B" w:rsidRPr="00AA38E8" w:rsidRDefault="007F5B9B" w:rsidP="00E03F8B">
            <w:pPr>
              <w:spacing w:before="60"/>
              <w:rPr>
                <w:rFonts w:cs="Calibri"/>
                <w:sz w:val="16"/>
              </w:rPr>
            </w:pPr>
            <w:r>
              <w:rPr>
                <w:rFonts w:cs="Calibri"/>
                <w:sz w:val="16"/>
              </w:rPr>
              <w:t>0</w:t>
            </w:r>
          </w:p>
        </w:tc>
        <w:tc>
          <w:tcPr>
            <w:tcW w:w="952" w:type="dxa"/>
          </w:tcPr>
          <w:p w14:paraId="51DF8CEE" w14:textId="261F0F19" w:rsidR="007F5B9B" w:rsidRPr="00AA38E8" w:rsidRDefault="007F5B9B" w:rsidP="00E03F8B">
            <w:pPr>
              <w:spacing w:before="60"/>
              <w:rPr>
                <w:rFonts w:cs="Calibri"/>
                <w:sz w:val="16"/>
              </w:rPr>
            </w:pPr>
            <w:r>
              <w:rPr>
                <w:rFonts w:cs="Calibri"/>
                <w:sz w:val="16"/>
              </w:rPr>
              <w:t>2^32</w:t>
            </w:r>
          </w:p>
        </w:tc>
      </w:tr>
    </w:tbl>
    <w:p w14:paraId="3E21120D" w14:textId="77777777" w:rsidR="007F5B9B" w:rsidRPr="007F5B9B" w:rsidRDefault="007F5B9B" w:rsidP="007F5B9B">
      <w:pPr>
        <w:rPr>
          <w:lang w:bidi="ar-SA"/>
        </w:rPr>
      </w:pPr>
    </w:p>
    <w:p w14:paraId="4B7D9117" w14:textId="55799EB6" w:rsidR="003E560F" w:rsidRPr="003E560F" w:rsidRDefault="00736749" w:rsidP="003E560F">
      <w:pPr>
        <w:rPr>
          <w:lang w:bidi="ar-SA"/>
        </w:rPr>
      </w:pPr>
      <w:r>
        <w:object w:dxaOrig="3995" w:dyaOrig="8049" w14:anchorId="77F036F7">
          <v:shape id="_x0000_i1032" type="#_x0000_t75" style="width:199.85pt;height:402.6pt" o:ole="">
            <v:imagedata r:id="rId22" o:title=""/>
          </v:shape>
          <o:OLEObject Type="Embed" ProgID="Visio.Drawing.11" ShapeID="_x0000_i1032" DrawAspect="Content" ObjectID="_1583910319" r:id="rId23"/>
        </w:object>
      </w:r>
    </w:p>
    <w:p w14:paraId="5A4AF3F7" w14:textId="77777777" w:rsidR="00326B49" w:rsidRDefault="00326B49" w:rsidP="00326B49">
      <w:pPr>
        <w:pStyle w:val="Heading3"/>
        <w:numPr>
          <w:ilvl w:val="2"/>
          <w:numId w:val="15"/>
        </w:numPr>
        <w:tabs>
          <w:tab w:val="num" w:pos="927"/>
        </w:tabs>
        <w:ind w:left="567"/>
        <w:rPr>
          <w:rFonts w:ascii="Calibri" w:hAnsi="Calibri"/>
        </w:rPr>
      </w:pPr>
      <w:bookmarkStart w:id="81" w:name="_Toc421709920"/>
      <w:bookmarkStart w:id="82" w:name="_Toc418080075"/>
      <w:bookmarkStart w:id="83" w:name="_Toc510168344"/>
      <w:r>
        <w:rPr>
          <w:rFonts w:ascii="Calibri" w:hAnsi="Calibri"/>
        </w:rPr>
        <w:t>Transition Functions</w:t>
      </w:r>
      <w:bookmarkEnd w:id="81"/>
      <w:bookmarkEnd w:id="82"/>
      <w:bookmarkEnd w:id="83"/>
    </w:p>
    <w:p w14:paraId="50F7F124" w14:textId="52EAE5EB" w:rsidR="0048217C" w:rsidRPr="0048217C" w:rsidRDefault="0048217C" w:rsidP="0048217C">
      <w:pPr>
        <w:rPr>
          <w:lang w:bidi="ar-SA"/>
        </w:rPr>
      </w:pPr>
      <w:r>
        <w:rPr>
          <w:lang w:bidi="ar-SA"/>
        </w:rPr>
        <w:t>N/A</w:t>
      </w:r>
    </w:p>
    <w:p w14:paraId="087E3296" w14:textId="77777777" w:rsidR="00326B49" w:rsidRDefault="00326B49" w:rsidP="00326B49">
      <w:pPr>
        <w:rPr>
          <w:lang w:bidi="ar-SA"/>
        </w:rPr>
      </w:pPr>
    </w:p>
    <w:p w14:paraId="6C674E86" w14:textId="77777777" w:rsidR="00326B49" w:rsidRDefault="00326B49" w:rsidP="00326B49">
      <w:pPr>
        <w:rPr>
          <w:lang w:bidi="ar-SA"/>
        </w:rPr>
      </w:pPr>
    </w:p>
    <w:p w14:paraId="523C670F" w14:textId="77777777" w:rsidR="00326B49" w:rsidRDefault="00326B49" w:rsidP="00326B49">
      <w:pPr>
        <w:rPr>
          <w:lang w:bidi="ar-SA"/>
        </w:rPr>
      </w:pPr>
    </w:p>
    <w:p w14:paraId="724A985E" w14:textId="77777777" w:rsidR="00326B49" w:rsidRDefault="00326B49" w:rsidP="00326B49">
      <w:pPr>
        <w:rPr>
          <w:lang w:bidi="ar-SA"/>
        </w:rPr>
      </w:pPr>
    </w:p>
    <w:p w14:paraId="32C439E5" w14:textId="77777777" w:rsidR="00326B49" w:rsidRDefault="00326B49" w:rsidP="00326B49">
      <w:pPr>
        <w:rPr>
          <w:lang w:bidi="ar-SA"/>
        </w:rPr>
      </w:pPr>
    </w:p>
    <w:p w14:paraId="2CEDE7D3" w14:textId="77777777" w:rsidR="00326B49" w:rsidRPr="00E03F8B" w:rsidRDefault="00326B49" w:rsidP="00E03F8B">
      <w:pPr>
        <w:pStyle w:val="Heading1"/>
        <w:numPr>
          <w:ilvl w:val="0"/>
          <w:numId w:val="15"/>
        </w:numPr>
      </w:pPr>
      <w:bookmarkStart w:id="84" w:name="_Toc421709921"/>
      <w:bookmarkStart w:id="85" w:name="_Toc418080076"/>
      <w:bookmarkStart w:id="86" w:name="_Toc510168345"/>
      <w:r w:rsidRPr="00E03F8B">
        <w:lastRenderedPageBreak/>
        <w:t>Known Limitations with Design</w:t>
      </w:r>
      <w:bookmarkEnd w:id="84"/>
      <w:bookmarkEnd w:id="85"/>
      <w:bookmarkEnd w:id="86"/>
    </w:p>
    <w:p w14:paraId="55925FC8" w14:textId="3AB2EED6" w:rsidR="00326B49" w:rsidRDefault="0048217C" w:rsidP="00326B49">
      <w:pPr>
        <w:rPr>
          <w:rFonts w:cs="Calibri"/>
        </w:rPr>
      </w:pPr>
      <w:r>
        <w:rPr>
          <w:rFonts w:cs="Calibri"/>
        </w:rPr>
        <w:t xml:space="preserve">Any change in configuration of the DEM Event list may impact content of the </w:t>
      </w:r>
      <w:r w:rsidRPr="0048217C">
        <w:rPr>
          <w:rFonts w:cs="Calibri"/>
        </w:rPr>
        <w:t>CTCInhibitionMask_Cnt_M_u08</w:t>
      </w:r>
      <w:r>
        <w:rPr>
          <w:rFonts w:cs="Calibri"/>
        </w:rPr>
        <w:t xml:space="preserve">. DEM sorts Events by DTC number. If event number changes, there is risk of </w:t>
      </w:r>
      <w:proofErr w:type="spellStart"/>
      <w:r>
        <w:rPr>
          <w:rFonts w:cs="Calibri"/>
        </w:rPr>
        <w:t>sorting</w:t>
      </w:r>
      <w:proofErr w:type="spellEnd"/>
      <w:r>
        <w:rPr>
          <w:rFonts w:cs="Calibri"/>
        </w:rPr>
        <w:t xml:space="preserve"> events in different order what changes event IDs.</w:t>
      </w:r>
    </w:p>
    <w:p w14:paraId="6B7170D7" w14:textId="77777777" w:rsidR="00326B49" w:rsidRPr="00E03F8B" w:rsidRDefault="00326B49" w:rsidP="00E03F8B">
      <w:pPr>
        <w:pStyle w:val="Heading1"/>
        <w:numPr>
          <w:ilvl w:val="0"/>
          <w:numId w:val="15"/>
        </w:numPr>
      </w:pPr>
      <w:bookmarkStart w:id="87" w:name="_Toc421709922"/>
      <w:bookmarkStart w:id="88" w:name="_Toc418080077"/>
      <w:bookmarkStart w:id="89" w:name="_Toc382297449"/>
      <w:bookmarkStart w:id="90" w:name="_Toc510168346"/>
      <w:r w:rsidRPr="00E03F8B">
        <w:lastRenderedPageBreak/>
        <w:t>UNIT TEST CONSIDERATION</w:t>
      </w:r>
      <w:bookmarkEnd w:id="87"/>
      <w:bookmarkEnd w:id="88"/>
      <w:bookmarkEnd w:id="89"/>
      <w:bookmarkEnd w:id="90"/>
    </w:p>
    <w:p w14:paraId="7A02EB9A" w14:textId="31A8078C" w:rsidR="00326B49" w:rsidRDefault="001A1C1A" w:rsidP="00326B49">
      <w:pPr>
        <w:rPr>
          <w:lang w:bidi="ar-SA"/>
        </w:rPr>
      </w:pPr>
      <w:r>
        <w:rPr>
          <w:rFonts w:cs="Calibri"/>
        </w:rPr>
        <w:t>N/A</w:t>
      </w:r>
    </w:p>
    <w:p w14:paraId="5D156AC1" w14:textId="77777777" w:rsidR="00326B49" w:rsidRDefault="00326B49" w:rsidP="00326B49">
      <w:pPr>
        <w:pStyle w:val="Heading7"/>
        <w:numPr>
          <w:ilvl w:val="6"/>
          <w:numId w:val="16"/>
        </w:numPr>
        <w:ind w:left="360"/>
      </w:pPr>
      <w:bookmarkStart w:id="91" w:name="_Toc510168347"/>
      <w:r>
        <w:lastRenderedPageBreak/>
        <w:t>Abbreviations and Acronyms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326B49" w14:paraId="16C37E87" w14:textId="77777777" w:rsidTr="00326B49">
        <w:trPr>
          <w:tblHeader/>
        </w:trPr>
        <w:tc>
          <w:tcPr>
            <w:tcW w:w="30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AD590A" w14:textId="77777777" w:rsidR="00326B49" w:rsidRDefault="00326B49">
            <w:pPr>
              <w:spacing w:before="60" w:after="60"/>
              <w:rPr>
                <w:b/>
                <w:szCs w:val="20"/>
                <w:lang w:val="en-IN" w:eastAsia="en-IN"/>
              </w:rPr>
            </w:pPr>
            <w:r>
              <w:rPr>
                <w:b/>
                <w:szCs w:val="20"/>
                <w:lang w:val="en-IN" w:eastAsia="en-IN"/>
              </w:rPr>
              <w:t>Abbreviation or Acronym</w:t>
            </w:r>
          </w:p>
        </w:tc>
        <w:tc>
          <w:tcPr>
            <w:tcW w:w="627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3D8FD4" w14:textId="77777777" w:rsidR="00326B49" w:rsidRDefault="00326B49">
            <w:pPr>
              <w:spacing w:before="60" w:after="60"/>
              <w:rPr>
                <w:b/>
                <w:szCs w:val="20"/>
                <w:lang w:val="en-IN" w:eastAsia="en-IN"/>
              </w:rPr>
            </w:pPr>
            <w:r>
              <w:rPr>
                <w:b/>
                <w:szCs w:val="20"/>
                <w:lang w:val="en-IN" w:eastAsia="en-IN"/>
              </w:rPr>
              <w:t>Description</w:t>
            </w:r>
          </w:p>
        </w:tc>
      </w:tr>
      <w:tr w:rsidR="00326B49" w14:paraId="3A8A5890" w14:textId="77777777" w:rsidTr="00326B49">
        <w:tc>
          <w:tcPr>
            <w:tcW w:w="3018" w:type="dxa"/>
            <w:tcBorders>
              <w:top w:val="single" w:sz="4" w:space="0" w:color="auto"/>
              <w:left w:val="single" w:sz="4" w:space="0" w:color="auto"/>
              <w:bottom w:val="single" w:sz="4" w:space="0" w:color="auto"/>
              <w:right w:val="single" w:sz="4" w:space="0" w:color="auto"/>
            </w:tcBorders>
          </w:tcPr>
          <w:p w14:paraId="64D9B198" w14:textId="558FD2B0" w:rsidR="00326B49" w:rsidRDefault="001A1C1A">
            <w:pPr>
              <w:spacing w:before="60" w:after="60"/>
              <w:rPr>
                <w:szCs w:val="20"/>
                <w:lang w:val="en-IN" w:eastAsia="en-IN"/>
              </w:rPr>
            </w:pPr>
            <w:r>
              <w:rPr>
                <w:szCs w:val="20"/>
                <w:lang w:val="en-IN" w:eastAsia="en-IN"/>
              </w:rPr>
              <w:t>CTC</w:t>
            </w:r>
          </w:p>
        </w:tc>
        <w:tc>
          <w:tcPr>
            <w:tcW w:w="6270" w:type="dxa"/>
            <w:tcBorders>
              <w:top w:val="single" w:sz="4" w:space="0" w:color="auto"/>
              <w:left w:val="single" w:sz="4" w:space="0" w:color="auto"/>
              <w:bottom w:val="single" w:sz="4" w:space="0" w:color="auto"/>
              <w:right w:val="single" w:sz="4" w:space="0" w:color="auto"/>
            </w:tcBorders>
          </w:tcPr>
          <w:p w14:paraId="0E7F0909" w14:textId="0992879A" w:rsidR="00326B49" w:rsidRDefault="001A1C1A">
            <w:pPr>
              <w:spacing w:before="60" w:after="60"/>
              <w:rPr>
                <w:szCs w:val="20"/>
                <w:lang w:val="en-IN" w:eastAsia="en-IN"/>
              </w:rPr>
            </w:pPr>
            <w:r>
              <w:rPr>
                <w:szCs w:val="20"/>
                <w:lang w:val="en-IN" w:eastAsia="en-IN"/>
              </w:rPr>
              <w:t>Customer Trouble Code, equivalent to DTC</w:t>
            </w:r>
          </w:p>
        </w:tc>
      </w:tr>
      <w:tr w:rsidR="00326B49" w14:paraId="0B4B8EC9" w14:textId="77777777" w:rsidTr="00326B49">
        <w:tc>
          <w:tcPr>
            <w:tcW w:w="3018" w:type="dxa"/>
            <w:tcBorders>
              <w:top w:val="single" w:sz="4" w:space="0" w:color="auto"/>
              <w:left w:val="single" w:sz="4" w:space="0" w:color="auto"/>
              <w:bottom w:val="single" w:sz="4" w:space="0" w:color="auto"/>
              <w:right w:val="single" w:sz="4" w:space="0" w:color="auto"/>
            </w:tcBorders>
          </w:tcPr>
          <w:p w14:paraId="6874724A" w14:textId="77777777" w:rsidR="00326B49" w:rsidRDefault="00326B49">
            <w:pPr>
              <w:spacing w:before="60" w:after="60"/>
              <w:rPr>
                <w:szCs w:val="20"/>
                <w:lang w:val="en-IN" w:eastAsia="en-IN"/>
              </w:rPr>
            </w:pPr>
          </w:p>
        </w:tc>
        <w:tc>
          <w:tcPr>
            <w:tcW w:w="6270" w:type="dxa"/>
            <w:tcBorders>
              <w:top w:val="single" w:sz="4" w:space="0" w:color="auto"/>
              <w:left w:val="single" w:sz="4" w:space="0" w:color="auto"/>
              <w:bottom w:val="single" w:sz="4" w:space="0" w:color="auto"/>
              <w:right w:val="single" w:sz="4" w:space="0" w:color="auto"/>
            </w:tcBorders>
          </w:tcPr>
          <w:p w14:paraId="565162E3" w14:textId="77777777" w:rsidR="00326B49" w:rsidRDefault="00326B49">
            <w:pPr>
              <w:spacing w:before="60" w:after="60"/>
              <w:rPr>
                <w:szCs w:val="20"/>
                <w:lang w:val="en-IN" w:eastAsia="en-IN"/>
              </w:rPr>
            </w:pPr>
          </w:p>
        </w:tc>
      </w:tr>
    </w:tbl>
    <w:p w14:paraId="6CB17335" w14:textId="77777777" w:rsidR="00326B49" w:rsidRDefault="00326B49" w:rsidP="00326B49">
      <w:pPr>
        <w:pStyle w:val="Heading7"/>
        <w:numPr>
          <w:ilvl w:val="6"/>
          <w:numId w:val="16"/>
        </w:numPr>
        <w:ind w:left="360"/>
      </w:pPr>
      <w:bookmarkStart w:id="92" w:name="_Toc510168348"/>
      <w:r>
        <w:lastRenderedPageBreak/>
        <w:t>Glossary</w:t>
      </w:r>
      <w:bookmarkEnd w:id="92"/>
    </w:p>
    <w:p w14:paraId="6E9DAF50" w14:textId="77777777" w:rsidR="00326B49" w:rsidRDefault="00326B49" w:rsidP="00326B49">
      <w:pPr>
        <w:jc w:val="both"/>
        <w:rPr>
          <w:lang w:bidi="ar-SA"/>
        </w:rPr>
      </w:pPr>
      <w:r>
        <w:rPr>
          <w:b/>
          <w:lang w:bidi="ar-SA"/>
        </w:rPr>
        <w:t>Note</w:t>
      </w:r>
      <w:r>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325B8208" w14:textId="77777777" w:rsidR="00326B49" w:rsidRDefault="00326B49" w:rsidP="00326B49">
      <w:pPr>
        <w:pStyle w:val="ListParagraph"/>
        <w:numPr>
          <w:ilvl w:val="0"/>
          <w:numId w:val="18"/>
        </w:numPr>
        <w:rPr>
          <w:lang w:bidi="ar-SA"/>
        </w:rPr>
      </w:pPr>
      <w:r>
        <w:rPr>
          <w:lang w:bidi="ar-SA"/>
        </w:rPr>
        <w:t>ISO 9000</w:t>
      </w:r>
    </w:p>
    <w:p w14:paraId="7B982B05" w14:textId="77777777" w:rsidR="00326B49" w:rsidRDefault="00326B49" w:rsidP="00326B49">
      <w:pPr>
        <w:pStyle w:val="ListParagraph"/>
        <w:numPr>
          <w:ilvl w:val="0"/>
          <w:numId w:val="18"/>
        </w:numPr>
        <w:rPr>
          <w:lang w:bidi="ar-SA"/>
        </w:rPr>
      </w:pPr>
      <w:r>
        <w:rPr>
          <w:lang w:bidi="ar-SA"/>
        </w:rPr>
        <w:t>ISO/IEC 12207</w:t>
      </w:r>
    </w:p>
    <w:p w14:paraId="17B74EE9" w14:textId="77777777" w:rsidR="00326B49" w:rsidRDefault="00326B49" w:rsidP="00326B49">
      <w:pPr>
        <w:pStyle w:val="ListParagraph"/>
        <w:numPr>
          <w:ilvl w:val="0"/>
          <w:numId w:val="18"/>
        </w:numPr>
        <w:rPr>
          <w:lang w:bidi="ar-SA"/>
        </w:rPr>
      </w:pPr>
      <w:r>
        <w:rPr>
          <w:lang w:bidi="ar-SA"/>
        </w:rPr>
        <w:t>ISO/IEC 15504</w:t>
      </w:r>
    </w:p>
    <w:p w14:paraId="6E5B104A" w14:textId="77777777" w:rsidR="00326B49" w:rsidRDefault="00326B49" w:rsidP="00326B49">
      <w:pPr>
        <w:pStyle w:val="ListParagraph"/>
        <w:numPr>
          <w:ilvl w:val="0"/>
          <w:numId w:val="18"/>
        </w:numPr>
        <w:rPr>
          <w:lang w:bidi="ar-SA"/>
        </w:rPr>
      </w:pPr>
      <w:r>
        <w:rPr>
          <w:lang w:bidi="ar-SA"/>
        </w:rPr>
        <w:t>Automotive SPICE® Process Reference Model (PRM)</w:t>
      </w:r>
    </w:p>
    <w:p w14:paraId="368CEA4F" w14:textId="77777777" w:rsidR="00326B49" w:rsidRDefault="00326B49" w:rsidP="00326B49">
      <w:pPr>
        <w:pStyle w:val="ListParagraph"/>
        <w:numPr>
          <w:ilvl w:val="0"/>
          <w:numId w:val="18"/>
        </w:numPr>
        <w:rPr>
          <w:lang w:bidi="ar-SA"/>
        </w:rPr>
      </w:pPr>
      <w:r>
        <w:rPr>
          <w:lang w:bidi="ar-SA"/>
        </w:rPr>
        <w:t>Automotive SPICE® Process Assessment Model (PAM)</w:t>
      </w:r>
    </w:p>
    <w:p w14:paraId="5705A340" w14:textId="77777777" w:rsidR="00326B49" w:rsidRDefault="00326B49" w:rsidP="00326B49">
      <w:pPr>
        <w:pStyle w:val="ListParagraph"/>
        <w:numPr>
          <w:ilvl w:val="0"/>
          <w:numId w:val="18"/>
        </w:numPr>
        <w:rPr>
          <w:lang w:bidi="ar-SA"/>
        </w:rPr>
      </w:pPr>
      <w:r>
        <w:rPr>
          <w:lang w:bidi="ar-SA"/>
        </w:rPr>
        <w:t>ISO/IEC 15288</w:t>
      </w:r>
    </w:p>
    <w:p w14:paraId="0E54C431" w14:textId="77777777" w:rsidR="00326B49" w:rsidRDefault="00326B49" w:rsidP="00326B49">
      <w:pPr>
        <w:pStyle w:val="ListParagraph"/>
        <w:numPr>
          <w:ilvl w:val="0"/>
          <w:numId w:val="18"/>
        </w:numPr>
        <w:rPr>
          <w:lang w:bidi="ar-SA"/>
        </w:rPr>
      </w:pPr>
      <w:r>
        <w:rPr>
          <w:lang w:bidi="ar-SA"/>
        </w:rPr>
        <w:t>ISO 26262</w:t>
      </w:r>
    </w:p>
    <w:p w14:paraId="64F73B87" w14:textId="77777777" w:rsidR="00326B49" w:rsidRDefault="00326B49" w:rsidP="00326B49">
      <w:pPr>
        <w:pStyle w:val="ListParagraph"/>
        <w:numPr>
          <w:ilvl w:val="0"/>
          <w:numId w:val="18"/>
        </w:numPr>
        <w:rPr>
          <w:lang w:bidi="ar-SA"/>
        </w:rPr>
      </w:pPr>
      <w:r>
        <w:rPr>
          <w:lang w:bidi="ar-SA"/>
        </w:rPr>
        <w:t>IEEE Standards</w:t>
      </w:r>
    </w:p>
    <w:p w14:paraId="7BB39EEE" w14:textId="77777777" w:rsidR="00326B49" w:rsidRDefault="00326B49" w:rsidP="00326B49">
      <w:pPr>
        <w:pStyle w:val="ListParagraph"/>
        <w:numPr>
          <w:ilvl w:val="0"/>
          <w:numId w:val="18"/>
        </w:numPr>
        <w:rPr>
          <w:lang w:bidi="ar-SA"/>
        </w:rPr>
      </w:pPr>
      <w:r>
        <w:rPr>
          <w:lang w:bidi="ar-SA"/>
        </w:rPr>
        <w:t>SWEBOK</w:t>
      </w:r>
    </w:p>
    <w:p w14:paraId="34E4F816" w14:textId="77777777" w:rsidR="00326B49" w:rsidRDefault="00326B49" w:rsidP="00326B49">
      <w:pPr>
        <w:pStyle w:val="ListParagraph"/>
        <w:numPr>
          <w:ilvl w:val="0"/>
          <w:numId w:val="18"/>
        </w:numPr>
        <w:spacing w:after="240"/>
        <w:rPr>
          <w:lang w:bidi="ar-SA"/>
        </w:rPr>
      </w:pPr>
      <w:r>
        <w:rPr>
          <w:lang w:bidi="ar-SA"/>
        </w:rPr>
        <w:t>PMBOK</w:t>
      </w:r>
    </w:p>
    <w:p w14:paraId="4F0E45EC" w14:textId="77777777" w:rsidR="00326B49" w:rsidRDefault="00326B49" w:rsidP="00326B49">
      <w:pPr>
        <w:pStyle w:val="ListParagraph"/>
        <w:numPr>
          <w:ilvl w:val="0"/>
          <w:numId w:val="18"/>
        </w:numPr>
        <w:spacing w:after="240"/>
        <w:rPr>
          <w:lang w:bidi="ar-SA"/>
        </w:rPr>
      </w:pPr>
      <w:r>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326B49" w14:paraId="4ED33850" w14:textId="77777777" w:rsidTr="00326B49">
        <w:trPr>
          <w:tblHeader/>
        </w:trPr>
        <w:tc>
          <w:tcPr>
            <w:tcW w:w="235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19D5815" w14:textId="77777777" w:rsidR="00326B49" w:rsidRDefault="00326B49">
            <w:pPr>
              <w:spacing w:before="60" w:after="60"/>
              <w:rPr>
                <w:b/>
                <w:szCs w:val="20"/>
              </w:rPr>
            </w:pPr>
            <w:r>
              <w:rPr>
                <w:b/>
                <w:szCs w:val="20"/>
              </w:rPr>
              <w:t>Term</w:t>
            </w:r>
          </w:p>
        </w:tc>
        <w:tc>
          <w:tcPr>
            <w:tcW w:w="49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C49064E" w14:textId="77777777" w:rsidR="00326B49" w:rsidRDefault="00326B49">
            <w:pPr>
              <w:spacing w:before="60" w:after="60"/>
              <w:rPr>
                <w:b/>
                <w:szCs w:val="20"/>
              </w:rPr>
            </w:pPr>
            <w:r>
              <w:rPr>
                <w:b/>
                <w:szCs w:val="20"/>
              </w:rPr>
              <w:t>Definition</w:t>
            </w:r>
          </w:p>
        </w:tc>
        <w:tc>
          <w:tcPr>
            <w:tcW w:w="199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83AEBC" w14:textId="77777777" w:rsidR="00326B49" w:rsidRDefault="00326B49">
            <w:pPr>
              <w:spacing w:before="60" w:after="60"/>
              <w:rPr>
                <w:b/>
                <w:szCs w:val="20"/>
              </w:rPr>
            </w:pPr>
            <w:r>
              <w:rPr>
                <w:b/>
                <w:szCs w:val="20"/>
              </w:rPr>
              <w:t>Source</w:t>
            </w:r>
          </w:p>
        </w:tc>
      </w:tr>
      <w:tr w:rsidR="00326B49" w14:paraId="03CF9475" w14:textId="77777777" w:rsidTr="00326B49">
        <w:tc>
          <w:tcPr>
            <w:tcW w:w="2358" w:type="dxa"/>
            <w:tcBorders>
              <w:top w:val="single" w:sz="4" w:space="0" w:color="auto"/>
              <w:left w:val="single" w:sz="4" w:space="0" w:color="auto"/>
              <w:bottom w:val="single" w:sz="4" w:space="0" w:color="auto"/>
              <w:right w:val="single" w:sz="4" w:space="0" w:color="auto"/>
            </w:tcBorders>
            <w:hideMark/>
          </w:tcPr>
          <w:p w14:paraId="182442FC" w14:textId="77777777" w:rsidR="00326B49" w:rsidRDefault="00326B49">
            <w:pPr>
              <w:rPr>
                <w:sz w:val="19"/>
              </w:rPr>
            </w:pPr>
            <w:r>
              <w:rPr>
                <w:sz w:val="19"/>
              </w:rPr>
              <w:t>MDD</w:t>
            </w:r>
          </w:p>
        </w:tc>
        <w:tc>
          <w:tcPr>
            <w:tcW w:w="4950" w:type="dxa"/>
            <w:tcBorders>
              <w:top w:val="single" w:sz="4" w:space="0" w:color="auto"/>
              <w:left w:val="single" w:sz="4" w:space="0" w:color="auto"/>
              <w:bottom w:val="single" w:sz="4" w:space="0" w:color="auto"/>
              <w:right w:val="single" w:sz="4" w:space="0" w:color="auto"/>
            </w:tcBorders>
            <w:hideMark/>
          </w:tcPr>
          <w:p w14:paraId="422A82EE" w14:textId="77777777" w:rsidR="00326B49" w:rsidRDefault="00326B49">
            <w:pPr>
              <w:rPr>
                <w:sz w:val="19"/>
              </w:rPr>
            </w:pPr>
            <w:r>
              <w:rPr>
                <w:sz w:val="19"/>
              </w:rPr>
              <w:t>Module Design Document</w:t>
            </w:r>
          </w:p>
        </w:tc>
        <w:tc>
          <w:tcPr>
            <w:tcW w:w="1993" w:type="dxa"/>
            <w:tcBorders>
              <w:top w:val="single" w:sz="4" w:space="0" w:color="auto"/>
              <w:left w:val="single" w:sz="4" w:space="0" w:color="auto"/>
              <w:bottom w:val="single" w:sz="4" w:space="0" w:color="auto"/>
              <w:right w:val="single" w:sz="4" w:space="0" w:color="auto"/>
            </w:tcBorders>
          </w:tcPr>
          <w:p w14:paraId="73EDC5F1" w14:textId="77777777" w:rsidR="00326B49" w:rsidRDefault="00326B49">
            <w:pPr>
              <w:pStyle w:val="BodyText"/>
              <w:spacing w:before="60" w:after="60"/>
              <w:rPr>
                <w:rFonts w:ascii="Calibri" w:hAnsi="Calibri" w:cs="Calibri"/>
                <w:sz w:val="20"/>
                <w:szCs w:val="20"/>
              </w:rPr>
            </w:pPr>
          </w:p>
        </w:tc>
      </w:tr>
      <w:tr w:rsidR="00326B49" w14:paraId="064A56C0" w14:textId="77777777" w:rsidTr="00326B49">
        <w:tc>
          <w:tcPr>
            <w:tcW w:w="2358" w:type="dxa"/>
            <w:tcBorders>
              <w:top w:val="single" w:sz="4" w:space="0" w:color="auto"/>
              <w:left w:val="single" w:sz="4" w:space="0" w:color="auto"/>
              <w:bottom w:val="single" w:sz="4" w:space="0" w:color="auto"/>
              <w:right w:val="single" w:sz="4" w:space="0" w:color="auto"/>
            </w:tcBorders>
            <w:hideMark/>
          </w:tcPr>
          <w:p w14:paraId="4D7F012E" w14:textId="77777777" w:rsidR="00326B49" w:rsidRDefault="00326B49">
            <w:pPr>
              <w:rPr>
                <w:sz w:val="19"/>
              </w:rPr>
            </w:pPr>
            <w:r>
              <w:rPr>
                <w:sz w:val="19"/>
              </w:rPr>
              <w:t>DFD</w:t>
            </w:r>
          </w:p>
        </w:tc>
        <w:tc>
          <w:tcPr>
            <w:tcW w:w="4950" w:type="dxa"/>
            <w:tcBorders>
              <w:top w:val="single" w:sz="4" w:space="0" w:color="auto"/>
              <w:left w:val="single" w:sz="4" w:space="0" w:color="auto"/>
              <w:bottom w:val="single" w:sz="4" w:space="0" w:color="auto"/>
              <w:right w:val="single" w:sz="4" w:space="0" w:color="auto"/>
            </w:tcBorders>
            <w:hideMark/>
          </w:tcPr>
          <w:p w14:paraId="1C5D0FCA" w14:textId="77777777" w:rsidR="00326B49" w:rsidRDefault="00326B49">
            <w:pPr>
              <w:rPr>
                <w:sz w:val="19"/>
              </w:rPr>
            </w:pPr>
            <w:r>
              <w:rPr>
                <w:sz w:val="19"/>
              </w:rPr>
              <w:t>Data Flow Diagram</w:t>
            </w:r>
          </w:p>
        </w:tc>
        <w:tc>
          <w:tcPr>
            <w:tcW w:w="1993" w:type="dxa"/>
            <w:tcBorders>
              <w:top w:val="single" w:sz="4" w:space="0" w:color="auto"/>
              <w:left w:val="single" w:sz="4" w:space="0" w:color="auto"/>
              <w:bottom w:val="single" w:sz="4" w:space="0" w:color="auto"/>
              <w:right w:val="single" w:sz="4" w:space="0" w:color="auto"/>
            </w:tcBorders>
          </w:tcPr>
          <w:p w14:paraId="39337633" w14:textId="77777777" w:rsidR="00326B49" w:rsidRDefault="00326B49">
            <w:pPr>
              <w:pStyle w:val="BodyText"/>
              <w:spacing w:before="60" w:after="60"/>
              <w:rPr>
                <w:rFonts w:ascii="Calibri" w:hAnsi="Calibri" w:cs="Calibri"/>
                <w:sz w:val="20"/>
                <w:szCs w:val="20"/>
              </w:rPr>
            </w:pPr>
          </w:p>
        </w:tc>
      </w:tr>
    </w:tbl>
    <w:p w14:paraId="6CEEBD84" w14:textId="77777777" w:rsidR="00326B49" w:rsidRDefault="00326B49" w:rsidP="00326B49">
      <w:pPr>
        <w:rPr>
          <w:rFonts w:ascii="Arial" w:hAnsi="Arial"/>
          <w:sz w:val="24"/>
          <w:szCs w:val="20"/>
          <w:lang w:bidi="ar-SA"/>
        </w:rPr>
      </w:pPr>
      <w:r>
        <w:br w:type="page"/>
      </w:r>
    </w:p>
    <w:p w14:paraId="1DE972E2" w14:textId="77777777" w:rsidR="00326B49" w:rsidRDefault="00326B49" w:rsidP="00326B49">
      <w:pPr>
        <w:pStyle w:val="Heading7"/>
        <w:numPr>
          <w:ilvl w:val="6"/>
          <w:numId w:val="16"/>
        </w:numPr>
        <w:ind w:left="360"/>
      </w:pPr>
      <w:bookmarkStart w:id="93" w:name="_Toc510168349"/>
      <w:r>
        <w:lastRenderedPageBreak/>
        <w:t>References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326B49" w14:paraId="107CC240" w14:textId="77777777" w:rsidTr="00326B49">
        <w:trPr>
          <w:tblHeader/>
        </w:trPr>
        <w:tc>
          <w:tcPr>
            <w:tcW w:w="73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FE8FA61" w14:textId="77777777" w:rsidR="00326B49" w:rsidRDefault="00326B49">
            <w:pPr>
              <w:spacing w:before="60" w:after="60"/>
              <w:jc w:val="center"/>
              <w:rPr>
                <w:b/>
                <w:lang w:val="en-IN" w:eastAsia="en-IN" w:bidi="ar-SA"/>
              </w:rPr>
            </w:pPr>
            <w:r>
              <w:rPr>
                <w:b/>
                <w:lang w:val="en-IN" w:eastAsia="en-IN" w:bidi="ar-SA"/>
              </w:rPr>
              <w:t>Ref. #</w:t>
            </w:r>
          </w:p>
        </w:tc>
        <w:tc>
          <w:tcPr>
            <w:tcW w:w="645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DA3082" w14:textId="77777777" w:rsidR="00326B49" w:rsidRDefault="00326B49">
            <w:pPr>
              <w:spacing w:before="60" w:after="60"/>
              <w:rPr>
                <w:b/>
                <w:lang w:val="en-IN" w:eastAsia="en-IN" w:bidi="ar-SA"/>
              </w:rPr>
            </w:pPr>
            <w:r>
              <w:rPr>
                <w:b/>
                <w:lang w:val="en-IN" w:eastAsia="en-IN" w:bidi="ar-SA"/>
              </w:rPr>
              <w:t>Title</w:t>
            </w:r>
          </w:p>
        </w:tc>
        <w:tc>
          <w:tcPr>
            <w:tcW w:w="209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883B9D4" w14:textId="77777777" w:rsidR="00326B49" w:rsidRDefault="00326B49">
            <w:pPr>
              <w:spacing w:before="60" w:after="60"/>
              <w:rPr>
                <w:b/>
                <w:lang w:val="en-IN" w:eastAsia="en-IN" w:bidi="ar-SA"/>
              </w:rPr>
            </w:pPr>
            <w:r>
              <w:rPr>
                <w:b/>
                <w:lang w:val="en-IN" w:eastAsia="en-IN" w:bidi="ar-SA"/>
              </w:rPr>
              <w:t>Version</w:t>
            </w:r>
          </w:p>
        </w:tc>
      </w:tr>
      <w:tr w:rsidR="00326B49" w14:paraId="2AB4ADC7" w14:textId="77777777" w:rsidTr="00326B49">
        <w:tc>
          <w:tcPr>
            <w:tcW w:w="738" w:type="dxa"/>
            <w:tcBorders>
              <w:top w:val="single" w:sz="4" w:space="0" w:color="auto"/>
              <w:left w:val="single" w:sz="4" w:space="0" w:color="auto"/>
              <w:bottom w:val="single" w:sz="4" w:space="0" w:color="auto"/>
              <w:right w:val="single" w:sz="4" w:space="0" w:color="auto"/>
            </w:tcBorders>
            <w:hideMark/>
          </w:tcPr>
          <w:p w14:paraId="1D34C8A0" w14:textId="77777777" w:rsidR="00326B49" w:rsidRDefault="00326B49">
            <w:pPr>
              <w:jc w:val="center"/>
              <w:rPr>
                <w:lang w:val="en-IN" w:eastAsia="en-IN" w:bidi="ar-SA"/>
              </w:rPr>
            </w:pPr>
            <w:r>
              <w:rPr>
                <w:lang w:val="en-IN" w:eastAsia="en-IN" w:bidi="ar-SA"/>
              </w:rPr>
              <w:t>1</w:t>
            </w:r>
          </w:p>
        </w:tc>
        <w:tc>
          <w:tcPr>
            <w:tcW w:w="6458" w:type="dxa"/>
            <w:tcBorders>
              <w:top w:val="single" w:sz="4" w:space="0" w:color="auto"/>
              <w:left w:val="single" w:sz="4" w:space="0" w:color="auto"/>
              <w:bottom w:val="single" w:sz="4" w:space="0" w:color="auto"/>
              <w:right w:val="single" w:sz="4" w:space="0" w:color="auto"/>
            </w:tcBorders>
            <w:hideMark/>
          </w:tcPr>
          <w:p w14:paraId="0D015E85" w14:textId="77777777" w:rsidR="00326B49" w:rsidRDefault="00326B49">
            <w:pPr>
              <w:keepNext/>
              <w:rPr>
                <w:lang w:val="en-IN" w:eastAsia="en-IN"/>
              </w:rPr>
            </w:pPr>
            <w:bookmarkStart w:id="94" w:name="_Ref313612389"/>
            <w:r>
              <w:rPr>
                <w:lang w:val="en-IN" w:eastAsia="en-IN"/>
              </w:rPr>
              <w:t>AUTOSAR Specification of Memory Mapping (</w:t>
            </w:r>
            <w:proofErr w:type="spellStart"/>
            <w:r>
              <w:rPr>
                <w:lang w:val="en-IN" w:eastAsia="en-IN"/>
              </w:rPr>
              <w:t>Link:</w:t>
            </w:r>
            <w:hyperlink r:id="rId24" w:history="1">
              <w:r>
                <w:rPr>
                  <w:rStyle w:val="Hyperlink"/>
                  <w:lang w:val="en-IN" w:eastAsia="en-IN"/>
                </w:rPr>
                <w:t>AUTOSAR_SWS_MemoryMapping.pdf</w:t>
              </w:r>
              <w:proofErr w:type="spellEnd"/>
            </w:hyperlink>
            <w:r>
              <w:rPr>
                <w:lang w:val="en-IN" w:eastAsia="en-IN"/>
              </w:rPr>
              <w:t>)</w:t>
            </w:r>
            <w:bookmarkEnd w:id="94"/>
          </w:p>
        </w:tc>
        <w:tc>
          <w:tcPr>
            <w:tcW w:w="2091" w:type="dxa"/>
            <w:tcBorders>
              <w:top w:val="single" w:sz="4" w:space="0" w:color="auto"/>
              <w:left w:val="single" w:sz="4" w:space="0" w:color="auto"/>
              <w:bottom w:val="single" w:sz="4" w:space="0" w:color="auto"/>
              <w:right w:val="single" w:sz="4" w:space="0" w:color="auto"/>
            </w:tcBorders>
            <w:hideMark/>
          </w:tcPr>
          <w:p w14:paraId="0893D73B" w14:textId="77777777" w:rsidR="00326B49" w:rsidRDefault="00326B49">
            <w:pPr>
              <w:rPr>
                <w:lang w:val="en-IN" w:eastAsia="en-IN" w:bidi="ar-SA"/>
              </w:rPr>
            </w:pPr>
            <w:r>
              <w:rPr>
                <w:lang w:val="en-IN" w:eastAsia="en-IN"/>
              </w:rPr>
              <w:t>v1.3.0 R4.0 Rev 2</w:t>
            </w:r>
          </w:p>
        </w:tc>
      </w:tr>
      <w:tr w:rsidR="00326B49" w14:paraId="6E2E9667" w14:textId="77777777" w:rsidTr="00326B49">
        <w:tc>
          <w:tcPr>
            <w:tcW w:w="738" w:type="dxa"/>
            <w:tcBorders>
              <w:top w:val="single" w:sz="4" w:space="0" w:color="auto"/>
              <w:left w:val="single" w:sz="4" w:space="0" w:color="auto"/>
              <w:bottom w:val="single" w:sz="4" w:space="0" w:color="auto"/>
              <w:right w:val="single" w:sz="4" w:space="0" w:color="auto"/>
            </w:tcBorders>
            <w:hideMark/>
          </w:tcPr>
          <w:p w14:paraId="707B7FBC" w14:textId="77777777" w:rsidR="00326B49" w:rsidRDefault="00326B49">
            <w:pPr>
              <w:jc w:val="center"/>
              <w:rPr>
                <w:lang w:val="en-IN" w:eastAsia="en-IN" w:bidi="ar-SA"/>
              </w:rPr>
            </w:pPr>
            <w:r>
              <w:rPr>
                <w:lang w:val="en-IN" w:eastAsia="en-IN" w:bidi="ar-SA"/>
              </w:rPr>
              <w:t>2</w:t>
            </w:r>
          </w:p>
        </w:tc>
        <w:tc>
          <w:tcPr>
            <w:tcW w:w="6458" w:type="dxa"/>
            <w:tcBorders>
              <w:top w:val="single" w:sz="4" w:space="0" w:color="auto"/>
              <w:left w:val="single" w:sz="4" w:space="0" w:color="auto"/>
              <w:bottom w:val="single" w:sz="4" w:space="0" w:color="auto"/>
              <w:right w:val="single" w:sz="4" w:space="0" w:color="auto"/>
            </w:tcBorders>
            <w:hideMark/>
          </w:tcPr>
          <w:p w14:paraId="4CE04456" w14:textId="77777777" w:rsidR="00326B49" w:rsidRDefault="00326B49">
            <w:pPr>
              <w:rPr>
                <w:lang w:val="en-IN" w:eastAsia="en-IN" w:bidi="ar-SA"/>
              </w:rPr>
            </w:pPr>
            <w:r>
              <w:rPr>
                <w:lang w:val="en-IN" w:eastAsia="en-IN"/>
              </w:rPr>
              <w:t xml:space="preserve">MDD Guideline </w:t>
            </w:r>
          </w:p>
        </w:tc>
        <w:tc>
          <w:tcPr>
            <w:tcW w:w="2091" w:type="dxa"/>
            <w:tcBorders>
              <w:top w:val="single" w:sz="4" w:space="0" w:color="auto"/>
              <w:left w:val="single" w:sz="4" w:space="0" w:color="auto"/>
              <w:bottom w:val="single" w:sz="4" w:space="0" w:color="auto"/>
              <w:right w:val="single" w:sz="4" w:space="0" w:color="auto"/>
            </w:tcBorders>
            <w:hideMark/>
          </w:tcPr>
          <w:p w14:paraId="52AA6697" w14:textId="77777777" w:rsidR="00326B49" w:rsidRDefault="00326B49">
            <w:pPr>
              <w:rPr>
                <w:lang w:val="en-IN" w:eastAsia="en-IN" w:bidi="ar-SA"/>
              </w:rPr>
            </w:pPr>
            <w:r>
              <w:rPr>
                <w:lang w:val="en-IN" w:eastAsia="en-IN" w:bidi="ar-SA"/>
              </w:rPr>
              <w:t>EA3 01.04.00</w:t>
            </w:r>
          </w:p>
        </w:tc>
      </w:tr>
      <w:tr w:rsidR="00326B49" w14:paraId="17D1E470" w14:textId="77777777" w:rsidTr="00326B49">
        <w:tc>
          <w:tcPr>
            <w:tcW w:w="738" w:type="dxa"/>
            <w:tcBorders>
              <w:top w:val="single" w:sz="4" w:space="0" w:color="auto"/>
              <w:left w:val="single" w:sz="4" w:space="0" w:color="auto"/>
              <w:bottom w:val="single" w:sz="4" w:space="0" w:color="auto"/>
              <w:right w:val="single" w:sz="4" w:space="0" w:color="auto"/>
            </w:tcBorders>
            <w:hideMark/>
          </w:tcPr>
          <w:p w14:paraId="0C4CEEAC" w14:textId="77777777" w:rsidR="00326B49" w:rsidRDefault="00326B49">
            <w:pPr>
              <w:jc w:val="center"/>
              <w:rPr>
                <w:lang w:val="en-IN" w:eastAsia="en-IN"/>
              </w:rPr>
            </w:pPr>
            <w:r>
              <w:rPr>
                <w:lang w:val="en-IN" w:eastAsia="en-IN"/>
              </w:rPr>
              <w:t>3</w:t>
            </w:r>
          </w:p>
        </w:tc>
        <w:tc>
          <w:tcPr>
            <w:tcW w:w="6458" w:type="dxa"/>
            <w:tcBorders>
              <w:top w:val="single" w:sz="4" w:space="0" w:color="auto"/>
              <w:left w:val="single" w:sz="4" w:space="0" w:color="auto"/>
              <w:bottom w:val="single" w:sz="4" w:space="0" w:color="auto"/>
              <w:right w:val="single" w:sz="4" w:space="0" w:color="auto"/>
            </w:tcBorders>
            <w:hideMark/>
          </w:tcPr>
          <w:p w14:paraId="7E6CFCB2" w14:textId="77777777" w:rsidR="00326B49" w:rsidRDefault="00D554F0">
            <w:pPr>
              <w:keepNext/>
              <w:rPr>
                <w:lang w:val="en-IN" w:eastAsia="en-IN"/>
              </w:rPr>
            </w:pPr>
            <w:hyperlink r:id="rId25" w:history="1">
              <w:bookmarkStart w:id="95" w:name="_Ref335300243"/>
              <w:r w:rsidR="00326B49">
                <w:rPr>
                  <w:rStyle w:val="Hyperlink"/>
                  <w:lang w:val="en-IN" w:eastAsia="en-IN"/>
                </w:rPr>
                <w:t>Software Naming Conventions.doc</w:t>
              </w:r>
              <w:bookmarkEnd w:id="95"/>
            </w:hyperlink>
          </w:p>
        </w:tc>
        <w:tc>
          <w:tcPr>
            <w:tcW w:w="2091" w:type="dxa"/>
            <w:tcBorders>
              <w:top w:val="single" w:sz="4" w:space="0" w:color="auto"/>
              <w:left w:val="single" w:sz="4" w:space="0" w:color="auto"/>
              <w:bottom w:val="single" w:sz="4" w:space="0" w:color="auto"/>
              <w:right w:val="single" w:sz="4" w:space="0" w:color="auto"/>
            </w:tcBorders>
            <w:hideMark/>
          </w:tcPr>
          <w:p w14:paraId="36272C0E" w14:textId="77777777" w:rsidR="00326B49" w:rsidRDefault="00326B49">
            <w:pPr>
              <w:rPr>
                <w:lang w:val="en-IN" w:eastAsia="en-IN" w:bidi="ar-SA"/>
              </w:rPr>
            </w:pPr>
            <w:r>
              <w:rPr>
                <w:lang w:val="en-IN" w:eastAsia="en-IN" w:bidi="ar-SA"/>
              </w:rPr>
              <w:t>1.0</w:t>
            </w:r>
          </w:p>
        </w:tc>
      </w:tr>
      <w:tr w:rsidR="00326B49" w14:paraId="7603F186" w14:textId="77777777" w:rsidTr="00326B49">
        <w:tc>
          <w:tcPr>
            <w:tcW w:w="738" w:type="dxa"/>
            <w:tcBorders>
              <w:top w:val="single" w:sz="4" w:space="0" w:color="auto"/>
              <w:left w:val="single" w:sz="4" w:space="0" w:color="auto"/>
              <w:bottom w:val="single" w:sz="4" w:space="0" w:color="auto"/>
              <w:right w:val="single" w:sz="4" w:space="0" w:color="auto"/>
            </w:tcBorders>
            <w:hideMark/>
          </w:tcPr>
          <w:p w14:paraId="6A355DDF" w14:textId="77777777" w:rsidR="00326B49" w:rsidRDefault="00326B49">
            <w:pPr>
              <w:jc w:val="center"/>
              <w:rPr>
                <w:lang w:val="en-IN" w:eastAsia="en-IN"/>
              </w:rPr>
            </w:pPr>
            <w:r>
              <w:rPr>
                <w:lang w:val="en-IN" w:eastAsia="en-IN"/>
              </w:rPr>
              <w:t>4</w:t>
            </w:r>
          </w:p>
        </w:tc>
        <w:bookmarkStart w:id="96" w:name="0AL0_1a67a9"/>
        <w:tc>
          <w:tcPr>
            <w:tcW w:w="6458" w:type="dxa"/>
            <w:tcBorders>
              <w:top w:val="single" w:sz="4" w:space="0" w:color="auto"/>
              <w:left w:val="single" w:sz="4" w:space="0" w:color="auto"/>
              <w:bottom w:val="single" w:sz="4" w:space="0" w:color="auto"/>
              <w:right w:val="single" w:sz="4" w:space="0" w:color="auto"/>
            </w:tcBorders>
            <w:hideMark/>
          </w:tcPr>
          <w:p w14:paraId="1C5F3544" w14:textId="77777777" w:rsidR="00326B49" w:rsidRDefault="00326B49">
            <w:pPr>
              <w:keepNext/>
              <w:rPr>
                <w:lang w:val="en-IN" w:eastAsia="en-IN"/>
              </w:rPr>
            </w:pPr>
            <w:r>
              <w:rPr>
                <w:lang w:val="en-IN" w:eastAsia="en-IN"/>
              </w:rPr>
              <w:fldChar w:fldCharType="begin"/>
            </w:r>
            <w:r>
              <w:rPr>
                <w:lang w:val="en-IN" w:eastAsia="en-IN"/>
              </w:rPr>
              <w:instrText xml:space="preserve"> HYPERLINK "http://eroom1.nexteer.com/eRoomReq/Files/erooms8/NextGeneration/0_1a67a9/Software%20Design%20and%20Coding%20Standards.doc" </w:instrText>
            </w:r>
            <w:r>
              <w:rPr>
                <w:lang w:val="en-IN" w:eastAsia="en-IN"/>
              </w:rPr>
              <w:fldChar w:fldCharType="separate"/>
            </w:r>
            <w:r>
              <w:rPr>
                <w:rStyle w:val="Hyperlink"/>
                <w:rFonts w:ascii="Trebuchet MS" w:hAnsi="Trebuchet MS"/>
                <w:color w:val="3333CC"/>
                <w:sz w:val="18"/>
                <w:szCs w:val="18"/>
                <w:shd w:val="clear" w:color="auto" w:fill="F0F0F0"/>
                <w:lang w:val="en-IN" w:eastAsia="en-IN"/>
              </w:rPr>
              <w:t>Software Design and Coding Standards.doc</w:t>
            </w:r>
            <w:bookmarkEnd w:id="96"/>
            <w:r>
              <w:rPr>
                <w:lang w:val="en-IN" w:eastAsia="en-IN"/>
              </w:rPr>
              <w:fldChar w:fldCharType="end"/>
            </w:r>
          </w:p>
        </w:tc>
        <w:tc>
          <w:tcPr>
            <w:tcW w:w="2091" w:type="dxa"/>
            <w:tcBorders>
              <w:top w:val="single" w:sz="4" w:space="0" w:color="auto"/>
              <w:left w:val="single" w:sz="4" w:space="0" w:color="auto"/>
              <w:bottom w:val="single" w:sz="4" w:space="0" w:color="auto"/>
              <w:right w:val="single" w:sz="4" w:space="0" w:color="auto"/>
            </w:tcBorders>
            <w:hideMark/>
          </w:tcPr>
          <w:p w14:paraId="0B8B31D8" w14:textId="77777777" w:rsidR="00326B49" w:rsidRDefault="00326B49">
            <w:pPr>
              <w:rPr>
                <w:lang w:val="en-IN" w:eastAsia="en-IN" w:bidi="ar-SA"/>
              </w:rPr>
            </w:pPr>
            <w:r>
              <w:rPr>
                <w:lang w:val="en-IN" w:eastAsia="en-IN" w:bidi="ar-SA"/>
              </w:rPr>
              <w:t>2.0</w:t>
            </w:r>
          </w:p>
        </w:tc>
      </w:tr>
    </w:tbl>
    <w:p w14:paraId="10559B84" w14:textId="77777777" w:rsidR="00326B49" w:rsidRDefault="00326B49" w:rsidP="00326B49">
      <w:pPr>
        <w:spacing w:after="0"/>
        <w:rPr>
          <w:rFonts w:ascii="Arial" w:hAnsi="Arial"/>
          <w:kern w:val="28"/>
          <w:sz w:val="24"/>
          <w:szCs w:val="20"/>
          <w:lang w:bidi="ar-SA"/>
        </w:rPr>
      </w:pPr>
    </w:p>
    <w:p w14:paraId="5F78470A" w14:textId="77777777" w:rsidR="00FA39DA" w:rsidRDefault="00FA39DA"/>
    <w:sectPr w:rsidR="00FA39DA" w:rsidSect="00D83A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Trebuchet MS">
    <w:panose1 w:val="020B0603020202020204"/>
    <w:charset w:val="EE"/>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3"/>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linkStyl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B26"/>
    <w:rsid w:val="000B513A"/>
    <w:rsid w:val="001A1C1A"/>
    <w:rsid w:val="002D24F0"/>
    <w:rsid w:val="00326B49"/>
    <w:rsid w:val="003D1E6B"/>
    <w:rsid w:val="003E560F"/>
    <w:rsid w:val="003F44D0"/>
    <w:rsid w:val="00410AB4"/>
    <w:rsid w:val="00457B03"/>
    <w:rsid w:val="0048217C"/>
    <w:rsid w:val="00494B26"/>
    <w:rsid w:val="00580B0B"/>
    <w:rsid w:val="006331FA"/>
    <w:rsid w:val="00654764"/>
    <w:rsid w:val="00731AF9"/>
    <w:rsid w:val="00736749"/>
    <w:rsid w:val="007F5B9B"/>
    <w:rsid w:val="00874EB5"/>
    <w:rsid w:val="00985F72"/>
    <w:rsid w:val="009A3FE1"/>
    <w:rsid w:val="00AB6F8B"/>
    <w:rsid w:val="00B17481"/>
    <w:rsid w:val="00BB2BFC"/>
    <w:rsid w:val="00C310C4"/>
    <w:rsid w:val="00CF5F6B"/>
    <w:rsid w:val="00D12E9B"/>
    <w:rsid w:val="00D2315C"/>
    <w:rsid w:val="00D554F0"/>
    <w:rsid w:val="00D62C29"/>
    <w:rsid w:val="00D83A9D"/>
    <w:rsid w:val="00E03F8B"/>
    <w:rsid w:val="00E65F08"/>
    <w:rsid w:val="00EB06F8"/>
    <w:rsid w:val="00F43960"/>
    <w:rsid w:val="00F50510"/>
    <w:rsid w:val="00FA39D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qFormat="1"/>
    <w:lsdException w:name="toc 8" w:uiPriority="0"/>
    <w:lsdException w:name="toc 9"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B49"/>
    <w:pPr>
      <w:spacing w:after="120" w:line="240" w:lineRule="auto"/>
    </w:pPr>
    <w:rPr>
      <w:rFonts w:ascii="Calibri" w:eastAsia="Times New Roman" w:hAnsi="Calibri" w:cs="Times New Roman"/>
      <w:sz w:val="20"/>
      <w:szCs w:val="24"/>
      <w:lang w:bidi="ur-PK"/>
    </w:rPr>
  </w:style>
  <w:style w:type="paragraph" w:styleId="Heading1">
    <w:name w:val="heading 1"/>
    <w:next w:val="Normal"/>
    <w:link w:val="Heading1Char"/>
    <w:qFormat/>
    <w:rsid w:val="00326B49"/>
    <w:pPr>
      <w:pageBreakBefore/>
      <w:widowControl w:val="0"/>
      <w:numPr>
        <w:numId w:val="11"/>
      </w:numPr>
      <w:spacing w:after="240" w:line="240" w:lineRule="auto"/>
      <w:outlineLvl w:val="0"/>
    </w:pPr>
    <w:rPr>
      <w:rFonts w:ascii="Arial" w:eastAsia="Times New Roman" w:hAnsi="Arial" w:cs="Times New Roman"/>
      <w:b/>
      <w:kern w:val="28"/>
      <w:sz w:val="32"/>
      <w:szCs w:val="20"/>
    </w:rPr>
  </w:style>
  <w:style w:type="paragraph" w:styleId="Heading2">
    <w:name w:val="heading 2"/>
    <w:basedOn w:val="Heading1"/>
    <w:next w:val="Normal"/>
    <w:link w:val="Heading2Char"/>
    <w:autoRedefine/>
    <w:qFormat/>
    <w:rsid w:val="00326B49"/>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326B49"/>
    <w:pPr>
      <w:numPr>
        <w:ilvl w:val="2"/>
      </w:numPr>
      <w:tabs>
        <w:tab w:val="left" w:pos="864"/>
      </w:tabs>
      <w:outlineLvl w:val="2"/>
    </w:pPr>
    <w:rPr>
      <w:sz w:val="24"/>
    </w:rPr>
  </w:style>
  <w:style w:type="paragraph" w:styleId="Heading4">
    <w:name w:val="heading 4"/>
    <w:next w:val="Normal"/>
    <w:link w:val="Heading4Char"/>
    <w:qFormat/>
    <w:rsid w:val="00326B49"/>
    <w:pPr>
      <w:keepNext/>
      <w:numPr>
        <w:ilvl w:val="3"/>
        <w:numId w:val="11"/>
      </w:numPr>
      <w:spacing w:before="240" w:after="120" w:line="240" w:lineRule="auto"/>
      <w:outlineLvl w:val="3"/>
    </w:pPr>
    <w:rPr>
      <w:rFonts w:ascii="Arial" w:eastAsia="Times New Roman" w:hAnsi="Arial" w:cs="Times New Roman"/>
      <w:b/>
      <w:sz w:val="20"/>
      <w:szCs w:val="20"/>
    </w:rPr>
  </w:style>
  <w:style w:type="paragraph" w:styleId="Heading5">
    <w:name w:val="heading 5"/>
    <w:next w:val="Normal"/>
    <w:link w:val="Heading5Char"/>
    <w:qFormat/>
    <w:rsid w:val="00326B49"/>
    <w:pPr>
      <w:keepNext/>
      <w:numPr>
        <w:ilvl w:val="4"/>
        <w:numId w:val="11"/>
      </w:numPr>
      <w:tabs>
        <w:tab w:val="left" w:pos="900"/>
      </w:tabs>
      <w:spacing w:before="120" w:after="120" w:line="240" w:lineRule="auto"/>
      <w:outlineLvl w:val="4"/>
    </w:pPr>
    <w:rPr>
      <w:rFonts w:ascii="Arial" w:eastAsia="Times New Roman" w:hAnsi="Arial" w:cs="Times New Roman"/>
      <w:sz w:val="20"/>
      <w:szCs w:val="20"/>
    </w:rPr>
  </w:style>
  <w:style w:type="paragraph" w:styleId="Heading6">
    <w:name w:val="heading 6"/>
    <w:next w:val="Normal"/>
    <w:link w:val="Heading6Char"/>
    <w:qFormat/>
    <w:rsid w:val="00326B49"/>
    <w:pPr>
      <w:keepNext/>
      <w:numPr>
        <w:ilvl w:val="5"/>
        <w:numId w:val="11"/>
      </w:numPr>
      <w:tabs>
        <w:tab w:val="left" w:pos="4320"/>
        <w:tab w:val="left" w:pos="8640"/>
      </w:tabs>
      <w:spacing w:before="120" w:after="120" w:line="240" w:lineRule="auto"/>
      <w:outlineLvl w:val="5"/>
    </w:pPr>
    <w:rPr>
      <w:rFonts w:ascii="Arial" w:eastAsia="Times New Roman" w:hAnsi="Arial" w:cs="Times New Roman"/>
      <w:sz w:val="20"/>
      <w:szCs w:val="20"/>
    </w:rPr>
  </w:style>
  <w:style w:type="paragraph" w:styleId="Heading7">
    <w:name w:val="heading 7"/>
    <w:basedOn w:val="Heading1"/>
    <w:next w:val="Normal"/>
    <w:link w:val="Heading7Char"/>
    <w:autoRedefine/>
    <w:qFormat/>
    <w:rsid w:val="00326B49"/>
    <w:pPr>
      <w:numPr>
        <w:ilvl w:val="6"/>
        <w:numId w:val="13"/>
      </w:numPr>
      <w:tabs>
        <w:tab w:val="left" w:pos="864"/>
      </w:tabs>
      <w:ind w:left="360"/>
      <w:jc w:val="both"/>
      <w:outlineLvl w:val="6"/>
    </w:pPr>
    <w:rPr>
      <w:sz w:val="28"/>
    </w:rPr>
  </w:style>
  <w:style w:type="paragraph" w:styleId="Heading8">
    <w:name w:val="heading 8"/>
    <w:next w:val="Normal"/>
    <w:link w:val="Heading8Char"/>
    <w:qFormat/>
    <w:rsid w:val="00326B49"/>
    <w:pPr>
      <w:numPr>
        <w:ilvl w:val="7"/>
        <w:numId w:val="11"/>
      </w:numPr>
      <w:spacing w:after="60" w:line="240" w:lineRule="auto"/>
      <w:outlineLvl w:val="7"/>
    </w:pPr>
    <w:rPr>
      <w:rFonts w:ascii="Arial" w:eastAsia="Times New Roman" w:hAnsi="Arial" w:cs="Times New Roman"/>
      <w:sz w:val="20"/>
      <w:szCs w:val="20"/>
    </w:rPr>
  </w:style>
  <w:style w:type="paragraph" w:styleId="Heading9">
    <w:name w:val="heading 9"/>
    <w:next w:val="Normal"/>
    <w:link w:val="Heading9Char"/>
    <w:qFormat/>
    <w:rsid w:val="00326B49"/>
    <w:pPr>
      <w:numPr>
        <w:ilvl w:val="8"/>
        <w:numId w:val="11"/>
      </w:numPr>
      <w:spacing w:after="60" w:line="240" w:lineRule="auto"/>
      <w:outlineLvl w:val="8"/>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6B49"/>
    <w:rPr>
      <w:rFonts w:ascii="Arial" w:eastAsia="Times New Roman" w:hAnsi="Arial" w:cs="Times New Roman"/>
      <w:b/>
      <w:kern w:val="28"/>
      <w:sz w:val="32"/>
      <w:szCs w:val="20"/>
    </w:rPr>
  </w:style>
  <w:style w:type="character" w:customStyle="1" w:styleId="Heading2Char">
    <w:name w:val="Heading 2 Char"/>
    <w:basedOn w:val="DefaultParagraphFont"/>
    <w:link w:val="Heading2"/>
    <w:rsid w:val="00326B49"/>
    <w:rPr>
      <w:rFonts w:ascii="Arial" w:eastAsia="Times New Roman" w:hAnsi="Arial" w:cs="Times New Roman"/>
      <w:b/>
      <w:kern w:val="28"/>
      <w:sz w:val="28"/>
      <w:szCs w:val="20"/>
    </w:rPr>
  </w:style>
  <w:style w:type="character" w:customStyle="1" w:styleId="Heading3Char">
    <w:name w:val="Heading 3 Char"/>
    <w:basedOn w:val="DefaultParagraphFont"/>
    <w:link w:val="Heading3"/>
    <w:rsid w:val="00326B49"/>
    <w:rPr>
      <w:rFonts w:ascii="Arial" w:eastAsia="Times New Roman" w:hAnsi="Arial" w:cs="Times New Roman"/>
      <w:b/>
      <w:kern w:val="28"/>
      <w:sz w:val="24"/>
      <w:szCs w:val="20"/>
    </w:rPr>
  </w:style>
  <w:style w:type="character" w:customStyle="1" w:styleId="Heading4Char">
    <w:name w:val="Heading 4 Char"/>
    <w:basedOn w:val="DefaultParagraphFont"/>
    <w:link w:val="Heading4"/>
    <w:rsid w:val="00326B49"/>
    <w:rPr>
      <w:rFonts w:ascii="Arial" w:eastAsia="Times New Roman" w:hAnsi="Arial" w:cs="Times New Roman"/>
      <w:b/>
      <w:sz w:val="20"/>
      <w:szCs w:val="20"/>
    </w:rPr>
  </w:style>
  <w:style w:type="character" w:customStyle="1" w:styleId="Heading5Char">
    <w:name w:val="Heading 5 Char"/>
    <w:basedOn w:val="DefaultParagraphFont"/>
    <w:link w:val="Heading5"/>
    <w:rsid w:val="00326B49"/>
    <w:rPr>
      <w:rFonts w:ascii="Arial" w:eastAsia="Times New Roman" w:hAnsi="Arial" w:cs="Times New Roman"/>
      <w:sz w:val="20"/>
      <w:szCs w:val="20"/>
    </w:rPr>
  </w:style>
  <w:style w:type="character" w:customStyle="1" w:styleId="Heading6Char">
    <w:name w:val="Heading 6 Char"/>
    <w:basedOn w:val="DefaultParagraphFont"/>
    <w:link w:val="Heading6"/>
    <w:rsid w:val="00326B49"/>
    <w:rPr>
      <w:rFonts w:ascii="Arial" w:eastAsia="Times New Roman" w:hAnsi="Arial" w:cs="Times New Roman"/>
      <w:sz w:val="20"/>
      <w:szCs w:val="20"/>
    </w:rPr>
  </w:style>
  <w:style w:type="character" w:customStyle="1" w:styleId="Heading7Char">
    <w:name w:val="Heading 7 Char"/>
    <w:basedOn w:val="DefaultParagraphFont"/>
    <w:link w:val="Heading7"/>
    <w:rsid w:val="00326B49"/>
    <w:rPr>
      <w:rFonts w:ascii="Arial" w:eastAsia="Times New Roman" w:hAnsi="Arial" w:cs="Times New Roman"/>
      <w:b/>
      <w:kern w:val="28"/>
      <w:sz w:val="28"/>
      <w:szCs w:val="20"/>
    </w:rPr>
  </w:style>
  <w:style w:type="character" w:customStyle="1" w:styleId="Heading8Char">
    <w:name w:val="Heading 8 Char"/>
    <w:basedOn w:val="DefaultParagraphFont"/>
    <w:link w:val="Heading8"/>
    <w:rsid w:val="00326B49"/>
    <w:rPr>
      <w:rFonts w:ascii="Arial" w:eastAsia="Times New Roman" w:hAnsi="Arial" w:cs="Times New Roman"/>
      <w:sz w:val="20"/>
      <w:szCs w:val="20"/>
    </w:rPr>
  </w:style>
  <w:style w:type="character" w:customStyle="1" w:styleId="Heading9Char">
    <w:name w:val="Heading 9 Char"/>
    <w:basedOn w:val="DefaultParagraphFont"/>
    <w:link w:val="Heading9"/>
    <w:rsid w:val="00326B49"/>
    <w:rPr>
      <w:rFonts w:ascii="Arial" w:eastAsia="Times New Roman" w:hAnsi="Arial" w:cs="Times New Roman"/>
      <w:sz w:val="20"/>
      <w:szCs w:val="20"/>
    </w:rPr>
  </w:style>
  <w:style w:type="paragraph" w:styleId="TOC1">
    <w:name w:val="toc 1"/>
    <w:next w:val="Normal"/>
    <w:link w:val="TOC1Char"/>
    <w:autoRedefine/>
    <w:uiPriority w:val="39"/>
    <w:qFormat/>
    <w:rsid w:val="00326B49"/>
    <w:pPr>
      <w:widowControl w:val="0"/>
      <w:tabs>
        <w:tab w:val="left" w:pos="600"/>
        <w:tab w:val="right" w:leader="dot" w:pos="9072"/>
      </w:tabs>
      <w:overflowPunct w:val="0"/>
      <w:autoSpaceDE w:val="0"/>
      <w:autoSpaceDN w:val="0"/>
      <w:adjustRightInd w:val="0"/>
      <w:spacing w:before="120" w:after="120" w:line="240" w:lineRule="auto"/>
      <w:textAlignment w:val="baseline"/>
      <w:outlineLvl w:val="0"/>
    </w:pPr>
    <w:rPr>
      <w:rFonts w:eastAsia="Times New Roman"/>
      <w:b/>
      <w:noProof/>
      <w:color w:val="000000" w:themeColor="text1"/>
      <w:kern w:val="24"/>
      <w:sz w:val="24"/>
      <w:szCs w:val="20"/>
      <w:lang w:val="en-GB"/>
    </w:rPr>
  </w:style>
  <w:style w:type="paragraph" w:styleId="TOC2">
    <w:name w:val="toc 2"/>
    <w:basedOn w:val="TOC1"/>
    <w:next w:val="Normal"/>
    <w:autoRedefine/>
    <w:uiPriority w:val="39"/>
    <w:qFormat/>
    <w:rsid w:val="00326B49"/>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326B49"/>
    <w:pPr>
      <w:ind w:left="200" w:hanging="200"/>
    </w:pPr>
  </w:style>
  <w:style w:type="paragraph" w:styleId="Index2">
    <w:name w:val="index 2"/>
    <w:basedOn w:val="Normal"/>
    <w:next w:val="Normal"/>
    <w:autoRedefine/>
    <w:semiHidden/>
    <w:rsid w:val="00326B49"/>
    <w:pPr>
      <w:ind w:left="400" w:hanging="200"/>
    </w:pPr>
  </w:style>
  <w:style w:type="paragraph" w:styleId="Index3">
    <w:name w:val="index 3"/>
    <w:basedOn w:val="Normal"/>
    <w:next w:val="Normal"/>
    <w:autoRedefine/>
    <w:semiHidden/>
    <w:rsid w:val="00326B49"/>
    <w:pPr>
      <w:ind w:left="600" w:hanging="200"/>
    </w:pPr>
  </w:style>
  <w:style w:type="paragraph" w:styleId="Index4">
    <w:name w:val="index 4"/>
    <w:basedOn w:val="Normal"/>
    <w:next w:val="Normal"/>
    <w:autoRedefine/>
    <w:semiHidden/>
    <w:rsid w:val="00326B49"/>
    <w:pPr>
      <w:ind w:left="800" w:hanging="200"/>
    </w:pPr>
  </w:style>
  <w:style w:type="paragraph" w:styleId="Index5">
    <w:name w:val="index 5"/>
    <w:basedOn w:val="Normal"/>
    <w:next w:val="Normal"/>
    <w:autoRedefine/>
    <w:semiHidden/>
    <w:rsid w:val="00326B49"/>
    <w:pPr>
      <w:ind w:left="1000" w:hanging="200"/>
    </w:pPr>
  </w:style>
  <w:style w:type="paragraph" w:styleId="Index6">
    <w:name w:val="index 6"/>
    <w:basedOn w:val="Normal"/>
    <w:next w:val="Normal"/>
    <w:autoRedefine/>
    <w:semiHidden/>
    <w:rsid w:val="00326B49"/>
    <w:pPr>
      <w:ind w:left="1200" w:hanging="200"/>
    </w:pPr>
  </w:style>
  <w:style w:type="paragraph" w:styleId="Index7">
    <w:name w:val="index 7"/>
    <w:basedOn w:val="Normal"/>
    <w:next w:val="Normal"/>
    <w:autoRedefine/>
    <w:semiHidden/>
    <w:rsid w:val="00326B49"/>
    <w:pPr>
      <w:ind w:left="1400" w:hanging="200"/>
    </w:pPr>
  </w:style>
  <w:style w:type="paragraph" w:styleId="Index8">
    <w:name w:val="index 8"/>
    <w:basedOn w:val="Normal"/>
    <w:next w:val="Normal"/>
    <w:autoRedefine/>
    <w:semiHidden/>
    <w:rsid w:val="00326B49"/>
    <w:pPr>
      <w:ind w:left="1600" w:hanging="200"/>
    </w:pPr>
  </w:style>
  <w:style w:type="paragraph" w:styleId="Index9">
    <w:name w:val="index 9"/>
    <w:basedOn w:val="Normal"/>
    <w:next w:val="Normal"/>
    <w:autoRedefine/>
    <w:semiHidden/>
    <w:rsid w:val="00326B49"/>
    <w:pPr>
      <w:ind w:left="1800" w:hanging="200"/>
    </w:pPr>
  </w:style>
  <w:style w:type="paragraph" w:styleId="TOC3">
    <w:name w:val="toc 3"/>
    <w:basedOn w:val="TOC2"/>
    <w:next w:val="Normal"/>
    <w:autoRedefine/>
    <w:uiPriority w:val="39"/>
    <w:qFormat/>
    <w:rsid w:val="00326B49"/>
    <w:pPr>
      <w:tabs>
        <w:tab w:val="clear" w:pos="600"/>
        <w:tab w:val="clear" w:pos="800"/>
      </w:tabs>
      <w:ind w:left="432"/>
    </w:pPr>
    <w:rPr>
      <w:sz w:val="20"/>
    </w:rPr>
  </w:style>
  <w:style w:type="paragraph" w:styleId="TOC4">
    <w:name w:val="toc 4"/>
    <w:basedOn w:val="Normal"/>
    <w:next w:val="Normal"/>
    <w:autoRedefine/>
    <w:uiPriority w:val="39"/>
    <w:rsid w:val="00326B49"/>
    <w:pPr>
      <w:ind w:left="600"/>
    </w:pPr>
  </w:style>
  <w:style w:type="paragraph" w:styleId="TOC5">
    <w:name w:val="toc 5"/>
    <w:basedOn w:val="Normal"/>
    <w:next w:val="Normal"/>
    <w:autoRedefine/>
    <w:semiHidden/>
    <w:rsid w:val="00326B49"/>
    <w:pPr>
      <w:ind w:left="800"/>
    </w:pPr>
  </w:style>
  <w:style w:type="paragraph" w:styleId="TOC6">
    <w:name w:val="toc 6"/>
    <w:basedOn w:val="Normal"/>
    <w:next w:val="Normal"/>
    <w:autoRedefine/>
    <w:semiHidden/>
    <w:rsid w:val="00326B49"/>
    <w:pPr>
      <w:ind w:left="1000"/>
    </w:pPr>
  </w:style>
  <w:style w:type="paragraph" w:styleId="TOC7">
    <w:name w:val="toc 7"/>
    <w:basedOn w:val="TOC1"/>
    <w:next w:val="Normal"/>
    <w:autoRedefine/>
    <w:semiHidden/>
    <w:qFormat/>
    <w:rsid w:val="00326B49"/>
    <w:pPr>
      <w:ind w:left="1200"/>
    </w:pPr>
    <w:rPr>
      <w:b w:val="0"/>
    </w:rPr>
  </w:style>
  <w:style w:type="paragraph" w:styleId="TOC8">
    <w:name w:val="toc 8"/>
    <w:basedOn w:val="Normal"/>
    <w:next w:val="Normal"/>
    <w:autoRedefine/>
    <w:semiHidden/>
    <w:rsid w:val="00326B49"/>
    <w:pPr>
      <w:ind w:left="1400"/>
    </w:pPr>
  </w:style>
  <w:style w:type="paragraph" w:styleId="TOC9">
    <w:name w:val="toc 9"/>
    <w:basedOn w:val="Normal"/>
    <w:next w:val="Normal"/>
    <w:autoRedefine/>
    <w:semiHidden/>
    <w:rsid w:val="00326B49"/>
    <w:pPr>
      <w:ind w:left="1600"/>
    </w:pPr>
  </w:style>
  <w:style w:type="character" w:styleId="Hyperlink">
    <w:name w:val="Hyperlink"/>
    <w:uiPriority w:val="99"/>
    <w:rsid w:val="00326B49"/>
    <w:rPr>
      <w:dstrike w:val="0"/>
      <w:color w:val="0000FF"/>
      <w:u w:val="single"/>
      <w:vertAlign w:val="baseline"/>
    </w:rPr>
  </w:style>
  <w:style w:type="paragraph" w:styleId="Header">
    <w:name w:val="header"/>
    <w:basedOn w:val="Normal"/>
    <w:link w:val="HeaderChar"/>
    <w:rsid w:val="00326B49"/>
    <w:pPr>
      <w:tabs>
        <w:tab w:val="center" w:pos="4320"/>
        <w:tab w:val="right" w:pos="8640"/>
      </w:tabs>
    </w:pPr>
  </w:style>
  <w:style w:type="character" w:customStyle="1" w:styleId="HeaderChar">
    <w:name w:val="Header Char"/>
    <w:basedOn w:val="DefaultParagraphFont"/>
    <w:link w:val="Header"/>
    <w:rsid w:val="00326B49"/>
    <w:rPr>
      <w:rFonts w:ascii="Calibri" w:eastAsia="Times New Roman" w:hAnsi="Calibri" w:cs="Times New Roman"/>
      <w:sz w:val="20"/>
      <w:szCs w:val="24"/>
      <w:lang w:bidi="ur-PK"/>
    </w:rPr>
  </w:style>
  <w:style w:type="paragraph" w:styleId="Footer">
    <w:name w:val="footer"/>
    <w:basedOn w:val="Normal"/>
    <w:link w:val="FooterChar"/>
    <w:rsid w:val="00326B49"/>
    <w:pPr>
      <w:tabs>
        <w:tab w:val="center" w:pos="4320"/>
        <w:tab w:val="right" w:pos="8640"/>
      </w:tabs>
    </w:pPr>
  </w:style>
  <w:style w:type="character" w:customStyle="1" w:styleId="FooterChar">
    <w:name w:val="Footer Char"/>
    <w:basedOn w:val="DefaultParagraphFont"/>
    <w:link w:val="Footer"/>
    <w:rsid w:val="00326B49"/>
    <w:rPr>
      <w:rFonts w:ascii="Calibri" w:eastAsia="Times New Roman" w:hAnsi="Calibri" w:cs="Times New Roman"/>
      <w:sz w:val="20"/>
      <w:szCs w:val="24"/>
      <w:lang w:bidi="ur-PK"/>
    </w:rPr>
  </w:style>
  <w:style w:type="character" w:styleId="FollowedHyperlink">
    <w:name w:val="FollowedHyperlink"/>
    <w:rsid w:val="00326B49"/>
    <w:rPr>
      <w:color w:val="800080"/>
      <w:u w:val="single"/>
    </w:rPr>
  </w:style>
  <w:style w:type="paragraph" w:styleId="ListBullet">
    <w:name w:val="List Bullet"/>
    <w:basedOn w:val="Normal"/>
    <w:rsid w:val="00326B49"/>
    <w:pPr>
      <w:numPr>
        <w:numId w:val="1"/>
      </w:numPr>
      <w:spacing w:before="20" w:after="20"/>
      <w:ind w:left="357" w:hanging="357"/>
    </w:pPr>
    <w:rPr>
      <w:lang w:val="en-GB"/>
    </w:rPr>
  </w:style>
  <w:style w:type="paragraph" w:styleId="ListBullet2">
    <w:name w:val="List Bullet 2"/>
    <w:basedOn w:val="Normal"/>
    <w:rsid w:val="00326B49"/>
    <w:pPr>
      <w:numPr>
        <w:numId w:val="2"/>
      </w:numPr>
      <w:spacing w:before="20" w:after="20"/>
      <w:ind w:left="714" w:hanging="357"/>
    </w:pPr>
    <w:rPr>
      <w:lang w:val="en-GB"/>
    </w:rPr>
  </w:style>
  <w:style w:type="paragraph" w:styleId="ListBullet3">
    <w:name w:val="List Bullet 3"/>
    <w:basedOn w:val="Normal"/>
    <w:rsid w:val="00326B49"/>
    <w:pPr>
      <w:numPr>
        <w:numId w:val="3"/>
      </w:numPr>
      <w:spacing w:before="20" w:after="20"/>
      <w:ind w:left="1077" w:hanging="357"/>
    </w:pPr>
    <w:rPr>
      <w:lang w:val="en-GB"/>
    </w:rPr>
  </w:style>
  <w:style w:type="paragraph" w:styleId="ListBullet4">
    <w:name w:val="List Bullet 4"/>
    <w:basedOn w:val="Normal"/>
    <w:rsid w:val="00326B49"/>
    <w:pPr>
      <w:numPr>
        <w:numId w:val="4"/>
      </w:numPr>
      <w:spacing w:before="20" w:after="20"/>
      <w:ind w:left="1434" w:hanging="357"/>
    </w:pPr>
    <w:rPr>
      <w:lang w:val="en-GB"/>
    </w:rPr>
  </w:style>
  <w:style w:type="paragraph" w:styleId="ListBullet5">
    <w:name w:val="List Bullet 5"/>
    <w:basedOn w:val="Normal"/>
    <w:rsid w:val="00326B49"/>
    <w:pPr>
      <w:numPr>
        <w:numId w:val="5"/>
      </w:numPr>
    </w:pPr>
    <w:rPr>
      <w:lang w:val="en-GB"/>
    </w:rPr>
  </w:style>
  <w:style w:type="paragraph" w:styleId="ListNumber">
    <w:name w:val="List Number"/>
    <w:basedOn w:val="Normal"/>
    <w:rsid w:val="00326B49"/>
    <w:pPr>
      <w:numPr>
        <w:numId w:val="6"/>
      </w:numPr>
      <w:spacing w:before="20" w:after="20"/>
    </w:pPr>
    <w:rPr>
      <w:lang w:val="en-GB"/>
    </w:rPr>
  </w:style>
  <w:style w:type="paragraph" w:styleId="ListNumber2">
    <w:name w:val="List Number 2"/>
    <w:basedOn w:val="Normal"/>
    <w:rsid w:val="00326B49"/>
    <w:pPr>
      <w:numPr>
        <w:numId w:val="7"/>
      </w:numPr>
      <w:spacing w:before="20" w:after="20"/>
      <w:ind w:left="714" w:hanging="357"/>
    </w:pPr>
    <w:rPr>
      <w:lang w:val="en-GB"/>
    </w:rPr>
  </w:style>
  <w:style w:type="paragraph" w:styleId="ListNumber3">
    <w:name w:val="List Number 3"/>
    <w:basedOn w:val="Normal"/>
    <w:rsid w:val="00326B49"/>
    <w:pPr>
      <w:numPr>
        <w:numId w:val="8"/>
      </w:numPr>
      <w:spacing w:before="20" w:after="20"/>
      <w:ind w:left="1077" w:hanging="357"/>
    </w:pPr>
    <w:rPr>
      <w:lang w:val="en-GB"/>
    </w:rPr>
  </w:style>
  <w:style w:type="paragraph" w:styleId="ListNumber4">
    <w:name w:val="List Number 4"/>
    <w:basedOn w:val="Normal"/>
    <w:rsid w:val="00326B49"/>
    <w:pPr>
      <w:numPr>
        <w:numId w:val="9"/>
      </w:numPr>
      <w:spacing w:before="20" w:after="20"/>
      <w:ind w:left="1434" w:hanging="357"/>
    </w:pPr>
    <w:rPr>
      <w:lang w:val="en-GB"/>
    </w:rPr>
  </w:style>
  <w:style w:type="paragraph" w:styleId="ListNumber5">
    <w:name w:val="List Number 5"/>
    <w:basedOn w:val="Normal"/>
    <w:rsid w:val="00326B49"/>
    <w:pPr>
      <w:numPr>
        <w:numId w:val="10"/>
      </w:numPr>
    </w:pPr>
    <w:rPr>
      <w:lang w:val="en-GB"/>
    </w:rPr>
  </w:style>
  <w:style w:type="paragraph" w:styleId="Caption">
    <w:name w:val="caption"/>
    <w:basedOn w:val="Normal"/>
    <w:next w:val="Normal"/>
    <w:qFormat/>
    <w:rsid w:val="00326B49"/>
    <w:pPr>
      <w:spacing w:before="120"/>
      <w:jc w:val="center"/>
    </w:pPr>
    <w:rPr>
      <w:b/>
    </w:rPr>
  </w:style>
  <w:style w:type="paragraph" w:styleId="BalloonText">
    <w:name w:val="Balloon Text"/>
    <w:basedOn w:val="Normal"/>
    <w:link w:val="BalloonTextChar"/>
    <w:semiHidden/>
    <w:rsid w:val="00326B49"/>
    <w:rPr>
      <w:rFonts w:ascii="Tahoma" w:hAnsi="Tahoma" w:cs="Tahoma"/>
      <w:sz w:val="16"/>
      <w:szCs w:val="16"/>
    </w:rPr>
  </w:style>
  <w:style w:type="character" w:customStyle="1" w:styleId="BalloonTextChar">
    <w:name w:val="Balloon Text Char"/>
    <w:basedOn w:val="DefaultParagraphFont"/>
    <w:link w:val="BalloonText"/>
    <w:semiHidden/>
    <w:rsid w:val="00326B49"/>
    <w:rPr>
      <w:rFonts w:ascii="Tahoma" w:eastAsia="Times New Roman" w:hAnsi="Tahoma" w:cs="Tahoma"/>
      <w:sz w:val="16"/>
      <w:szCs w:val="16"/>
      <w:lang w:bidi="ur-PK"/>
    </w:rPr>
  </w:style>
  <w:style w:type="paragraph" w:styleId="DocumentMap">
    <w:name w:val="Document Map"/>
    <w:basedOn w:val="Normal"/>
    <w:link w:val="DocumentMapChar"/>
    <w:semiHidden/>
    <w:rsid w:val="00326B49"/>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326B49"/>
    <w:rPr>
      <w:rFonts w:ascii="Tahoma" w:eastAsia="Times New Roman" w:hAnsi="Tahoma" w:cs="Tahoma"/>
      <w:sz w:val="20"/>
      <w:szCs w:val="20"/>
      <w:shd w:val="clear" w:color="auto" w:fill="000080"/>
      <w:lang w:bidi="ur-PK"/>
    </w:rPr>
  </w:style>
  <w:style w:type="character" w:styleId="Strong">
    <w:name w:val="Strong"/>
    <w:qFormat/>
    <w:rsid w:val="00326B49"/>
    <w:rPr>
      <w:b/>
      <w:bCs/>
    </w:rPr>
  </w:style>
  <w:style w:type="table" w:styleId="TableGrid">
    <w:name w:val="Table Grid"/>
    <w:basedOn w:val="TableNormal"/>
    <w:rsid w:val="00326B49"/>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26B4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326B49"/>
    <w:pPr>
      <w:spacing w:after="0" w:line="240" w:lineRule="auto"/>
    </w:pPr>
    <w:rPr>
      <w:rFonts w:ascii="Times New Roman" w:eastAsia="Times New Roman" w:hAnsi="Times New Roman" w:cs="Times New Roman"/>
      <w:sz w:val="20"/>
      <w:szCs w:val="20"/>
      <w:lang w:val="en-IN" w:eastAsia="en-I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326B49"/>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326B49"/>
    <w:pPr>
      <w:spacing w:before="240"/>
    </w:pPr>
    <w:rPr>
      <w:rFonts w:ascii="Arial" w:hAnsi="Arial"/>
      <w:sz w:val="22"/>
      <w:lang w:bidi="ar-SA"/>
    </w:rPr>
  </w:style>
  <w:style w:type="character" w:customStyle="1" w:styleId="BodyTextChar">
    <w:name w:val="Body Text Char"/>
    <w:basedOn w:val="DefaultParagraphFont"/>
    <w:rsid w:val="00326B49"/>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326B49"/>
    <w:rPr>
      <w:rFonts w:ascii="Arial" w:eastAsia="Times New Roman" w:hAnsi="Arial" w:cs="Times New Roman"/>
      <w:szCs w:val="24"/>
    </w:rPr>
  </w:style>
  <w:style w:type="paragraph" w:styleId="BodyTextIndent3">
    <w:name w:val="Body Text Indent 3"/>
    <w:basedOn w:val="Normal"/>
    <w:link w:val="BodyTextIndent3Char"/>
    <w:rsid w:val="00326B49"/>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326B49"/>
    <w:rPr>
      <w:rFonts w:ascii="Arial" w:eastAsia="Times New Roman" w:hAnsi="Arial" w:cs="Times New Roman"/>
      <w:spacing w:val="-3"/>
      <w:sz w:val="16"/>
      <w:szCs w:val="20"/>
    </w:rPr>
  </w:style>
  <w:style w:type="paragraph" w:styleId="ListParagraph">
    <w:name w:val="List Paragraph"/>
    <w:basedOn w:val="Normal"/>
    <w:uiPriority w:val="34"/>
    <w:qFormat/>
    <w:rsid w:val="00326B49"/>
    <w:pPr>
      <w:ind w:left="720"/>
      <w:contextualSpacing/>
    </w:pPr>
  </w:style>
  <w:style w:type="paragraph" w:customStyle="1" w:styleId="Default">
    <w:name w:val="Default"/>
    <w:rsid w:val="00326B49"/>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semiHidden/>
    <w:unhideWhenUsed/>
    <w:rsid w:val="00326B49"/>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326B49"/>
    <w:rPr>
      <w:i/>
      <w:iCs/>
    </w:rPr>
  </w:style>
  <w:style w:type="paragraph" w:styleId="Subtitle">
    <w:name w:val="Subtitle"/>
    <w:basedOn w:val="Normal"/>
    <w:next w:val="Normal"/>
    <w:link w:val="SubtitleChar"/>
    <w:qFormat/>
    <w:rsid w:val="00326B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26B49"/>
    <w:rPr>
      <w:rFonts w:eastAsiaTheme="minorEastAsia"/>
      <w:color w:val="5A5A5A" w:themeColor="text1" w:themeTint="A5"/>
      <w:spacing w:val="15"/>
      <w:lang w:bidi="ur-PK"/>
    </w:rPr>
  </w:style>
  <w:style w:type="character" w:styleId="PlaceholderText">
    <w:name w:val="Placeholder Text"/>
    <w:basedOn w:val="DefaultParagraphFont"/>
    <w:uiPriority w:val="99"/>
    <w:semiHidden/>
    <w:rsid w:val="00326B49"/>
    <w:rPr>
      <w:color w:val="808080"/>
    </w:rPr>
  </w:style>
  <w:style w:type="paragraph" w:customStyle="1" w:styleId="TOCAppendix">
    <w:name w:val="TOC Appendix"/>
    <w:basedOn w:val="TOC1"/>
    <w:next w:val="Normal"/>
    <w:link w:val="TOCAppendixChar"/>
    <w:autoRedefine/>
    <w:qFormat/>
    <w:rsid w:val="00326B49"/>
    <w:pPr>
      <w:tabs>
        <w:tab w:val="left" w:pos="1400"/>
      </w:tabs>
    </w:pPr>
    <w:rPr>
      <w:b w:val="0"/>
    </w:rPr>
  </w:style>
  <w:style w:type="character" w:customStyle="1" w:styleId="TOC1Char">
    <w:name w:val="TOC 1 Char"/>
    <w:basedOn w:val="DefaultParagraphFont"/>
    <w:link w:val="TOC1"/>
    <w:uiPriority w:val="39"/>
    <w:rsid w:val="00326B49"/>
    <w:rPr>
      <w:rFonts w:eastAsia="Times New Roman"/>
      <w:b/>
      <w:noProof/>
      <w:color w:val="000000" w:themeColor="text1"/>
      <w:kern w:val="24"/>
      <w:sz w:val="24"/>
      <w:szCs w:val="20"/>
      <w:lang w:val="en-GB"/>
    </w:rPr>
  </w:style>
  <w:style w:type="character" w:customStyle="1" w:styleId="TOCAppendixChar">
    <w:name w:val="TOC Appendix Char"/>
    <w:basedOn w:val="TOC1Char"/>
    <w:link w:val="TOCAppendix"/>
    <w:rsid w:val="00326B49"/>
    <w:rPr>
      <w:rFonts w:eastAsia="Times New Roman"/>
      <w:b w:val="0"/>
      <w:noProof/>
      <w:color w:val="000000" w:themeColor="text1"/>
      <w:kern w:val="24"/>
      <w:sz w:val="24"/>
      <w:szCs w:val="20"/>
      <w:lang w:val="en-GB"/>
    </w:rPr>
  </w:style>
  <w:style w:type="character" w:styleId="CommentReference">
    <w:name w:val="annotation reference"/>
    <w:basedOn w:val="DefaultParagraphFont"/>
    <w:semiHidden/>
    <w:unhideWhenUsed/>
    <w:rsid w:val="00326B49"/>
    <w:rPr>
      <w:sz w:val="16"/>
      <w:szCs w:val="16"/>
    </w:rPr>
  </w:style>
  <w:style w:type="paragraph" w:styleId="CommentText">
    <w:name w:val="annotation text"/>
    <w:basedOn w:val="Normal"/>
    <w:link w:val="CommentTextChar"/>
    <w:semiHidden/>
    <w:unhideWhenUsed/>
    <w:rsid w:val="00326B49"/>
    <w:rPr>
      <w:szCs w:val="20"/>
    </w:rPr>
  </w:style>
  <w:style w:type="character" w:customStyle="1" w:styleId="CommentTextChar">
    <w:name w:val="Comment Text Char"/>
    <w:basedOn w:val="DefaultParagraphFont"/>
    <w:link w:val="CommentText"/>
    <w:semiHidden/>
    <w:rsid w:val="00326B49"/>
    <w:rPr>
      <w:rFonts w:ascii="Calibri" w:eastAsia="Times New Roman" w:hAnsi="Calibri" w:cs="Times New Roman"/>
      <w:sz w:val="20"/>
      <w:szCs w:val="20"/>
      <w:lang w:bidi="ur-PK"/>
    </w:rPr>
  </w:style>
  <w:style w:type="paragraph" w:styleId="CommentSubject">
    <w:name w:val="annotation subject"/>
    <w:basedOn w:val="CommentText"/>
    <w:next w:val="CommentText"/>
    <w:link w:val="CommentSubjectChar"/>
    <w:semiHidden/>
    <w:unhideWhenUsed/>
    <w:rsid w:val="00326B49"/>
    <w:rPr>
      <w:b/>
      <w:bCs/>
    </w:rPr>
  </w:style>
  <w:style w:type="character" w:customStyle="1" w:styleId="CommentSubjectChar">
    <w:name w:val="Comment Subject Char"/>
    <w:basedOn w:val="CommentTextChar"/>
    <w:link w:val="CommentSubject"/>
    <w:semiHidden/>
    <w:rsid w:val="00326B49"/>
    <w:rPr>
      <w:rFonts w:ascii="Calibri" w:eastAsia="Times New Roman" w:hAnsi="Calibri" w:cs="Times New Roman"/>
      <w:b/>
      <w:bCs/>
      <w:sz w:val="20"/>
      <w:szCs w:val="20"/>
      <w:lang w:bidi="ur-PK"/>
    </w:rPr>
  </w:style>
  <w:style w:type="paragraph" w:styleId="BodyText3">
    <w:name w:val="Body Text 3"/>
    <w:basedOn w:val="Normal"/>
    <w:link w:val="BodyText3Char"/>
    <w:rsid w:val="00326B49"/>
    <w:rPr>
      <w:sz w:val="16"/>
      <w:szCs w:val="16"/>
    </w:rPr>
  </w:style>
  <w:style w:type="character" w:customStyle="1" w:styleId="BodyText3Char">
    <w:name w:val="Body Text 3 Char"/>
    <w:basedOn w:val="DefaultParagraphFont"/>
    <w:link w:val="BodyText3"/>
    <w:rsid w:val="00326B49"/>
    <w:rPr>
      <w:rFonts w:ascii="Calibri" w:eastAsia="Times New Roman" w:hAnsi="Calibri" w:cs="Times New Roman"/>
      <w:sz w:val="16"/>
      <w:szCs w:val="16"/>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qFormat="1"/>
    <w:lsdException w:name="toc 8" w:uiPriority="0"/>
    <w:lsdException w:name="toc 9"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B49"/>
    <w:pPr>
      <w:spacing w:after="120" w:line="240" w:lineRule="auto"/>
    </w:pPr>
    <w:rPr>
      <w:rFonts w:ascii="Calibri" w:eastAsia="Times New Roman" w:hAnsi="Calibri" w:cs="Times New Roman"/>
      <w:sz w:val="20"/>
      <w:szCs w:val="24"/>
      <w:lang w:bidi="ur-PK"/>
    </w:rPr>
  </w:style>
  <w:style w:type="paragraph" w:styleId="Heading1">
    <w:name w:val="heading 1"/>
    <w:next w:val="Normal"/>
    <w:link w:val="Heading1Char"/>
    <w:qFormat/>
    <w:rsid w:val="00326B49"/>
    <w:pPr>
      <w:pageBreakBefore/>
      <w:widowControl w:val="0"/>
      <w:numPr>
        <w:numId w:val="11"/>
      </w:numPr>
      <w:spacing w:after="240" w:line="240" w:lineRule="auto"/>
      <w:outlineLvl w:val="0"/>
    </w:pPr>
    <w:rPr>
      <w:rFonts w:ascii="Arial" w:eastAsia="Times New Roman" w:hAnsi="Arial" w:cs="Times New Roman"/>
      <w:b/>
      <w:kern w:val="28"/>
      <w:sz w:val="32"/>
      <w:szCs w:val="20"/>
    </w:rPr>
  </w:style>
  <w:style w:type="paragraph" w:styleId="Heading2">
    <w:name w:val="heading 2"/>
    <w:basedOn w:val="Heading1"/>
    <w:next w:val="Normal"/>
    <w:link w:val="Heading2Char"/>
    <w:autoRedefine/>
    <w:qFormat/>
    <w:rsid w:val="00326B49"/>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326B49"/>
    <w:pPr>
      <w:numPr>
        <w:ilvl w:val="2"/>
      </w:numPr>
      <w:tabs>
        <w:tab w:val="left" w:pos="864"/>
      </w:tabs>
      <w:outlineLvl w:val="2"/>
    </w:pPr>
    <w:rPr>
      <w:sz w:val="24"/>
    </w:rPr>
  </w:style>
  <w:style w:type="paragraph" w:styleId="Heading4">
    <w:name w:val="heading 4"/>
    <w:next w:val="Normal"/>
    <w:link w:val="Heading4Char"/>
    <w:qFormat/>
    <w:rsid w:val="00326B49"/>
    <w:pPr>
      <w:keepNext/>
      <w:numPr>
        <w:ilvl w:val="3"/>
        <w:numId w:val="11"/>
      </w:numPr>
      <w:spacing w:before="240" w:after="120" w:line="240" w:lineRule="auto"/>
      <w:outlineLvl w:val="3"/>
    </w:pPr>
    <w:rPr>
      <w:rFonts w:ascii="Arial" w:eastAsia="Times New Roman" w:hAnsi="Arial" w:cs="Times New Roman"/>
      <w:b/>
      <w:sz w:val="20"/>
      <w:szCs w:val="20"/>
    </w:rPr>
  </w:style>
  <w:style w:type="paragraph" w:styleId="Heading5">
    <w:name w:val="heading 5"/>
    <w:next w:val="Normal"/>
    <w:link w:val="Heading5Char"/>
    <w:qFormat/>
    <w:rsid w:val="00326B49"/>
    <w:pPr>
      <w:keepNext/>
      <w:numPr>
        <w:ilvl w:val="4"/>
        <w:numId w:val="11"/>
      </w:numPr>
      <w:tabs>
        <w:tab w:val="left" w:pos="900"/>
      </w:tabs>
      <w:spacing w:before="120" w:after="120" w:line="240" w:lineRule="auto"/>
      <w:outlineLvl w:val="4"/>
    </w:pPr>
    <w:rPr>
      <w:rFonts w:ascii="Arial" w:eastAsia="Times New Roman" w:hAnsi="Arial" w:cs="Times New Roman"/>
      <w:sz w:val="20"/>
      <w:szCs w:val="20"/>
    </w:rPr>
  </w:style>
  <w:style w:type="paragraph" w:styleId="Heading6">
    <w:name w:val="heading 6"/>
    <w:next w:val="Normal"/>
    <w:link w:val="Heading6Char"/>
    <w:qFormat/>
    <w:rsid w:val="00326B49"/>
    <w:pPr>
      <w:keepNext/>
      <w:numPr>
        <w:ilvl w:val="5"/>
        <w:numId w:val="11"/>
      </w:numPr>
      <w:tabs>
        <w:tab w:val="left" w:pos="4320"/>
        <w:tab w:val="left" w:pos="8640"/>
      </w:tabs>
      <w:spacing w:before="120" w:after="120" w:line="240" w:lineRule="auto"/>
      <w:outlineLvl w:val="5"/>
    </w:pPr>
    <w:rPr>
      <w:rFonts w:ascii="Arial" w:eastAsia="Times New Roman" w:hAnsi="Arial" w:cs="Times New Roman"/>
      <w:sz w:val="20"/>
      <w:szCs w:val="20"/>
    </w:rPr>
  </w:style>
  <w:style w:type="paragraph" w:styleId="Heading7">
    <w:name w:val="heading 7"/>
    <w:basedOn w:val="Heading1"/>
    <w:next w:val="Normal"/>
    <w:link w:val="Heading7Char"/>
    <w:autoRedefine/>
    <w:qFormat/>
    <w:rsid w:val="00326B49"/>
    <w:pPr>
      <w:numPr>
        <w:ilvl w:val="6"/>
        <w:numId w:val="13"/>
      </w:numPr>
      <w:tabs>
        <w:tab w:val="left" w:pos="864"/>
      </w:tabs>
      <w:ind w:left="360"/>
      <w:jc w:val="both"/>
      <w:outlineLvl w:val="6"/>
    </w:pPr>
    <w:rPr>
      <w:sz w:val="28"/>
    </w:rPr>
  </w:style>
  <w:style w:type="paragraph" w:styleId="Heading8">
    <w:name w:val="heading 8"/>
    <w:next w:val="Normal"/>
    <w:link w:val="Heading8Char"/>
    <w:qFormat/>
    <w:rsid w:val="00326B49"/>
    <w:pPr>
      <w:numPr>
        <w:ilvl w:val="7"/>
        <w:numId w:val="11"/>
      </w:numPr>
      <w:spacing w:after="60" w:line="240" w:lineRule="auto"/>
      <w:outlineLvl w:val="7"/>
    </w:pPr>
    <w:rPr>
      <w:rFonts w:ascii="Arial" w:eastAsia="Times New Roman" w:hAnsi="Arial" w:cs="Times New Roman"/>
      <w:sz w:val="20"/>
      <w:szCs w:val="20"/>
    </w:rPr>
  </w:style>
  <w:style w:type="paragraph" w:styleId="Heading9">
    <w:name w:val="heading 9"/>
    <w:next w:val="Normal"/>
    <w:link w:val="Heading9Char"/>
    <w:qFormat/>
    <w:rsid w:val="00326B49"/>
    <w:pPr>
      <w:numPr>
        <w:ilvl w:val="8"/>
        <w:numId w:val="11"/>
      </w:numPr>
      <w:spacing w:after="60" w:line="240" w:lineRule="auto"/>
      <w:outlineLvl w:val="8"/>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6B49"/>
    <w:rPr>
      <w:rFonts w:ascii="Arial" w:eastAsia="Times New Roman" w:hAnsi="Arial" w:cs="Times New Roman"/>
      <w:b/>
      <w:kern w:val="28"/>
      <w:sz w:val="32"/>
      <w:szCs w:val="20"/>
    </w:rPr>
  </w:style>
  <w:style w:type="character" w:customStyle="1" w:styleId="Heading2Char">
    <w:name w:val="Heading 2 Char"/>
    <w:basedOn w:val="DefaultParagraphFont"/>
    <w:link w:val="Heading2"/>
    <w:rsid w:val="00326B49"/>
    <w:rPr>
      <w:rFonts w:ascii="Arial" w:eastAsia="Times New Roman" w:hAnsi="Arial" w:cs="Times New Roman"/>
      <w:b/>
      <w:kern w:val="28"/>
      <w:sz w:val="28"/>
      <w:szCs w:val="20"/>
    </w:rPr>
  </w:style>
  <w:style w:type="character" w:customStyle="1" w:styleId="Heading3Char">
    <w:name w:val="Heading 3 Char"/>
    <w:basedOn w:val="DefaultParagraphFont"/>
    <w:link w:val="Heading3"/>
    <w:rsid w:val="00326B49"/>
    <w:rPr>
      <w:rFonts w:ascii="Arial" w:eastAsia="Times New Roman" w:hAnsi="Arial" w:cs="Times New Roman"/>
      <w:b/>
      <w:kern w:val="28"/>
      <w:sz w:val="24"/>
      <w:szCs w:val="20"/>
    </w:rPr>
  </w:style>
  <w:style w:type="character" w:customStyle="1" w:styleId="Heading4Char">
    <w:name w:val="Heading 4 Char"/>
    <w:basedOn w:val="DefaultParagraphFont"/>
    <w:link w:val="Heading4"/>
    <w:rsid w:val="00326B49"/>
    <w:rPr>
      <w:rFonts w:ascii="Arial" w:eastAsia="Times New Roman" w:hAnsi="Arial" w:cs="Times New Roman"/>
      <w:b/>
      <w:sz w:val="20"/>
      <w:szCs w:val="20"/>
    </w:rPr>
  </w:style>
  <w:style w:type="character" w:customStyle="1" w:styleId="Heading5Char">
    <w:name w:val="Heading 5 Char"/>
    <w:basedOn w:val="DefaultParagraphFont"/>
    <w:link w:val="Heading5"/>
    <w:rsid w:val="00326B49"/>
    <w:rPr>
      <w:rFonts w:ascii="Arial" w:eastAsia="Times New Roman" w:hAnsi="Arial" w:cs="Times New Roman"/>
      <w:sz w:val="20"/>
      <w:szCs w:val="20"/>
    </w:rPr>
  </w:style>
  <w:style w:type="character" w:customStyle="1" w:styleId="Heading6Char">
    <w:name w:val="Heading 6 Char"/>
    <w:basedOn w:val="DefaultParagraphFont"/>
    <w:link w:val="Heading6"/>
    <w:rsid w:val="00326B49"/>
    <w:rPr>
      <w:rFonts w:ascii="Arial" w:eastAsia="Times New Roman" w:hAnsi="Arial" w:cs="Times New Roman"/>
      <w:sz w:val="20"/>
      <w:szCs w:val="20"/>
    </w:rPr>
  </w:style>
  <w:style w:type="character" w:customStyle="1" w:styleId="Heading7Char">
    <w:name w:val="Heading 7 Char"/>
    <w:basedOn w:val="DefaultParagraphFont"/>
    <w:link w:val="Heading7"/>
    <w:rsid w:val="00326B49"/>
    <w:rPr>
      <w:rFonts w:ascii="Arial" w:eastAsia="Times New Roman" w:hAnsi="Arial" w:cs="Times New Roman"/>
      <w:b/>
      <w:kern w:val="28"/>
      <w:sz w:val="28"/>
      <w:szCs w:val="20"/>
    </w:rPr>
  </w:style>
  <w:style w:type="character" w:customStyle="1" w:styleId="Heading8Char">
    <w:name w:val="Heading 8 Char"/>
    <w:basedOn w:val="DefaultParagraphFont"/>
    <w:link w:val="Heading8"/>
    <w:rsid w:val="00326B49"/>
    <w:rPr>
      <w:rFonts w:ascii="Arial" w:eastAsia="Times New Roman" w:hAnsi="Arial" w:cs="Times New Roman"/>
      <w:sz w:val="20"/>
      <w:szCs w:val="20"/>
    </w:rPr>
  </w:style>
  <w:style w:type="character" w:customStyle="1" w:styleId="Heading9Char">
    <w:name w:val="Heading 9 Char"/>
    <w:basedOn w:val="DefaultParagraphFont"/>
    <w:link w:val="Heading9"/>
    <w:rsid w:val="00326B49"/>
    <w:rPr>
      <w:rFonts w:ascii="Arial" w:eastAsia="Times New Roman" w:hAnsi="Arial" w:cs="Times New Roman"/>
      <w:sz w:val="20"/>
      <w:szCs w:val="20"/>
    </w:rPr>
  </w:style>
  <w:style w:type="paragraph" w:styleId="TOC1">
    <w:name w:val="toc 1"/>
    <w:next w:val="Normal"/>
    <w:link w:val="TOC1Char"/>
    <w:autoRedefine/>
    <w:uiPriority w:val="39"/>
    <w:qFormat/>
    <w:rsid w:val="00326B49"/>
    <w:pPr>
      <w:widowControl w:val="0"/>
      <w:tabs>
        <w:tab w:val="left" w:pos="600"/>
        <w:tab w:val="right" w:leader="dot" w:pos="9072"/>
      </w:tabs>
      <w:overflowPunct w:val="0"/>
      <w:autoSpaceDE w:val="0"/>
      <w:autoSpaceDN w:val="0"/>
      <w:adjustRightInd w:val="0"/>
      <w:spacing w:before="120" w:after="120" w:line="240" w:lineRule="auto"/>
      <w:textAlignment w:val="baseline"/>
      <w:outlineLvl w:val="0"/>
    </w:pPr>
    <w:rPr>
      <w:rFonts w:eastAsia="Times New Roman"/>
      <w:b/>
      <w:noProof/>
      <w:color w:val="000000" w:themeColor="text1"/>
      <w:kern w:val="24"/>
      <w:sz w:val="24"/>
      <w:szCs w:val="20"/>
      <w:lang w:val="en-GB"/>
    </w:rPr>
  </w:style>
  <w:style w:type="paragraph" w:styleId="TOC2">
    <w:name w:val="toc 2"/>
    <w:basedOn w:val="TOC1"/>
    <w:next w:val="Normal"/>
    <w:autoRedefine/>
    <w:uiPriority w:val="39"/>
    <w:qFormat/>
    <w:rsid w:val="00326B49"/>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326B49"/>
    <w:pPr>
      <w:ind w:left="200" w:hanging="200"/>
    </w:pPr>
  </w:style>
  <w:style w:type="paragraph" w:styleId="Index2">
    <w:name w:val="index 2"/>
    <w:basedOn w:val="Normal"/>
    <w:next w:val="Normal"/>
    <w:autoRedefine/>
    <w:semiHidden/>
    <w:rsid w:val="00326B49"/>
    <w:pPr>
      <w:ind w:left="400" w:hanging="200"/>
    </w:pPr>
  </w:style>
  <w:style w:type="paragraph" w:styleId="Index3">
    <w:name w:val="index 3"/>
    <w:basedOn w:val="Normal"/>
    <w:next w:val="Normal"/>
    <w:autoRedefine/>
    <w:semiHidden/>
    <w:rsid w:val="00326B49"/>
    <w:pPr>
      <w:ind w:left="600" w:hanging="200"/>
    </w:pPr>
  </w:style>
  <w:style w:type="paragraph" w:styleId="Index4">
    <w:name w:val="index 4"/>
    <w:basedOn w:val="Normal"/>
    <w:next w:val="Normal"/>
    <w:autoRedefine/>
    <w:semiHidden/>
    <w:rsid w:val="00326B49"/>
    <w:pPr>
      <w:ind w:left="800" w:hanging="200"/>
    </w:pPr>
  </w:style>
  <w:style w:type="paragraph" w:styleId="Index5">
    <w:name w:val="index 5"/>
    <w:basedOn w:val="Normal"/>
    <w:next w:val="Normal"/>
    <w:autoRedefine/>
    <w:semiHidden/>
    <w:rsid w:val="00326B49"/>
    <w:pPr>
      <w:ind w:left="1000" w:hanging="200"/>
    </w:pPr>
  </w:style>
  <w:style w:type="paragraph" w:styleId="Index6">
    <w:name w:val="index 6"/>
    <w:basedOn w:val="Normal"/>
    <w:next w:val="Normal"/>
    <w:autoRedefine/>
    <w:semiHidden/>
    <w:rsid w:val="00326B49"/>
    <w:pPr>
      <w:ind w:left="1200" w:hanging="200"/>
    </w:pPr>
  </w:style>
  <w:style w:type="paragraph" w:styleId="Index7">
    <w:name w:val="index 7"/>
    <w:basedOn w:val="Normal"/>
    <w:next w:val="Normal"/>
    <w:autoRedefine/>
    <w:semiHidden/>
    <w:rsid w:val="00326B49"/>
    <w:pPr>
      <w:ind w:left="1400" w:hanging="200"/>
    </w:pPr>
  </w:style>
  <w:style w:type="paragraph" w:styleId="Index8">
    <w:name w:val="index 8"/>
    <w:basedOn w:val="Normal"/>
    <w:next w:val="Normal"/>
    <w:autoRedefine/>
    <w:semiHidden/>
    <w:rsid w:val="00326B49"/>
    <w:pPr>
      <w:ind w:left="1600" w:hanging="200"/>
    </w:pPr>
  </w:style>
  <w:style w:type="paragraph" w:styleId="Index9">
    <w:name w:val="index 9"/>
    <w:basedOn w:val="Normal"/>
    <w:next w:val="Normal"/>
    <w:autoRedefine/>
    <w:semiHidden/>
    <w:rsid w:val="00326B49"/>
    <w:pPr>
      <w:ind w:left="1800" w:hanging="200"/>
    </w:pPr>
  </w:style>
  <w:style w:type="paragraph" w:styleId="TOC3">
    <w:name w:val="toc 3"/>
    <w:basedOn w:val="TOC2"/>
    <w:next w:val="Normal"/>
    <w:autoRedefine/>
    <w:uiPriority w:val="39"/>
    <w:qFormat/>
    <w:rsid w:val="00326B49"/>
    <w:pPr>
      <w:tabs>
        <w:tab w:val="clear" w:pos="600"/>
        <w:tab w:val="clear" w:pos="800"/>
      </w:tabs>
      <w:ind w:left="432"/>
    </w:pPr>
    <w:rPr>
      <w:sz w:val="20"/>
    </w:rPr>
  </w:style>
  <w:style w:type="paragraph" w:styleId="TOC4">
    <w:name w:val="toc 4"/>
    <w:basedOn w:val="Normal"/>
    <w:next w:val="Normal"/>
    <w:autoRedefine/>
    <w:uiPriority w:val="39"/>
    <w:rsid w:val="00326B49"/>
    <w:pPr>
      <w:ind w:left="600"/>
    </w:pPr>
  </w:style>
  <w:style w:type="paragraph" w:styleId="TOC5">
    <w:name w:val="toc 5"/>
    <w:basedOn w:val="Normal"/>
    <w:next w:val="Normal"/>
    <w:autoRedefine/>
    <w:semiHidden/>
    <w:rsid w:val="00326B49"/>
    <w:pPr>
      <w:ind w:left="800"/>
    </w:pPr>
  </w:style>
  <w:style w:type="paragraph" w:styleId="TOC6">
    <w:name w:val="toc 6"/>
    <w:basedOn w:val="Normal"/>
    <w:next w:val="Normal"/>
    <w:autoRedefine/>
    <w:semiHidden/>
    <w:rsid w:val="00326B49"/>
    <w:pPr>
      <w:ind w:left="1000"/>
    </w:pPr>
  </w:style>
  <w:style w:type="paragraph" w:styleId="TOC7">
    <w:name w:val="toc 7"/>
    <w:basedOn w:val="TOC1"/>
    <w:next w:val="Normal"/>
    <w:autoRedefine/>
    <w:semiHidden/>
    <w:qFormat/>
    <w:rsid w:val="00326B49"/>
    <w:pPr>
      <w:ind w:left="1200"/>
    </w:pPr>
    <w:rPr>
      <w:b w:val="0"/>
    </w:rPr>
  </w:style>
  <w:style w:type="paragraph" w:styleId="TOC8">
    <w:name w:val="toc 8"/>
    <w:basedOn w:val="Normal"/>
    <w:next w:val="Normal"/>
    <w:autoRedefine/>
    <w:semiHidden/>
    <w:rsid w:val="00326B49"/>
    <w:pPr>
      <w:ind w:left="1400"/>
    </w:pPr>
  </w:style>
  <w:style w:type="paragraph" w:styleId="TOC9">
    <w:name w:val="toc 9"/>
    <w:basedOn w:val="Normal"/>
    <w:next w:val="Normal"/>
    <w:autoRedefine/>
    <w:semiHidden/>
    <w:rsid w:val="00326B49"/>
    <w:pPr>
      <w:ind w:left="1600"/>
    </w:pPr>
  </w:style>
  <w:style w:type="character" w:styleId="Hyperlink">
    <w:name w:val="Hyperlink"/>
    <w:uiPriority w:val="99"/>
    <w:rsid w:val="00326B49"/>
    <w:rPr>
      <w:dstrike w:val="0"/>
      <w:color w:val="0000FF"/>
      <w:u w:val="single"/>
      <w:vertAlign w:val="baseline"/>
    </w:rPr>
  </w:style>
  <w:style w:type="paragraph" w:styleId="Header">
    <w:name w:val="header"/>
    <w:basedOn w:val="Normal"/>
    <w:link w:val="HeaderChar"/>
    <w:rsid w:val="00326B49"/>
    <w:pPr>
      <w:tabs>
        <w:tab w:val="center" w:pos="4320"/>
        <w:tab w:val="right" w:pos="8640"/>
      </w:tabs>
    </w:pPr>
  </w:style>
  <w:style w:type="character" w:customStyle="1" w:styleId="HeaderChar">
    <w:name w:val="Header Char"/>
    <w:basedOn w:val="DefaultParagraphFont"/>
    <w:link w:val="Header"/>
    <w:rsid w:val="00326B49"/>
    <w:rPr>
      <w:rFonts w:ascii="Calibri" w:eastAsia="Times New Roman" w:hAnsi="Calibri" w:cs="Times New Roman"/>
      <w:sz w:val="20"/>
      <w:szCs w:val="24"/>
      <w:lang w:bidi="ur-PK"/>
    </w:rPr>
  </w:style>
  <w:style w:type="paragraph" w:styleId="Footer">
    <w:name w:val="footer"/>
    <w:basedOn w:val="Normal"/>
    <w:link w:val="FooterChar"/>
    <w:rsid w:val="00326B49"/>
    <w:pPr>
      <w:tabs>
        <w:tab w:val="center" w:pos="4320"/>
        <w:tab w:val="right" w:pos="8640"/>
      </w:tabs>
    </w:pPr>
  </w:style>
  <w:style w:type="character" w:customStyle="1" w:styleId="FooterChar">
    <w:name w:val="Footer Char"/>
    <w:basedOn w:val="DefaultParagraphFont"/>
    <w:link w:val="Footer"/>
    <w:rsid w:val="00326B49"/>
    <w:rPr>
      <w:rFonts w:ascii="Calibri" w:eastAsia="Times New Roman" w:hAnsi="Calibri" w:cs="Times New Roman"/>
      <w:sz w:val="20"/>
      <w:szCs w:val="24"/>
      <w:lang w:bidi="ur-PK"/>
    </w:rPr>
  </w:style>
  <w:style w:type="character" w:styleId="FollowedHyperlink">
    <w:name w:val="FollowedHyperlink"/>
    <w:rsid w:val="00326B49"/>
    <w:rPr>
      <w:color w:val="800080"/>
      <w:u w:val="single"/>
    </w:rPr>
  </w:style>
  <w:style w:type="paragraph" w:styleId="ListBullet">
    <w:name w:val="List Bullet"/>
    <w:basedOn w:val="Normal"/>
    <w:rsid w:val="00326B49"/>
    <w:pPr>
      <w:numPr>
        <w:numId w:val="1"/>
      </w:numPr>
      <w:spacing w:before="20" w:after="20"/>
      <w:ind w:left="357" w:hanging="357"/>
    </w:pPr>
    <w:rPr>
      <w:lang w:val="en-GB"/>
    </w:rPr>
  </w:style>
  <w:style w:type="paragraph" w:styleId="ListBullet2">
    <w:name w:val="List Bullet 2"/>
    <w:basedOn w:val="Normal"/>
    <w:rsid w:val="00326B49"/>
    <w:pPr>
      <w:numPr>
        <w:numId w:val="2"/>
      </w:numPr>
      <w:spacing w:before="20" w:after="20"/>
      <w:ind w:left="714" w:hanging="357"/>
    </w:pPr>
    <w:rPr>
      <w:lang w:val="en-GB"/>
    </w:rPr>
  </w:style>
  <w:style w:type="paragraph" w:styleId="ListBullet3">
    <w:name w:val="List Bullet 3"/>
    <w:basedOn w:val="Normal"/>
    <w:rsid w:val="00326B49"/>
    <w:pPr>
      <w:numPr>
        <w:numId w:val="3"/>
      </w:numPr>
      <w:spacing w:before="20" w:after="20"/>
      <w:ind w:left="1077" w:hanging="357"/>
    </w:pPr>
    <w:rPr>
      <w:lang w:val="en-GB"/>
    </w:rPr>
  </w:style>
  <w:style w:type="paragraph" w:styleId="ListBullet4">
    <w:name w:val="List Bullet 4"/>
    <w:basedOn w:val="Normal"/>
    <w:rsid w:val="00326B49"/>
    <w:pPr>
      <w:numPr>
        <w:numId w:val="4"/>
      </w:numPr>
      <w:spacing w:before="20" w:after="20"/>
      <w:ind w:left="1434" w:hanging="357"/>
    </w:pPr>
    <w:rPr>
      <w:lang w:val="en-GB"/>
    </w:rPr>
  </w:style>
  <w:style w:type="paragraph" w:styleId="ListBullet5">
    <w:name w:val="List Bullet 5"/>
    <w:basedOn w:val="Normal"/>
    <w:rsid w:val="00326B49"/>
    <w:pPr>
      <w:numPr>
        <w:numId w:val="5"/>
      </w:numPr>
    </w:pPr>
    <w:rPr>
      <w:lang w:val="en-GB"/>
    </w:rPr>
  </w:style>
  <w:style w:type="paragraph" w:styleId="ListNumber">
    <w:name w:val="List Number"/>
    <w:basedOn w:val="Normal"/>
    <w:rsid w:val="00326B49"/>
    <w:pPr>
      <w:numPr>
        <w:numId w:val="6"/>
      </w:numPr>
      <w:spacing w:before="20" w:after="20"/>
    </w:pPr>
    <w:rPr>
      <w:lang w:val="en-GB"/>
    </w:rPr>
  </w:style>
  <w:style w:type="paragraph" w:styleId="ListNumber2">
    <w:name w:val="List Number 2"/>
    <w:basedOn w:val="Normal"/>
    <w:rsid w:val="00326B49"/>
    <w:pPr>
      <w:numPr>
        <w:numId w:val="7"/>
      </w:numPr>
      <w:spacing w:before="20" w:after="20"/>
      <w:ind w:left="714" w:hanging="357"/>
    </w:pPr>
    <w:rPr>
      <w:lang w:val="en-GB"/>
    </w:rPr>
  </w:style>
  <w:style w:type="paragraph" w:styleId="ListNumber3">
    <w:name w:val="List Number 3"/>
    <w:basedOn w:val="Normal"/>
    <w:rsid w:val="00326B49"/>
    <w:pPr>
      <w:numPr>
        <w:numId w:val="8"/>
      </w:numPr>
      <w:spacing w:before="20" w:after="20"/>
      <w:ind w:left="1077" w:hanging="357"/>
    </w:pPr>
    <w:rPr>
      <w:lang w:val="en-GB"/>
    </w:rPr>
  </w:style>
  <w:style w:type="paragraph" w:styleId="ListNumber4">
    <w:name w:val="List Number 4"/>
    <w:basedOn w:val="Normal"/>
    <w:rsid w:val="00326B49"/>
    <w:pPr>
      <w:numPr>
        <w:numId w:val="9"/>
      </w:numPr>
      <w:spacing w:before="20" w:after="20"/>
      <w:ind w:left="1434" w:hanging="357"/>
    </w:pPr>
    <w:rPr>
      <w:lang w:val="en-GB"/>
    </w:rPr>
  </w:style>
  <w:style w:type="paragraph" w:styleId="ListNumber5">
    <w:name w:val="List Number 5"/>
    <w:basedOn w:val="Normal"/>
    <w:rsid w:val="00326B49"/>
    <w:pPr>
      <w:numPr>
        <w:numId w:val="10"/>
      </w:numPr>
    </w:pPr>
    <w:rPr>
      <w:lang w:val="en-GB"/>
    </w:rPr>
  </w:style>
  <w:style w:type="paragraph" w:styleId="Caption">
    <w:name w:val="caption"/>
    <w:basedOn w:val="Normal"/>
    <w:next w:val="Normal"/>
    <w:qFormat/>
    <w:rsid w:val="00326B49"/>
    <w:pPr>
      <w:spacing w:before="120"/>
      <w:jc w:val="center"/>
    </w:pPr>
    <w:rPr>
      <w:b/>
    </w:rPr>
  </w:style>
  <w:style w:type="paragraph" w:styleId="BalloonText">
    <w:name w:val="Balloon Text"/>
    <w:basedOn w:val="Normal"/>
    <w:link w:val="BalloonTextChar"/>
    <w:semiHidden/>
    <w:rsid w:val="00326B49"/>
    <w:rPr>
      <w:rFonts w:ascii="Tahoma" w:hAnsi="Tahoma" w:cs="Tahoma"/>
      <w:sz w:val="16"/>
      <w:szCs w:val="16"/>
    </w:rPr>
  </w:style>
  <w:style w:type="character" w:customStyle="1" w:styleId="BalloonTextChar">
    <w:name w:val="Balloon Text Char"/>
    <w:basedOn w:val="DefaultParagraphFont"/>
    <w:link w:val="BalloonText"/>
    <w:semiHidden/>
    <w:rsid w:val="00326B49"/>
    <w:rPr>
      <w:rFonts w:ascii="Tahoma" w:eastAsia="Times New Roman" w:hAnsi="Tahoma" w:cs="Tahoma"/>
      <w:sz w:val="16"/>
      <w:szCs w:val="16"/>
      <w:lang w:bidi="ur-PK"/>
    </w:rPr>
  </w:style>
  <w:style w:type="paragraph" w:styleId="DocumentMap">
    <w:name w:val="Document Map"/>
    <w:basedOn w:val="Normal"/>
    <w:link w:val="DocumentMapChar"/>
    <w:semiHidden/>
    <w:rsid w:val="00326B49"/>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326B49"/>
    <w:rPr>
      <w:rFonts w:ascii="Tahoma" w:eastAsia="Times New Roman" w:hAnsi="Tahoma" w:cs="Tahoma"/>
      <w:sz w:val="20"/>
      <w:szCs w:val="20"/>
      <w:shd w:val="clear" w:color="auto" w:fill="000080"/>
      <w:lang w:bidi="ur-PK"/>
    </w:rPr>
  </w:style>
  <w:style w:type="character" w:styleId="Strong">
    <w:name w:val="Strong"/>
    <w:qFormat/>
    <w:rsid w:val="00326B49"/>
    <w:rPr>
      <w:b/>
      <w:bCs/>
    </w:rPr>
  </w:style>
  <w:style w:type="table" w:styleId="TableGrid">
    <w:name w:val="Table Grid"/>
    <w:basedOn w:val="TableNormal"/>
    <w:rsid w:val="00326B49"/>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26B4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326B49"/>
    <w:pPr>
      <w:spacing w:after="0" w:line="240" w:lineRule="auto"/>
    </w:pPr>
    <w:rPr>
      <w:rFonts w:ascii="Times New Roman" w:eastAsia="Times New Roman" w:hAnsi="Times New Roman" w:cs="Times New Roman"/>
      <w:sz w:val="20"/>
      <w:szCs w:val="20"/>
      <w:lang w:val="en-IN" w:eastAsia="en-I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326B49"/>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326B49"/>
    <w:pPr>
      <w:spacing w:before="240"/>
    </w:pPr>
    <w:rPr>
      <w:rFonts w:ascii="Arial" w:hAnsi="Arial"/>
      <w:sz w:val="22"/>
      <w:lang w:bidi="ar-SA"/>
    </w:rPr>
  </w:style>
  <w:style w:type="character" w:customStyle="1" w:styleId="BodyTextChar">
    <w:name w:val="Body Text Char"/>
    <w:basedOn w:val="DefaultParagraphFont"/>
    <w:rsid w:val="00326B49"/>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326B49"/>
    <w:rPr>
      <w:rFonts w:ascii="Arial" w:eastAsia="Times New Roman" w:hAnsi="Arial" w:cs="Times New Roman"/>
      <w:szCs w:val="24"/>
    </w:rPr>
  </w:style>
  <w:style w:type="paragraph" w:styleId="BodyTextIndent3">
    <w:name w:val="Body Text Indent 3"/>
    <w:basedOn w:val="Normal"/>
    <w:link w:val="BodyTextIndent3Char"/>
    <w:rsid w:val="00326B49"/>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326B49"/>
    <w:rPr>
      <w:rFonts w:ascii="Arial" w:eastAsia="Times New Roman" w:hAnsi="Arial" w:cs="Times New Roman"/>
      <w:spacing w:val="-3"/>
      <w:sz w:val="16"/>
      <w:szCs w:val="20"/>
    </w:rPr>
  </w:style>
  <w:style w:type="paragraph" w:styleId="ListParagraph">
    <w:name w:val="List Paragraph"/>
    <w:basedOn w:val="Normal"/>
    <w:uiPriority w:val="34"/>
    <w:qFormat/>
    <w:rsid w:val="00326B49"/>
    <w:pPr>
      <w:ind w:left="720"/>
      <w:contextualSpacing/>
    </w:pPr>
  </w:style>
  <w:style w:type="paragraph" w:customStyle="1" w:styleId="Default">
    <w:name w:val="Default"/>
    <w:rsid w:val="00326B49"/>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semiHidden/>
    <w:unhideWhenUsed/>
    <w:rsid w:val="00326B49"/>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326B49"/>
    <w:rPr>
      <w:i/>
      <w:iCs/>
    </w:rPr>
  </w:style>
  <w:style w:type="paragraph" w:styleId="Subtitle">
    <w:name w:val="Subtitle"/>
    <w:basedOn w:val="Normal"/>
    <w:next w:val="Normal"/>
    <w:link w:val="SubtitleChar"/>
    <w:qFormat/>
    <w:rsid w:val="00326B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26B49"/>
    <w:rPr>
      <w:rFonts w:eastAsiaTheme="minorEastAsia"/>
      <w:color w:val="5A5A5A" w:themeColor="text1" w:themeTint="A5"/>
      <w:spacing w:val="15"/>
      <w:lang w:bidi="ur-PK"/>
    </w:rPr>
  </w:style>
  <w:style w:type="character" w:styleId="PlaceholderText">
    <w:name w:val="Placeholder Text"/>
    <w:basedOn w:val="DefaultParagraphFont"/>
    <w:uiPriority w:val="99"/>
    <w:semiHidden/>
    <w:rsid w:val="00326B49"/>
    <w:rPr>
      <w:color w:val="808080"/>
    </w:rPr>
  </w:style>
  <w:style w:type="paragraph" w:customStyle="1" w:styleId="TOCAppendix">
    <w:name w:val="TOC Appendix"/>
    <w:basedOn w:val="TOC1"/>
    <w:next w:val="Normal"/>
    <w:link w:val="TOCAppendixChar"/>
    <w:autoRedefine/>
    <w:qFormat/>
    <w:rsid w:val="00326B49"/>
    <w:pPr>
      <w:tabs>
        <w:tab w:val="left" w:pos="1400"/>
      </w:tabs>
    </w:pPr>
    <w:rPr>
      <w:b w:val="0"/>
    </w:rPr>
  </w:style>
  <w:style w:type="character" w:customStyle="1" w:styleId="TOC1Char">
    <w:name w:val="TOC 1 Char"/>
    <w:basedOn w:val="DefaultParagraphFont"/>
    <w:link w:val="TOC1"/>
    <w:uiPriority w:val="39"/>
    <w:rsid w:val="00326B49"/>
    <w:rPr>
      <w:rFonts w:eastAsia="Times New Roman"/>
      <w:b/>
      <w:noProof/>
      <w:color w:val="000000" w:themeColor="text1"/>
      <w:kern w:val="24"/>
      <w:sz w:val="24"/>
      <w:szCs w:val="20"/>
      <w:lang w:val="en-GB"/>
    </w:rPr>
  </w:style>
  <w:style w:type="character" w:customStyle="1" w:styleId="TOCAppendixChar">
    <w:name w:val="TOC Appendix Char"/>
    <w:basedOn w:val="TOC1Char"/>
    <w:link w:val="TOCAppendix"/>
    <w:rsid w:val="00326B49"/>
    <w:rPr>
      <w:rFonts w:eastAsia="Times New Roman"/>
      <w:b w:val="0"/>
      <w:noProof/>
      <w:color w:val="000000" w:themeColor="text1"/>
      <w:kern w:val="24"/>
      <w:sz w:val="24"/>
      <w:szCs w:val="20"/>
      <w:lang w:val="en-GB"/>
    </w:rPr>
  </w:style>
  <w:style w:type="character" w:styleId="CommentReference">
    <w:name w:val="annotation reference"/>
    <w:basedOn w:val="DefaultParagraphFont"/>
    <w:semiHidden/>
    <w:unhideWhenUsed/>
    <w:rsid w:val="00326B49"/>
    <w:rPr>
      <w:sz w:val="16"/>
      <w:szCs w:val="16"/>
    </w:rPr>
  </w:style>
  <w:style w:type="paragraph" w:styleId="CommentText">
    <w:name w:val="annotation text"/>
    <w:basedOn w:val="Normal"/>
    <w:link w:val="CommentTextChar"/>
    <w:semiHidden/>
    <w:unhideWhenUsed/>
    <w:rsid w:val="00326B49"/>
    <w:rPr>
      <w:szCs w:val="20"/>
    </w:rPr>
  </w:style>
  <w:style w:type="character" w:customStyle="1" w:styleId="CommentTextChar">
    <w:name w:val="Comment Text Char"/>
    <w:basedOn w:val="DefaultParagraphFont"/>
    <w:link w:val="CommentText"/>
    <w:semiHidden/>
    <w:rsid w:val="00326B49"/>
    <w:rPr>
      <w:rFonts w:ascii="Calibri" w:eastAsia="Times New Roman" w:hAnsi="Calibri" w:cs="Times New Roman"/>
      <w:sz w:val="20"/>
      <w:szCs w:val="20"/>
      <w:lang w:bidi="ur-PK"/>
    </w:rPr>
  </w:style>
  <w:style w:type="paragraph" w:styleId="CommentSubject">
    <w:name w:val="annotation subject"/>
    <w:basedOn w:val="CommentText"/>
    <w:next w:val="CommentText"/>
    <w:link w:val="CommentSubjectChar"/>
    <w:semiHidden/>
    <w:unhideWhenUsed/>
    <w:rsid w:val="00326B49"/>
    <w:rPr>
      <w:b/>
      <w:bCs/>
    </w:rPr>
  </w:style>
  <w:style w:type="character" w:customStyle="1" w:styleId="CommentSubjectChar">
    <w:name w:val="Comment Subject Char"/>
    <w:basedOn w:val="CommentTextChar"/>
    <w:link w:val="CommentSubject"/>
    <w:semiHidden/>
    <w:rsid w:val="00326B49"/>
    <w:rPr>
      <w:rFonts w:ascii="Calibri" w:eastAsia="Times New Roman" w:hAnsi="Calibri" w:cs="Times New Roman"/>
      <w:b/>
      <w:bCs/>
      <w:sz w:val="20"/>
      <w:szCs w:val="20"/>
      <w:lang w:bidi="ur-PK"/>
    </w:rPr>
  </w:style>
  <w:style w:type="paragraph" w:styleId="BodyText3">
    <w:name w:val="Body Text 3"/>
    <w:basedOn w:val="Normal"/>
    <w:link w:val="BodyText3Char"/>
    <w:rsid w:val="00326B49"/>
    <w:rPr>
      <w:sz w:val="16"/>
      <w:szCs w:val="16"/>
    </w:rPr>
  </w:style>
  <w:style w:type="character" w:customStyle="1" w:styleId="BodyText3Char">
    <w:name w:val="Body Text 3 Char"/>
    <w:basedOn w:val="DefaultParagraphFont"/>
    <w:link w:val="BodyText3"/>
    <w:rsid w:val="00326B49"/>
    <w:rPr>
      <w:rFonts w:ascii="Calibri" w:eastAsia="Times New Roman" w:hAnsi="Calibri" w:cs="Times New Roman"/>
      <w:sz w:val="16"/>
      <w:szCs w:val="16"/>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439790">
      <w:bodyDiv w:val="1"/>
      <w:marLeft w:val="0"/>
      <w:marRight w:val="0"/>
      <w:marTop w:val="0"/>
      <w:marBottom w:val="0"/>
      <w:divBdr>
        <w:top w:val="none" w:sz="0" w:space="0" w:color="auto"/>
        <w:left w:val="none" w:sz="0" w:space="0" w:color="auto"/>
        <w:bottom w:val="none" w:sz="0" w:space="0" w:color="auto"/>
        <w:right w:val="none" w:sz="0" w:space="0" w:color="auto"/>
      </w:divBdr>
    </w:div>
    <w:div w:id="1935285432">
      <w:bodyDiv w:val="1"/>
      <w:marLeft w:val="0"/>
      <w:marRight w:val="0"/>
      <w:marTop w:val="0"/>
      <w:marBottom w:val="0"/>
      <w:divBdr>
        <w:top w:val="none" w:sz="0" w:space="0" w:color="auto"/>
        <w:left w:val="none" w:sz="0" w:space="0" w:color="auto"/>
        <w:bottom w:val="none" w:sz="0" w:space="0" w:color="auto"/>
        <w:right w:val="none" w:sz="0" w:space="0" w:color="auto"/>
      </w:divBdr>
    </w:div>
    <w:div w:id="207481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hyperlink" Target="http://misagweb01.nexteer.com/eRoomReq/Files/erooms8/NextGeneration/0_fc55f/Software%20Naming%20Conventions%2003x(In%20Work).doc"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hyperlink" Target="http://www.autosar.org/download/R4.0/AUTOSAR_SWS_MemoryMapping.pdf" TargetMode="Externa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3337\AppData\Roaming\Microsoft\Templates\MDD%20Template%20EA3%2001.05.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5BF6266DB64A8DA3755568E271ACA4"/>
        <w:category>
          <w:name w:val="General"/>
          <w:gallery w:val="placeholder"/>
        </w:category>
        <w:types>
          <w:type w:val="bbPlcHdr"/>
        </w:types>
        <w:behaviors>
          <w:behavior w:val="content"/>
        </w:behaviors>
        <w:guid w:val="{E34D1335-0D1B-42BA-A3EF-D55AE7DA0F38}"/>
      </w:docPartPr>
      <w:docPartBody>
        <w:p w:rsidR="00FC5F3C" w:rsidRDefault="00504E2B" w:rsidP="00504E2B">
          <w:pPr>
            <w:pStyle w:val="FE5BF6266DB64A8DA3755568E271ACA4"/>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2B"/>
    <w:rsid w:val="00504E2B"/>
    <w:rsid w:val="0072163F"/>
    <w:rsid w:val="00D1505D"/>
    <w:rsid w:val="00D6777E"/>
    <w:rsid w:val="00FC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E2B"/>
  </w:style>
  <w:style w:type="paragraph" w:customStyle="1" w:styleId="20A7F8165F234561AB16FF33373133FF">
    <w:name w:val="20A7F8165F234561AB16FF33373133FF"/>
    <w:rsid w:val="00504E2B"/>
  </w:style>
  <w:style w:type="paragraph" w:customStyle="1" w:styleId="FE5BF6266DB64A8DA3755568E271ACA4">
    <w:name w:val="FE5BF6266DB64A8DA3755568E271ACA4"/>
    <w:rsid w:val="00504E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E2B"/>
  </w:style>
  <w:style w:type="paragraph" w:customStyle="1" w:styleId="20A7F8165F234561AB16FF33373133FF">
    <w:name w:val="20A7F8165F234561AB16FF33373133FF"/>
    <w:rsid w:val="00504E2B"/>
  </w:style>
  <w:style w:type="paragraph" w:customStyle="1" w:styleId="FE5BF6266DB64A8DA3755568E271ACA4">
    <w:name w:val="FE5BF6266DB64A8DA3755568E271ACA4"/>
    <w:rsid w:val="00504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1AC63-6240-4B26-AE3F-1D980B1D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 01.05.00.dotx</Template>
  <TotalTime>216</TotalTime>
  <Pages>1</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subject/>
  <dc:creator>Robert Konieczny</dc:creator>
  <cp:keywords/>
  <dc:description/>
  <cp:lastModifiedBy>Konieczny, Robert</cp:lastModifiedBy>
  <cp:revision>24</cp:revision>
  <dcterms:created xsi:type="dcterms:W3CDTF">2018-03-28T09:01:00Z</dcterms:created>
  <dcterms:modified xsi:type="dcterms:W3CDTF">2018-03-30T08:19:00Z</dcterms:modified>
</cp:coreProperties>
</file>