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pPr>
      <w:r>
        <w:t>High-Level Description</w:t>
      </w:r>
    </w:p>
    <w:p w:rsidR="009C5A47" w:rsidRDefault="00A8494D" w:rsidP="009C5A47">
      <w:proofErr w:type="spellStart"/>
      <w:r>
        <w:t>Cd_uDiagFPU</w:t>
      </w:r>
      <w:proofErr w:type="spellEnd"/>
      <w:r>
        <w:t xml:space="preserve"> provides diagnostic data on floating point exceptions.  </w:t>
      </w:r>
      <w:proofErr w:type="gramStart"/>
      <w:r w:rsidR="00014255">
        <w:t xml:space="preserve">Based on </w:t>
      </w:r>
      <w:r w:rsidR="009C5A47">
        <w:t>“</w:t>
      </w:r>
      <w:r w:rsidR="009C5A47" w:rsidRPr="00D42F4E">
        <w:t>Unreleased</w:t>
      </w:r>
      <w:r w:rsidR="009C5A47">
        <w:t xml:space="preserve"> draft of EA3.x FDD 32.5 </w:t>
      </w:r>
      <w:proofErr w:type="spellStart"/>
      <w:r w:rsidR="009C5A47">
        <w:t>uC</w:t>
      </w:r>
      <w:proofErr w:type="spellEnd"/>
      <w:r w:rsidR="009C5A47">
        <w:t xml:space="preserve"> Diagnostics Execution (0x02A-0x031) </w:t>
      </w:r>
      <w:r w:rsidR="009C5A47" w:rsidRPr="00D42F4E">
        <w:t>v002.docx</w:t>
      </w:r>
      <w:r w:rsidR="009C5A47">
        <w:t>”</w:t>
      </w:r>
      <w:r w:rsidR="0089429C">
        <w:t xml:space="preserve"> as saved on May 7, 2013</w:t>
      </w:r>
      <w:r w:rsidR="009C5A47">
        <w:t xml:space="preserve"> and “Unreleased Draft of EA3.x FDD 32.Appendices </w:t>
      </w:r>
      <w:r w:rsidR="009C5A47" w:rsidRPr="00D42F4E">
        <w:t>v002.docx</w:t>
      </w:r>
      <w:r w:rsidR="009C5A47">
        <w:t>”</w:t>
      </w:r>
      <w:r w:rsidR="0089429C">
        <w:t xml:space="preserve"> as saved on May 6, 2013.</w:t>
      </w:r>
      <w:proofErr w:type="gramEnd"/>
    </w:p>
    <w:p w:rsidR="004A781C" w:rsidRDefault="00A8494D">
      <w:r>
        <w:t xml:space="preserve">On initialization, it sets up the Secondary Auxiliary Control Register to generate a floating point interrupt (VIM47) on the </w:t>
      </w:r>
      <w:r w:rsidR="00DC075C">
        <w:t>occurrence</w:t>
      </w:r>
      <w:r>
        <w:t xml:space="preserve"> of any of </w:t>
      </w:r>
      <w:r w:rsidR="00D9178D">
        <w:t>these</w:t>
      </w:r>
      <w:r>
        <w:t xml:space="preserve"> floating point exception flags: IOC (invalid operation), OFC (overflow), or DZC (divide by zero), and enables the floating point interrupt.  When the floating point interrupt occurs, the module</w:t>
      </w:r>
      <w:r w:rsidR="00D9178D">
        <w:t xml:space="preserve">’s </w:t>
      </w:r>
      <w:r>
        <w:t xml:space="preserve">ISR saves </w:t>
      </w:r>
      <w:r w:rsidR="00D9178D">
        <w:t xml:space="preserve">program address information (to indicate where the exception occurred) and </w:t>
      </w:r>
      <w:r>
        <w:t xml:space="preserve">a reset reason indicating the type of exception, and causes a reset.  </w:t>
      </w:r>
    </w:p>
    <w:p w:rsidR="00836287" w:rsidRDefault="00836287">
      <w:proofErr w:type="spellStart"/>
      <w:r>
        <w:t>Cd_uDiagFPU</w:t>
      </w:r>
      <w:proofErr w:type="spellEnd"/>
      <w:r>
        <w:t xml:space="preserve"> functionality is enabled/disabled by D_ENABLEFPUDIAG_CNT_LGC</w:t>
      </w:r>
      <w:r w:rsidR="00A9497B">
        <w:t>.  See Integration Manual for the configuration parameter that controls this #</w:t>
      </w:r>
      <w:proofErr w:type="gramStart"/>
      <w:r w:rsidR="00A9497B">
        <w:t>define</w:t>
      </w:r>
      <w:proofErr w:type="gramEnd"/>
      <w:r w:rsidR="00A9497B">
        <w:t>.</w:t>
      </w:r>
    </w:p>
    <w:p w:rsidR="004A781C" w:rsidRDefault="004A781C">
      <w:pPr>
        <w:pStyle w:val="Heading1"/>
      </w:pPr>
      <w:r>
        <w:t>Figures</w:t>
      </w:r>
    </w:p>
    <w:p w:rsidR="004A781C" w:rsidRDefault="004A781C">
      <w:pPr>
        <w:pStyle w:val="Heading2"/>
      </w:pPr>
      <w:r>
        <w:t>Diagram – Function Data Sharing</w:t>
      </w:r>
    </w:p>
    <w:p w:rsidR="004A781C" w:rsidRDefault="004454A8">
      <w:r>
        <w:t>No Shared Data</w:t>
      </w:r>
    </w:p>
    <w:p w:rsidR="004A781C" w:rsidRDefault="004A781C"/>
    <w:p w:rsidR="004A781C" w:rsidRDefault="004A781C"/>
    <w:p w:rsidR="004A781C" w:rsidRDefault="004A781C">
      <w:pPr>
        <w:pStyle w:val="Heading1"/>
      </w:pPr>
      <w:r>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DC075C" w:rsidP="00F957FA">
            <w:pPr>
              <w:spacing w:before="100" w:beforeAutospacing="1" w:after="100" w:afterAutospacing="1"/>
              <w:rPr>
                <w:rFonts w:ascii="Arial" w:hAnsi="Arial" w:cs="Arial"/>
                <w:sz w:val="16"/>
                <w:szCs w:val="16"/>
              </w:rPr>
            </w:pPr>
            <w:proofErr w:type="spellStart"/>
            <w:r w:rsidRPr="00DC075C">
              <w:rPr>
                <w:rFonts w:ascii="Arial" w:hAnsi="Arial" w:cs="Arial"/>
                <w:sz w:val="16"/>
                <w:szCs w:val="16"/>
              </w:rPr>
              <w:t>ResetCause_Cnt_Enum</w:t>
            </w:r>
            <w:proofErr w:type="spellEnd"/>
          </w:p>
        </w:tc>
        <w:tc>
          <w:tcPr>
            <w:tcW w:w="4455" w:type="dxa"/>
            <w:vAlign w:val="center"/>
          </w:tcPr>
          <w:p w:rsidR="006D33CC" w:rsidRPr="004B5BE2" w:rsidRDefault="009248B2" w:rsidP="00F957FA">
            <w:pPr>
              <w:spacing w:before="100" w:beforeAutospacing="1" w:after="100" w:afterAutospacing="1"/>
              <w:rPr>
                <w:rFonts w:ascii="Arial" w:hAnsi="Arial" w:cs="Arial"/>
                <w:sz w:val="16"/>
                <w:szCs w:val="16"/>
              </w:rPr>
            </w:pPr>
            <w:proofErr w:type="spellStart"/>
            <w:r w:rsidRPr="00DC075C">
              <w:rPr>
                <w:rFonts w:ascii="Arial" w:hAnsi="Arial" w:cs="Arial"/>
                <w:sz w:val="16"/>
                <w:szCs w:val="16"/>
              </w:rPr>
              <w:t>ResetCause_Cnt_Enum</w:t>
            </w:r>
            <w:proofErr w:type="spellEnd"/>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DC075C" w:rsidP="00F957FA">
            <w:pPr>
              <w:spacing w:before="60"/>
              <w:rPr>
                <w:rFonts w:ascii="Arial" w:hAnsi="Arial" w:cs="Arial"/>
                <w:sz w:val="16"/>
              </w:rPr>
            </w:pPr>
            <w:r w:rsidRPr="00DC075C">
              <w:rPr>
                <w:rFonts w:ascii="Arial" w:hAnsi="Arial" w:cs="Arial"/>
                <w:sz w:val="16"/>
              </w:rPr>
              <w:t>FPUExceptionAddr_Cnt_D_u32</w:t>
            </w:r>
          </w:p>
        </w:tc>
        <w:tc>
          <w:tcPr>
            <w:tcW w:w="1440" w:type="dxa"/>
            <w:tcBorders>
              <w:top w:val="single" w:sz="6" w:space="0" w:color="auto"/>
              <w:left w:val="single" w:sz="6" w:space="0" w:color="auto"/>
              <w:bottom w:val="single" w:sz="6" w:space="0" w:color="auto"/>
              <w:right w:val="single" w:sz="6" w:space="0" w:color="auto"/>
            </w:tcBorders>
          </w:tcPr>
          <w:p w:rsidR="00BD008B" w:rsidRDefault="00DC075C"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BD008B" w:rsidRDefault="00A6122B"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BD008B" w:rsidRDefault="00A6122B"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BD008B" w:rsidRDefault="007D7F43" w:rsidP="00F957FA">
            <w:pPr>
              <w:spacing w:before="60"/>
              <w:rPr>
                <w:rFonts w:ascii="Arial" w:hAnsi="Arial" w:cs="Arial"/>
                <w:sz w:val="16"/>
              </w:rPr>
            </w:pPr>
            <w:r>
              <w:rPr>
                <w:rFonts w:ascii="Arial" w:hAnsi="Arial" w:cs="Arial"/>
                <w:sz w:val="16"/>
              </w:rPr>
              <w:t>See Integration Manual</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8D273E" w:rsidRDefault="008D273E">
      <w:pPr>
        <w:spacing w:after="0"/>
        <w:rPr>
          <w:rFonts w:ascii="Arial" w:hAnsi="Arial"/>
          <w:b/>
          <w:sz w:val="24"/>
        </w:rPr>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D84622"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8D273E" w:rsidRDefault="008D273E"/>
    <w:p w:rsidR="004A781C" w:rsidRDefault="004A781C">
      <w:pPr>
        <w:pStyle w:val="Heading1"/>
      </w:pPr>
      <w:r>
        <w:t>Constant Data Dictionary</w:t>
      </w:r>
    </w:p>
    <w:p w:rsidR="007172AB" w:rsidRDefault="007172AB" w:rsidP="007172AB">
      <w:pPr>
        <w:pStyle w:val="Heading2"/>
        <w:numPr>
          <w:ilvl w:val="0"/>
          <w:numId w:val="0"/>
        </w:numPr>
        <w:ind w:left="576"/>
      </w:pP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7172AB" w:rsidRDefault="007172AB" w:rsidP="007172AB">
      <w:pPr>
        <w:pStyle w:val="Heading2"/>
        <w:numPr>
          <w:ilvl w:val="0"/>
          <w:numId w:val="0"/>
        </w:numPr>
        <w:ind w:left="576"/>
      </w:pPr>
    </w:p>
    <w:p w:rsidR="004A781C" w:rsidRDefault="004A781C">
      <w:pPr>
        <w:pStyle w:val="Heading2"/>
      </w:pPr>
      <w:proofErr w:type="gramStart"/>
      <w:r>
        <w:t>Program(</w:t>
      </w:r>
      <w:proofErr w:type="gramEnd"/>
      <w:r>
        <w:t>fixed) Constants</w:t>
      </w:r>
    </w:p>
    <w:p w:rsidR="007172AB" w:rsidRDefault="007172AB" w:rsidP="007172AB">
      <w:pPr>
        <w:pStyle w:val="Heading3"/>
        <w:numPr>
          <w:ilvl w:val="0"/>
          <w:numId w:val="0"/>
        </w:numPr>
        <w:ind w:left="720"/>
      </w:pP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84622" w:rsidP="00F957FA">
            <w:pPr>
              <w:spacing w:before="60"/>
              <w:rPr>
                <w:rFonts w:ascii="Arial" w:hAnsi="Arial" w:cs="Arial"/>
                <w:sz w:val="16"/>
              </w:rPr>
            </w:pPr>
            <w:r w:rsidRPr="00D84622">
              <w:rPr>
                <w:rFonts w:ascii="Arial" w:hAnsi="Arial" w:cs="Arial"/>
                <w:sz w:val="16"/>
              </w:rPr>
              <w:t>D_FPSCRBITIOC_CNT_U32</w:t>
            </w:r>
          </w:p>
        </w:tc>
        <w:tc>
          <w:tcPr>
            <w:tcW w:w="1680" w:type="dxa"/>
            <w:tcBorders>
              <w:top w:val="single" w:sz="6" w:space="0" w:color="auto"/>
              <w:left w:val="single" w:sz="6" w:space="0" w:color="auto"/>
              <w:bottom w:val="single" w:sz="6" w:space="0" w:color="auto"/>
              <w:right w:val="single" w:sz="6" w:space="0" w:color="auto"/>
            </w:tcBorders>
          </w:tcPr>
          <w:p w:rsidR="00DE4889" w:rsidRDefault="00D84622" w:rsidP="00F957FA">
            <w:pPr>
              <w:spacing w:before="60"/>
              <w:rPr>
                <w:rFonts w:ascii="Arial" w:hAnsi="Arial" w:cs="Arial"/>
                <w:sz w:val="16"/>
              </w:rPr>
            </w:pPr>
            <w:r>
              <w:rPr>
                <w:rFonts w:ascii="Arial" w:hAnsi="Arial" w:cs="Arial"/>
                <w:sz w:val="16"/>
              </w:rPr>
              <w:t>N</w:t>
            </w:r>
            <w:r w:rsidR="00F57D45">
              <w:rPr>
                <w:rFonts w:ascii="Arial" w:hAnsi="Arial" w:cs="Arial"/>
                <w:sz w:val="16"/>
              </w:rPr>
              <w:t>/</w:t>
            </w:r>
            <w:r>
              <w:rPr>
                <w:rFonts w:ascii="Arial" w:hAnsi="Arial" w:cs="Arial"/>
                <w:sz w:val="16"/>
              </w:rPr>
              <w:t>A</w:t>
            </w:r>
          </w:p>
        </w:tc>
        <w:tc>
          <w:tcPr>
            <w:tcW w:w="1680" w:type="dxa"/>
            <w:tcBorders>
              <w:top w:val="single" w:sz="6" w:space="0" w:color="auto"/>
              <w:left w:val="single" w:sz="6" w:space="0" w:color="auto"/>
              <w:bottom w:val="single" w:sz="6" w:space="0" w:color="auto"/>
              <w:right w:val="single" w:sz="6" w:space="0" w:color="auto"/>
            </w:tcBorders>
          </w:tcPr>
          <w:p w:rsidR="00DE4889" w:rsidRDefault="00F57D45"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E4889" w:rsidRDefault="00D84622" w:rsidP="00F957FA">
            <w:pPr>
              <w:spacing w:before="60"/>
              <w:rPr>
                <w:rFonts w:ascii="Arial" w:hAnsi="Arial" w:cs="Arial"/>
                <w:sz w:val="16"/>
              </w:rPr>
            </w:pPr>
            <w:r w:rsidRPr="00D84622">
              <w:rPr>
                <w:rFonts w:ascii="Arial" w:hAnsi="Arial" w:cs="Arial"/>
                <w:sz w:val="16"/>
              </w:rPr>
              <w:t>0x00000001</w:t>
            </w:r>
          </w:p>
        </w:tc>
      </w:tr>
      <w:tr w:rsidR="00D84622" w:rsidTr="00F957FA">
        <w:tc>
          <w:tcPr>
            <w:tcW w:w="3888" w:type="dxa"/>
            <w:tcBorders>
              <w:top w:val="single" w:sz="6" w:space="0" w:color="auto"/>
              <w:left w:val="single" w:sz="6" w:space="0" w:color="auto"/>
              <w:bottom w:val="single" w:sz="6" w:space="0" w:color="auto"/>
              <w:right w:val="single" w:sz="6" w:space="0" w:color="auto"/>
            </w:tcBorders>
          </w:tcPr>
          <w:p w:rsidR="00D84622" w:rsidRDefault="00D84622" w:rsidP="00F957FA">
            <w:pPr>
              <w:spacing w:before="60"/>
              <w:rPr>
                <w:rFonts w:ascii="Arial" w:hAnsi="Arial" w:cs="Arial"/>
                <w:sz w:val="16"/>
              </w:rPr>
            </w:pPr>
            <w:r w:rsidRPr="00D84622">
              <w:rPr>
                <w:rFonts w:ascii="Arial" w:hAnsi="Arial" w:cs="Arial"/>
                <w:sz w:val="16"/>
              </w:rPr>
              <w:t>D_FPSCRBITDZC_CNT_U32</w:t>
            </w:r>
          </w:p>
        </w:tc>
        <w:tc>
          <w:tcPr>
            <w:tcW w:w="1680" w:type="dxa"/>
            <w:tcBorders>
              <w:top w:val="single" w:sz="6" w:space="0" w:color="auto"/>
              <w:left w:val="single" w:sz="6" w:space="0" w:color="auto"/>
              <w:bottom w:val="single" w:sz="6" w:space="0" w:color="auto"/>
              <w:right w:val="single" w:sz="6" w:space="0" w:color="auto"/>
            </w:tcBorders>
          </w:tcPr>
          <w:p w:rsidR="00D84622" w:rsidRDefault="00F57D45" w:rsidP="009342E5">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84622" w:rsidRDefault="00F57D45" w:rsidP="009342E5">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84622" w:rsidRDefault="00D84622" w:rsidP="009342E5">
            <w:pPr>
              <w:spacing w:before="60"/>
              <w:rPr>
                <w:rFonts w:ascii="Arial" w:hAnsi="Arial" w:cs="Arial"/>
                <w:sz w:val="16"/>
              </w:rPr>
            </w:pPr>
            <w:r>
              <w:rPr>
                <w:rFonts w:ascii="Arial" w:hAnsi="Arial" w:cs="Arial"/>
                <w:sz w:val="16"/>
              </w:rPr>
              <w:t>0x00000002</w:t>
            </w:r>
          </w:p>
        </w:tc>
      </w:tr>
      <w:tr w:rsidR="00D84622" w:rsidTr="00F957FA">
        <w:tc>
          <w:tcPr>
            <w:tcW w:w="3888" w:type="dxa"/>
            <w:tcBorders>
              <w:top w:val="single" w:sz="6" w:space="0" w:color="auto"/>
              <w:left w:val="single" w:sz="6" w:space="0" w:color="auto"/>
              <w:bottom w:val="single" w:sz="6" w:space="0" w:color="auto"/>
              <w:right w:val="single" w:sz="6" w:space="0" w:color="auto"/>
            </w:tcBorders>
          </w:tcPr>
          <w:p w:rsidR="00D84622" w:rsidRPr="00D84622" w:rsidRDefault="00D84622" w:rsidP="00F957FA">
            <w:pPr>
              <w:spacing w:before="60"/>
              <w:rPr>
                <w:rFonts w:ascii="Arial" w:hAnsi="Arial" w:cs="Arial"/>
                <w:sz w:val="16"/>
              </w:rPr>
            </w:pPr>
            <w:r w:rsidRPr="00D84622">
              <w:rPr>
                <w:rFonts w:ascii="Arial" w:hAnsi="Arial" w:cs="Arial"/>
                <w:sz w:val="16"/>
              </w:rPr>
              <w:t>D_FPSCRBITOFC_CNT_U32</w:t>
            </w:r>
          </w:p>
        </w:tc>
        <w:tc>
          <w:tcPr>
            <w:tcW w:w="1680" w:type="dxa"/>
            <w:tcBorders>
              <w:top w:val="single" w:sz="6" w:space="0" w:color="auto"/>
              <w:left w:val="single" w:sz="6" w:space="0" w:color="auto"/>
              <w:bottom w:val="single" w:sz="6" w:space="0" w:color="auto"/>
              <w:right w:val="single" w:sz="6" w:space="0" w:color="auto"/>
            </w:tcBorders>
          </w:tcPr>
          <w:p w:rsidR="00D84622" w:rsidRDefault="00F57D45" w:rsidP="009342E5">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84622" w:rsidRDefault="00F57D45" w:rsidP="009342E5">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84622" w:rsidRDefault="00D84622" w:rsidP="009342E5">
            <w:pPr>
              <w:spacing w:before="60"/>
              <w:rPr>
                <w:rFonts w:ascii="Arial" w:hAnsi="Arial" w:cs="Arial"/>
                <w:sz w:val="16"/>
              </w:rPr>
            </w:pPr>
            <w:r>
              <w:rPr>
                <w:rFonts w:ascii="Arial" w:hAnsi="Arial" w:cs="Arial"/>
                <w:sz w:val="16"/>
              </w:rPr>
              <w:t>0x00000004</w:t>
            </w:r>
          </w:p>
        </w:tc>
      </w:tr>
      <w:tr w:rsidR="00D84622" w:rsidTr="00F957FA">
        <w:tc>
          <w:tcPr>
            <w:tcW w:w="3888" w:type="dxa"/>
            <w:tcBorders>
              <w:top w:val="single" w:sz="6" w:space="0" w:color="auto"/>
              <w:left w:val="single" w:sz="6" w:space="0" w:color="auto"/>
              <w:bottom w:val="single" w:sz="6" w:space="0" w:color="auto"/>
              <w:right w:val="single" w:sz="6" w:space="0" w:color="auto"/>
            </w:tcBorders>
          </w:tcPr>
          <w:p w:rsidR="00D84622" w:rsidRPr="00D84622" w:rsidRDefault="00D84622" w:rsidP="00F957FA">
            <w:pPr>
              <w:spacing w:before="60"/>
              <w:rPr>
                <w:rFonts w:ascii="Arial" w:hAnsi="Arial" w:cs="Arial"/>
                <w:sz w:val="16"/>
              </w:rPr>
            </w:pPr>
            <w:r w:rsidRPr="00D84622">
              <w:rPr>
                <w:rFonts w:ascii="Arial" w:hAnsi="Arial" w:cs="Arial"/>
                <w:sz w:val="16"/>
              </w:rPr>
              <w:t>D_VFPEXCEPTIONOUTPUTEN_CNT_U32</w:t>
            </w:r>
          </w:p>
        </w:tc>
        <w:tc>
          <w:tcPr>
            <w:tcW w:w="1680" w:type="dxa"/>
            <w:tcBorders>
              <w:top w:val="single" w:sz="6" w:space="0" w:color="auto"/>
              <w:left w:val="single" w:sz="6" w:space="0" w:color="auto"/>
              <w:bottom w:val="single" w:sz="6" w:space="0" w:color="auto"/>
              <w:right w:val="single" w:sz="6" w:space="0" w:color="auto"/>
            </w:tcBorders>
          </w:tcPr>
          <w:p w:rsidR="00D84622" w:rsidRDefault="00F57D45" w:rsidP="009342E5">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84622" w:rsidRDefault="00F57D45" w:rsidP="009342E5">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84622" w:rsidRDefault="00D84622" w:rsidP="009342E5">
            <w:pPr>
              <w:spacing w:before="60"/>
              <w:rPr>
                <w:rFonts w:ascii="Arial" w:hAnsi="Arial" w:cs="Arial"/>
                <w:sz w:val="16"/>
              </w:rPr>
            </w:pPr>
            <w:r>
              <w:rPr>
                <w:rFonts w:ascii="Arial" w:hAnsi="Arial" w:cs="Arial"/>
                <w:sz w:val="16"/>
              </w:rPr>
              <w:t>0x00001600</w:t>
            </w:r>
          </w:p>
        </w:tc>
      </w:tr>
    </w:tbl>
    <w:p w:rsidR="00DE4889" w:rsidRDefault="00DE4889" w:rsidP="00DE4889">
      <w:pPr>
        <w:pStyle w:val="Heading4"/>
        <w:numPr>
          <w:ilvl w:val="0"/>
          <w:numId w:val="0"/>
        </w:numPr>
        <w:ind w:left="864" w:hanging="864"/>
      </w:pPr>
    </w:p>
    <w:p w:rsidR="008D273E" w:rsidRDefault="008D273E">
      <w:pPr>
        <w:spacing w:after="0"/>
        <w:rPr>
          <w:rFonts w:ascii="Arial" w:hAnsi="Arial"/>
          <w:b/>
          <w:sz w:val="24"/>
        </w:rPr>
      </w:pPr>
      <w:r>
        <w:br w:type="page"/>
      </w:r>
    </w:p>
    <w:p w:rsidR="004A781C" w:rsidRDefault="004A781C">
      <w:pPr>
        <w:pStyle w:val="Heading4"/>
      </w:pPr>
      <w:r>
        <w:lastRenderedPageBreak/>
        <w:t>Global</w:t>
      </w:r>
    </w:p>
    <w:p w:rsidR="004A781C" w:rsidRDefault="004A781C">
      <w:r>
        <w:t xml:space="preserve">This section lists the global constants used by the module.  For details on global constants, refer to </w:t>
      </w:r>
      <w:r w:rsidRPr="008A4AB1">
        <w:t>the Data Dictionary for the application.</w:t>
      </w:r>
    </w:p>
    <w:tbl>
      <w:tblPr>
        <w:tblW w:w="46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608"/>
      </w:tblGrid>
      <w:tr w:rsidR="004A781C" w:rsidTr="002C5408">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C5408">
        <w:trPr>
          <w:jc w:val="center"/>
        </w:trPr>
        <w:tc>
          <w:tcPr>
            <w:tcW w:w="4608" w:type="dxa"/>
          </w:tcPr>
          <w:p w:rsidR="004A781C" w:rsidRDefault="002C5408">
            <w:pPr>
              <w:spacing w:before="60"/>
              <w:rPr>
                <w:rFonts w:ascii="Arial" w:hAnsi="Arial" w:cs="Arial"/>
                <w:sz w:val="16"/>
              </w:rPr>
            </w:pPr>
            <w:r w:rsidRPr="002C5408">
              <w:rPr>
                <w:rFonts w:ascii="Arial" w:hAnsi="Arial" w:cs="Arial"/>
                <w:sz w:val="16"/>
              </w:rPr>
              <w:t>FPUDZCEXCP</w:t>
            </w:r>
          </w:p>
        </w:tc>
      </w:tr>
      <w:tr w:rsidR="002C5408" w:rsidTr="002C5408">
        <w:trPr>
          <w:jc w:val="center"/>
        </w:trPr>
        <w:tc>
          <w:tcPr>
            <w:tcW w:w="4608" w:type="dxa"/>
          </w:tcPr>
          <w:p w:rsidR="002C5408" w:rsidRPr="002C5408" w:rsidRDefault="002C5408">
            <w:pPr>
              <w:spacing w:before="60"/>
              <w:rPr>
                <w:rFonts w:ascii="Arial" w:hAnsi="Arial" w:cs="Arial"/>
                <w:sz w:val="16"/>
              </w:rPr>
            </w:pPr>
            <w:r w:rsidRPr="002C5408">
              <w:rPr>
                <w:rFonts w:ascii="Arial" w:hAnsi="Arial" w:cs="Arial"/>
                <w:sz w:val="16"/>
              </w:rPr>
              <w:t>FPUOFCEXCP</w:t>
            </w:r>
          </w:p>
        </w:tc>
      </w:tr>
      <w:tr w:rsidR="002C5408" w:rsidTr="002C5408">
        <w:trPr>
          <w:jc w:val="center"/>
        </w:trPr>
        <w:tc>
          <w:tcPr>
            <w:tcW w:w="4608" w:type="dxa"/>
          </w:tcPr>
          <w:p w:rsidR="002C5408" w:rsidRPr="002C5408" w:rsidRDefault="002C5408">
            <w:pPr>
              <w:spacing w:before="60"/>
              <w:rPr>
                <w:rFonts w:ascii="Arial" w:hAnsi="Arial" w:cs="Arial"/>
                <w:sz w:val="16"/>
              </w:rPr>
            </w:pPr>
            <w:r w:rsidRPr="002C5408">
              <w:rPr>
                <w:rFonts w:ascii="Arial" w:hAnsi="Arial" w:cs="Arial"/>
                <w:sz w:val="16"/>
              </w:rPr>
              <w:t>FPUIOCEXCP</w:t>
            </w:r>
          </w:p>
        </w:tc>
      </w:tr>
      <w:tr w:rsidR="002C5408" w:rsidTr="002C5408">
        <w:trPr>
          <w:jc w:val="center"/>
        </w:trPr>
        <w:tc>
          <w:tcPr>
            <w:tcW w:w="4608" w:type="dxa"/>
          </w:tcPr>
          <w:p w:rsidR="002C5408" w:rsidRPr="002C5408" w:rsidRDefault="002C5408">
            <w:pPr>
              <w:spacing w:before="60"/>
              <w:rPr>
                <w:rFonts w:ascii="Arial" w:hAnsi="Arial" w:cs="Arial"/>
                <w:sz w:val="16"/>
              </w:rPr>
            </w:pPr>
            <w:r w:rsidRPr="002C5408">
              <w:rPr>
                <w:rFonts w:ascii="Arial" w:hAnsi="Arial" w:cs="Arial"/>
                <w:sz w:val="16"/>
              </w:rPr>
              <w:t>FPUUNKNOWNEXCP</w:t>
            </w:r>
          </w:p>
        </w:tc>
      </w:tr>
      <w:tr w:rsidR="00525B27" w:rsidTr="002C5408">
        <w:trPr>
          <w:jc w:val="center"/>
        </w:trPr>
        <w:tc>
          <w:tcPr>
            <w:tcW w:w="4608" w:type="dxa"/>
          </w:tcPr>
          <w:p w:rsidR="00525B27" w:rsidRPr="002C5408" w:rsidRDefault="00525B27">
            <w:pPr>
              <w:spacing w:before="60"/>
              <w:rPr>
                <w:rFonts w:ascii="Arial" w:hAnsi="Arial" w:cs="Arial"/>
                <w:sz w:val="16"/>
              </w:rPr>
            </w:pPr>
            <w:r>
              <w:rPr>
                <w:rFonts w:ascii="Arial" w:hAnsi="Arial" w:cs="Arial"/>
                <w:sz w:val="16"/>
              </w:rPr>
              <w:t>D_ENABLEFPUDIAG_CNT_LGC</w:t>
            </w:r>
          </w:p>
        </w:tc>
      </w:tr>
    </w:tbl>
    <w:p w:rsidR="004A781C" w:rsidRDefault="004A781C"/>
    <w:p w:rsidR="00E840E4" w:rsidRDefault="00E840E4">
      <w:pPr>
        <w:spacing w:after="0"/>
        <w:rPr>
          <w:rFonts w:ascii="Arial" w:hAnsi="Arial"/>
          <w:b/>
          <w:sz w:val="24"/>
        </w:rPr>
      </w:pPr>
    </w:p>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2C5408" w:rsidP="00F957FA">
            <w:pPr>
              <w:spacing w:before="60"/>
              <w:rPr>
                <w:rFonts w:ascii="Arial" w:hAnsi="Arial" w:cs="Arial"/>
                <w:sz w:val="16"/>
              </w:rPr>
            </w:pPr>
            <w:r>
              <w:rPr>
                <w:rFonts w:ascii="Arial" w:hAnsi="Arial" w:cs="Arial"/>
                <w:sz w:val="16"/>
              </w:rPr>
              <w:t>&lt;</w:t>
            </w:r>
            <w:r w:rsidR="008B3E94">
              <w:rPr>
                <w:rFonts w:ascii="Arial" w:hAnsi="Arial" w:cs="Arial"/>
                <w:sz w:val="16"/>
              </w:rPr>
              <w:t>None</w:t>
            </w:r>
            <w:r>
              <w:rPr>
                <w:rFonts w:ascii="Arial" w:hAnsi="Arial" w:cs="Arial"/>
                <w:sz w:val="16"/>
              </w:rPr>
              <w:t>&gt;</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D273E" w:rsidRDefault="008D273E" w:rsidP="008D273E">
      <w:pPr>
        <w:pStyle w:val="Heading1"/>
        <w:numPr>
          <w:ilvl w:val="0"/>
          <w:numId w:val="0"/>
        </w:numPr>
        <w:ind w:left="432"/>
      </w:pPr>
    </w:p>
    <w:p w:rsidR="008B3E94" w:rsidRDefault="008B3E94" w:rsidP="00300DF5">
      <w:pPr>
        <w:pStyle w:val="Heading1"/>
      </w:pPr>
      <w:r>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2C5408" w:rsidP="002C5408">
      <w:pPr>
        <w:numPr>
          <w:ilvl w:val="0"/>
          <w:numId w:val="5"/>
        </w:numPr>
        <w:spacing w:after="0"/>
      </w:pPr>
      <w:proofErr w:type="spellStart"/>
      <w:r w:rsidRPr="002C5408">
        <w:t>RednRpdShtdn</w:t>
      </w:r>
      <w:proofErr w:type="spellEnd"/>
      <w:r w:rsidR="009E1CDF">
        <w:t>()</w:t>
      </w:r>
    </w:p>
    <w:p w:rsidR="008B3E94" w:rsidRDefault="008B3E94" w:rsidP="008B3E94">
      <w:pPr>
        <w:spacing w:after="0"/>
        <w:ind w:left="720"/>
      </w:pPr>
    </w:p>
    <w:p w:rsidR="008B3E94" w:rsidRDefault="008B3E94" w:rsidP="008B3E94">
      <w:pPr>
        <w:pStyle w:val="Heading2"/>
      </w:pPr>
      <w:r>
        <w:t>Data Hiding Functions</w:t>
      </w:r>
    </w:p>
    <w:p w:rsidR="00DC7E08" w:rsidRDefault="002C5408" w:rsidP="002C5408">
      <w:pPr>
        <w:numPr>
          <w:ilvl w:val="0"/>
          <w:numId w:val="10"/>
        </w:numPr>
        <w:spacing w:after="0"/>
      </w:pPr>
      <w:r w:rsidRPr="002C5408">
        <w:t>_</w:t>
      </w:r>
      <w:proofErr w:type="spellStart"/>
      <w:r w:rsidRPr="002C5408">
        <w:t>coreGetSecondaryAuxiliaryControlRegister</w:t>
      </w:r>
      <w:proofErr w:type="spellEnd"/>
      <w:r w:rsidRPr="002C5408">
        <w:t>_()</w:t>
      </w:r>
    </w:p>
    <w:p w:rsidR="002C5408" w:rsidRDefault="002C5408" w:rsidP="002C5408">
      <w:pPr>
        <w:numPr>
          <w:ilvl w:val="0"/>
          <w:numId w:val="10"/>
        </w:numPr>
        <w:spacing w:after="0"/>
      </w:pPr>
      <w:r w:rsidRPr="002C5408">
        <w:t>_</w:t>
      </w:r>
      <w:proofErr w:type="spellStart"/>
      <w:r w:rsidRPr="002C5408">
        <w:t>core</w:t>
      </w:r>
      <w:r>
        <w:t>S</w:t>
      </w:r>
      <w:r w:rsidRPr="002C5408">
        <w:t>etSecondaryAuxiliaryControlRegister</w:t>
      </w:r>
      <w:proofErr w:type="spellEnd"/>
      <w:r w:rsidRPr="002C5408">
        <w:t>_()</w:t>
      </w:r>
    </w:p>
    <w:p w:rsidR="00896B49" w:rsidRDefault="00896B49" w:rsidP="002C5408">
      <w:pPr>
        <w:numPr>
          <w:ilvl w:val="0"/>
          <w:numId w:val="10"/>
        </w:numPr>
        <w:spacing w:after="0"/>
      </w:pPr>
      <w:r>
        <w:t>_</w:t>
      </w:r>
      <w:proofErr w:type="spellStart"/>
      <w:r>
        <w:t>coreGetFPSCR</w:t>
      </w:r>
      <w:proofErr w:type="spellEnd"/>
      <w:r>
        <w:t>_()</w:t>
      </w:r>
    </w:p>
    <w:p w:rsidR="00D37ECD" w:rsidRDefault="00D37ECD" w:rsidP="002C5408">
      <w:pPr>
        <w:numPr>
          <w:ilvl w:val="0"/>
          <w:numId w:val="10"/>
        </w:numPr>
        <w:spacing w:after="0"/>
      </w:pPr>
      <w:proofErr w:type="spellStart"/>
      <w:r>
        <w:t>EnableVFPInterrupt</w:t>
      </w:r>
      <w:proofErr w:type="spellEnd"/>
      <w:r>
        <w:t>()</w:t>
      </w:r>
    </w:p>
    <w:p w:rsidR="00896B49" w:rsidRDefault="00896B49" w:rsidP="00896B49">
      <w:pPr>
        <w:numPr>
          <w:ilvl w:val="0"/>
          <w:numId w:val="10"/>
        </w:numPr>
        <w:spacing w:after="0"/>
      </w:pPr>
      <w:r w:rsidRPr="00896B49">
        <w:t>_</w:t>
      </w:r>
      <w:proofErr w:type="spellStart"/>
      <w:r w:rsidRPr="00896B49">
        <w:t>uDiagGetLinkRegForFiqIsr</w:t>
      </w:r>
      <w:proofErr w:type="spellEnd"/>
      <w:r w:rsidRPr="00896B49">
        <w:t>_</w:t>
      </w:r>
      <w:r>
        <w:t>()</w:t>
      </w:r>
    </w:p>
    <w:p w:rsidR="008B3E94" w:rsidRDefault="008B3E94" w:rsidP="008B3E94">
      <w:pPr>
        <w:spacing w:after="0"/>
      </w:pPr>
    </w:p>
    <w:p w:rsidR="00D93106" w:rsidRDefault="00D93106">
      <w:pPr>
        <w:spacing w:after="0"/>
        <w:rPr>
          <w:rFonts w:ascii="Arial" w:hAnsi="Arial"/>
          <w:b/>
          <w:sz w:val="24"/>
        </w:rPr>
      </w:pPr>
      <w:r>
        <w:br w:type="page"/>
      </w:r>
    </w:p>
    <w:p w:rsidR="001B60DF" w:rsidRDefault="001B60DF" w:rsidP="001B60DF">
      <w:pPr>
        <w:pStyle w:val="Heading2"/>
      </w:pPr>
      <w:r>
        <w:lastRenderedPageBreak/>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F57D45" w:rsidP="00F957FA">
            <w:pPr>
              <w:spacing w:before="60"/>
              <w:rPr>
                <w:rFonts w:ascii="Arial" w:hAnsi="Arial" w:cs="Arial"/>
                <w:sz w:val="16"/>
              </w:rPr>
            </w:pPr>
            <w:r w:rsidRPr="00F57D45">
              <w:rPr>
                <w:rFonts w:ascii="Arial" w:hAnsi="Arial" w:cs="Arial"/>
                <w:sz w:val="16"/>
              </w:rPr>
              <w:t>uDiagFPU_Init1</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F57D45"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F57D45" w:rsidP="00F957FA">
            <w:pPr>
              <w:spacing w:before="60"/>
              <w:rPr>
                <w:rFonts w:ascii="Arial" w:hAnsi="Arial" w:cs="Arial"/>
                <w:sz w:val="16"/>
              </w:rPr>
            </w:pPr>
            <w:r>
              <w:rPr>
                <w:rFonts w:ascii="Arial" w:hAnsi="Arial" w:cs="Arial"/>
                <w:sz w:val="16"/>
              </w:rPr>
              <w:t>N/A</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560F00" w:rsidRDefault="00560F00" w:rsidP="00560F00">
      <w:pPr>
        <w:pStyle w:val="Heading4"/>
      </w:pPr>
      <w:r>
        <w:t>Design Rationale</w:t>
      </w:r>
    </w:p>
    <w:p w:rsidR="00560F00" w:rsidRDefault="00560F00" w:rsidP="00560F00">
      <w:r>
        <w:t xml:space="preserve">When the reset cause was a floating point exception, need to ensure that shutdown can be reached without another floating point exception </w:t>
      </w:r>
      <w:proofErr w:type="gramStart"/>
      <w:r>
        <w:t>occurring .</w:t>
      </w:r>
      <w:proofErr w:type="gramEnd"/>
      <w:r>
        <w:t xml:space="preserve">  Therefore the floating point exceptions should only be enabled when the reset cause was NOT a floating point exception.</w:t>
      </w:r>
    </w:p>
    <w:p w:rsidR="00A9497B" w:rsidRDefault="00836287" w:rsidP="00560F00">
      <w:r>
        <w:t xml:space="preserve">When built with D_ENABLEFPUDIAG_CNT_LGC == STD_ON, the function operates as shown in </w:t>
      </w:r>
      <w:r>
        <w:fldChar w:fldCharType="begin"/>
      </w:r>
      <w:r>
        <w:instrText xml:space="preserve"> REF _Ref360001009 \r \h </w:instrText>
      </w:r>
      <w:r>
        <w:fldChar w:fldCharType="separate"/>
      </w:r>
      <w:r>
        <w:t>5.3.1.2</w:t>
      </w:r>
      <w:r>
        <w:fldChar w:fldCharType="end"/>
      </w:r>
      <w:r>
        <w:t>.  When built with D_ENABLEFPUDIAG_CNT_LGC == STD_OFF, the function returns without doing anything.</w:t>
      </w:r>
      <w:r w:rsidR="00300DF5">
        <w:t xml:space="preserve"> </w:t>
      </w:r>
      <w:r w:rsidR="00A9497B">
        <w:t xml:space="preserve">  </w:t>
      </w:r>
    </w:p>
    <w:p w:rsidR="001B60DF" w:rsidRDefault="001B60DF" w:rsidP="001B60DF">
      <w:pPr>
        <w:pStyle w:val="Heading4"/>
      </w:pPr>
      <w:bookmarkStart w:id="0" w:name="_Ref360001009"/>
      <w:r>
        <w:t>Description</w:t>
      </w:r>
      <w:bookmarkEnd w:id="0"/>
    </w:p>
    <w:p w:rsidR="001B60DF" w:rsidRDefault="0025675F" w:rsidP="008B3E94">
      <w:pPr>
        <w:spacing w:after="0"/>
      </w:pPr>
      <w:r>
        <w:object w:dxaOrig="7460" w:dyaOrig="7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362.25pt" o:ole="">
            <v:imagedata r:id="rId9" o:title=""/>
          </v:shape>
          <o:OLEObject Type="Embed" ProgID="Visio.Drawing.11" ShapeID="_x0000_i1025" DrawAspect="Content" ObjectID="_1433830636" r:id="rId10"/>
        </w:object>
      </w:r>
    </w:p>
    <w:p w:rsidR="003944ED" w:rsidRDefault="003944ED">
      <w:pPr>
        <w:spacing w:after="0"/>
        <w:rPr>
          <w:rFonts w:ascii="Arial" w:hAnsi="Arial"/>
          <w:b/>
          <w:sz w:val="24"/>
        </w:rPr>
      </w:pPr>
    </w:p>
    <w:p w:rsidR="00F57D45" w:rsidRDefault="00F57D45" w:rsidP="00F57D45">
      <w:pPr>
        <w:pStyle w:val="Heading3"/>
      </w:pPr>
      <w:r>
        <w:t>Global Function #2</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F57D45" w:rsidTr="009342E5">
        <w:tc>
          <w:tcPr>
            <w:tcW w:w="2035" w:type="dxa"/>
          </w:tcPr>
          <w:p w:rsidR="00F57D45" w:rsidRDefault="00F57D45" w:rsidP="009342E5">
            <w:pPr>
              <w:spacing w:before="60"/>
              <w:rPr>
                <w:rFonts w:ascii="Arial" w:hAnsi="Arial" w:cs="Arial"/>
                <w:b/>
                <w:bCs/>
                <w:sz w:val="16"/>
              </w:rPr>
            </w:pPr>
            <w:r>
              <w:rPr>
                <w:rFonts w:ascii="Arial" w:hAnsi="Arial" w:cs="Arial"/>
                <w:b/>
                <w:bCs/>
                <w:sz w:val="16"/>
              </w:rPr>
              <w:t>Function Name</w:t>
            </w:r>
          </w:p>
        </w:tc>
        <w:tc>
          <w:tcPr>
            <w:tcW w:w="3923" w:type="dxa"/>
          </w:tcPr>
          <w:p w:rsidR="00F57D45" w:rsidRDefault="00F57D45" w:rsidP="00F57D45">
            <w:pPr>
              <w:spacing w:before="60"/>
              <w:rPr>
                <w:rFonts w:ascii="Arial" w:hAnsi="Arial" w:cs="Arial"/>
                <w:sz w:val="16"/>
              </w:rPr>
            </w:pPr>
            <w:r w:rsidRPr="00F57D45">
              <w:rPr>
                <w:rFonts w:ascii="Arial" w:hAnsi="Arial" w:cs="Arial"/>
                <w:sz w:val="16"/>
              </w:rPr>
              <w:t>uDiagFPU_Init</w:t>
            </w:r>
            <w:r>
              <w:rPr>
                <w:rFonts w:ascii="Arial" w:hAnsi="Arial" w:cs="Arial"/>
                <w:sz w:val="16"/>
              </w:rPr>
              <w:t>2</w:t>
            </w:r>
          </w:p>
        </w:tc>
        <w:tc>
          <w:tcPr>
            <w:tcW w:w="990" w:type="dxa"/>
            <w:shd w:val="pct30" w:color="FFFF00" w:fill="auto"/>
          </w:tcPr>
          <w:p w:rsidR="00F57D45" w:rsidRDefault="00F57D45" w:rsidP="009342E5">
            <w:pPr>
              <w:spacing w:before="60"/>
              <w:jc w:val="center"/>
              <w:rPr>
                <w:rFonts w:ascii="Arial" w:hAnsi="Arial" w:cs="Arial"/>
                <w:sz w:val="16"/>
              </w:rPr>
            </w:pPr>
            <w:r>
              <w:rPr>
                <w:rFonts w:ascii="Arial" w:hAnsi="Arial" w:cs="Arial"/>
                <w:sz w:val="16"/>
              </w:rPr>
              <w:t>Type</w:t>
            </w:r>
          </w:p>
        </w:tc>
        <w:tc>
          <w:tcPr>
            <w:tcW w:w="450" w:type="dxa"/>
            <w:shd w:val="pct30" w:color="FFFF00" w:fill="auto"/>
          </w:tcPr>
          <w:p w:rsidR="00F57D45" w:rsidRDefault="00F57D45" w:rsidP="009342E5">
            <w:pPr>
              <w:spacing w:before="60"/>
              <w:ind w:right="-108"/>
              <w:rPr>
                <w:rFonts w:ascii="Arial" w:hAnsi="Arial" w:cs="Arial"/>
                <w:sz w:val="16"/>
              </w:rPr>
            </w:pPr>
            <w:r>
              <w:rPr>
                <w:rFonts w:ascii="Arial" w:hAnsi="Arial" w:cs="Arial"/>
                <w:sz w:val="16"/>
              </w:rPr>
              <w:t>Dir.</w:t>
            </w:r>
          </w:p>
        </w:tc>
        <w:tc>
          <w:tcPr>
            <w:tcW w:w="630" w:type="dxa"/>
            <w:shd w:val="pct30" w:color="FFFF00" w:fill="auto"/>
          </w:tcPr>
          <w:p w:rsidR="00F57D45" w:rsidRDefault="00F57D45" w:rsidP="009342E5">
            <w:pPr>
              <w:spacing w:before="60"/>
              <w:jc w:val="center"/>
              <w:rPr>
                <w:rFonts w:ascii="Arial" w:hAnsi="Arial" w:cs="Arial"/>
                <w:sz w:val="16"/>
              </w:rPr>
            </w:pPr>
            <w:r>
              <w:rPr>
                <w:rFonts w:ascii="Arial" w:hAnsi="Arial" w:cs="Arial"/>
                <w:sz w:val="16"/>
              </w:rPr>
              <w:t>Min</w:t>
            </w:r>
          </w:p>
        </w:tc>
        <w:tc>
          <w:tcPr>
            <w:tcW w:w="630" w:type="dxa"/>
            <w:shd w:val="pct30" w:color="FFFF00" w:fill="auto"/>
          </w:tcPr>
          <w:p w:rsidR="00F57D45" w:rsidRDefault="00F57D45" w:rsidP="009342E5">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F57D45" w:rsidRDefault="00F57D45" w:rsidP="009342E5">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57D45" w:rsidTr="009342E5">
        <w:tc>
          <w:tcPr>
            <w:tcW w:w="2035" w:type="dxa"/>
          </w:tcPr>
          <w:p w:rsidR="00F57D45" w:rsidRDefault="00F57D45" w:rsidP="009342E5">
            <w:pPr>
              <w:spacing w:before="60"/>
              <w:rPr>
                <w:rFonts w:ascii="Arial" w:hAnsi="Arial" w:cs="Arial"/>
                <w:b/>
                <w:bCs/>
                <w:sz w:val="16"/>
              </w:rPr>
            </w:pPr>
            <w:r>
              <w:rPr>
                <w:rFonts w:ascii="Arial" w:hAnsi="Arial" w:cs="Arial"/>
                <w:b/>
                <w:bCs/>
                <w:sz w:val="16"/>
              </w:rPr>
              <w:t xml:space="preserve">Arguments Passed </w:t>
            </w:r>
          </w:p>
        </w:tc>
        <w:tc>
          <w:tcPr>
            <w:tcW w:w="3923" w:type="dxa"/>
          </w:tcPr>
          <w:p w:rsidR="00F57D45" w:rsidRDefault="00F57D45" w:rsidP="009342E5">
            <w:pPr>
              <w:spacing w:before="60"/>
              <w:rPr>
                <w:rFonts w:ascii="Arial" w:hAnsi="Arial" w:cs="Arial"/>
                <w:sz w:val="16"/>
              </w:rPr>
            </w:pPr>
            <w:r>
              <w:rPr>
                <w:rFonts w:ascii="Arial" w:hAnsi="Arial" w:cs="Arial"/>
                <w:sz w:val="16"/>
              </w:rPr>
              <w:t>None</w:t>
            </w:r>
          </w:p>
        </w:tc>
        <w:tc>
          <w:tcPr>
            <w:tcW w:w="990" w:type="dxa"/>
          </w:tcPr>
          <w:p w:rsidR="00F57D45" w:rsidRDefault="00F57D45" w:rsidP="009342E5">
            <w:pPr>
              <w:spacing w:before="60"/>
              <w:rPr>
                <w:rFonts w:ascii="Arial" w:hAnsi="Arial" w:cs="Arial"/>
                <w:sz w:val="16"/>
              </w:rPr>
            </w:pPr>
          </w:p>
        </w:tc>
        <w:tc>
          <w:tcPr>
            <w:tcW w:w="450" w:type="dxa"/>
          </w:tcPr>
          <w:p w:rsidR="00F57D45" w:rsidRDefault="00F57D45" w:rsidP="009342E5">
            <w:pPr>
              <w:spacing w:before="60"/>
              <w:rPr>
                <w:rFonts w:ascii="Arial" w:hAnsi="Arial" w:cs="Arial"/>
                <w:sz w:val="16"/>
              </w:rPr>
            </w:pPr>
          </w:p>
        </w:tc>
        <w:tc>
          <w:tcPr>
            <w:tcW w:w="630" w:type="dxa"/>
          </w:tcPr>
          <w:p w:rsidR="00F57D45" w:rsidRDefault="00F57D45" w:rsidP="009342E5">
            <w:pPr>
              <w:spacing w:before="60"/>
              <w:rPr>
                <w:rFonts w:ascii="Arial" w:hAnsi="Arial" w:cs="Arial"/>
                <w:sz w:val="16"/>
              </w:rPr>
            </w:pPr>
          </w:p>
        </w:tc>
        <w:tc>
          <w:tcPr>
            <w:tcW w:w="630" w:type="dxa"/>
          </w:tcPr>
          <w:p w:rsidR="00F57D45" w:rsidRDefault="00F57D45" w:rsidP="009342E5">
            <w:pPr>
              <w:spacing w:before="60"/>
              <w:rPr>
                <w:rFonts w:ascii="Arial" w:hAnsi="Arial" w:cs="Arial"/>
                <w:sz w:val="16"/>
              </w:rPr>
            </w:pPr>
          </w:p>
        </w:tc>
        <w:tc>
          <w:tcPr>
            <w:tcW w:w="540" w:type="dxa"/>
            <w:shd w:val="pct15" w:color="auto" w:fill="auto"/>
          </w:tcPr>
          <w:p w:rsidR="00F57D45" w:rsidRDefault="00F57D45" w:rsidP="009342E5">
            <w:pPr>
              <w:spacing w:before="60"/>
              <w:rPr>
                <w:rFonts w:ascii="Arial" w:hAnsi="Arial" w:cs="Arial"/>
                <w:sz w:val="16"/>
              </w:rPr>
            </w:pPr>
          </w:p>
        </w:tc>
      </w:tr>
      <w:tr w:rsidR="00F57D45" w:rsidTr="009342E5">
        <w:tc>
          <w:tcPr>
            <w:tcW w:w="2035" w:type="dxa"/>
          </w:tcPr>
          <w:p w:rsidR="00F57D45" w:rsidRDefault="00F57D45" w:rsidP="009342E5">
            <w:pPr>
              <w:spacing w:before="60"/>
              <w:rPr>
                <w:rFonts w:ascii="Arial" w:hAnsi="Arial" w:cs="Arial"/>
                <w:b/>
                <w:bCs/>
                <w:sz w:val="16"/>
              </w:rPr>
            </w:pPr>
            <w:r>
              <w:rPr>
                <w:rFonts w:ascii="Arial" w:hAnsi="Arial" w:cs="Arial"/>
                <w:b/>
                <w:bCs/>
                <w:sz w:val="16"/>
              </w:rPr>
              <w:t>Return Value</w:t>
            </w:r>
          </w:p>
        </w:tc>
        <w:tc>
          <w:tcPr>
            <w:tcW w:w="3923" w:type="dxa"/>
          </w:tcPr>
          <w:p w:rsidR="00F57D45" w:rsidRDefault="00F57D45" w:rsidP="009342E5">
            <w:pPr>
              <w:spacing w:before="60"/>
              <w:rPr>
                <w:rFonts w:ascii="Arial" w:hAnsi="Arial" w:cs="Arial"/>
                <w:sz w:val="16"/>
              </w:rPr>
            </w:pPr>
            <w:r>
              <w:rPr>
                <w:rFonts w:ascii="Arial" w:hAnsi="Arial" w:cs="Arial"/>
                <w:sz w:val="16"/>
              </w:rPr>
              <w:t>N/A</w:t>
            </w:r>
          </w:p>
        </w:tc>
        <w:tc>
          <w:tcPr>
            <w:tcW w:w="990" w:type="dxa"/>
          </w:tcPr>
          <w:p w:rsidR="00F57D45" w:rsidRDefault="00F57D45" w:rsidP="009342E5">
            <w:pPr>
              <w:spacing w:before="60"/>
              <w:rPr>
                <w:rFonts w:ascii="Arial" w:hAnsi="Arial" w:cs="Arial"/>
                <w:sz w:val="16"/>
              </w:rPr>
            </w:pPr>
          </w:p>
        </w:tc>
        <w:tc>
          <w:tcPr>
            <w:tcW w:w="450" w:type="dxa"/>
          </w:tcPr>
          <w:p w:rsidR="00F57D45" w:rsidRDefault="00F57D45" w:rsidP="009342E5">
            <w:pPr>
              <w:spacing w:before="60"/>
              <w:rPr>
                <w:rFonts w:ascii="Arial" w:hAnsi="Arial" w:cs="Arial"/>
                <w:sz w:val="16"/>
              </w:rPr>
            </w:pPr>
          </w:p>
        </w:tc>
        <w:tc>
          <w:tcPr>
            <w:tcW w:w="630" w:type="dxa"/>
          </w:tcPr>
          <w:p w:rsidR="00F57D45" w:rsidRDefault="00F57D45" w:rsidP="009342E5">
            <w:pPr>
              <w:spacing w:before="60"/>
              <w:rPr>
                <w:rFonts w:ascii="Arial" w:hAnsi="Arial" w:cs="Arial"/>
                <w:sz w:val="16"/>
              </w:rPr>
            </w:pPr>
          </w:p>
        </w:tc>
        <w:tc>
          <w:tcPr>
            <w:tcW w:w="630" w:type="dxa"/>
          </w:tcPr>
          <w:p w:rsidR="00F57D45" w:rsidRDefault="00F57D45" w:rsidP="009342E5">
            <w:pPr>
              <w:spacing w:before="60"/>
              <w:rPr>
                <w:rFonts w:ascii="Arial" w:hAnsi="Arial" w:cs="Arial"/>
                <w:sz w:val="16"/>
              </w:rPr>
            </w:pPr>
          </w:p>
        </w:tc>
        <w:tc>
          <w:tcPr>
            <w:tcW w:w="540" w:type="dxa"/>
          </w:tcPr>
          <w:p w:rsidR="00F57D45" w:rsidRDefault="00F57D45" w:rsidP="009342E5">
            <w:pPr>
              <w:spacing w:before="60"/>
              <w:rPr>
                <w:rFonts w:ascii="Arial" w:hAnsi="Arial" w:cs="Arial"/>
                <w:sz w:val="16"/>
              </w:rPr>
            </w:pPr>
          </w:p>
        </w:tc>
      </w:tr>
    </w:tbl>
    <w:p w:rsidR="00420853" w:rsidRDefault="00420853" w:rsidP="00F57D45">
      <w:pPr>
        <w:pStyle w:val="Heading4"/>
      </w:pPr>
      <w:r>
        <w:t>Design Rationale</w:t>
      </w:r>
    </w:p>
    <w:p w:rsidR="00420853" w:rsidRDefault="00420853" w:rsidP="00420853">
      <w:r>
        <w:t xml:space="preserve">When the reset cause was a floating point exception, need to ensure that </w:t>
      </w:r>
      <w:r w:rsidR="00560F00">
        <w:t xml:space="preserve">shutdown can be reached without another floating point exception </w:t>
      </w:r>
      <w:proofErr w:type="gramStart"/>
      <w:r w:rsidR="00560F00">
        <w:t>occurring .</w:t>
      </w:r>
      <w:proofErr w:type="gramEnd"/>
      <w:r w:rsidR="00560F00">
        <w:t xml:space="preserve">  Therefore </w:t>
      </w:r>
      <w:r>
        <w:t xml:space="preserve">the floating point </w:t>
      </w:r>
      <w:r w:rsidR="00560F00">
        <w:t>interrupt</w:t>
      </w:r>
      <w:r>
        <w:t xml:space="preserve"> should </w:t>
      </w:r>
      <w:r w:rsidR="00560F00">
        <w:t xml:space="preserve">only be </w:t>
      </w:r>
      <w:r>
        <w:t>enabled</w:t>
      </w:r>
      <w:r w:rsidR="00560F00">
        <w:t xml:space="preserve"> when the reset cause was NOT a floating point exception.</w:t>
      </w:r>
    </w:p>
    <w:p w:rsidR="00836287" w:rsidRPr="00420853" w:rsidRDefault="00836287" w:rsidP="00836287">
      <w:r>
        <w:t xml:space="preserve">When built with D_ENABLEFPUDIAG_CNT_LGC == STD_ON, the function operates as shown in </w:t>
      </w:r>
      <w:r>
        <w:fldChar w:fldCharType="begin"/>
      </w:r>
      <w:r>
        <w:instrText xml:space="preserve"> REF _Ref360001101 \r \h </w:instrText>
      </w:r>
      <w:r>
        <w:fldChar w:fldCharType="separate"/>
      </w:r>
      <w:r>
        <w:t>5.3.2.2</w:t>
      </w:r>
      <w:r>
        <w:fldChar w:fldCharType="end"/>
      </w:r>
      <w:r>
        <w:t>.  When built with D_ENABLEFPUDIAG_CNT_LGC == STD_OFF, the function returns without doing anything.</w:t>
      </w:r>
      <w:r w:rsidR="00300DF5">
        <w:t xml:space="preserve">  </w:t>
      </w:r>
    </w:p>
    <w:p w:rsidR="00F57D45" w:rsidRDefault="00F57D45" w:rsidP="00F57D45">
      <w:pPr>
        <w:pStyle w:val="Heading4"/>
      </w:pPr>
      <w:bookmarkStart w:id="1" w:name="_Ref360001101"/>
      <w:r>
        <w:t>Description</w:t>
      </w:r>
      <w:bookmarkEnd w:id="1"/>
    </w:p>
    <w:p w:rsidR="00F57D45" w:rsidRDefault="008D273E" w:rsidP="00F57D45">
      <w:pPr>
        <w:spacing w:after="0"/>
      </w:pPr>
      <w:r>
        <w:object w:dxaOrig="6220" w:dyaOrig="7401">
          <v:shape id="_x0000_i1026" type="#_x0000_t75" style="width:312pt;height:363.75pt" o:ole="">
            <v:imagedata r:id="rId11" o:title=""/>
          </v:shape>
          <o:OLEObject Type="Embed" ProgID="Visio.Drawing.11" ShapeID="_x0000_i1026" DrawAspect="Content" ObjectID="_1433830637" r:id="rId12"/>
        </w:object>
      </w:r>
    </w:p>
    <w:p w:rsidR="008F6DBB" w:rsidRDefault="008F6DBB" w:rsidP="008B3E94">
      <w:pPr>
        <w:spacing w:after="0"/>
      </w:pPr>
    </w:p>
    <w:p w:rsidR="008B3E94" w:rsidRDefault="008B3E94" w:rsidP="008B3E94">
      <w:pPr>
        <w:pStyle w:val="Heading2"/>
      </w:pPr>
      <w:r>
        <w:t>Local Functions/Macros Used by this MDD only</w:t>
      </w:r>
    </w:p>
    <w:p w:rsidR="00896B49" w:rsidRPr="00896B49" w:rsidRDefault="00896B49" w:rsidP="00896B49">
      <w:r>
        <w:t>None</w:t>
      </w:r>
    </w:p>
    <w:p w:rsidR="00A04E26" w:rsidRPr="00A04E26" w:rsidRDefault="00A04E26" w:rsidP="00A04E26"/>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A04E26">
      <w:r>
        <w:t>None</w:t>
      </w:r>
    </w:p>
    <w:p w:rsidR="004A781C" w:rsidRDefault="004A781C">
      <w:pPr>
        <w:pStyle w:val="Heading2"/>
      </w:pPr>
      <w:r>
        <w:t>Periodic Functions</w:t>
      </w:r>
    </w:p>
    <w:p w:rsidR="004A781C" w:rsidRDefault="00A04E26">
      <w:r>
        <w:t>None</w:t>
      </w:r>
    </w:p>
    <w:p w:rsidR="004A781C" w:rsidRDefault="004A781C">
      <w:pPr>
        <w:pStyle w:val="Heading2"/>
      </w:pPr>
      <w:r>
        <w:t>Fault Recovery Functions</w:t>
      </w:r>
    </w:p>
    <w:p w:rsidR="004A781C" w:rsidRDefault="00A04E26">
      <w:r>
        <w:t>None</w:t>
      </w:r>
    </w:p>
    <w:p w:rsidR="004A781C" w:rsidRDefault="004A781C">
      <w:pPr>
        <w:pStyle w:val="Heading2"/>
      </w:pPr>
      <w:r>
        <w:t>Shutdown Functions</w:t>
      </w:r>
    </w:p>
    <w:p w:rsidR="004A781C" w:rsidRDefault="00A04E26">
      <w:r>
        <w:t>None</w:t>
      </w:r>
    </w:p>
    <w:p w:rsidR="004A781C" w:rsidRPr="00A75C0F" w:rsidRDefault="004A781C">
      <w:pPr>
        <w:pStyle w:val="Heading2"/>
      </w:pPr>
      <w:r w:rsidRPr="00A75C0F">
        <w:t>Interrupt Functions</w:t>
      </w:r>
    </w:p>
    <w:p w:rsidR="004A781C" w:rsidRPr="00A75C0F" w:rsidRDefault="004A781C">
      <w:pPr>
        <w:pStyle w:val="Heading3"/>
        <w:rPr>
          <w:lang w:val="es-ES"/>
        </w:rPr>
      </w:pPr>
      <w:proofErr w:type="spellStart"/>
      <w:r w:rsidRPr="00A75C0F">
        <w:rPr>
          <w:lang w:val="es-ES"/>
        </w:rPr>
        <w:t>Isr</w:t>
      </w:r>
      <w:proofErr w:type="spellEnd"/>
      <w:r w:rsidRPr="00A75C0F">
        <w:rPr>
          <w:lang w:val="es-ES"/>
        </w:rPr>
        <w:t xml:space="preserve">: </w:t>
      </w:r>
      <w:proofErr w:type="spellStart"/>
      <w:r w:rsidR="00A75C0F" w:rsidRPr="00A75C0F">
        <w:rPr>
          <w:lang w:val="es-ES"/>
        </w:rPr>
        <w:t>Mcu_</w:t>
      </w:r>
      <w:proofErr w:type="gramStart"/>
      <w:r w:rsidR="00A75C0F" w:rsidRPr="00A75C0F">
        <w:rPr>
          <w:lang w:val="es-ES"/>
        </w:rPr>
        <w:t>FpuIrq</w:t>
      </w:r>
      <w:proofErr w:type="spellEnd"/>
      <w:r w:rsidR="00A75C0F">
        <w:rPr>
          <w:lang w:val="es-ES"/>
        </w:rPr>
        <w:t>()</w:t>
      </w:r>
      <w:proofErr w:type="gramEnd"/>
    </w:p>
    <w:p w:rsidR="004A781C" w:rsidRPr="00A75C0F" w:rsidRDefault="004A781C">
      <w:pPr>
        <w:pStyle w:val="Heading4"/>
      </w:pPr>
      <w:r w:rsidRPr="00A75C0F">
        <w:t>Design Rationale</w:t>
      </w:r>
    </w:p>
    <w:p w:rsidR="004A781C" w:rsidRDefault="00F85674">
      <w:r>
        <w:t xml:space="preserve">The floating point interrupt is set up as an FIQ so that it is the highest priority interrupt in the system (see section </w:t>
      </w:r>
      <w:r w:rsidR="0009067E">
        <w:fldChar w:fldCharType="begin"/>
      </w:r>
      <w:r w:rsidR="0009067E">
        <w:instrText xml:space="preserve"> REF _Ref358187503 \r \h </w:instrText>
      </w:r>
      <w:r w:rsidR="0009067E">
        <w:fldChar w:fldCharType="separate"/>
      </w:r>
      <w:r w:rsidR="0009067E">
        <w:t>9.2</w:t>
      </w:r>
      <w:r w:rsidR="0009067E">
        <w:fldChar w:fldCharType="end"/>
      </w:r>
      <w:r>
        <w:t>).</w:t>
      </w:r>
    </w:p>
    <w:p w:rsidR="00F85674" w:rsidRDefault="00F85674">
      <w:r>
        <w:t xml:space="preserve">When a floating point interrupt occurs, need to ensure that shutdown is reached even if floating point processing is not operational.  Therefore, </w:t>
      </w:r>
      <w:r w:rsidR="00CC0415">
        <w:t>this ISR calls the</w:t>
      </w:r>
      <w:r>
        <w:t xml:space="preserve"> Redundant Rapid Shutdown function with a reset reason indicating </w:t>
      </w:r>
      <w:r w:rsidR="00CC0415">
        <w:t>which</w:t>
      </w:r>
      <w:r>
        <w:t xml:space="preserve"> type of floating point exception</w:t>
      </w:r>
      <w:r w:rsidR="00CC0415">
        <w:t xml:space="preserve"> occurred</w:t>
      </w:r>
      <w:r>
        <w:t>.</w:t>
      </w:r>
      <w:r w:rsidR="00CC0415">
        <w:t xml:space="preserve">  The shutdown function resets the processor, so control does not return from this floating point interrupt ISR.  After the reset, the reset handler sets a DTC shutdown fault with parameter bit(s) set to indicate the type of floating point exception.</w:t>
      </w:r>
    </w:p>
    <w:p w:rsidR="00F85674" w:rsidRDefault="000E0787">
      <w:r>
        <w:t xml:space="preserve">Only three of six possible floating point exceptions are enabled.  Also, if this interrupt is not the highest priority interrupt in the system, it is possible that the Floating Point Status and Control Register will no longer indicate an exception on entry to this ISR (see section </w:t>
      </w:r>
      <w:r w:rsidR="0009067E">
        <w:fldChar w:fldCharType="begin"/>
      </w:r>
      <w:r w:rsidR="0009067E">
        <w:instrText xml:space="preserve"> REF _Ref358187503 \r \h </w:instrText>
      </w:r>
      <w:r w:rsidR="0009067E">
        <w:fldChar w:fldCharType="separate"/>
      </w:r>
      <w:r w:rsidR="0009067E">
        <w:t>9.2</w:t>
      </w:r>
      <w:r w:rsidR="0009067E">
        <w:fldChar w:fldCharType="end"/>
      </w:r>
      <w:r>
        <w:t>).  Therefore, in addition to reset reasons for the three expected floating point exception types, an “Unknown FP Exception” type will be indicated if none of the three expected types is seen in the status register.</w:t>
      </w:r>
    </w:p>
    <w:p w:rsidR="001A3908" w:rsidRPr="00A75C0F" w:rsidRDefault="001A3908">
      <w:r>
        <w:t>When built with D_ENABLEFPUDIAG_CNT_LGC == STD_OFF, th</w:t>
      </w:r>
      <w:r w:rsidR="00300DF5">
        <w:t>is</w:t>
      </w:r>
      <w:r>
        <w:t xml:space="preserve"> function will never be invoked because the interrupt will not be enabled in </w:t>
      </w:r>
      <w:proofErr w:type="gramStart"/>
      <w:r>
        <w:t xml:space="preserve">the  </w:t>
      </w:r>
      <w:r w:rsidRPr="001A3908">
        <w:t>uDiagFPU</w:t>
      </w:r>
      <w:proofErr w:type="gramEnd"/>
      <w:r w:rsidRPr="001A3908">
        <w:t>_Init2() function</w:t>
      </w:r>
      <w:r>
        <w:t>.</w:t>
      </w:r>
    </w:p>
    <w:p w:rsidR="004A781C" w:rsidRPr="00A75C0F" w:rsidRDefault="004A781C">
      <w:pPr>
        <w:pStyle w:val="Heading4"/>
      </w:pPr>
      <w:bookmarkStart w:id="2" w:name="_Ref360015021"/>
      <w:r w:rsidRPr="00A75C0F">
        <w:lastRenderedPageBreak/>
        <w:t>Pr</w:t>
      </w:r>
      <w:r w:rsidR="00F85674">
        <w:t>ocessing</w:t>
      </w:r>
      <w:bookmarkEnd w:id="2"/>
    </w:p>
    <w:p w:rsidR="004A781C" w:rsidRDefault="00F24F7A">
      <w:r>
        <w:object w:dxaOrig="13719" w:dyaOrig="10884">
          <v:shape id="_x0000_i1027" type="#_x0000_t75" style="width:481.5pt;height:378pt" o:ole="">
            <v:imagedata r:id="rId13" o:title=""/>
          </v:shape>
          <o:OLEObject Type="Embed" ProgID="Visio.Drawing.11" ShapeID="_x0000_i1027" DrawAspect="Content" ObjectID="_1433830638" r:id="rId14"/>
        </w:object>
      </w:r>
    </w:p>
    <w:p w:rsidR="004A781C" w:rsidRDefault="004A781C"/>
    <w:p w:rsidR="004A781C" w:rsidRDefault="004A781C">
      <w:pPr>
        <w:pStyle w:val="Heading2"/>
      </w:pPr>
      <w:r>
        <w:t>Serial Communication Functions</w:t>
      </w:r>
    </w:p>
    <w:p w:rsidR="004A781C" w:rsidRDefault="00263F9D">
      <w:r>
        <w:t>None</w:t>
      </w:r>
    </w:p>
    <w:p w:rsidR="004A781C" w:rsidRDefault="004A781C" w:rsidP="00263F9D">
      <w:pPr>
        <w:pStyle w:val="Heading2"/>
        <w:numPr>
          <w:ilvl w:val="0"/>
          <w:numId w:val="0"/>
        </w:numPr>
        <w:ind w:left="576"/>
      </w:pPr>
    </w:p>
    <w:p w:rsidR="004A781C" w:rsidRDefault="004A781C">
      <w:pPr>
        <w:pStyle w:val="Heading1"/>
      </w:pPr>
      <w:r>
        <w:t>Execution Requirements</w:t>
      </w:r>
    </w:p>
    <w:p w:rsidR="00113897" w:rsidRDefault="00113897" w:rsidP="00113897">
      <w:r>
        <w:t>See Integration Manual.</w:t>
      </w:r>
    </w:p>
    <w:p w:rsidR="00113897" w:rsidRDefault="00113897" w:rsidP="00113897"/>
    <w:p w:rsidR="004A781C" w:rsidRDefault="004A781C">
      <w:pPr>
        <w:pStyle w:val="Heading1"/>
      </w:pP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E10752" w:rsidP="00FD551E">
            <w:pPr>
              <w:spacing w:before="60"/>
              <w:rPr>
                <w:rFonts w:ascii="Arial" w:hAnsi="Arial" w:cs="Arial"/>
                <w:sz w:val="16"/>
                <w:szCs w:val="16"/>
              </w:rPr>
            </w:pPr>
            <w:r>
              <w:rPr>
                <w:rFonts w:ascii="Arial" w:hAnsi="Arial" w:cs="Arial"/>
                <w:sz w:val="16"/>
                <w:szCs w:val="16"/>
              </w:rPr>
              <w:t>uDiagFPU_Init1</w:t>
            </w:r>
          </w:p>
        </w:tc>
        <w:tc>
          <w:tcPr>
            <w:tcW w:w="4464" w:type="dxa"/>
            <w:tcBorders>
              <w:top w:val="single" w:sz="6" w:space="0" w:color="auto"/>
              <w:left w:val="single" w:sz="6" w:space="0" w:color="auto"/>
              <w:bottom w:val="single" w:sz="6" w:space="0" w:color="auto"/>
              <w:right w:val="single" w:sz="6" w:space="0" w:color="auto"/>
            </w:tcBorders>
          </w:tcPr>
          <w:p w:rsidR="00E10752" w:rsidRDefault="00CE34EB">
            <w:pPr>
              <w:spacing w:before="60"/>
              <w:rPr>
                <w:rFonts w:ascii="Arial" w:hAnsi="Arial" w:cs="Arial"/>
                <w:sz w:val="16"/>
              </w:rPr>
            </w:pPr>
            <w:r>
              <w:rPr>
                <w:rFonts w:ascii="Arial" w:hAnsi="Arial" w:cs="Arial"/>
                <w:sz w:val="16"/>
              </w:rPr>
              <w:t>N/A</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E10752" w:rsidP="00E10752">
            <w:pPr>
              <w:spacing w:before="60"/>
              <w:rPr>
                <w:rFonts w:ascii="Arial" w:hAnsi="Arial" w:cs="Arial"/>
                <w:sz w:val="16"/>
                <w:szCs w:val="16"/>
              </w:rPr>
            </w:pPr>
            <w:r>
              <w:rPr>
                <w:rFonts w:ascii="Arial" w:hAnsi="Arial" w:cs="Arial"/>
                <w:sz w:val="16"/>
                <w:szCs w:val="16"/>
              </w:rPr>
              <w:t>uDiagFPU_Init2</w:t>
            </w:r>
          </w:p>
        </w:tc>
        <w:tc>
          <w:tcPr>
            <w:tcW w:w="4464" w:type="dxa"/>
            <w:tcBorders>
              <w:top w:val="single" w:sz="6" w:space="0" w:color="auto"/>
              <w:left w:val="single" w:sz="6" w:space="0" w:color="auto"/>
              <w:bottom w:val="single" w:sz="6" w:space="0" w:color="auto"/>
              <w:right w:val="single" w:sz="6" w:space="0" w:color="auto"/>
            </w:tcBorders>
          </w:tcPr>
          <w:p w:rsidR="00E10752" w:rsidRDefault="00CE34EB" w:rsidP="00FD551E">
            <w:pPr>
              <w:spacing w:before="60"/>
              <w:rPr>
                <w:rFonts w:ascii="Arial" w:hAnsi="Arial" w:cs="Arial"/>
                <w:sz w:val="16"/>
              </w:rPr>
            </w:pPr>
            <w:r>
              <w:rPr>
                <w:rFonts w:ascii="Arial" w:hAnsi="Arial" w:cs="Arial"/>
                <w:sz w:val="16"/>
              </w:rPr>
              <w:t>N/A</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Default="00E10752" w:rsidP="00E10752">
            <w:pPr>
              <w:spacing w:before="60"/>
              <w:rPr>
                <w:rFonts w:ascii="Arial" w:hAnsi="Arial" w:cs="Arial"/>
                <w:sz w:val="16"/>
                <w:szCs w:val="16"/>
              </w:rPr>
            </w:pPr>
            <w:proofErr w:type="spellStart"/>
            <w:r>
              <w:rPr>
                <w:rFonts w:ascii="Arial" w:hAnsi="Arial" w:cs="Arial"/>
                <w:sz w:val="16"/>
                <w:szCs w:val="16"/>
              </w:rPr>
              <w:t>Mcu_FpuIrq</w:t>
            </w:r>
            <w:proofErr w:type="spellEnd"/>
          </w:p>
        </w:tc>
        <w:tc>
          <w:tcPr>
            <w:tcW w:w="4464" w:type="dxa"/>
            <w:tcBorders>
              <w:top w:val="single" w:sz="6" w:space="0" w:color="auto"/>
              <w:left w:val="single" w:sz="6" w:space="0" w:color="auto"/>
              <w:bottom w:val="single" w:sz="6" w:space="0" w:color="auto"/>
              <w:right w:val="single" w:sz="6" w:space="0" w:color="auto"/>
            </w:tcBorders>
          </w:tcPr>
          <w:p w:rsidR="00E10752" w:rsidRPr="00E10752" w:rsidRDefault="00CE34EB" w:rsidP="00FD551E">
            <w:pPr>
              <w:spacing w:before="60"/>
              <w:rPr>
                <w:rFonts w:ascii="Arial" w:hAnsi="Arial" w:cs="Arial"/>
                <w:sz w:val="16"/>
              </w:rPr>
            </w:pPr>
            <w:r>
              <w:rPr>
                <w:rFonts w:ascii="Arial" w:hAnsi="Arial" w:cs="Arial"/>
                <w:sz w:val="16"/>
              </w:rPr>
              <w:t>N/A</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506727">
            <w:pPr>
              <w:spacing w:before="60"/>
              <w:jc w:val="center"/>
              <w:rPr>
                <w:rFonts w:ascii="Arial" w:hAnsi="Arial" w:cs="Arial"/>
                <w:sz w:val="16"/>
              </w:rPr>
            </w:pPr>
            <w:r>
              <w:rPr>
                <w:rFonts w:ascii="Arial" w:hAnsi="Arial" w:cs="Arial"/>
                <w:sz w:val="16"/>
              </w:rPr>
              <w:t>Name of Local Function</w:t>
            </w:r>
            <w:r w:rsidR="004A781C">
              <w:rPr>
                <w:rFonts w:ascii="Arial" w:hAnsi="Arial" w:cs="Arial"/>
                <w:sz w:val="16"/>
              </w:rPr>
              <w:t xml:space="preserv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Default="00896B4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F57D45" w:rsidRDefault="00E10752">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bl>
    <w:p w:rsidR="004A781C" w:rsidRDefault="004A781C">
      <w:pPr>
        <w:pStyle w:val="Heading1"/>
        <w:numPr>
          <w:ilvl w:val="0"/>
          <w:numId w:val="0"/>
        </w:numPr>
      </w:pPr>
    </w:p>
    <w:p w:rsidR="00FD3D5F" w:rsidRDefault="00FD3D5F">
      <w:pPr>
        <w:spacing w:after="0"/>
        <w:rPr>
          <w:rFonts w:ascii="Arial" w:hAnsi="Arial"/>
          <w:b/>
          <w:kern w:val="28"/>
          <w:sz w:val="28"/>
        </w:rPr>
      </w:pPr>
      <w:r>
        <w:br w:type="page"/>
      </w:r>
    </w:p>
    <w:p w:rsidR="004A781C" w:rsidRDefault="004A781C">
      <w:pPr>
        <w:pStyle w:val="Heading1"/>
      </w:pPr>
      <w:bookmarkStart w:id="3" w:name="_GoBack"/>
      <w:bookmarkEnd w:id="3"/>
      <w:r>
        <w:lastRenderedPageBreak/>
        <w:t>Known Issues / Limitations With Design</w:t>
      </w:r>
    </w:p>
    <w:p w:rsidR="0046248F" w:rsidRDefault="0046248F" w:rsidP="0046248F">
      <w:pPr>
        <w:pStyle w:val="Heading2"/>
      </w:pPr>
    </w:p>
    <w:p w:rsidR="004A781C" w:rsidRDefault="00034A41" w:rsidP="0046248F">
      <w:pPr>
        <w:ind w:left="360"/>
      </w:pPr>
      <w:r>
        <w:t>Saved p</w:t>
      </w:r>
      <w:r w:rsidR="00AA1BBD">
        <w:t xml:space="preserve">rogram address where exception occurred is actually the contents of the link register; it will usually give the address of the instruction </w:t>
      </w:r>
      <w:r w:rsidR="00DE5ADA">
        <w:t xml:space="preserve">at or shortly after where </w:t>
      </w:r>
      <w:r w:rsidR="00184A63">
        <w:t>the exception occurred</w:t>
      </w:r>
      <w:r w:rsidR="00AA1BBD">
        <w:t>.  However, under some circumstances the address may not indicate where the exception occurred.</w:t>
      </w:r>
    </w:p>
    <w:p w:rsidR="0046248F" w:rsidRDefault="0046248F" w:rsidP="0046248F">
      <w:pPr>
        <w:pStyle w:val="Heading2"/>
      </w:pPr>
      <w:bookmarkStart w:id="4" w:name="_Ref358187503"/>
    </w:p>
    <w:bookmarkEnd w:id="4"/>
    <w:p w:rsidR="00AA1BBD" w:rsidRDefault="00AA1BBD" w:rsidP="0046248F">
      <w:pPr>
        <w:ind w:left="360"/>
      </w:pPr>
      <w:r>
        <w:t>If a floating point exception occurs in an ISR that has higher priority than th</w:t>
      </w:r>
      <w:r w:rsidR="0046248F">
        <w:t xml:space="preserve">e floating point exception ISR, entry to the floating point ISR will not occur until after the return from the </w:t>
      </w:r>
      <w:r w:rsidR="0071766D">
        <w:t xml:space="preserve">ISR where the actual exception occurred.  </w:t>
      </w:r>
      <w:r w:rsidR="0071766D" w:rsidRPr="00CA1554">
        <w:t xml:space="preserve">Because the </w:t>
      </w:r>
      <w:r w:rsidR="00CA1554" w:rsidRPr="00CA1554">
        <w:t xml:space="preserve">processor saves/restores the </w:t>
      </w:r>
      <w:r w:rsidR="0071766D" w:rsidRPr="00CA1554">
        <w:t>Link Register and the Floating Point Status and Control</w:t>
      </w:r>
      <w:r w:rsidR="00CA1554" w:rsidRPr="00CA1554">
        <w:t xml:space="preserve"> register to/from the stack</w:t>
      </w:r>
      <w:r w:rsidR="0071766D" w:rsidRPr="00CA1554">
        <w:t xml:space="preserve"> on interrupt,</w:t>
      </w:r>
      <w:r w:rsidR="0071766D">
        <w:t xml:space="preserve"> these registers will no longer contain the relevant information about the floating point exception </w:t>
      </w:r>
      <w:r w:rsidR="00CA1554">
        <w:t>after the return from the higher priority ISR, so the information will not be available to the floating point exception ISR</w:t>
      </w:r>
      <w:r w:rsidR="0071766D">
        <w:t xml:space="preserve">.  In this case, </w:t>
      </w:r>
      <w:r>
        <w:t xml:space="preserve">the reset reason will indicate Unknown Floating Point Exception, and the </w:t>
      </w:r>
      <w:r w:rsidR="0071766D">
        <w:t xml:space="preserve">saved </w:t>
      </w:r>
      <w:r>
        <w:t>program address information will not be related to the occurrence of the exception.</w:t>
      </w:r>
    </w:p>
    <w:p w:rsidR="004C521A" w:rsidRDefault="004C521A" w:rsidP="004C521A">
      <w:pPr>
        <w:pStyle w:val="Heading2"/>
      </w:pPr>
    </w:p>
    <w:p w:rsidR="004C521A" w:rsidRDefault="004C521A" w:rsidP="004C521A">
      <w:pPr>
        <w:ind w:left="360"/>
      </w:pPr>
      <w:r>
        <w:t xml:space="preserve">NOTE that D_ENABLEFPUDIAG_CNT_LGC is controlled by a configuration parameter and will be defined in the private section of </w:t>
      </w:r>
      <w:proofErr w:type="spellStart"/>
      <w:r>
        <w:t>uDiag_Cfg.h</w:t>
      </w:r>
      <w:proofErr w:type="spellEnd"/>
      <w:r>
        <w:t xml:space="preserve">. For the D_ENABLEFPUDIAG_CNT_LGC symbol to be properly defined on compilation of </w:t>
      </w:r>
      <w:proofErr w:type="spellStart"/>
      <w:r>
        <w:t>uDiagFPU.c</w:t>
      </w:r>
      <w:proofErr w:type="spellEnd"/>
      <w:r>
        <w:t xml:space="preserve">, the </w:t>
      </w:r>
      <w:proofErr w:type="spellStart"/>
      <w:r>
        <w:t>uDiagFPU.c</w:t>
      </w:r>
      <w:proofErr w:type="spellEnd"/>
      <w:r>
        <w:t xml:space="preserve"> file must include these lines:</w:t>
      </w:r>
    </w:p>
    <w:p w:rsidR="004C521A" w:rsidRDefault="004C521A" w:rsidP="004C521A">
      <w:pPr>
        <w:spacing w:after="0"/>
        <w:ind w:left="720"/>
      </w:pPr>
      <w:r>
        <w:t>#define UDIAG_C /* to include module private section of header */</w:t>
      </w:r>
    </w:p>
    <w:p w:rsidR="004C521A" w:rsidRDefault="004C521A" w:rsidP="004C521A">
      <w:pPr>
        <w:spacing w:after="0"/>
        <w:ind w:left="720"/>
      </w:pPr>
      <w:r>
        <w:t>#include "</w:t>
      </w:r>
      <w:proofErr w:type="spellStart"/>
      <w:r>
        <w:t>uDiag.h</w:t>
      </w:r>
      <w:proofErr w:type="spellEnd"/>
      <w:r>
        <w:t>"</w:t>
      </w:r>
    </w:p>
    <w:p w:rsidR="004C521A" w:rsidRDefault="004C521A" w:rsidP="004C521A">
      <w:pPr>
        <w:ind w:left="360"/>
      </w:pPr>
    </w:p>
    <w:p w:rsidR="004C521A" w:rsidRDefault="004C521A" w:rsidP="004C521A">
      <w:pPr>
        <w:ind w:left="360"/>
      </w:pPr>
      <w:proofErr w:type="gramStart"/>
      <w:r>
        <w:t>and</w:t>
      </w:r>
      <w:proofErr w:type="gramEnd"/>
      <w:r>
        <w:t xml:space="preserve"> </w:t>
      </w:r>
      <w:proofErr w:type="spellStart"/>
      <w:r>
        <w:t>uDiag.h</w:t>
      </w:r>
      <w:proofErr w:type="spellEnd"/>
      <w:r>
        <w:t xml:space="preserve"> must include </w:t>
      </w:r>
      <w:proofErr w:type="spellStart"/>
      <w:r w:rsidRPr="00A9497B">
        <w:t>uDiag_Cfg.h</w:t>
      </w:r>
      <w:proofErr w:type="spellEnd"/>
      <w:r>
        <w:t>.</w:t>
      </w:r>
    </w:p>
    <w:p w:rsidR="004C521A" w:rsidRPr="00420853" w:rsidRDefault="004C521A" w:rsidP="004C521A">
      <w:pPr>
        <w:ind w:left="360"/>
      </w:pPr>
      <w:r>
        <w:t xml:space="preserve">If the D_ENABLEFPUDIAG_CNT_LGC </w:t>
      </w:r>
      <w:proofErr w:type="gramStart"/>
      <w:r>
        <w:t>symbol  is</w:t>
      </w:r>
      <w:proofErr w:type="gramEnd"/>
      <w:r>
        <w:t xml:space="preserve"> not defined at compilation </w:t>
      </w:r>
      <w:r w:rsidRPr="004C521A">
        <w:t>of this code</w:t>
      </w:r>
      <w:r>
        <w:t>, e.g. if the above includes are not properly set up, the floating point exception handling WILL be present and functional  regardless of the configuration parameter setting..</w:t>
      </w: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D93106" w:rsidTr="00D93106">
        <w:tc>
          <w:tcPr>
            <w:tcW w:w="662" w:type="dxa"/>
          </w:tcPr>
          <w:p w:rsidR="00D93106" w:rsidRDefault="00D93106">
            <w:pPr>
              <w:spacing w:before="60"/>
              <w:rPr>
                <w:rFonts w:ascii="Arial" w:hAnsi="Arial" w:cs="Arial"/>
                <w:b/>
                <w:bCs/>
                <w:sz w:val="16"/>
              </w:rPr>
            </w:pPr>
            <w:r>
              <w:rPr>
                <w:rFonts w:ascii="Arial" w:hAnsi="Arial" w:cs="Arial"/>
                <w:b/>
                <w:bCs/>
                <w:sz w:val="16"/>
              </w:rPr>
              <w:t>Rev #</w:t>
            </w:r>
          </w:p>
        </w:tc>
        <w:tc>
          <w:tcPr>
            <w:tcW w:w="6210" w:type="dxa"/>
          </w:tcPr>
          <w:p w:rsidR="00D93106" w:rsidRDefault="00D93106">
            <w:pPr>
              <w:spacing w:before="60"/>
              <w:rPr>
                <w:rFonts w:ascii="Arial" w:hAnsi="Arial" w:cs="Arial"/>
                <w:b/>
                <w:bCs/>
                <w:sz w:val="16"/>
              </w:rPr>
            </w:pPr>
            <w:r>
              <w:rPr>
                <w:rFonts w:ascii="Arial" w:hAnsi="Arial" w:cs="Arial"/>
                <w:b/>
                <w:bCs/>
                <w:sz w:val="16"/>
              </w:rPr>
              <w:t>Change Description</w:t>
            </w:r>
          </w:p>
        </w:tc>
        <w:tc>
          <w:tcPr>
            <w:tcW w:w="1080" w:type="dxa"/>
          </w:tcPr>
          <w:p w:rsidR="00D93106" w:rsidRDefault="00D93106">
            <w:pPr>
              <w:spacing w:before="60"/>
              <w:rPr>
                <w:rFonts w:ascii="Arial" w:hAnsi="Arial" w:cs="Arial"/>
                <w:b/>
                <w:bCs/>
                <w:sz w:val="16"/>
              </w:rPr>
            </w:pPr>
            <w:r>
              <w:rPr>
                <w:rFonts w:ascii="Arial" w:hAnsi="Arial" w:cs="Arial"/>
                <w:b/>
                <w:bCs/>
                <w:sz w:val="16"/>
              </w:rPr>
              <w:t xml:space="preserve">Date </w:t>
            </w:r>
          </w:p>
        </w:tc>
        <w:tc>
          <w:tcPr>
            <w:tcW w:w="1105" w:type="dxa"/>
          </w:tcPr>
          <w:p w:rsidR="00D93106" w:rsidRDefault="00D93106">
            <w:pPr>
              <w:spacing w:before="60"/>
              <w:rPr>
                <w:rFonts w:ascii="Arial" w:hAnsi="Arial" w:cs="Arial"/>
                <w:b/>
                <w:bCs/>
                <w:sz w:val="16"/>
              </w:rPr>
            </w:pPr>
            <w:r>
              <w:rPr>
                <w:rFonts w:ascii="Arial" w:hAnsi="Arial" w:cs="Arial"/>
                <w:b/>
                <w:bCs/>
                <w:sz w:val="16"/>
              </w:rPr>
              <w:t>Author Initials</w:t>
            </w:r>
          </w:p>
        </w:tc>
      </w:tr>
      <w:tr w:rsidR="00D93106" w:rsidTr="00D93106">
        <w:tc>
          <w:tcPr>
            <w:tcW w:w="662" w:type="dxa"/>
          </w:tcPr>
          <w:p w:rsidR="00D93106" w:rsidRDefault="00D93106">
            <w:pPr>
              <w:spacing w:before="60"/>
              <w:rPr>
                <w:rFonts w:ascii="Arial" w:hAnsi="Arial" w:cs="Arial"/>
                <w:sz w:val="16"/>
              </w:rPr>
            </w:pPr>
            <w:r>
              <w:rPr>
                <w:rFonts w:ascii="Arial" w:hAnsi="Arial" w:cs="Arial"/>
                <w:sz w:val="16"/>
              </w:rPr>
              <w:t>1.0</w:t>
            </w:r>
          </w:p>
        </w:tc>
        <w:tc>
          <w:tcPr>
            <w:tcW w:w="6210" w:type="dxa"/>
          </w:tcPr>
          <w:p w:rsidR="00D93106" w:rsidRDefault="00D93106">
            <w:pPr>
              <w:spacing w:before="60"/>
              <w:rPr>
                <w:rFonts w:ascii="Arial" w:hAnsi="Arial" w:cs="Arial"/>
                <w:sz w:val="16"/>
              </w:rPr>
            </w:pPr>
            <w:r>
              <w:rPr>
                <w:rFonts w:ascii="Arial" w:hAnsi="Arial" w:cs="Arial"/>
                <w:sz w:val="16"/>
              </w:rPr>
              <w:t>Initial Revision</w:t>
            </w:r>
          </w:p>
        </w:tc>
        <w:tc>
          <w:tcPr>
            <w:tcW w:w="1080" w:type="dxa"/>
          </w:tcPr>
          <w:p w:rsidR="00D93106" w:rsidRDefault="00D93106" w:rsidP="00817CAA">
            <w:pPr>
              <w:spacing w:before="60"/>
              <w:rPr>
                <w:rFonts w:ascii="Arial" w:hAnsi="Arial" w:cs="Arial"/>
                <w:sz w:val="16"/>
              </w:rPr>
            </w:pPr>
            <w:r>
              <w:rPr>
                <w:rFonts w:ascii="Arial" w:hAnsi="Arial" w:cs="Arial"/>
                <w:sz w:val="16"/>
              </w:rPr>
              <w:t>6/6/2013</w:t>
            </w:r>
          </w:p>
        </w:tc>
        <w:tc>
          <w:tcPr>
            <w:tcW w:w="1105" w:type="dxa"/>
          </w:tcPr>
          <w:p w:rsidR="00D93106" w:rsidRDefault="00D93106">
            <w:pPr>
              <w:spacing w:before="60"/>
              <w:rPr>
                <w:rFonts w:ascii="Arial" w:hAnsi="Arial" w:cs="Arial"/>
                <w:sz w:val="16"/>
              </w:rPr>
            </w:pPr>
            <w:r>
              <w:rPr>
                <w:rFonts w:ascii="Arial" w:hAnsi="Arial" w:cs="Arial"/>
                <w:sz w:val="16"/>
              </w:rPr>
              <w:t>KMC</w:t>
            </w:r>
          </w:p>
        </w:tc>
      </w:tr>
      <w:tr w:rsidR="00D93106" w:rsidTr="00D93106">
        <w:tc>
          <w:tcPr>
            <w:tcW w:w="662" w:type="dxa"/>
          </w:tcPr>
          <w:p w:rsidR="00D93106" w:rsidRDefault="00D93106">
            <w:pPr>
              <w:spacing w:before="60"/>
              <w:rPr>
                <w:rFonts w:ascii="Arial" w:hAnsi="Arial" w:cs="Arial"/>
                <w:sz w:val="16"/>
              </w:rPr>
            </w:pPr>
            <w:r>
              <w:rPr>
                <w:rFonts w:ascii="Arial" w:hAnsi="Arial" w:cs="Arial"/>
                <w:sz w:val="16"/>
              </w:rPr>
              <w:t>2.0</w:t>
            </w:r>
          </w:p>
        </w:tc>
        <w:tc>
          <w:tcPr>
            <w:tcW w:w="6210" w:type="dxa"/>
          </w:tcPr>
          <w:p w:rsidR="00D93106" w:rsidRDefault="00D93106">
            <w:pPr>
              <w:spacing w:before="60"/>
              <w:rPr>
                <w:rFonts w:ascii="Arial" w:hAnsi="Arial" w:cs="Arial"/>
                <w:sz w:val="16"/>
              </w:rPr>
            </w:pPr>
            <w:r>
              <w:rPr>
                <w:rFonts w:ascii="Arial" w:hAnsi="Arial" w:cs="Arial"/>
                <w:sz w:val="16"/>
              </w:rPr>
              <w:t>Added D_ENABLEFPUDIAG_CNT_LGC to enable/disable floating point exception diagnostic functionality.</w:t>
            </w:r>
          </w:p>
        </w:tc>
        <w:tc>
          <w:tcPr>
            <w:tcW w:w="1080" w:type="dxa"/>
          </w:tcPr>
          <w:p w:rsidR="00D93106" w:rsidRDefault="00D93106" w:rsidP="00817CAA">
            <w:pPr>
              <w:spacing w:before="60"/>
              <w:rPr>
                <w:rFonts w:ascii="Arial" w:hAnsi="Arial" w:cs="Arial"/>
                <w:sz w:val="16"/>
              </w:rPr>
            </w:pPr>
            <w:r>
              <w:rPr>
                <w:rFonts w:ascii="Arial" w:hAnsi="Arial" w:cs="Arial"/>
                <w:sz w:val="16"/>
              </w:rPr>
              <w:t>6/26/13</w:t>
            </w:r>
          </w:p>
        </w:tc>
        <w:tc>
          <w:tcPr>
            <w:tcW w:w="1105" w:type="dxa"/>
          </w:tcPr>
          <w:p w:rsidR="00D93106" w:rsidRDefault="00D93106">
            <w:pPr>
              <w:spacing w:before="60"/>
              <w:rPr>
                <w:rFonts w:ascii="Arial" w:hAnsi="Arial" w:cs="Arial"/>
                <w:sz w:val="16"/>
              </w:rPr>
            </w:pPr>
            <w:r>
              <w:rPr>
                <w:rFonts w:ascii="Arial" w:hAnsi="Arial" w:cs="Arial"/>
                <w:sz w:val="16"/>
              </w:rPr>
              <w:t>KMC</w:t>
            </w:r>
          </w:p>
        </w:tc>
      </w:tr>
    </w:tbl>
    <w:p w:rsidR="00107819" w:rsidRDefault="00107819"/>
    <w:sectPr w:rsidR="00107819" w:rsidSect="00937013">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A78" w:rsidRDefault="00A54A78">
      <w:r>
        <w:separator/>
      </w:r>
    </w:p>
  </w:endnote>
  <w:endnote w:type="continuationSeparator" w:id="0">
    <w:p w:rsidR="00A54A78" w:rsidRDefault="00A5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Footer"/>
    </w:pPr>
    <w:r>
      <w:rPr>
        <w:snapToGrid w:val="0"/>
      </w:rPr>
      <w:tab/>
    </w:r>
    <w:fldSimple w:instr=" DOCPROPERTY &quot;Company&quot;  \* MERGEFORMAT ">
      <w:r w:rsidRPr="001A574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A78" w:rsidRDefault="00A54A78">
      <w:r>
        <w:separator/>
      </w:r>
    </w:p>
  </w:footnote>
  <w:footnote w:type="continuationSeparator" w:id="0">
    <w:p w:rsidR="00A54A78" w:rsidRDefault="00A54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4454A8">
      <w:trPr>
        <w:cantSplit/>
      </w:trPr>
      <w:tc>
        <w:tcPr>
          <w:tcW w:w="990" w:type="dxa"/>
        </w:tcPr>
        <w:p w:rsidR="004454A8" w:rsidRDefault="004454A8">
          <w:pPr>
            <w:pStyle w:val="Header"/>
          </w:pPr>
          <w:r>
            <w:t>Title:</w:t>
          </w:r>
        </w:p>
      </w:tc>
      <w:tc>
        <w:tcPr>
          <w:tcW w:w="5400" w:type="dxa"/>
          <w:gridSpan w:val="3"/>
          <w:vMerge w:val="restart"/>
        </w:tcPr>
        <w:p w:rsidR="004454A8" w:rsidRDefault="004454A8">
          <w:pPr>
            <w:pStyle w:val="Header"/>
          </w:pPr>
          <w:proofErr w:type="spellStart"/>
          <w:r>
            <w:t>Cd_uDiagFpu_MDD</w:t>
          </w:r>
          <w:proofErr w:type="spellEnd"/>
        </w:p>
        <w:p w:rsidR="004454A8" w:rsidRDefault="009F42DD" w:rsidP="001A574F">
          <w:pPr>
            <w:pStyle w:val="Header"/>
            <w:tabs>
              <w:tab w:val="clear" w:pos="4320"/>
              <w:tab w:val="clear" w:pos="8640"/>
              <w:tab w:val="center" w:pos="2592"/>
            </w:tabs>
          </w:pPr>
          <w:fldSimple w:instr=" DOCPROPERTY &quot;Product Line&quot;  \* MERGEFORMAT ">
            <w:r w:rsidR="004454A8">
              <w:t>Gen II+ EPS EA3</w:t>
            </w:r>
          </w:fldSimple>
          <w:r w:rsidR="004454A8">
            <w:tab/>
          </w:r>
        </w:p>
      </w:tc>
      <w:tc>
        <w:tcPr>
          <w:tcW w:w="1170" w:type="dxa"/>
        </w:tcPr>
        <w:p w:rsidR="004454A8" w:rsidRDefault="004454A8">
          <w:pPr>
            <w:pStyle w:val="Header"/>
          </w:pPr>
          <w:r>
            <w:t>Revision:</w:t>
          </w:r>
        </w:p>
      </w:tc>
      <w:tc>
        <w:tcPr>
          <w:tcW w:w="1350" w:type="dxa"/>
        </w:tcPr>
        <w:p w:rsidR="004454A8" w:rsidRDefault="00D93106">
          <w:pPr>
            <w:pStyle w:val="Header"/>
          </w:pPr>
          <w:r>
            <w:t>2</w:t>
          </w:r>
          <w:r w:rsidR="002C2204">
            <w:t>.0</w:t>
          </w:r>
        </w:p>
      </w:tc>
    </w:tr>
    <w:tr w:rsidR="004454A8">
      <w:trPr>
        <w:cantSplit/>
      </w:trPr>
      <w:tc>
        <w:tcPr>
          <w:tcW w:w="990" w:type="dxa"/>
        </w:tcPr>
        <w:p w:rsidR="004454A8" w:rsidRDefault="004454A8">
          <w:pPr>
            <w:pStyle w:val="Header"/>
          </w:pPr>
          <w:r>
            <w:t xml:space="preserve">Product:     </w:t>
          </w:r>
        </w:p>
      </w:tc>
      <w:tc>
        <w:tcPr>
          <w:tcW w:w="5400" w:type="dxa"/>
          <w:gridSpan w:val="3"/>
          <w:vMerge/>
        </w:tcPr>
        <w:p w:rsidR="004454A8" w:rsidRDefault="004454A8">
          <w:pPr>
            <w:pStyle w:val="Header"/>
            <w:jc w:val="center"/>
          </w:pPr>
        </w:p>
      </w:tc>
      <w:tc>
        <w:tcPr>
          <w:tcW w:w="1170" w:type="dxa"/>
        </w:tcPr>
        <w:p w:rsidR="004454A8" w:rsidRDefault="004454A8">
          <w:pPr>
            <w:pStyle w:val="Header"/>
          </w:pPr>
          <w:r>
            <w:t>Rev. Date:</w:t>
          </w:r>
        </w:p>
      </w:tc>
      <w:tc>
        <w:tcPr>
          <w:tcW w:w="1350" w:type="dxa"/>
        </w:tcPr>
        <w:p w:rsidR="004454A8" w:rsidRDefault="004454A8" w:rsidP="006A1974">
          <w:pPr>
            <w:pStyle w:val="Header"/>
          </w:pPr>
          <w:r>
            <w:fldChar w:fldCharType="begin"/>
          </w:r>
          <w:r>
            <w:instrText xml:space="preserve"> SAVEDATE \@ "d-MMM-yy" \* MERGEFORMAT </w:instrText>
          </w:r>
          <w:r>
            <w:fldChar w:fldCharType="separate"/>
          </w:r>
          <w:r w:rsidR="0025675F">
            <w:rPr>
              <w:noProof/>
            </w:rPr>
            <w:t>26-Jun-13</w:t>
          </w:r>
          <w:r>
            <w:rPr>
              <w:noProof/>
            </w:rPr>
            <w:fldChar w:fldCharType="end"/>
          </w:r>
        </w:p>
      </w:tc>
    </w:tr>
    <w:tr w:rsidR="004454A8">
      <w:trPr>
        <w:cantSplit/>
      </w:trPr>
      <w:tc>
        <w:tcPr>
          <w:tcW w:w="990" w:type="dxa"/>
        </w:tcPr>
        <w:p w:rsidR="004454A8" w:rsidRDefault="004454A8">
          <w:pPr>
            <w:pStyle w:val="Header"/>
          </w:pPr>
          <w:r>
            <w:t>Group:</w:t>
          </w:r>
        </w:p>
      </w:tc>
      <w:tc>
        <w:tcPr>
          <w:tcW w:w="1530" w:type="dxa"/>
        </w:tcPr>
        <w:p w:rsidR="004454A8" w:rsidRDefault="004454A8">
          <w:pPr>
            <w:pStyle w:val="Header"/>
          </w:pPr>
          <w:r>
            <w:t>ESG</w:t>
          </w:r>
        </w:p>
      </w:tc>
      <w:tc>
        <w:tcPr>
          <w:tcW w:w="1260" w:type="dxa"/>
        </w:tcPr>
        <w:p w:rsidR="004454A8" w:rsidRDefault="004454A8">
          <w:pPr>
            <w:pStyle w:val="Header"/>
          </w:pPr>
          <w:r>
            <w:t>Originator:</w:t>
          </w:r>
        </w:p>
      </w:tc>
      <w:tc>
        <w:tcPr>
          <w:tcW w:w="2610" w:type="dxa"/>
        </w:tcPr>
        <w:p w:rsidR="004454A8" w:rsidRDefault="004454A8">
          <w:pPr>
            <w:pStyle w:val="Header"/>
          </w:pPr>
          <w:r>
            <w:t xml:space="preserve">Kathleen </w:t>
          </w:r>
          <w:proofErr w:type="spellStart"/>
          <w:r>
            <w:t>Creager</w:t>
          </w:r>
          <w:proofErr w:type="spellEnd"/>
        </w:p>
      </w:tc>
      <w:tc>
        <w:tcPr>
          <w:tcW w:w="1170" w:type="dxa"/>
        </w:tcPr>
        <w:p w:rsidR="004454A8" w:rsidRDefault="004454A8">
          <w:pPr>
            <w:pStyle w:val="Header"/>
          </w:pPr>
          <w:r>
            <w:t>Page:</w:t>
          </w:r>
        </w:p>
      </w:tc>
      <w:tc>
        <w:tcPr>
          <w:tcW w:w="1350" w:type="dxa"/>
        </w:tcPr>
        <w:p w:rsidR="004454A8" w:rsidRDefault="004454A8">
          <w:pPr>
            <w:pStyle w:val="Header"/>
          </w:pPr>
          <w:r>
            <w:rPr>
              <w:rStyle w:val="PageNumber"/>
            </w:rPr>
            <w:fldChar w:fldCharType="begin"/>
          </w:r>
          <w:r>
            <w:rPr>
              <w:rStyle w:val="PageNumber"/>
            </w:rPr>
            <w:instrText xml:space="preserve"> PAGE </w:instrText>
          </w:r>
          <w:r>
            <w:rPr>
              <w:rStyle w:val="PageNumber"/>
            </w:rPr>
            <w:fldChar w:fldCharType="separate"/>
          </w:r>
          <w:r w:rsidR="00FD3D5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D3D5F">
            <w:rPr>
              <w:rStyle w:val="PageNumber"/>
              <w:noProof/>
            </w:rPr>
            <w:t>10</w:t>
          </w:r>
          <w:r>
            <w:rPr>
              <w:rStyle w:val="PageNumber"/>
            </w:rPr>
            <w:fldChar w:fldCharType="end"/>
          </w:r>
        </w:p>
      </w:tc>
    </w:tr>
  </w:tbl>
  <w:p w:rsidR="004454A8" w:rsidRDefault="004454A8">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960"/>
        </w:tabs>
        <w:ind w:left="39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70"/>
    <w:rsid w:val="00014255"/>
    <w:rsid w:val="00034A41"/>
    <w:rsid w:val="00073BF3"/>
    <w:rsid w:val="000771A0"/>
    <w:rsid w:val="0009067E"/>
    <w:rsid w:val="000E0787"/>
    <w:rsid w:val="000E359E"/>
    <w:rsid w:val="00107819"/>
    <w:rsid w:val="0011252E"/>
    <w:rsid w:val="00113897"/>
    <w:rsid w:val="00151E34"/>
    <w:rsid w:val="0016029A"/>
    <w:rsid w:val="00184A63"/>
    <w:rsid w:val="00194FC4"/>
    <w:rsid w:val="001A3908"/>
    <w:rsid w:val="001A574F"/>
    <w:rsid w:val="001B60DF"/>
    <w:rsid w:val="001F09B2"/>
    <w:rsid w:val="002067C2"/>
    <w:rsid w:val="0020722A"/>
    <w:rsid w:val="002279EA"/>
    <w:rsid w:val="00251AC0"/>
    <w:rsid w:val="0025675F"/>
    <w:rsid w:val="002567D4"/>
    <w:rsid w:val="00263F9D"/>
    <w:rsid w:val="002C03D8"/>
    <w:rsid w:val="002C2204"/>
    <w:rsid w:val="002C5408"/>
    <w:rsid w:val="00300DF5"/>
    <w:rsid w:val="00315335"/>
    <w:rsid w:val="0033233A"/>
    <w:rsid w:val="003347ED"/>
    <w:rsid w:val="003657E1"/>
    <w:rsid w:val="003914D0"/>
    <w:rsid w:val="003944ED"/>
    <w:rsid w:val="003C4D3F"/>
    <w:rsid w:val="003E70DE"/>
    <w:rsid w:val="003E71B2"/>
    <w:rsid w:val="003F0FBC"/>
    <w:rsid w:val="00420853"/>
    <w:rsid w:val="004454A8"/>
    <w:rsid w:val="00457C9F"/>
    <w:rsid w:val="0046248F"/>
    <w:rsid w:val="004A781C"/>
    <w:rsid w:val="004C521A"/>
    <w:rsid w:val="004D03BE"/>
    <w:rsid w:val="00501005"/>
    <w:rsid w:val="00506727"/>
    <w:rsid w:val="00525B27"/>
    <w:rsid w:val="00560F00"/>
    <w:rsid w:val="005D5FE4"/>
    <w:rsid w:val="005F0ED4"/>
    <w:rsid w:val="0060638D"/>
    <w:rsid w:val="00616853"/>
    <w:rsid w:val="00674ADF"/>
    <w:rsid w:val="006A1974"/>
    <w:rsid w:val="006D33CC"/>
    <w:rsid w:val="006E2367"/>
    <w:rsid w:val="006E5F87"/>
    <w:rsid w:val="006F01A3"/>
    <w:rsid w:val="00706174"/>
    <w:rsid w:val="007172AB"/>
    <w:rsid w:val="0071766D"/>
    <w:rsid w:val="0074331D"/>
    <w:rsid w:val="007A69AC"/>
    <w:rsid w:val="007D020C"/>
    <w:rsid w:val="007D7F43"/>
    <w:rsid w:val="00817CAA"/>
    <w:rsid w:val="008242F0"/>
    <w:rsid w:val="00836287"/>
    <w:rsid w:val="008535B2"/>
    <w:rsid w:val="008628DF"/>
    <w:rsid w:val="008930E7"/>
    <w:rsid w:val="0089429C"/>
    <w:rsid w:val="00894670"/>
    <w:rsid w:val="00896B49"/>
    <w:rsid w:val="008A4AB1"/>
    <w:rsid w:val="008B3E94"/>
    <w:rsid w:val="008D273E"/>
    <w:rsid w:val="008F6DBB"/>
    <w:rsid w:val="00902667"/>
    <w:rsid w:val="009248B2"/>
    <w:rsid w:val="00926C3B"/>
    <w:rsid w:val="00937013"/>
    <w:rsid w:val="00955F6A"/>
    <w:rsid w:val="00957470"/>
    <w:rsid w:val="00982738"/>
    <w:rsid w:val="009B20B2"/>
    <w:rsid w:val="009C5A47"/>
    <w:rsid w:val="009E1CDF"/>
    <w:rsid w:val="009F42DD"/>
    <w:rsid w:val="00A04E26"/>
    <w:rsid w:val="00A070C1"/>
    <w:rsid w:val="00A35059"/>
    <w:rsid w:val="00A54A78"/>
    <w:rsid w:val="00A6122B"/>
    <w:rsid w:val="00A75C0F"/>
    <w:rsid w:val="00A8494D"/>
    <w:rsid w:val="00A9497B"/>
    <w:rsid w:val="00AA1BBD"/>
    <w:rsid w:val="00AD731B"/>
    <w:rsid w:val="00B54697"/>
    <w:rsid w:val="00B55A7E"/>
    <w:rsid w:val="00B92A88"/>
    <w:rsid w:val="00BC3600"/>
    <w:rsid w:val="00BD008B"/>
    <w:rsid w:val="00BD15D2"/>
    <w:rsid w:val="00BD3DFF"/>
    <w:rsid w:val="00BD61FD"/>
    <w:rsid w:val="00BF364D"/>
    <w:rsid w:val="00C220DD"/>
    <w:rsid w:val="00C35BD3"/>
    <w:rsid w:val="00C714BB"/>
    <w:rsid w:val="00C72FFA"/>
    <w:rsid w:val="00CA1554"/>
    <w:rsid w:val="00CC0415"/>
    <w:rsid w:val="00CE34EB"/>
    <w:rsid w:val="00CF5822"/>
    <w:rsid w:val="00D03809"/>
    <w:rsid w:val="00D10085"/>
    <w:rsid w:val="00D24EA1"/>
    <w:rsid w:val="00D37ECD"/>
    <w:rsid w:val="00D67D60"/>
    <w:rsid w:val="00D84622"/>
    <w:rsid w:val="00D9178D"/>
    <w:rsid w:val="00D93106"/>
    <w:rsid w:val="00D94BDD"/>
    <w:rsid w:val="00DA7A50"/>
    <w:rsid w:val="00DC075C"/>
    <w:rsid w:val="00DC7E08"/>
    <w:rsid w:val="00DE4889"/>
    <w:rsid w:val="00DE5ADA"/>
    <w:rsid w:val="00E10752"/>
    <w:rsid w:val="00E5472B"/>
    <w:rsid w:val="00E57C42"/>
    <w:rsid w:val="00E840E4"/>
    <w:rsid w:val="00ED14DD"/>
    <w:rsid w:val="00F24F7A"/>
    <w:rsid w:val="00F355CC"/>
    <w:rsid w:val="00F57D45"/>
    <w:rsid w:val="00F648ED"/>
    <w:rsid w:val="00F82E8E"/>
    <w:rsid w:val="00F85674"/>
    <w:rsid w:val="00F957FA"/>
    <w:rsid w:val="00FB2942"/>
    <w:rsid w:val="00FB432D"/>
    <w:rsid w:val="00FD3D5F"/>
    <w:rsid w:val="00FD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3CBAD-F2FE-46BF-A935-855D5C53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Cd-uDiagFpu_MDD</vt:lpstr>
    </vt:vector>
  </TitlesOfParts>
  <Manager>Mark Colosky</Manager>
  <Company>Nexteer</Company>
  <LinksUpToDate>false</LinksUpToDate>
  <CharactersWithSpaces>9237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Cd-uDiagFpu_MDD</dc:title>
  <dc:subject>Next Generation Software Design</dc:subject>
  <dc:creator>Jeremy Warmbier;Kathleen Creager</dc:creator>
  <cp:lastModifiedBy>Creager, Kathleen</cp:lastModifiedBy>
  <cp:revision>12</cp:revision>
  <cp:lastPrinted>2011-03-21T13:34:00Z</cp:lastPrinted>
  <dcterms:created xsi:type="dcterms:W3CDTF">2013-06-26T13:18:00Z</dcterms:created>
  <dcterms:modified xsi:type="dcterms:W3CDTF">2013-06-27T13:31:00Z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