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wait is over. MAARS Global proudly introduces Nord Cold-Brew.</w:t>
      </w:r>
    </w:p>
    <w:p>
      <w:r>
        <w:t>Experience the essence of pristine simplicity. Nord is a meticulously crafted, single-origin cold brew, embodying the bold spirit of Scandinavian minimalism. We've perfected a slow-steeped process to extract an unparalleled depth of flavor, smooth yet powerful, invigorating without compromise.</w:t>
      </w:r>
    </w:p>
    <w:p>
      <w:r>
        <w:t>Unleash your focus. Elevate your day. This is more than coffee; it's a statement. Nord Cold-Brew: Pure. Potent. Undeniably yours. Discover the new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