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F3" w:rsidRPr="00651341" w:rsidRDefault="002322F3" w:rsidP="002322F3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551EA2E" wp14:editId="0291B397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2322F3" w:rsidRPr="00651341" w:rsidRDefault="002322F3" w:rsidP="002322F3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22F3" w:rsidRDefault="002322F3" w:rsidP="002322F3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Freepik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wall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2322F3" w:rsidRPr="0060139A" w:rsidRDefault="002322F3" w:rsidP="002322F3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wall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65</w:t>
      </w:r>
      <w:r>
        <w:rPr>
          <w:rFonts w:ascii="Algerian" w:hAnsi="Algerian"/>
          <w:b/>
          <w:sz w:val="48"/>
          <w:szCs w:val="48"/>
        </w:rPr>
        <w:t>0.opkr</w:t>
      </w:r>
    </w:p>
    <w:p w:rsidR="002322F3" w:rsidRPr="002322F3" w:rsidRDefault="002322F3" w:rsidP="002322F3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28"/>
          <w:szCs w:val="28"/>
        </w:rPr>
      </w:pPr>
      <w:r w:rsidRPr="002322F3">
        <w:rPr>
          <w:sz w:val="28"/>
          <w:szCs w:val="28"/>
        </w:rPr>
        <w:t xml:space="preserve">The </w:t>
      </w:r>
      <w:proofErr w:type="spellStart"/>
      <w:r w:rsidRPr="002322F3">
        <w:rPr>
          <w:rStyle w:val="Strong"/>
          <w:sz w:val="28"/>
          <w:szCs w:val="28"/>
        </w:rPr>
        <w:t>Freepik</w:t>
      </w:r>
      <w:proofErr w:type="spellEnd"/>
      <w:r w:rsidRPr="002322F3">
        <w:rPr>
          <w:rStyle w:val="Strong"/>
          <w:sz w:val="28"/>
          <w:szCs w:val="28"/>
        </w:rPr>
        <w:t xml:space="preserve"> Wall Calendar</w:t>
      </w:r>
      <w:r w:rsidRPr="002322F3">
        <w:rPr>
          <w:sz w:val="28"/>
          <w:szCs w:val="28"/>
        </w:rPr>
        <w:t xml:space="preserve"> is a beautifully designed and functional calendar that combines striking visuals with practical organization. </w:t>
      </w:r>
      <w:proofErr w:type="spellStart"/>
      <w:r w:rsidRPr="002322F3">
        <w:rPr>
          <w:sz w:val="28"/>
          <w:szCs w:val="28"/>
        </w:rPr>
        <w:t>Freepik</w:t>
      </w:r>
      <w:proofErr w:type="spellEnd"/>
      <w:r w:rsidRPr="002322F3">
        <w:rPr>
          <w:sz w:val="28"/>
          <w:szCs w:val="28"/>
        </w:rPr>
        <w:t>, renowned for its vast collection of graphic design resources, creates wall calendars that stand out with their high-quality artwork, making them both a useful time-management tool and a decorative piece for any space</w:t>
      </w:r>
      <w:r w:rsidRPr="002322F3">
        <w:rPr>
          <w:sz w:val="28"/>
          <w:szCs w:val="28"/>
        </w:rPr>
        <w:t>.</w:t>
      </w:r>
    </w:p>
    <w:p w:rsidR="002322F3" w:rsidRDefault="002322F3" w:rsidP="002322F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2322F3" w:rsidRDefault="002322F3" w:rsidP="002322F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2322F3" w:rsidRDefault="002322F3" w:rsidP="002322F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2AA36945" wp14:editId="5A0A457F">
            <wp:extent cx="6124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F3" w:rsidRDefault="002322F3" w:rsidP="002322F3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2322F3" w:rsidRPr="00E46681" w:rsidRDefault="002322F3" w:rsidP="002322F3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7190A47" wp14:editId="76AC2A45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2F3" w:rsidRPr="00E46681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166" w:rsidRDefault="00194166" w:rsidP="002E30BA">
      <w:pPr>
        <w:spacing w:after="0" w:line="240" w:lineRule="auto"/>
      </w:pPr>
      <w:r>
        <w:separator/>
      </w:r>
    </w:p>
  </w:endnote>
  <w:endnote w:type="continuationSeparator" w:id="0">
    <w:p w:rsidR="00194166" w:rsidRDefault="00194166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166" w:rsidRDefault="00194166" w:rsidP="002E30BA">
      <w:pPr>
        <w:spacing w:after="0" w:line="240" w:lineRule="auto"/>
      </w:pPr>
      <w:r>
        <w:separator/>
      </w:r>
    </w:p>
  </w:footnote>
  <w:footnote w:type="continuationSeparator" w:id="0">
    <w:p w:rsidR="00194166" w:rsidRDefault="00194166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19416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194166"/>
    <w:rsid w:val="002322F3"/>
    <w:rsid w:val="002E30BA"/>
    <w:rsid w:val="00333AED"/>
    <w:rsid w:val="00475268"/>
    <w:rsid w:val="0060139A"/>
    <w:rsid w:val="00613B09"/>
    <w:rsid w:val="00651341"/>
    <w:rsid w:val="00753872"/>
    <w:rsid w:val="008131D7"/>
    <w:rsid w:val="00B24DBA"/>
    <w:rsid w:val="00C362B9"/>
    <w:rsid w:val="00C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23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3DBFF-1928-4693-9FC3-BEB609C8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2024-12-16T15:08:00Z</dcterms:created>
  <dcterms:modified xsi:type="dcterms:W3CDTF">2024-12-16T15:08:00Z</dcterms:modified>
</cp:coreProperties>
</file>